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6BF" w:rsidRDefault="00A74CBF">
      <w:pPr>
        <w:rPr>
          <w:sz w:val="0"/>
          <w:szCs w:val="0"/>
        </w:rPr>
      </w:pPr>
      <w:r>
        <w:rPr>
          <w:noProof/>
        </w:rPr>
        <w:drawing>
          <wp:inline distT="0" distB="0" distL="0" distR="0">
            <wp:extent cx="6750685" cy="9510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50685" cy="9510190"/>
                    </a:xfrm>
                    <a:prstGeom prst="rect">
                      <a:avLst/>
                    </a:prstGeom>
                    <a:noFill/>
                    <a:ln>
                      <a:noFill/>
                    </a:ln>
                  </pic:spPr>
                </pic:pic>
              </a:graphicData>
            </a:graphic>
          </wp:inline>
        </w:drawing>
      </w:r>
    </w:p>
    <w:p w:rsidR="004F46BF" w:rsidRDefault="00A74CBF">
      <w:pPr>
        <w:rPr>
          <w:sz w:val="0"/>
          <w:szCs w:val="0"/>
        </w:rPr>
      </w:pPr>
      <w:r>
        <w:rPr>
          <w:noProof/>
        </w:rPr>
        <w:lastRenderedPageBreak/>
        <w:drawing>
          <wp:inline distT="0" distB="0" distL="0" distR="0">
            <wp:extent cx="6745440" cy="983768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0685" cy="9845332"/>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0"/>
        <w:gridCol w:w="999"/>
        <w:gridCol w:w="980"/>
        <w:gridCol w:w="141"/>
        <w:gridCol w:w="698"/>
        <w:gridCol w:w="141"/>
        <w:gridCol w:w="843"/>
        <w:gridCol w:w="851"/>
        <w:gridCol w:w="3347"/>
        <w:gridCol w:w="420"/>
        <w:gridCol w:w="1112"/>
        <w:gridCol w:w="993"/>
      </w:tblGrid>
      <w:tr w:rsidR="004F46BF" w:rsidTr="003328B2">
        <w:trPr>
          <w:trHeight w:hRule="exact" w:val="277"/>
        </w:trPr>
        <w:tc>
          <w:tcPr>
            <w:tcW w:w="143" w:type="dxa"/>
          </w:tcPr>
          <w:p w:rsidR="004F46BF" w:rsidRDefault="004F46BF"/>
        </w:tc>
        <w:tc>
          <w:tcPr>
            <w:tcW w:w="993" w:type="dxa"/>
          </w:tcPr>
          <w:p w:rsidR="004F46BF" w:rsidRDefault="004F46BF"/>
        </w:tc>
        <w:tc>
          <w:tcPr>
            <w:tcW w:w="993" w:type="dxa"/>
          </w:tcPr>
          <w:p w:rsidR="004F46BF" w:rsidRDefault="004F46BF"/>
        </w:tc>
        <w:tc>
          <w:tcPr>
            <w:tcW w:w="143" w:type="dxa"/>
          </w:tcPr>
          <w:p w:rsidR="004F46BF" w:rsidRDefault="004F46BF"/>
        </w:tc>
        <w:tc>
          <w:tcPr>
            <w:tcW w:w="710" w:type="dxa"/>
          </w:tcPr>
          <w:p w:rsidR="004F46BF" w:rsidRDefault="004F46BF"/>
        </w:tc>
        <w:tc>
          <w:tcPr>
            <w:tcW w:w="143" w:type="dxa"/>
          </w:tcPr>
          <w:p w:rsidR="004F46BF" w:rsidRDefault="004F46BF"/>
        </w:tc>
        <w:tc>
          <w:tcPr>
            <w:tcW w:w="852" w:type="dxa"/>
          </w:tcPr>
          <w:p w:rsidR="004F46BF" w:rsidRDefault="004F46BF"/>
        </w:tc>
        <w:tc>
          <w:tcPr>
            <w:tcW w:w="852" w:type="dxa"/>
          </w:tcPr>
          <w:p w:rsidR="004F46BF" w:rsidRDefault="004F46BF"/>
        </w:tc>
        <w:tc>
          <w:tcPr>
            <w:tcW w:w="3403" w:type="dxa"/>
          </w:tcPr>
          <w:p w:rsidR="004F46BF" w:rsidRDefault="004F46BF"/>
        </w:tc>
        <w:tc>
          <w:tcPr>
            <w:tcW w:w="426" w:type="dxa"/>
          </w:tcPr>
          <w:p w:rsidR="004F46BF" w:rsidRDefault="004F46BF"/>
        </w:tc>
        <w:tc>
          <w:tcPr>
            <w:tcW w:w="1135"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4F46BF">
        <w:trPr>
          <w:trHeight w:hRule="exact" w:val="138"/>
        </w:trPr>
        <w:tc>
          <w:tcPr>
            <w:tcW w:w="143" w:type="dxa"/>
          </w:tcPr>
          <w:p w:rsidR="004F46BF" w:rsidRDefault="004F46BF"/>
        </w:tc>
        <w:tc>
          <w:tcPr>
            <w:tcW w:w="993" w:type="dxa"/>
          </w:tcPr>
          <w:p w:rsidR="004F46BF" w:rsidRDefault="004F46BF"/>
        </w:tc>
        <w:tc>
          <w:tcPr>
            <w:tcW w:w="993" w:type="dxa"/>
          </w:tcPr>
          <w:p w:rsidR="004F46BF" w:rsidRDefault="004F46BF"/>
        </w:tc>
        <w:tc>
          <w:tcPr>
            <w:tcW w:w="143" w:type="dxa"/>
          </w:tcPr>
          <w:p w:rsidR="004F46BF" w:rsidRDefault="004F46BF"/>
        </w:tc>
        <w:tc>
          <w:tcPr>
            <w:tcW w:w="710" w:type="dxa"/>
          </w:tcPr>
          <w:p w:rsidR="004F46BF" w:rsidRDefault="004F46BF"/>
        </w:tc>
        <w:tc>
          <w:tcPr>
            <w:tcW w:w="143" w:type="dxa"/>
          </w:tcPr>
          <w:p w:rsidR="004F46BF" w:rsidRDefault="004F46BF"/>
        </w:tc>
        <w:tc>
          <w:tcPr>
            <w:tcW w:w="852" w:type="dxa"/>
          </w:tcPr>
          <w:p w:rsidR="004F46BF" w:rsidRDefault="004F46BF"/>
        </w:tc>
        <w:tc>
          <w:tcPr>
            <w:tcW w:w="852" w:type="dxa"/>
          </w:tcPr>
          <w:p w:rsidR="004F46BF" w:rsidRDefault="004F46BF"/>
        </w:tc>
        <w:tc>
          <w:tcPr>
            <w:tcW w:w="3403" w:type="dxa"/>
          </w:tcPr>
          <w:p w:rsidR="004F46BF" w:rsidRDefault="004F46BF"/>
        </w:tc>
        <w:tc>
          <w:tcPr>
            <w:tcW w:w="426" w:type="dxa"/>
          </w:tcPr>
          <w:p w:rsidR="004F46BF" w:rsidRDefault="004F46BF"/>
        </w:tc>
        <w:tc>
          <w:tcPr>
            <w:tcW w:w="1135" w:type="dxa"/>
          </w:tcPr>
          <w:p w:rsidR="004F46BF" w:rsidRDefault="004F46BF"/>
        </w:tc>
        <w:tc>
          <w:tcPr>
            <w:tcW w:w="993" w:type="dxa"/>
          </w:tcPr>
          <w:p w:rsidR="004F46BF" w:rsidRDefault="004F46BF"/>
        </w:tc>
      </w:tr>
      <w:tr w:rsidR="004F46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Default="004F46BF"/>
        </w:tc>
      </w:tr>
      <w:tr w:rsidR="004F46BF">
        <w:trPr>
          <w:trHeight w:hRule="exact" w:val="13"/>
        </w:trPr>
        <w:tc>
          <w:tcPr>
            <w:tcW w:w="143" w:type="dxa"/>
          </w:tcPr>
          <w:p w:rsidR="004F46BF" w:rsidRDefault="004F46BF"/>
        </w:tc>
        <w:tc>
          <w:tcPr>
            <w:tcW w:w="993" w:type="dxa"/>
          </w:tcPr>
          <w:p w:rsidR="004F46BF" w:rsidRDefault="004F46BF"/>
        </w:tc>
        <w:tc>
          <w:tcPr>
            <w:tcW w:w="993" w:type="dxa"/>
          </w:tcPr>
          <w:p w:rsidR="004F46BF" w:rsidRDefault="004F46BF"/>
        </w:tc>
        <w:tc>
          <w:tcPr>
            <w:tcW w:w="143" w:type="dxa"/>
          </w:tcPr>
          <w:p w:rsidR="004F46BF" w:rsidRDefault="004F46BF"/>
        </w:tc>
        <w:tc>
          <w:tcPr>
            <w:tcW w:w="710" w:type="dxa"/>
          </w:tcPr>
          <w:p w:rsidR="004F46BF" w:rsidRDefault="004F46BF"/>
        </w:tc>
        <w:tc>
          <w:tcPr>
            <w:tcW w:w="143" w:type="dxa"/>
          </w:tcPr>
          <w:p w:rsidR="004F46BF" w:rsidRDefault="004F46BF"/>
        </w:tc>
        <w:tc>
          <w:tcPr>
            <w:tcW w:w="852" w:type="dxa"/>
          </w:tcPr>
          <w:p w:rsidR="004F46BF" w:rsidRDefault="004F46BF"/>
        </w:tc>
        <w:tc>
          <w:tcPr>
            <w:tcW w:w="852" w:type="dxa"/>
          </w:tcPr>
          <w:p w:rsidR="004F46BF" w:rsidRDefault="004F46BF"/>
        </w:tc>
        <w:tc>
          <w:tcPr>
            <w:tcW w:w="3403" w:type="dxa"/>
          </w:tcPr>
          <w:p w:rsidR="004F46BF" w:rsidRDefault="004F46BF"/>
        </w:tc>
        <w:tc>
          <w:tcPr>
            <w:tcW w:w="426" w:type="dxa"/>
          </w:tcPr>
          <w:p w:rsidR="004F46BF" w:rsidRDefault="004F46BF"/>
        </w:tc>
        <w:tc>
          <w:tcPr>
            <w:tcW w:w="1135" w:type="dxa"/>
          </w:tcPr>
          <w:p w:rsidR="004F46BF" w:rsidRDefault="004F46BF"/>
        </w:tc>
        <w:tc>
          <w:tcPr>
            <w:tcW w:w="993" w:type="dxa"/>
          </w:tcPr>
          <w:p w:rsidR="004F46BF" w:rsidRDefault="004F46BF"/>
        </w:tc>
      </w:tr>
      <w:tr w:rsidR="004F46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Default="004F46BF"/>
        </w:tc>
      </w:tr>
      <w:tr w:rsidR="004F46BF">
        <w:trPr>
          <w:trHeight w:hRule="exact" w:val="96"/>
        </w:trPr>
        <w:tc>
          <w:tcPr>
            <w:tcW w:w="143" w:type="dxa"/>
          </w:tcPr>
          <w:p w:rsidR="004F46BF" w:rsidRDefault="004F46BF"/>
        </w:tc>
        <w:tc>
          <w:tcPr>
            <w:tcW w:w="993" w:type="dxa"/>
          </w:tcPr>
          <w:p w:rsidR="004F46BF" w:rsidRDefault="004F46BF"/>
        </w:tc>
        <w:tc>
          <w:tcPr>
            <w:tcW w:w="993" w:type="dxa"/>
          </w:tcPr>
          <w:p w:rsidR="004F46BF" w:rsidRDefault="004F46BF"/>
        </w:tc>
        <w:tc>
          <w:tcPr>
            <w:tcW w:w="143" w:type="dxa"/>
          </w:tcPr>
          <w:p w:rsidR="004F46BF" w:rsidRDefault="004F46BF"/>
        </w:tc>
        <w:tc>
          <w:tcPr>
            <w:tcW w:w="710" w:type="dxa"/>
          </w:tcPr>
          <w:p w:rsidR="004F46BF" w:rsidRDefault="004F46BF"/>
        </w:tc>
        <w:tc>
          <w:tcPr>
            <w:tcW w:w="143" w:type="dxa"/>
          </w:tcPr>
          <w:p w:rsidR="004F46BF" w:rsidRDefault="004F46BF"/>
        </w:tc>
        <w:tc>
          <w:tcPr>
            <w:tcW w:w="852" w:type="dxa"/>
          </w:tcPr>
          <w:p w:rsidR="004F46BF" w:rsidRDefault="004F46BF"/>
        </w:tc>
        <w:tc>
          <w:tcPr>
            <w:tcW w:w="852" w:type="dxa"/>
          </w:tcPr>
          <w:p w:rsidR="004F46BF" w:rsidRDefault="004F46BF"/>
        </w:tc>
        <w:tc>
          <w:tcPr>
            <w:tcW w:w="3403" w:type="dxa"/>
          </w:tcPr>
          <w:p w:rsidR="004F46BF" w:rsidRDefault="004F46BF"/>
        </w:tc>
        <w:tc>
          <w:tcPr>
            <w:tcW w:w="426" w:type="dxa"/>
          </w:tcPr>
          <w:p w:rsidR="004F46BF" w:rsidRDefault="004F46BF"/>
        </w:tc>
        <w:tc>
          <w:tcPr>
            <w:tcW w:w="1135" w:type="dxa"/>
          </w:tcPr>
          <w:p w:rsidR="004F46BF" w:rsidRDefault="004F46BF"/>
        </w:tc>
        <w:tc>
          <w:tcPr>
            <w:tcW w:w="993" w:type="dxa"/>
          </w:tcPr>
          <w:p w:rsidR="004F46BF" w:rsidRDefault="004F46BF"/>
        </w:tc>
      </w:tr>
      <w:tr w:rsidR="004F46BF" w:rsidRPr="00A74CBF">
        <w:trPr>
          <w:trHeight w:hRule="exact" w:val="478"/>
        </w:trPr>
        <w:tc>
          <w:tcPr>
            <w:tcW w:w="143" w:type="dxa"/>
          </w:tcPr>
          <w:p w:rsidR="004F46BF" w:rsidRDefault="004F46BF"/>
        </w:tc>
        <w:tc>
          <w:tcPr>
            <w:tcW w:w="993" w:type="dxa"/>
          </w:tcPr>
          <w:p w:rsidR="004F46BF" w:rsidRDefault="004F46BF"/>
        </w:tc>
        <w:tc>
          <w:tcPr>
            <w:tcW w:w="993" w:type="dxa"/>
          </w:tcPr>
          <w:p w:rsidR="004F46BF" w:rsidRDefault="004F46BF"/>
        </w:tc>
        <w:tc>
          <w:tcPr>
            <w:tcW w:w="143" w:type="dxa"/>
          </w:tcPr>
          <w:p w:rsidR="004F46BF" w:rsidRDefault="004F46BF"/>
        </w:tc>
        <w:tc>
          <w:tcPr>
            <w:tcW w:w="710" w:type="dxa"/>
          </w:tcPr>
          <w:p w:rsidR="004F46BF" w:rsidRDefault="004F46BF"/>
        </w:tc>
        <w:tc>
          <w:tcPr>
            <w:tcW w:w="143" w:type="dxa"/>
          </w:tcPr>
          <w:p w:rsidR="004F46BF" w:rsidRDefault="004F46BF"/>
        </w:tc>
        <w:tc>
          <w:tcPr>
            <w:tcW w:w="5543" w:type="dxa"/>
            <w:gridSpan w:val="4"/>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F46BF" w:rsidRPr="003328B2" w:rsidRDefault="004F46BF"/>
        </w:tc>
        <w:tc>
          <w:tcPr>
            <w:tcW w:w="993" w:type="dxa"/>
          </w:tcPr>
          <w:p w:rsidR="004F46BF" w:rsidRPr="003328B2" w:rsidRDefault="004F46BF"/>
        </w:tc>
      </w:tr>
      <w:tr w:rsidR="004F46BF" w:rsidRPr="00A74CBF">
        <w:trPr>
          <w:trHeight w:hRule="exact" w:val="416"/>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rsidTr="00F622D8">
        <w:trPr>
          <w:trHeight w:hRule="exact" w:val="523"/>
        </w:trPr>
        <w:tc>
          <w:tcPr>
            <w:tcW w:w="143" w:type="dxa"/>
          </w:tcPr>
          <w:p w:rsidR="004F46BF" w:rsidRPr="003328B2" w:rsidRDefault="004F46BF"/>
        </w:tc>
        <w:tc>
          <w:tcPr>
            <w:tcW w:w="4692" w:type="dxa"/>
            <w:gridSpan w:val="7"/>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trPr>
          <w:trHeight w:hRule="exact" w:val="277"/>
        </w:trPr>
        <w:tc>
          <w:tcPr>
            <w:tcW w:w="143" w:type="dxa"/>
          </w:tcPr>
          <w:p w:rsidR="004F46BF" w:rsidRPr="003328B2" w:rsidRDefault="004F46BF"/>
        </w:tc>
        <w:tc>
          <w:tcPr>
            <w:tcW w:w="2850" w:type="dxa"/>
            <w:gridSpan w:val="4"/>
            <w:vMerge w:val="restart"/>
            <w:shd w:val="clear" w:color="000000" w:fill="FFFFFF"/>
            <w:tcMar>
              <w:left w:w="34" w:type="dxa"/>
              <w:right w:w="34" w:type="dxa"/>
            </w:tcMar>
          </w:tcPr>
          <w:p w:rsidR="004F46BF" w:rsidRPr="003328B2" w:rsidRDefault="004F46BF"/>
        </w:tc>
        <w:tc>
          <w:tcPr>
            <w:tcW w:w="7811" w:type="dxa"/>
            <w:gridSpan w:val="7"/>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i/>
                <w:color w:val="000000"/>
                <w:sz w:val="19"/>
                <w:szCs w:val="19"/>
              </w:rPr>
              <w:t>_________________</w:t>
            </w:r>
          </w:p>
        </w:tc>
      </w:tr>
      <w:tr w:rsidR="004F46BF" w:rsidRPr="00A74CBF" w:rsidTr="003328B2">
        <w:trPr>
          <w:trHeight w:hRule="exact" w:val="545"/>
        </w:trPr>
        <w:tc>
          <w:tcPr>
            <w:tcW w:w="143" w:type="dxa"/>
          </w:tcPr>
          <w:p w:rsidR="004F46BF" w:rsidRDefault="004F46BF"/>
        </w:tc>
        <w:tc>
          <w:tcPr>
            <w:tcW w:w="2850" w:type="dxa"/>
            <w:gridSpan w:val="4"/>
            <w:vMerge/>
            <w:shd w:val="clear" w:color="000000" w:fill="FFFFFF"/>
            <w:tcMar>
              <w:left w:w="34" w:type="dxa"/>
              <w:right w:w="34" w:type="dxa"/>
            </w:tcMar>
          </w:tcPr>
          <w:p w:rsidR="004F46BF" w:rsidRDefault="004F46BF"/>
        </w:tc>
        <w:tc>
          <w:tcPr>
            <w:tcW w:w="1857" w:type="dxa"/>
            <w:gridSpan w:val="3"/>
            <w:shd w:val="clear" w:color="000000" w:fill="FFFFFF"/>
            <w:tcMar>
              <w:left w:w="34" w:type="dxa"/>
              <w:right w:w="34" w:type="dxa"/>
            </w:tcMar>
          </w:tcPr>
          <w:p w:rsidR="004F46BF" w:rsidRDefault="004F46BF"/>
        </w:tc>
        <w:tc>
          <w:tcPr>
            <w:tcW w:w="5968" w:type="dxa"/>
            <w:gridSpan w:val="4"/>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328B2">
              <w:rPr>
                <w:rFonts w:ascii="Times New Roman" w:hAnsi="Times New Roman" w:cs="Times New Roman"/>
                <w:color w:val="000000"/>
                <w:sz w:val="19"/>
                <w:szCs w:val="19"/>
              </w:rPr>
              <w:t>для</w:t>
            </w:r>
            <w:proofErr w:type="gramEnd"/>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4F46BF">
        <w:trPr>
          <w:trHeight w:hRule="exact" w:val="138"/>
        </w:trPr>
        <w:tc>
          <w:tcPr>
            <w:tcW w:w="143" w:type="dxa"/>
          </w:tcPr>
          <w:p w:rsidR="004F46BF" w:rsidRPr="003328B2" w:rsidRDefault="004F46BF"/>
        </w:tc>
        <w:tc>
          <w:tcPr>
            <w:tcW w:w="8094" w:type="dxa"/>
            <w:gridSpan w:val="8"/>
            <w:vMerge w:val="restart"/>
            <w:shd w:val="clear" w:color="000000" w:fill="FFFFFF"/>
            <w:tcMar>
              <w:left w:w="34" w:type="dxa"/>
              <w:right w:w="34" w:type="dxa"/>
            </w:tcMar>
          </w:tcPr>
          <w:p w:rsidR="004F46BF" w:rsidRPr="003328B2" w:rsidRDefault="004F46BF">
            <w:pPr>
              <w:spacing w:after="0" w:line="240" w:lineRule="auto"/>
              <w:rPr>
                <w:sz w:val="24"/>
                <w:szCs w:val="24"/>
              </w:rPr>
            </w:pPr>
          </w:p>
          <w:p w:rsidR="004F46BF" w:rsidRDefault="003328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4F46BF" w:rsidRDefault="004F46BF"/>
        </w:tc>
      </w:tr>
      <w:tr w:rsidR="004F46BF" w:rsidTr="003328B2">
        <w:trPr>
          <w:trHeight w:hRule="exact" w:val="80"/>
        </w:trPr>
        <w:tc>
          <w:tcPr>
            <w:tcW w:w="143" w:type="dxa"/>
          </w:tcPr>
          <w:p w:rsidR="004F46BF" w:rsidRDefault="004F46BF"/>
        </w:tc>
        <w:tc>
          <w:tcPr>
            <w:tcW w:w="8094" w:type="dxa"/>
            <w:gridSpan w:val="8"/>
            <w:vMerge/>
            <w:shd w:val="clear" w:color="000000" w:fill="FFFFFF"/>
            <w:tcMar>
              <w:left w:w="34" w:type="dxa"/>
              <w:right w:w="34" w:type="dxa"/>
            </w:tcMar>
          </w:tcPr>
          <w:p w:rsidR="004F46BF" w:rsidRDefault="004F46BF"/>
        </w:tc>
        <w:tc>
          <w:tcPr>
            <w:tcW w:w="2566" w:type="dxa"/>
            <w:gridSpan w:val="3"/>
            <w:vMerge/>
            <w:shd w:val="clear" w:color="000000" w:fill="FFFFFF"/>
            <w:tcMar>
              <w:left w:w="34" w:type="dxa"/>
              <w:right w:w="34" w:type="dxa"/>
            </w:tcMar>
          </w:tcPr>
          <w:p w:rsidR="004F46BF" w:rsidRDefault="004F46BF"/>
        </w:tc>
      </w:tr>
      <w:tr w:rsidR="004F46BF" w:rsidRPr="00A74CBF">
        <w:trPr>
          <w:trHeight w:hRule="exact" w:val="277"/>
        </w:trPr>
        <w:tc>
          <w:tcPr>
            <w:tcW w:w="143" w:type="dxa"/>
          </w:tcPr>
          <w:p w:rsidR="004F46BF" w:rsidRDefault="004F46BF"/>
        </w:tc>
        <w:tc>
          <w:tcPr>
            <w:tcW w:w="1007" w:type="dxa"/>
            <w:vMerge w:val="restart"/>
            <w:shd w:val="clear" w:color="000000" w:fill="FFFFFF"/>
            <w:tcMar>
              <w:left w:w="34" w:type="dxa"/>
              <w:right w:w="34" w:type="dxa"/>
            </w:tcMar>
          </w:tcPr>
          <w:p w:rsidR="004F46BF" w:rsidRDefault="004F46BF"/>
        </w:tc>
        <w:tc>
          <w:tcPr>
            <w:tcW w:w="9654" w:type="dxa"/>
            <w:gridSpan w:val="10"/>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Международная торговля и таможенное дело</w:t>
            </w:r>
          </w:p>
        </w:tc>
      </w:tr>
      <w:tr w:rsidR="004F46BF" w:rsidRPr="00A74CBF">
        <w:trPr>
          <w:trHeight w:hRule="exact" w:val="138"/>
        </w:trPr>
        <w:tc>
          <w:tcPr>
            <w:tcW w:w="143" w:type="dxa"/>
          </w:tcPr>
          <w:p w:rsidR="004F46BF" w:rsidRPr="003328B2" w:rsidRDefault="004F46BF"/>
        </w:tc>
        <w:tc>
          <w:tcPr>
            <w:tcW w:w="1007" w:type="dxa"/>
            <w:vMerge/>
            <w:shd w:val="clear" w:color="000000" w:fill="FFFFFF"/>
            <w:tcMar>
              <w:left w:w="34" w:type="dxa"/>
              <w:right w:w="34" w:type="dxa"/>
            </w:tcMar>
          </w:tcPr>
          <w:p w:rsidR="004F46BF" w:rsidRPr="003328B2" w:rsidRDefault="004F46BF"/>
        </w:tc>
        <w:tc>
          <w:tcPr>
            <w:tcW w:w="7102" w:type="dxa"/>
            <w:gridSpan w:val="7"/>
            <w:shd w:val="clear" w:color="000000" w:fill="FFFFFF"/>
            <w:tcMar>
              <w:left w:w="34" w:type="dxa"/>
              <w:right w:w="34" w:type="dxa"/>
            </w:tcMar>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rsidTr="003328B2">
        <w:trPr>
          <w:trHeight w:hRule="exact" w:val="80"/>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555"/>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Зав. кафедрой д.э.н., профессор, зав. кафедрой Таранов П.В. _________________</w:t>
            </w:r>
          </w:p>
        </w:tc>
      </w:tr>
      <w:tr w:rsidR="004F46BF" w:rsidRPr="00A74CBF">
        <w:trPr>
          <w:trHeight w:hRule="exact" w:val="138"/>
        </w:trPr>
        <w:tc>
          <w:tcPr>
            <w:tcW w:w="143" w:type="dxa"/>
          </w:tcPr>
          <w:p w:rsidR="004F46BF" w:rsidRPr="003328B2" w:rsidRDefault="004F46BF"/>
        </w:tc>
        <w:tc>
          <w:tcPr>
            <w:tcW w:w="1999" w:type="dxa"/>
            <w:gridSpan w:val="2"/>
            <w:vMerge w:val="restart"/>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i/>
                <w:color w:val="000000"/>
                <w:sz w:val="19"/>
                <w:szCs w:val="19"/>
              </w:rPr>
              <w:t>к.э.н., доцент, Украинцева Инна Валерьевна _________________</w:t>
            </w:r>
          </w:p>
        </w:tc>
      </w:tr>
      <w:tr w:rsidR="004F46BF" w:rsidRPr="00A74CBF" w:rsidTr="003328B2">
        <w:trPr>
          <w:trHeight w:hRule="exact" w:val="378"/>
        </w:trPr>
        <w:tc>
          <w:tcPr>
            <w:tcW w:w="143" w:type="dxa"/>
          </w:tcPr>
          <w:p w:rsidR="004F46BF" w:rsidRPr="003328B2" w:rsidRDefault="004F46BF"/>
        </w:tc>
        <w:tc>
          <w:tcPr>
            <w:tcW w:w="1999" w:type="dxa"/>
            <w:gridSpan w:val="2"/>
            <w:vMerge/>
            <w:shd w:val="clear" w:color="000000" w:fill="FFFFFF"/>
            <w:tcMar>
              <w:left w:w="34" w:type="dxa"/>
              <w:right w:w="34" w:type="dxa"/>
            </w:tcMar>
          </w:tcPr>
          <w:p w:rsidR="004F46BF" w:rsidRPr="003328B2" w:rsidRDefault="004F46BF"/>
        </w:tc>
        <w:tc>
          <w:tcPr>
            <w:tcW w:w="8661" w:type="dxa"/>
            <w:gridSpan w:val="9"/>
            <w:vMerge/>
            <w:shd w:val="clear" w:color="000000" w:fill="FFFFFF"/>
            <w:tcMar>
              <w:left w:w="34" w:type="dxa"/>
              <w:right w:w="34" w:type="dxa"/>
            </w:tcMar>
          </w:tcPr>
          <w:p w:rsidR="004F46BF" w:rsidRPr="003328B2" w:rsidRDefault="004F46BF"/>
        </w:tc>
      </w:tr>
      <w:tr w:rsidR="004F46BF" w:rsidRPr="00A74CBF" w:rsidTr="003328B2">
        <w:trPr>
          <w:trHeight w:hRule="exact" w:val="196"/>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Pr="003328B2" w:rsidRDefault="004F46BF"/>
        </w:tc>
      </w:tr>
      <w:tr w:rsidR="004F46BF" w:rsidRPr="00A74CBF">
        <w:trPr>
          <w:trHeight w:hRule="exact" w:val="13"/>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Pr="003328B2" w:rsidRDefault="004F46BF"/>
        </w:tc>
      </w:tr>
      <w:tr w:rsidR="004F46BF" w:rsidRPr="00A74CBF">
        <w:trPr>
          <w:trHeight w:hRule="exact" w:val="96"/>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478"/>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5543" w:type="dxa"/>
            <w:gridSpan w:val="4"/>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F46BF" w:rsidRPr="003328B2" w:rsidRDefault="004F46BF"/>
        </w:tc>
        <w:tc>
          <w:tcPr>
            <w:tcW w:w="993" w:type="dxa"/>
          </w:tcPr>
          <w:p w:rsidR="004F46BF" w:rsidRPr="003328B2" w:rsidRDefault="004F46BF"/>
        </w:tc>
      </w:tr>
      <w:tr w:rsidR="004F46BF" w:rsidRPr="00A74CBF">
        <w:trPr>
          <w:trHeight w:hRule="exact" w:val="138"/>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694"/>
        </w:trPr>
        <w:tc>
          <w:tcPr>
            <w:tcW w:w="143" w:type="dxa"/>
          </w:tcPr>
          <w:p w:rsidR="004F46BF" w:rsidRPr="003328B2" w:rsidRDefault="004F46BF"/>
        </w:tc>
        <w:tc>
          <w:tcPr>
            <w:tcW w:w="4692" w:type="dxa"/>
            <w:gridSpan w:val="7"/>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rsidTr="003328B2">
        <w:trPr>
          <w:trHeight w:hRule="exact" w:val="517"/>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328B2">
              <w:rPr>
                <w:rFonts w:ascii="Times New Roman" w:hAnsi="Times New Roman" w:cs="Times New Roman"/>
                <w:color w:val="000000"/>
                <w:sz w:val="19"/>
                <w:szCs w:val="19"/>
              </w:rPr>
              <w:t>для</w:t>
            </w:r>
            <w:proofErr w:type="gramEnd"/>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4F46BF" w:rsidTr="003328B2">
        <w:trPr>
          <w:trHeight w:hRule="exact" w:val="156"/>
        </w:trPr>
        <w:tc>
          <w:tcPr>
            <w:tcW w:w="143" w:type="dxa"/>
          </w:tcPr>
          <w:p w:rsidR="004F46BF" w:rsidRPr="003328B2" w:rsidRDefault="004F46BF"/>
        </w:tc>
        <w:tc>
          <w:tcPr>
            <w:tcW w:w="8094" w:type="dxa"/>
            <w:gridSpan w:val="8"/>
            <w:shd w:val="clear" w:color="000000" w:fill="FFFFFF"/>
            <w:tcMar>
              <w:left w:w="34" w:type="dxa"/>
              <w:right w:w="34" w:type="dxa"/>
            </w:tcMar>
          </w:tcPr>
          <w:p w:rsidR="004F46BF" w:rsidRPr="003328B2" w:rsidRDefault="004F46BF">
            <w:pPr>
              <w:spacing w:after="0" w:line="240" w:lineRule="auto"/>
              <w:rPr>
                <w:sz w:val="24"/>
                <w:szCs w:val="24"/>
              </w:rPr>
            </w:pPr>
          </w:p>
          <w:p w:rsidR="004F46BF" w:rsidRDefault="003328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F46BF" w:rsidRDefault="004F46BF"/>
        </w:tc>
      </w:tr>
      <w:tr w:rsidR="004F46BF" w:rsidRPr="00A74CBF">
        <w:trPr>
          <w:trHeight w:hRule="exact" w:val="277"/>
        </w:trPr>
        <w:tc>
          <w:tcPr>
            <w:tcW w:w="143" w:type="dxa"/>
          </w:tcPr>
          <w:p w:rsidR="004F46BF" w:rsidRDefault="004F46BF"/>
        </w:tc>
        <w:tc>
          <w:tcPr>
            <w:tcW w:w="1007" w:type="dxa"/>
            <w:vMerge w:val="restart"/>
            <w:shd w:val="clear" w:color="000000" w:fill="FFFFFF"/>
            <w:tcMar>
              <w:left w:w="34" w:type="dxa"/>
              <w:right w:w="34" w:type="dxa"/>
            </w:tcMar>
          </w:tcPr>
          <w:p w:rsidR="004F46BF" w:rsidRDefault="004F46BF"/>
        </w:tc>
        <w:tc>
          <w:tcPr>
            <w:tcW w:w="9654" w:type="dxa"/>
            <w:gridSpan w:val="10"/>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Международная торговля и таможенное дело</w:t>
            </w:r>
          </w:p>
        </w:tc>
      </w:tr>
      <w:tr w:rsidR="004F46BF" w:rsidRPr="00A74CBF">
        <w:trPr>
          <w:trHeight w:hRule="exact" w:val="138"/>
        </w:trPr>
        <w:tc>
          <w:tcPr>
            <w:tcW w:w="143" w:type="dxa"/>
          </w:tcPr>
          <w:p w:rsidR="004F46BF" w:rsidRPr="003328B2" w:rsidRDefault="004F46BF"/>
        </w:tc>
        <w:tc>
          <w:tcPr>
            <w:tcW w:w="1007" w:type="dxa"/>
            <w:vMerge/>
            <w:shd w:val="clear" w:color="000000" w:fill="FFFFFF"/>
            <w:tcMar>
              <w:left w:w="34" w:type="dxa"/>
              <w:right w:w="34" w:type="dxa"/>
            </w:tcMar>
          </w:tcPr>
          <w:p w:rsidR="004F46BF" w:rsidRPr="003328B2" w:rsidRDefault="004F46BF"/>
        </w:tc>
        <w:tc>
          <w:tcPr>
            <w:tcW w:w="7102" w:type="dxa"/>
            <w:gridSpan w:val="7"/>
            <w:shd w:val="clear" w:color="000000" w:fill="FFFFFF"/>
            <w:tcMar>
              <w:left w:w="34" w:type="dxa"/>
              <w:right w:w="34" w:type="dxa"/>
            </w:tcMar>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416"/>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Зав. кафедрой д.э.н., профессор, зав. кафедрой Таранов П.В. _________________</w:t>
            </w:r>
          </w:p>
        </w:tc>
      </w:tr>
      <w:tr w:rsidR="004F46BF" w:rsidRPr="00A74CBF" w:rsidTr="003328B2">
        <w:trPr>
          <w:trHeight w:hRule="exact" w:val="439"/>
        </w:trPr>
        <w:tc>
          <w:tcPr>
            <w:tcW w:w="143" w:type="dxa"/>
          </w:tcPr>
          <w:p w:rsidR="004F46BF" w:rsidRPr="003328B2" w:rsidRDefault="004F46BF"/>
        </w:tc>
        <w:tc>
          <w:tcPr>
            <w:tcW w:w="2141" w:type="dxa"/>
            <w:gridSpan w:val="3"/>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i/>
                <w:color w:val="000000"/>
                <w:sz w:val="19"/>
                <w:szCs w:val="19"/>
              </w:rPr>
              <w:t>к.э.н., доцент, Украинцева Инна Валерьевна _________________</w:t>
            </w:r>
          </w:p>
        </w:tc>
      </w:tr>
      <w:tr w:rsidR="004F46BF" w:rsidRPr="00A74CBF">
        <w:trPr>
          <w:trHeight w:hRule="exact" w:val="166"/>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Pr="003328B2" w:rsidRDefault="004F46BF"/>
        </w:tc>
      </w:tr>
      <w:tr w:rsidR="004F46BF" w:rsidRPr="00A74CBF">
        <w:trPr>
          <w:trHeight w:hRule="exact" w:val="96"/>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Pr="003328B2" w:rsidRDefault="004F46BF"/>
        </w:tc>
      </w:tr>
      <w:tr w:rsidR="004F46BF" w:rsidRPr="00A74CBF">
        <w:trPr>
          <w:trHeight w:hRule="exact" w:val="124"/>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478"/>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5543" w:type="dxa"/>
            <w:gridSpan w:val="4"/>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F46BF" w:rsidRPr="003328B2" w:rsidRDefault="004F46BF"/>
        </w:tc>
        <w:tc>
          <w:tcPr>
            <w:tcW w:w="993" w:type="dxa"/>
          </w:tcPr>
          <w:p w:rsidR="004F46BF" w:rsidRPr="003328B2" w:rsidRDefault="004F46BF"/>
        </w:tc>
      </w:tr>
      <w:tr w:rsidR="004F46BF" w:rsidRPr="00A74CBF">
        <w:trPr>
          <w:trHeight w:hRule="exact" w:val="694"/>
        </w:trPr>
        <w:tc>
          <w:tcPr>
            <w:tcW w:w="143" w:type="dxa"/>
          </w:tcPr>
          <w:p w:rsidR="004F46BF" w:rsidRPr="003328B2" w:rsidRDefault="004F46BF"/>
        </w:tc>
        <w:tc>
          <w:tcPr>
            <w:tcW w:w="4692" w:type="dxa"/>
            <w:gridSpan w:val="7"/>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rsidTr="003328B2">
        <w:trPr>
          <w:trHeight w:hRule="exact" w:val="525"/>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328B2">
              <w:rPr>
                <w:rFonts w:ascii="Times New Roman" w:hAnsi="Times New Roman" w:cs="Times New Roman"/>
                <w:color w:val="000000"/>
                <w:sz w:val="19"/>
                <w:szCs w:val="19"/>
              </w:rPr>
              <w:t>для</w:t>
            </w:r>
            <w:proofErr w:type="gramEnd"/>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4F46BF" w:rsidTr="003328B2">
        <w:trPr>
          <w:trHeight w:hRule="exact" w:val="136"/>
        </w:trPr>
        <w:tc>
          <w:tcPr>
            <w:tcW w:w="143" w:type="dxa"/>
          </w:tcPr>
          <w:p w:rsidR="004F46BF" w:rsidRPr="003328B2" w:rsidRDefault="004F46BF"/>
        </w:tc>
        <w:tc>
          <w:tcPr>
            <w:tcW w:w="8094" w:type="dxa"/>
            <w:gridSpan w:val="8"/>
            <w:shd w:val="clear" w:color="000000" w:fill="FFFFFF"/>
            <w:tcMar>
              <w:left w:w="34" w:type="dxa"/>
              <w:right w:w="34" w:type="dxa"/>
            </w:tcMar>
          </w:tcPr>
          <w:p w:rsidR="004F46BF" w:rsidRPr="003328B2" w:rsidRDefault="004F46BF">
            <w:pPr>
              <w:spacing w:after="0" w:line="240" w:lineRule="auto"/>
              <w:rPr>
                <w:sz w:val="24"/>
                <w:szCs w:val="24"/>
              </w:rPr>
            </w:pPr>
          </w:p>
          <w:p w:rsidR="004F46BF" w:rsidRDefault="003328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F46BF" w:rsidRDefault="004F46BF"/>
        </w:tc>
      </w:tr>
      <w:tr w:rsidR="004F46BF" w:rsidRPr="00A74CBF">
        <w:trPr>
          <w:trHeight w:hRule="exact" w:val="277"/>
        </w:trPr>
        <w:tc>
          <w:tcPr>
            <w:tcW w:w="143" w:type="dxa"/>
          </w:tcPr>
          <w:p w:rsidR="004F46BF" w:rsidRDefault="004F46BF"/>
        </w:tc>
        <w:tc>
          <w:tcPr>
            <w:tcW w:w="1007" w:type="dxa"/>
            <w:vMerge w:val="restart"/>
            <w:shd w:val="clear" w:color="000000" w:fill="FFFFFF"/>
            <w:tcMar>
              <w:left w:w="34" w:type="dxa"/>
              <w:right w:w="34" w:type="dxa"/>
            </w:tcMar>
          </w:tcPr>
          <w:p w:rsidR="004F46BF" w:rsidRDefault="004F46BF"/>
        </w:tc>
        <w:tc>
          <w:tcPr>
            <w:tcW w:w="9654" w:type="dxa"/>
            <w:gridSpan w:val="10"/>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Международная торговля и таможенное дело</w:t>
            </w:r>
          </w:p>
        </w:tc>
      </w:tr>
      <w:tr w:rsidR="004F46BF" w:rsidRPr="00A74CBF">
        <w:trPr>
          <w:trHeight w:hRule="exact" w:val="138"/>
        </w:trPr>
        <w:tc>
          <w:tcPr>
            <w:tcW w:w="143" w:type="dxa"/>
          </w:tcPr>
          <w:p w:rsidR="004F46BF" w:rsidRPr="003328B2" w:rsidRDefault="004F46BF"/>
        </w:tc>
        <w:tc>
          <w:tcPr>
            <w:tcW w:w="1007" w:type="dxa"/>
            <w:vMerge/>
            <w:shd w:val="clear" w:color="000000" w:fill="FFFFFF"/>
            <w:tcMar>
              <w:left w:w="34" w:type="dxa"/>
              <w:right w:w="34" w:type="dxa"/>
            </w:tcMar>
          </w:tcPr>
          <w:p w:rsidR="004F46BF" w:rsidRPr="003328B2" w:rsidRDefault="004F46BF"/>
        </w:tc>
        <w:tc>
          <w:tcPr>
            <w:tcW w:w="7102" w:type="dxa"/>
            <w:gridSpan w:val="7"/>
            <w:shd w:val="clear" w:color="000000" w:fill="FFFFFF"/>
            <w:tcMar>
              <w:left w:w="34" w:type="dxa"/>
              <w:right w:w="34" w:type="dxa"/>
            </w:tcMar>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416"/>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Зав. кафедрой д.э.н., профессор, зав. кафедрой Таранов П.В. _________________</w:t>
            </w:r>
          </w:p>
        </w:tc>
      </w:tr>
      <w:tr w:rsidR="004F46BF" w:rsidRPr="00A74CBF" w:rsidTr="003328B2">
        <w:trPr>
          <w:trHeight w:hRule="exact" w:val="433"/>
        </w:trPr>
        <w:tc>
          <w:tcPr>
            <w:tcW w:w="143" w:type="dxa"/>
          </w:tcPr>
          <w:p w:rsidR="004F46BF" w:rsidRPr="003328B2" w:rsidRDefault="004F46BF"/>
        </w:tc>
        <w:tc>
          <w:tcPr>
            <w:tcW w:w="2141" w:type="dxa"/>
            <w:gridSpan w:val="3"/>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i/>
                <w:color w:val="000000"/>
                <w:sz w:val="19"/>
                <w:szCs w:val="19"/>
              </w:rPr>
              <w:t>к.э.н., доцент, Украинцева Инна Валерьевна _________________</w:t>
            </w:r>
          </w:p>
        </w:tc>
      </w:tr>
      <w:tr w:rsidR="004F46BF" w:rsidRPr="00A74CBF">
        <w:trPr>
          <w:trHeight w:hRule="exact" w:val="138"/>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Pr="003328B2" w:rsidRDefault="004F46BF"/>
        </w:tc>
      </w:tr>
      <w:tr w:rsidR="004F46BF" w:rsidRPr="00A74CBF">
        <w:trPr>
          <w:trHeight w:hRule="exact" w:val="13"/>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14"/>
        </w:trPr>
        <w:tc>
          <w:tcPr>
            <w:tcW w:w="10788" w:type="dxa"/>
            <w:gridSpan w:val="12"/>
            <w:tcBorders>
              <w:top w:val="single" w:sz="8" w:space="0" w:color="000000"/>
            </w:tcBorders>
            <w:shd w:val="clear" w:color="FFFFFF" w:fill="FFFFFF"/>
            <w:tcMar>
              <w:left w:w="4" w:type="dxa"/>
              <w:right w:w="4" w:type="dxa"/>
            </w:tcMar>
          </w:tcPr>
          <w:p w:rsidR="004F46BF" w:rsidRPr="003328B2" w:rsidRDefault="004F46BF"/>
        </w:tc>
      </w:tr>
      <w:tr w:rsidR="004F46BF" w:rsidRPr="00A74CBF">
        <w:trPr>
          <w:trHeight w:hRule="exact" w:val="96"/>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478"/>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5543" w:type="dxa"/>
            <w:gridSpan w:val="4"/>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F46BF" w:rsidRPr="003328B2" w:rsidRDefault="004F46BF"/>
        </w:tc>
        <w:tc>
          <w:tcPr>
            <w:tcW w:w="993" w:type="dxa"/>
          </w:tcPr>
          <w:p w:rsidR="004F46BF" w:rsidRPr="003328B2" w:rsidRDefault="004F46BF"/>
        </w:tc>
      </w:tr>
      <w:tr w:rsidR="004F46BF" w:rsidRPr="00A74CBF" w:rsidTr="003328B2">
        <w:trPr>
          <w:trHeight w:hRule="exact" w:val="805"/>
        </w:trPr>
        <w:tc>
          <w:tcPr>
            <w:tcW w:w="143" w:type="dxa"/>
          </w:tcPr>
          <w:p w:rsidR="004F46BF" w:rsidRPr="003328B2" w:rsidRDefault="004F46BF"/>
        </w:tc>
        <w:tc>
          <w:tcPr>
            <w:tcW w:w="4692" w:type="dxa"/>
            <w:gridSpan w:val="7"/>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rsidTr="003328B2">
        <w:trPr>
          <w:trHeight w:hRule="exact" w:val="559"/>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328B2">
              <w:rPr>
                <w:rFonts w:ascii="Times New Roman" w:hAnsi="Times New Roman" w:cs="Times New Roman"/>
                <w:color w:val="000000"/>
                <w:sz w:val="19"/>
                <w:szCs w:val="19"/>
              </w:rPr>
              <w:t>для</w:t>
            </w:r>
            <w:proofErr w:type="gramEnd"/>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4F46BF" w:rsidTr="003328B2">
        <w:trPr>
          <w:trHeight w:hRule="exact" w:val="155"/>
        </w:trPr>
        <w:tc>
          <w:tcPr>
            <w:tcW w:w="143" w:type="dxa"/>
          </w:tcPr>
          <w:p w:rsidR="004F46BF" w:rsidRPr="003328B2" w:rsidRDefault="004F46BF"/>
        </w:tc>
        <w:tc>
          <w:tcPr>
            <w:tcW w:w="8094" w:type="dxa"/>
            <w:gridSpan w:val="8"/>
            <w:shd w:val="clear" w:color="000000" w:fill="FFFFFF"/>
            <w:tcMar>
              <w:left w:w="34" w:type="dxa"/>
              <w:right w:w="34" w:type="dxa"/>
            </w:tcMar>
          </w:tcPr>
          <w:p w:rsidR="004F46BF" w:rsidRPr="003328B2" w:rsidRDefault="004F46BF">
            <w:pPr>
              <w:spacing w:after="0" w:line="240" w:lineRule="auto"/>
              <w:rPr>
                <w:sz w:val="24"/>
                <w:szCs w:val="24"/>
              </w:rPr>
            </w:pPr>
          </w:p>
          <w:p w:rsidR="004F46BF" w:rsidRDefault="003328B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4F46BF" w:rsidRDefault="004F46BF"/>
        </w:tc>
      </w:tr>
      <w:tr w:rsidR="004F46BF" w:rsidRPr="00A74CBF">
        <w:trPr>
          <w:trHeight w:hRule="exact" w:val="277"/>
        </w:trPr>
        <w:tc>
          <w:tcPr>
            <w:tcW w:w="143" w:type="dxa"/>
          </w:tcPr>
          <w:p w:rsidR="004F46BF" w:rsidRDefault="004F46BF"/>
        </w:tc>
        <w:tc>
          <w:tcPr>
            <w:tcW w:w="1007" w:type="dxa"/>
            <w:vMerge w:val="restart"/>
            <w:shd w:val="clear" w:color="000000" w:fill="FFFFFF"/>
            <w:tcMar>
              <w:left w:w="34" w:type="dxa"/>
              <w:right w:w="34" w:type="dxa"/>
            </w:tcMar>
          </w:tcPr>
          <w:p w:rsidR="004F46BF" w:rsidRDefault="004F46BF"/>
        </w:tc>
        <w:tc>
          <w:tcPr>
            <w:tcW w:w="9654" w:type="dxa"/>
            <w:gridSpan w:val="10"/>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Международная торговля и таможенное дело</w:t>
            </w:r>
          </w:p>
        </w:tc>
      </w:tr>
      <w:tr w:rsidR="004F46BF" w:rsidRPr="00A74CBF">
        <w:trPr>
          <w:trHeight w:hRule="exact" w:val="138"/>
        </w:trPr>
        <w:tc>
          <w:tcPr>
            <w:tcW w:w="143" w:type="dxa"/>
          </w:tcPr>
          <w:p w:rsidR="004F46BF" w:rsidRPr="003328B2" w:rsidRDefault="004F46BF"/>
        </w:tc>
        <w:tc>
          <w:tcPr>
            <w:tcW w:w="1007" w:type="dxa"/>
            <w:vMerge/>
            <w:shd w:val="clear" w:color="000000" w:fill="FFFFFF"/>
            <w:tcMar>
              <w:left w:w="34" w:type="dxa"/>
              <w:right w:w="34" w:type="dxa"/>
            </w:tcMar>
          </w:tcPr>
          <w:p w:rsidR="004F46BF" w:rsidRPr="003328B2" w:rsidRDefault="004F46BF"/>
        </w:tc>
        <w:tc>
          <w:tcPr>
            <w:tcW w:w="7102" w:type="dxa"/>
            <w:gridSpan w:val="7"/>
            <w:shd w:val="clear" w:color="000000" w:fill="FFFFFF"/>
            <w:tcMar>
              <w:left w:w="34" w:type="dxa"/>
              <w:right w:w="34" w:type="dxa"/>
            </w:tcMar>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138"/>
        </w:trPr>
        <w:tc>
          <w:tcPr>
            <w:tcW w:w="143" w:type="dxa"/>
          </w:tcPr>
          <w:p w:rsidR="004F46BF" w:rsidRPr="003328B2" w:rsidRDefault="004F46BF"/>
        </w:tc>
        <w:tc>
          <w:tcPr>
            <w:tcW w:w="993" w:type="dxa"/>
          </w:tcPr>
          <w:p w:rsidR="004F46BF" w:rsidRPr="003328B2" w:rsidRDefault="004F46BF"/>
        </w:tc>
        <w:tc>
          <w:tcPr>
            <w:tcW w:w="993" w:type="dxa"/>
          </w:tcPr>
          <w:p w:rsidR="004F46BF" w:rsidRPr="003328B2" w:rsidRDefault="004F46BF"/>
        </w:tc>
        <w:tc>
          <w:tcPr>
            <w:tcW w:w="143" w:type="dxa"/>
          </w:tcPr>
          <w:p w:rsidR="004F46BF" w:rsidRPr="003328B2" w:rsidRDefault="004F46BF"/>
        </w:tc>
        <w:tc>
          <w:tcPr>
            <w:tcW w:w="710" w:type="dxa"/>
          </w:tcPr>
          <w:p w:rsidR="004F46BF" w:rsidRPr="003328B2" w:rsidRDefault="004F46BF"/>
        </w:tc>
        <w:tc>
          <w:tcPr>
            <w:tcW w:w="143" w:type="dxa"/>
          </w:tcPr>
          <w:p w:rsidR="004F46BF" w:rsidRPr="003328B2" w:rsidRDefault="004F46BF"/>
        </w:tc>
        <w:tc>
          <w:tcPr>
            <w:tcW w:w="852" w:type="dxa"/>
          </w:tcPr>
          <w:p w:rsidR="004F46BF" w:rsidRPr="003328B2" w:rsidRDefault="004F46BF"/>
        </w:tc>
        <w:tc>
          <w:tcPr>
            <w:tcW w:w="852" w:type="dxa"/>
          </w:tcPr>
          <w:p w:rsidR="004F46BF" w:rsidRPr="003328B2" w:rsidRDefault="004F46BF"/>
        </w:tc>
        <w:tc>
          <w:tcPr>
            <w:tcW w:w="3403" w:type="dxa"/>
          </w:tcPr>
          <w:p w:rsidR="004F46BF" w:rsidRPr="003328B2" w:rsidRDefault="004F46BF"/>
        </w:tc>
        <w:tc>
          <w:tcPr>
            <w:tcW w:w="426" w:type="dxa"/>
          </w:tcPr>
          <w:p w:rsidR="004F46BF" w:rsidRPr="003328B2" w:rsidRDefault="004F46BF"/>
        </w:tc>
        <w:tc>
          <w:tcPr>
            <w:tcW w:w="1135" w:type="dxa"/>
          </w:tcPr>
          <w:p w:rsidR="004F46BF" w:rsidRPr="003328B2" w:rsidRDefault="004F46BF"/>
        </w:tc>
        <w:tc>
          <w:tcPr>
            <w:tcW w:w="993" w:type="dxa"/>
          </w:tcPr>
          <w:p w:rsidR="004F46BF" w:rsidRPr="003328B2" w:rsidRDefault="004F46BF"/>
        </w:tc>
      </w:tr>
      <w:tr w:rsidR="004F46BF" w:rsidRPr="00A74CBF">
        <w:trPr>
          <w:trHeight w:hRule="exact" w:val="277"/>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Зав. кафедрой д.э.н., профессор, зав. кафедрой Таранов П.В. _________________</w:t>
            </w:r>
          </w:p>
        </w:tc>
      </w:tr>
      <w:tr w:rsidR="004F46BF" w:rsidRPr="00A74CBF" w:rsidTr="003328B2">
        <w:trPr>
          <w:trHeight w:hRule="exact" w:val="569"/>
        </w:trPr>
        <w:tc>
          <w:tcPr>
            <w:tcW w:w="143" w:type="dxa"/>
          </w:tcPr>
          <w:p w:rsidR="004F46BF" w:rsidRPr="003328B2" w:rsidRDefault="004F46BF"/>
        </w:tc>
        <w:tc>
          <w:tcPr>
            <w:tcW w:w="2141" w:type="dxa"/>
            <w:gridSpan w:val="3"/>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i/>
                <w:color w:val="000000"/>
                <w:sz w:val="19"/>
                <w:szCs w:val="19"/>
              </w:rPr>
              <w:t>к.э.н., доцент, Украинцева Инна Валерьевна _________________</w:t>
            </w:r>
          </w:p>
        </w:tc>
      </w:tr>
      <w:tr w:rsidR="004F46BF" w:rsidRPr="00A74CBF">
        <w:trPr>
          <w:trHeight w:hRule="exact" w:val="138"/>
        </w:trPr>
        <w:tc>
          <w:tcPr>
            <w:tcW w:w="143" w:type="dxa"/>
          </w:tcPr>
          <w:p w:rsidR="004F46BF" w:rsidRPr="003328B2" w:rsidRDefault="004F46BF"/>
        </w:tc>
        <w:tc>
          <w:tcPr>
            <w:tcW w:w="10646" w:type="dxa"/>
            <w:gridSpan w:val="11"/>
            <w:shd w:val="clear" w:color="000000" w:fill="FFFFFF"/>
            <w:tcMar>
              <w:left w:w="34" w:type="dxa"/>
              <w:right w:w="34" w:type="dxa"/>
            </w:tcMar>
          </w:tcPr>
          <w:p w:rsidR="004F46BF" w:rsidRPr="003328B2" w:rsidRDefault="004F46BF"/>
        </w:tc>
      </w:tr>
    </w:tbl>
    <w:p w:rsidR="004F46BF" w:rsidRPr="003328B2" w:rsidRDefault="003328B2">
      <w:pPr>
        <w:rPr>
          <w:sz w:val="0"/>
          <w:szCs w:val="0"/>
        </w:rPr>
      </w:pPr>
      <w:r w:rsidRPr="003328B2">
        <w:br w:type="page"/>
      </w:r>
    </w:p>
    <w:tbl>
      <w:tblPr>
        <w:tblW w:w="0" w:type="auto"/>
        <w:tblCellMar>
          <w:left w:w="0" w:type="dxa"/>
          <w:right w:w="0" w:type="dxa"/>
        </w:tblCellMar>
        <w:tblLook w:val="04A0" w:firstRow="1" w:lastRow="0" w:firstColumn="1" w:lastColumn="0" w:noHBand="0" w:noVBand="1"/>
      </w:tblPr>
      <w:tblGrid>
        <w:gridCol w:w="143"/>
        <w:gridCol w:w="615"/>
        <w:gridCol w:w="201"/>
        <w:gridCol w:w="1788"/>
        <w:gridCol w:w="1413"/>
        <w:gridCol w:w="345"/>
        <w:gridCol w:w="621"/>
        <w:gridCol w:w="697"/>
        <w:gridCol w:w="1116"/>
        <w:gridCol w:w="1252"/>
        <w:gridCol w:w="702"/>
        <w:gridCol w:w="409"/>
        <w:gridCol w:w="972"/>
      </w:tblGrid>
      <w:tr w:rsidR="004F46BF" w:rsidTr="003328B2">
        <w:trPr>
          <w:trHeight w:hRule="exact" w:val="416"/>
        </w:trPr>
        <w:tc>
          <w:tcPr>
            <w:tcW w:w="4505" w:type="dxa"/>
            <w:gridSpan w:val="6"/>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4797" w:type="dxa"/>
            <w:gridSpan w:val="6"/>
          </w:tcPr>
          <w:p w:rsidR="004F46BF" w:rsidRDefault="004F46BF"/>
        </w:tc>
        <w:tc>
          <w:tcPr>
            <w:tcW w:w="972"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4F46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F46BF" w:rsidRPr="00A74CBF" w:rsidTr="003328B2">
        <w:trPr>
          <w:trHeight w:hRule="exact" w:val="72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1.1</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Цели освоения дисциплины: формирование у студентов компетенций, позволяющих понимать и анализировать происходящие в российской экономике процессы и тенденции, её структуру, а также угрозы экономической безопасности, возникающие во внешнеэкономической сфере страны</w:t>
            </w:r>
          </w:p>
        </w:tc>
      </w:tr>
      <w:tr w:rsidR="004F46BF" w:rsidRPr="00A74CBF" w:rsidTr="003328B2">
        <w:trPr>
          <w:trHeight w:hRule="exact" w:val="1386"/>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1.2</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Задачи освоения </w:t>
            </w:r>
            <w:proofErr w:type="spellStart"/>
            <w:r w:rsidRPr="003328B2">
              <w:rPr>
                <w:rFonts w:ascii="Times New Roman" w:hAnsi="Times New Roman" w:cs="Times New Roman"/>
                <w:color w:val="000000"/>
                <w:sz w:val="19"/>
                <w:szCs w:val="19"/>
              </w:rPr>
              <w:t>дисциплины</w:t>
            </w:r>
            <w:proofErr w:type="gramStart"/>
            <w:r w:rsidRPr="003328B2">
              <w:rPr>
                <w:rFonts w:ascii="Times New Roman" w:hAnsi="Times New Roman" w:cs="Times New Roman"/>
                <w:color w:val="000000"/>
                <w:sz w:val="19"/>
                <w:szCs w:val="19"/>
              </w:rPr>
              <w:t>:ф</w:t>
            </w:r>
            <w:proofErr w:type="gramEnd"/>
            <w:r w:rsidRPr="003328B2">
              <w:rPr>
                <w:rFonts w:ascii="Times New Roman" w:hAnsi="Times New Roman" w:cs="Times New Roman"/>
                <w:color w:val="000000"/>
                <w:sz w:val="19"/>
                <w:szCs w:val="19"/>
              </w:rPr>
              <w:t>ормирование</w:t>
            </w:r>
            <w:proofErr w:type="spellEnd"/>
            <w:r w:rsidRPr="003328B2">
              <w:rPr>
                <w:rFonts w:ascii="Times New Roman" w:hAnsi="Times New Roman" w:cs="Times New Roman"/>
                <w:color w:val="000000"/>
                <w:sz w:val="19"/>
                <w:szCs w:val="19"/>
              </w:rPr>
              <w:t xml:space="preserve"> знаний и навыков, необходимых для прогнозирования экспорта и импорта товаров в регионе деятельности таможенного органа, поступлений таможенных платежей в доходную часть Федерального бюджета Российской Федерации исходя из анализа тенденций развития и изменения структуры российской экономики, а также для организации сбора информации, необходимой для выбора наиболее оптимальных решений в сфере управления деятельностью таможенных органов в контексте обеспечения экономической безопасности России.</w:t>
            </w:r>
          </w:p>
        </w:tc>
      </w:tr>
      <w:tr w:rsidR="004F46BF" w:rsidRPr="00A74CBF" w:rsidTr="003328B2">
        <w:trPr>
          <w:trHeight w:hRule="exact" w:val="277"/>
        </w:trPr>
        <w:tc>
          <w:tcPr>
            <w:tcW w:w="143" w:type="dxa"/>
          </w:tcPr>
          <w:p w:rsidR="004F46BF" w:rsidRPr="003328B2" w:rsidRDefault="004F46BF"/>
        </w:tc>
        <w:tc>
          <w:tcPr>
            <w:tcW w:w="615" w:type="dxa"/>
          </w:tcPr>
          <w:p w:rsidR="004F46BF" w:rsidRPr="003328B2" w:rsidRDefault="004F46BF"/>
        </w:tc>
        <w:tc>
          <w:tcPr>
            <w:tcW w:w="1989" w:type="dxa"/>
            <w:gridSpan w:val="2"/>
          </w:tcPr>
          <w:p w:rsidR="004F46BF" w:rsidRPr="003328B2" w:rsidRDefault="004F46BF"/>
        </w:tc>
        <w:tc>
          <w:tcPr>
            <w:tcW w:w="1758" w:type="dxa"/>
            <w:gridSpan w:val="2"/>
          </w:tcPr>
          <w:p w:rsidR="004F46BF" w:rsidRPr="003328B2" w:rsidRDefault="004F46BF"/>
        </w:tc>
        <w:tc>
          <w:tcPr>
            <w:tcW w:w="4797" w:type="dxa"/>
            <w:gridSpan w:val="6"/>
          </w:tcPr>
          <w:p w:rsidR="004F46BF" w:rsidRPr="003328B2" w:rsidRDefault="004F46BF"/>
        </w:tc>
        <w:tc>
          <w:tcPr>
            <w:tcW w:w="972" w:type="dxa"/>
          </w:tcPr>
          <w:p w:rsidR="004F46BF" w:rsidRPr="003328B2" w:rsidRDefault="004F46BF"/>
        </w:tc>
      </w:tr>
      <w:tr w:rsidR="004F46BF" w:rsidRPr="00A74C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2. МЕСТО ДИСЦИПЛИНЫ В СТРУКТУРЕ ОБРАЗОВАТЕЛЬНОЙ ПРОГРАММЫ</w:t>
            </w:r>
          </w:p>
        </w:tc>
      </w:tr>
      <w:tr w:rsidR="004F46BF" w:rsidTr="003328B2">
        <w:trPr>
          <w:trHeight w:hRule="exact" w:val="277"/>
        </w:trPr>
        <w:tc>
          <w:tcPr>
            <w:tcW w:w="2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527"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Б1.Б.07</w:t>
            </w:r>
          </w:p>
        </w:tc>
      </w:tr>
      <w:tr w:rsidR="004F46BF" w:rsidRPr="00A74CBF" w:rsidTr="003328B2">
        <w:trPr>
          <w:trHeight w:hRule="exact" w:val="27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b/>
                <w:color w:val="000000"/>
                <w:sz w:val="19"/>
                <w:szCs w:val="19"/>
              </w:rPr>
              <w:t>2.1</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Требования к предварительной подготовке обучающегося:</w:t>
            </w:r>
          </w:p>
        </w:tc>
      </w:tr>
      <w:tr w:rsidR="004F46BF" w:rsidRPr="00A74CBF" w:rsidTr="003328B2">
        <w:trPr>
          <w:trHeight w:hRule="exact" w:val="50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2.1.1</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4F46BF" w:rsidRPr="00A74CBF" w:rsidTr="003328B2">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2.1.2</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Экономическая география и </w:t>
            </w:r>
            <w:proofErr w:type="spellStart"/>
            <w:r w:rsidRPr="003328B2">
              <w:rPr>
                <w:rFonts w:ascii="Times New Roman" w:hAnsi="Times New Roman" w:cs="Times New Roman"/>
                <w:color w:val="000000"/>
                <w:sz w:val="19"/>
                <w:szCs w:val="19"/>
              </w:rPr>
              <w:t>регионалистика</w:t>
            </w:r>
            <w:proofErr w:type="spellEnd"/>
            <w:r w:rsidRPr="003328B2">
              <w:rPr>
                <w:rFonts w:ascii="Times New Roman" w:hAnsi="Times New Roman" w:cs="Times New Roman"/>
                <w:color w:val="000000"/>
                <w:sz w:val="19"/>
                <w:szCs w:val="19"/>
              </w:rPr>
              <w:t xml:space="preserve"> мира</w:t>
            </w:r>
          </w:p>
        </w:tc>
      </w:tr>
      <w:tr w:rsidR="004F46BF" w:rsidTr="003328B2">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2.1.3</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4F46BF" w:rsidTr="003328B2">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2.1.4</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4F46BF" w:rsidRPr="00A74CBF" w:rsidTr="003328B2">
        <w:trPr>
          <w:trHeight w:hRule="exact" w:val="279"/>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2.1.5</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История таможенного дела и таможенной политики России</w:t>
            </w:r>
          </w:p>
        </w:tc>
      </w:tr>
      <w:tr w:rsidR="004F46BF" w:rsidRPr="00A74CBF" w:rsidTr="003328B2">
        <w:trPr>
          <w:trHeight w:hRule="exact" w:val="50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b/>
                <w:color w:val="000000"/>
                <w:sz w:val="19"/>
                <w:szCs w:val="19"/>
              </w:rPr>
              <w:t>2.2</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F46BF" w:rsidRPr="00A74CBF" w:rsidTr="003328B2">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2.2.1</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Запреты и ограничения внешнеторговой деятельности</w:t>
            </w:r>
          </w:p>
        </w:tc>
      </w:tr>
      <w:tr w:rsidR="004F46BF" w:rsidTr="003328B2">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2.2.2</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делом</w:t>
            </w:r>
            <w:proofErr w:type="spellEnd"/>
          </w:p>
        </w:tc>
      </w:tr>
      <w:tr w:rsidR="004F46BF" w:rsidTr="003328B2">
        <w:trPr>
          <w:trHeight w:hRule="exact" w:val="287"/>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2.2.3</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4F46BF" w:rsidRPr="00A74CBF" w:rsidTr="003328B2">
        <w:trPr>
          <w:trHeight w:hRule="exact" w:val="279"/>
        </w:trPr>
        <w:tc>
          <w:tcPr>
            <w:tcW w:w="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2.2.4</w:t>
            </w:r>
          </w:p>
        </w:tc>
        <w:tc>
          <w:tcPr>
            <w:tcW w:w="9516"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Торгово-экономические отношения России в современных условиях</w:t>
            </w:r>
          </w:p>
        </w:tc>
      </w:tr>
      <w:tr w:rsidR="004F46BF" w:rsidRPr="00A74CBF" w:rsidTr="003328B2">
        <w:trPr>
          <w:trHeight w:hRule="exact" w:val="277"/>
        </w:trPr>
        <w:tc>
          <w:tcPr>
            <w:tcW w:w="143" w:type="dxa"/>
          </w:tcPr>
          <w:p w:rsidR="004F46BF" w:rsidRPr="003328B2" w:rsidRDefault="004F46BF"/>
        </w:tc>
        <w:tc>
          <w:tcPr>
            <w:tcW w:w="615" w:type="dxa"/>
          </w:tcPr>
          <w:p w:rsidR="004F46BF" w:rsidRPr="003328B2" w:rsidRDefault="004F46BF"/>
        </w:tc>
        <w:tc>
          <w:tcPr>
            <w:tcW w:w="1989" w:type="dxa"/>
            <w:gridSpan w:val="2"/>
          </w:tcPr>
          <w:p w:rsidR="004F46BF" w:rsidRPr="003328B2" w:rsidRDefault="004F46BF"/>
        </w:tc>
        <w:tc>
          <w:tcPr>
            <w:tcW w:w="1758" w:type="dxa"/>
            <w:gridSpan w:val="2"/>
          </w:tcPr>
          <w:p w:rsidR="004F46BF" w:rsidRPr="003328B2" w:rsidRDefault="004F46BF"/>
        </w:tc>
        <w:tc>
          <w:tcPr>
            <w:tcW w:w="4797" w:type="dxa"/>
            <w:gridSpan w:val="6"/>
          </w:tcPr>
          <w:p w:rsidR="004F46BF" w:rsidRPr="003328B2" w:rsidRDefault="004F46BF"/>
        </w:tc>
        <w:tc>
          <w:tcPr>
            <w:tcW w:w="972" w:type="dxa"/>
          </w:tcPr>
          <w:p w:rsidR="004F46BF" w:rsidRPr="003328B2" w:rsidRDefault="004F46BF"/>
        </w:tc>
      </w:tr>
      <w:tr w:rsidR="004F46BF" w:rsidRPr="00A74CBF" w:rsidTr="003328B2">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3. ТРЕБОВАНИЯ К РЕЗУЛЬТАТАМ ОСВОЕНИЯ ДИСЦИПЛИНЫ</w:t>
            </w:r>
          </w:p>
        </w:tc>
      </w:tr>
      <w:tr w:rsidR="004F46BF" w:rsidRPr="00A74CBF" w:rsidTr="003328B2">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ОПК-5:      способностью анализировать потенциал регионального, отраслевого и функционального строения национальной экономики</w:t>
            </w:r>
          </w:p>
        </w:tc>
      </w:tr>
      <w:tr w:rsidR="004F46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F46BF" w:rsidRPr="00A74CBF" w:rsidTr="003328B2">
        <w:trPr>
          <w:trHeight w:hRule="exact" w:val="697"/>
        </w:trPr>
        <w:tc>
          <w:tcPr>
            <w:tcW w:w="143" w:type="dxa"/>
          </w:tcPr>
          <w:p w:rsidR="004F46BF" w:rsidRDefault="004F46BF"/>
        </w:tc>
        <w:tc>
          <w:tcPr>
            <w:tcW w:w="1013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понятие и состав экономической территории России и таможенной территории ЕАЭС, состав функционального, отраслевого и регионального строения экономического потенциала России, особенности развития и структуру внешнеэкономического комплекса России.</w:t>
            </w:r>
          </w:p>
        </w:tc>
      </w:tr>
      <w:tr w:rsidR="004F46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F46BF" w:rsidRPr="00A74CBF" w:rsidTr="003328B2">
        <w:trPr>
          <w:trHeight w:hRule="exact" w:val="917"/>
        </w:trPr>
        <w:tc>
          <w:tcPr>
            <w:tcW w:w="143" w:type="dxa"/>
          </w:tcPr>
          <w:p w:rsidR="004F46BF" w:rsidRDefault="004F46BF"/>
        </w:tc>
        <w:tc>
          <w:tcPr>
            <w:tcW w:w="1013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осуществлять поиск и подбор статистических данных, необходимых для анализа состояния экономического потенциала и угроз экономической безопасности России с учётом её участия в ЕАЭС, оценивать отдельные составляющие экономического потенциала России, оценивать влияние внешнеэкономического фактора на экономический потенциал России.</w:t>
            </w:r>
          </w:p>
        </w:tc>
      </w:tr>
      <w:tr w:rsidR="004F46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F46BF" w:rsidRPr="00A74CBF" w:rsidTr="003328B2">
        <w:trPr>
          <w:trHeight w:hRule="exact" w:val="478"/>
        </w:trPr>
        <w:tc>
          <w:tcPr>
            <w:tcW w:w="143" w:type="dxa"/>
          </w:tcPr>
          <w:p w:rsidR="004F46BF" w:rsidRDefault="004F46BF"/>
        </w:tc>
        <w:tc>
          <w:tcPr>
            <w:tcW w:w="1013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методами анализа отдельных компонентов экономического потенциала страны, навыками оценки степени влияния внешнеэкономического фактора на экономический потенциал России.</w:t>
            </w:r>
          </w:p>
        </w:tc>
      </w:tr>
      <w:tr w:rsidR="004F46BF" w:rsidRPr="00A74CBF" w:rsidTr="003328B2">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ПК-17: умением выявлять и анализировать угрозы экономической безопасности страны при осуществлении профессиональной деятельности</w:t>
            </w:r>
          </w:p>
        </w:tc>
      </w:tr>
      <w:tr w:rsidR="004F46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4F46BF" w:rsidRPr="00A74CBF" w:rsidTr="003328B2">
        <w:trPr>
          <w:trHeight w:hRule="exact" w:val="697"/>
        </w:trPr>
        <w:tc>
          <w:tcPr>
            <w:tcW w:w="143" w:type="dxa"/>
          </w:tcPr>
          <w:p w:rsidR="004F46BF" w:rsidRDefault="004F46BF"/>
        </w:tc>
        <w:tc>
          <w:tcPr>
            <w:tcW w:w="1013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направления деятельности и функции таможенных органов по обеспечению экономической безопасности России, содержание основных угроз экономической безопасности России во внешнеэкономической сфере в контексте её участия в ЕАЭС.</w:t>
            </w:r>
          </w:p>
        </w:tc>
      </w:tr>
      <w:tr w:rsidR="004F46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4F46BF" w:rsidRPr="00A74CBF" w:rsidTr="003328B2">
        <w:trPr>
          <w:trHeight w:hRule="exact" w:val="478"/>
        </w:trPr>
        <w:tc>
          <w:tcPr>
            <w:tcW w:w="143" w:type="dxa"/>
          </w:tcPr>
          <w:p w:rsidR="004F46BF" w:rsidRDefault="004F46BF"/>
        </w:tc>
        <w:tc>
          <w:tcPr>
            <w:tcW w:w="1013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назвать средства и методы обеспечения внешнеэкономической безопасности таможенными органами РФ, применять методы анализа угроз экономической безопасности России во внешнеэкономической сфере.</w:t>
            </w:r>
          </w:p>
        </w:tc>
      </w:tr>
      <w:tr w:rsidR="004F46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4F46BF" w:rsidRPr="00A74CBF" w:rsidTr="003328B2">
        <w:trPr>
          <w:trHeight w:hRule="exact" w:val="697"/>
        </w:trPr>
        <w:tc>
          <w:tcPr>
            <w:tcW w:w="143" w:type="dxa"/>
          </w:tcPr>
          <w:p w:rsidR="004F46BF" w:rsidRDefault="004F46BF"/>
        </w:tc>
        <w:tc>
          <w:tcPr>
            <w:tcW w:w="10131"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навыками выявления основных угроз экономической безопасности России во внешнеэкономической сфере, определения роли таможенных органов в обеспечении внешнеэкономической безопасности страны, анализа угроз экономической безопасности России во внешнеэкономической среде с учётом её участия в ЕАЭС</w:t>
            </w:r>
          </w:p>
        </w:tc>
      </w:tr>
      <w:tr w:rsidR="004F46BF" w:rsidRPr="00A74CBF" w:rsidTr="003328B2">
        <w:trPr>
          <w:trHeight w:hRule="exact" w:val="1070"/>
        </w:trPr>
        <w:tc>
          <w:tcPr>
            <w:tcW w:w="143" w:type="dxa"/>
          </w:tcPr>
          <w:p w:rsidR="004F46BF" w:rsidRDefault="004F46BF"/>
          <w:p w:rsidR="003328B2" w:rsidRDefault="003328B2"/>
          <w:p w:rsidR="003328B2" w:rsidRDefault="003328B2"/>
          <w:p w:rsidR="003328B2" w:rsidRDefault="003328B2"/>
          <w:p w:rsidR="003328B2" w:rsidRPr="003328B2" w:rsidRDefault="003328B2"/>
        </w:tc>
        <w:tc>
          <w:tcPr>
            <w:tcW w:w="615" w:type="dxa"/>
          </w:tcPr>
          <w:p w:rsidR="004F46BF" w:rsidRPr="003328B2" w:rsidRDefault="004F46BF"/>
        </w:tc>
        <w:tc>
          <w:tcPr>
            <w:tcW w:w="1989" w:type="dxa"/>
            <w:gridSpan w:val="2"/>
          </w:tcPr>
          <w:p w:rsidR="004F46BF" w:rsidRDefault="004F46BF"/>
          <w:p w:rsidR="003328B2" w:rsidRDefault="003328B2"/>
          <w:p w:rsidR="003328B2" w:rsidRPr="003328B2" w:rsidRDefault="003328B2"/>
        </w:tc>
        <w:tc>
          <w:tcPr>
            <w:tcW w:w="1758" w:type="dxa"/>
            <w:gridSpan w:val="2"/>
          </w:tcPr>
          <w:p w:rsidR="004F46BF" w:rsidRPr="003328B2" w:rsidRDefault="004F46BF"/>
        </w:tc>
        <w:tc>
          <w:tcPr>
            <w:tcW w:w="4797" w:type="dxa"/>
            <w:gridSpan w:val="6"/>
          </w:tcPr>
          <w:p w:rsidR="004F46BF" w:rsidRPr="003328B2" w:rsidRDefault="004F46BF"/>
        </w:tc>
        <w:tc>
          <w:tcPr>
            <w:tcW w:w="972" w:type="dxa"/>
          </w:tcPr>
          <w:p w:rsidR="004F46BF" w:rsidRPr="003328B2" w:rsidRDefault="004F46BF"/>
        </w:tc>
      </w:tr>
      <w:tr w:rsidR="004F46BF" w:rsidRPr="00A74CBF" w:rsidTr="003328B2">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lastRenderedPageBreak/>
              <w:t>4. СТРУКТУРА И СОДЕРЖАНИЕ ДИСЦИПЛИНЫ (МОДУЛЯ)</w:t>
            </w:r>
          </w:p>
        </w:tc>
      </w:tr>
      <w:tr w:rsidR="004F46BF" w:rsidTr="003328B2">
        <w:trPr>
          <w:trHeight w:hRule="exact" w:val="416"/>
        </w:trPr>
        <w:tc>
          <w:tcPr>
            <w:tcW w:w="9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2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Наименование разделов и тем /вид занятия/</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4F46BF" w:rsidRPr="00A74CBF" w:rsidTr="003328B2">
        <w:trPr>
          <w:trHeight w:hRule="exact" w:val="917"/>
        </w:trPr>
        <w:tc>
          <w:tcPr>
            <w:tcW w:w="9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c>
          <w:tcPr>
            <w:tcW w:w="32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Раздел 1. Модуль 1. «Общая характеристика экономического потенциала России и его функциональное строение»</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1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r>
      <w:tr w:rsidR="004F46BF" w:rsidTr="003328B2">
        <w:trPr>
          <w:trHeight w:hRule="exact" w:val="2895"/>
        </w:trPr>
        <w:tc>
          <w:tcPr>
            <w:tcW w:w="9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w:t>
            </w:r>
          </w:p>
        </w:tc>
        <w:tc>
          <w:tcPr>
            <w:tcW w:w="32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1.1 «Экономический потенциал таможенной территории: объём и содержание понятия»</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Таможенная и государственная территория: содержание и соотношение понятий</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Экономический потенциал территории и его структура</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Оценка национального богатства</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Роль таможенных органов в укреплении экономического потенциала территории России /Лек/</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Л1.4 Л1.3 Л1.1 Л1.2 Л2.2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Э2 Э9</w:t>
            </w: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rsidTr="003328B2">
        <w:trPr>
          <w:trHeight w:hRule="exact" w:val="3334"/>
        </w:trPr>
        <w:tc>
          <w:tcPr>
            <w:tcW w:w="9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1.2</w:t>
            </w:r>
          </w:p>
        </w:tc>
        <w:tc>
          <w:tcPr>
            <w:tcW w:w="32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1.1 «Экономический потенциал таможенной территории: объём и содержание понятия»</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Предмет, цели и задачи дисциплины. Соотношение понятий «государственная», «таможенная» и «экономическая» территория. Состав таможенной территории и основные функции таможенной границы. Характеристика таможенной территории таможенного союза ЕАЭС и её границ.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федеративного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Административно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территориальное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Л1.4 Л1.3 Л1.1 Л1.2 Л2.2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Э2 Э9</w:t>
            </w: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rsidTr="003328B2">
        <w:trPr>
          <w:trHeight w:hRule="exact" w:val="3554"/>
        </w:trPr>
        <w:tc>
          <w:tcPr>
            <w:tcW w:w="9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1.3</w:t>
            </w:r>
          </w:p>
        </w:tc>
        <w:tc>
          <w:tcPr>
            <w:tcW w:w="32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1.1 «Экономический потенциал таможенной территории: объём и содержание понятия»</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Общая характеристика экономик</w:t>
            </w:r>
            <w:proofErr w:type="gramStart"/>
            <w:r w:rsidRPr="003328B2">
              <w:rPr>
                <w:rFonts w:ascii="Times New Roman" w:hAnsi="Times New Roman" w:cs="Times New Roman"/>
                <w:color w:val="000000"/>
                <w:sz w:val="19"/>
                <w:szCs w:val="19"/>
              </w:rPr>
              <w:t>о-</w:t>
            </w:r>
            <w:proofErr w:type="gramEnd"/>
            <w:r w:rsidRPr="003328B2">
              <w:rPr>
                <w:rFonts w:ascii="Times New Roman" w:hAnsi="Times New Roman" w:cs="Times New Roman"/>
                <w:color w:val="000000"/>
                <w:sz w:val="19"/>
                <w:szCs w:val="19"/>
              </w:rPr>
              <w:t xml:space="preserve"> географического положения России. Геополитические факторы экономического развития современной России. Тенденции развития российской экономики в начале </w:t>
            </w:r>
            <w:r>
              <w:rPr>
                <w:rFonts w:ascii="Times New Roman" w:hAnsi="Times New Roman" w:cs="Times New Roman"/>
                <w:color w:val="000000"/>
                <w:sz w:val="19"/>
                <w:szCs w:val="19"/>
              </w:rPr>
              <w:t>XXI</w:t>
            </w:r>
            <w:r w:rsidRPr="003328B2">
              <w:rPr>
                <w:rFonts w:ascii="Times New Roman" w:hAnsi="Times New Roman" w:cs="Times New Roman"/>
                <w:color w:val="000000"/>
                <w:sz w:val="19"/>
                <w:szCs w:val="19"/>
              </w:rPr>
              <w:t xml:space="preserve"> века. Структура экономического потенциала России. Оценка экономического потенциала страны и её показатели. Значение таможенной службы в укреплении экономического потенциала России, её основные функции. /</w:t>
            </w:r>
            <w:proofErr w:type="spellStart"/>
            <w:proofErr w:type="gramStart"/>
            <w:r w:rsidRPr="003328B2">
              <w:rPr>
                <w:rFonts w:ascii="Times New Roman" w:hAnsi="Times New Roman" w:cs="Times New Roman"/>
                <w:color w:val="000000"/>
                <w:sz w:val="19"/>
                <w:szCs w:val="19"/>
              </w:rPr>
              <w:t>Пр</w:t>
            </w:r>
            <w:proofErr w:type="spellEnd"/>
            <w:proofErr w:type="gramEnd"/>
            <w:r w:rsidRPr="003328B2">
              <w:rPr>
                <w:rFonts w:ascii="Times New Roman" w:hAnsi="Times New Roman" w:cs="Times New Roman"/>
                <w:color w:val="000000"/>
                <w:sz w:val="19"/>
                <w:szCs w:val="19"/>
              </w:rPr>
              <w:t>/</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Л1.4 Л1.3 Л1.1 Л1.2 Л2.2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Э2 Э9</w:t>
            </w: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rsidTr="003328B2">
        <w:trPr>
          <w:trHeight w:hRule="exact" w:val="3115"/>
        </w:trPr>
        <w:tc>
          <w:tcPr>
            <w:tcW w:w="9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1.4</w:t>
            </w:r>
          </w:p>
        </w:tc>
        <w:tc>
          <w:tcPr>
            <w:tcW w:w="32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1.1 «Экономический потенциал таможенной территории: объём и содержание понятия»</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Поиск, анализ, структурирование информации при подготовке к семинарским занятиям</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Составление тематического глоссария терминов по теме</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Выполнение контрольных заданий №1 и №2 (Приложение 1)</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Подготовка реферата (аналитического доклада) с использованием презентационного материала  /</w:t>
            </w:r>
            <w:proofErr w:type="gramStart"/>
            <w:r w:rsidRPr="003328B2">
              <w:rPr>
                <w:rFonts w:ascii="Times New Roman" w:hAnsi="Times New Roman" w:cs="Times New Roman"/>
                <w:color w:val="000000"/>
                <w:sz w:val="19"/>
                <w:szCs w:val="19"/>
              </w:rPr>
              <w:t>Ср</w:t>
            </w:r>
            <w:proofErr w:type="gramEnd"/>
            <w:r w:rsidRPr="003328B2">
              <w:rPr>
                <w:rFonts w:ascii="Times New Roman" w:hAnsi="Times New Roman" w:cs="Times New Roman"/>
                <w:color w:val="000000"/>
                <w:sz w:val="19"/>
                <w:szCs w:val="19"/>
              </w:rPr>
              <w:t>/</w:t>
            </w:r>
          </w:p>
        </w:tc>
        <w:tc>
          <w:tcPr>
            <w:tcW w:w="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6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8</w:t>
            </w:r>
          </w:p>
        </w:tc>
        <w:tc>
          <w:tcPr>
            <w:tcW w:w="11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Л1.4 Л1.3 Л1.1 Л1.2 Л2.2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Э2 Э9</w:t>
            </w:r>
          </w:p>
        </w:tc>
        <w:tc>
          <w:tcPr>
            <w:tcW w:w="7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3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bl>
    <w:p w:rsidR="004F46BF" w:rsidRDefault="003328B2">
      <w:pPr>
        <w:rPr>
          <w:sz w:val="0"/>
          <w:szCs w:val="0"/>
        </w:rPr>
      </w:pPr>
      <w:r>
        <w:br w:type="page"/>
      </w:r>
    </w:p>
    <w:tbl>
      <w:tblPr>
        <w:tblW w:w="0" w:type="auto"/>
        <w:tblCellMar>
          <w:left w:w="0" w:type="dxa"/>
          <w:right w:w="0" w:type="dxa"/>
        </w:tblCellMar>
        <w:tblLook w:val="04A0" w:firstRow="1" w:lastRow="0" w:firstColumn="1" w:lastColumn="0" w:noHBand="0" w:noVBand="1"/>
      </w:tblPr>
      <w:tblGrid>
        <w:gridCol w:w="986"/>
        <w:gridCol w:w="3517"/>
        <w:gridCol w:w="124"/>
        <w:gridCol w:w="858"/>
        <w:gridCol w:w="707"/>
        <w:gridCol w:w="1134"/>
        <w:gridCol w:w="1265"/>
        <w:gridCol w:w="707"/>
        <w:gridCol w:w="414"/>
        <w:gridCol w:w="987"/>
      </w:tblGrid>
      <w:tr w:rsidR="004F46BF">
        <w:trPr>
          <w:trHeight w:hRule="exact" w:val="416"/>
        </w:trPr>
        <w:tc>
          <w:tcPr>
            <w:tcW w:w="4692" w:type="dxa"/>
            <w:gridSpan w:val="3"/>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4F46B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1.2 «Природно-ресурсный потенциал территории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Понятие и структура природн</w:t>
            </w:r>
            <w:proofErr w:type="gramStart"/>
            <w:r w:rsidRPr="003328B2">
              <w:rPr>
                <w:rFonts w:ascii="Times New Roman" w:hAnsi="Times New Roman" w:cs="Times New Roman"/>
                <w:color w:val="000000"/>
                <w:sz w:val="19"/>
                <w:szCs w:val="19"/>
              </w:rPr>
              <w:t>о-</w:t>
            </w:r>
            <w:proofErr w:type="gramEnd"/>
            <w:r w:rsidRPr="003328B2">
              <w:rPr>
                <w:rFonts w:ascii="Times New Roman" w:hAnsi="Times New Roman" w:cs="Times New Roman"/>
                <w:color w:val="000000"/>
                <w:sz w:val="19"/>
                <w:szCs w:val="19"/>
              </w:rPr>
              <w:t xml:space="preserve"> ресурсного потенциала. Классификация природных ресурсов</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Минерально-сырьевая база России: структура, размещение, экономическая оценка запасов</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Обеспеченность территории России лесными, земельными и водными ресурсами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Основные направления ресурсосберегающей политики РФ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1.2 «Природно-ресурсный потенциал территории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Структура природно-ресурсного потенциала. Классификация природных ресурсов и её критерии. Состав минерально-сырьевого потенциала. Виды топливно-энергетических ресурсов и особенности их размещения на территории страны. Обеспеченность РФ основными видами </w:t>
            </w:r>
            <w:proofErr w:type="spellStart"/>
            <w:r w:rsidRPr="003328B2">
              <w:rPr>
                <w:rFonts w:ascii="Times New Roman" w:hAnsi="Times New Roman" w:cs="Times New Roman"/>
                <w:color w:val="000000"/>
                <w:sz w:val="19"/>
                <w:szCs w:val="19"/>
              </w:rPr>
              <w:t>металлорудных</w:t>
            </w:r>
            <w:proofErr w:type="spellEnd"/>
            <w:r w:rsidRPr="003328B2">
              <w:rPr>
                <w:rFonts w:ascii="Times New Roman" w:hAnsi="Times New Roman" w:cs="Times New Roman"/>
                <w:color w:val="000000"/>
                <w:sz w:val="19"/>
                <w:szCs w:val="19"/>
              </w:rPr>
              <w:t xml:space="preserve"> минеральных ресурсов. Виды неметаллических минеральных ресурсов и их крупнейшие месторождения в РФ.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разведанных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прогнозных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запасов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минеральных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1.2 «Природно-ресурсный потенциал территории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Лесные ресурсы и особенности их территориального размещения. Обеспеченность России земельными ресурсами. Рекреационные и биологические ресурсы. Их роль в развитии экономики отдельных регионов России. Роль природных ресурсов в развитии национальной экономики России.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ресурсосбережения</w:t>
            </w:r>
            <w:proofErr w:type="spellEnd"/>
            <w:r>
              <w:rPr>
                <w:rFonts w:ascii="Times New Roman" w:hAnsi="Times New Roman" w:cs="Times New Roman"/>
                <w:color w:val="000000"/>
                <w:sz w:val="19"/>
                <w:szCs w:val="19"/>
              </w:rPr>
              <w:t xml:space="preserve"> в РФ и </w:t>
            </w:r>
            <w:proofErr w:type="spellStart"/>
            <w:r>
              <w:rPr>
                <w:rFonts w:ascii="Times New Roman" w:hAnsi="Times New Roman" w:cs="Times New Roman"/>
                <w:color w:val="000000"/>
                <w:sz w:val="19"/>
                <w:szCs w:val="19"/>
              </w:rPr>
              <w:t>её</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1.2 «Природно-ресурсный потенциал территории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Поиск, анализ, структурирование информации при подготовке к семинарским занятиям</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Составление тематического глоссария терминов по теме</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Выполнение контрольных заданий №3 (Приложение 1)</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Подготовка реферата (аналитического доклада) с использованием презентационного материала</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5) Подбор практических примеров по содержанию изучаемой темы дисциплины /</w:t>
            </w:r>
            <w:proofErr w:type="gramStart"/>
            <w:r w:rsidRPr="003328B2">
              <w:rPr>
                <w:rFonts w:ascii="Times New Roman" w:hAnsi="Times New Roman" w:cs="Times New Roman"/>
                <w:color w:val="000000"/>
                <w:sz w:val="19"/>
                <w:szCs w:val="19"/>
              </w:rPr>
              <w:t>Ср</w:t>
            </w:r>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bl>
    <w:p w:rsidR="004F46BF" w:rsidRDefault="003328B2">
      <w:pPr>
        <w:rPr>
          <w:sz w:val="0"/>
          <w:szCs w:val="0"/>
        </w:rPr>
      </w:pPr>
      <w:r>
        <w:br w:type="page"/>
      </w:r>
    </w:p>
    <w:tbl>
      <w:tblPr>
        <w:tblW w:w="0" w:type="auto"/>
        <w:tblCellMar>
          <w:left w:w="0" w:type="dxa"/>
          <w:right w:w="0" w:type="dxa"/>
        </w:tblCellMar>
        <w:tblLook w:val="04A0" w:firstRow="1" w:lastRow="0" w:firstColumn="1" w:lastColumn="0" w:noHBand="0" w:noVBand="1"/>
      </w:tblPr>
      <w:tblGrid>
        <w:gridCol w:w="991"/>
        <w:gridCol w:w="3509"/>
        <w:gridCol w:w="124"/>
        <w:gridCol w:w="859"/>
        <w:gridCol w:w="707"/>
        <w:gridCol w:w="1134"/>
        <w:gridCol w:w="1266"/>
        <w:gridCol w:w="707"/>
        <w:gridCol w:w="414"/>
        <w:gridCol w:w="988"/>
      </w:tblGrid>
      <w:tr w:rsidR="004F46BF">
        <w:trPr>
          <w:trHeight w:hRule="exact" w:val="416"/>
        </w:trPr>
        <w:tc>
          <w:tcPr>
            <w:tcW w:w="4692" w:type="dxa"/>
            <w:gridSpan w:val="3"/>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4F46B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1.3 «Демографические тенденции и трудовой потенциал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Демографическая ситуация в Росс</w:t>
            </w:r>
            <w:proofErr w:type="gramStart"/>
            <w:r w:rsidRPr="003328B2">
              <w:rPr>
                <w:rFonts w:ascii="Times New Roman" w:hAnsi="Times New Roman" w:cs="Times New Roman"/>
                <w:color w:val="000000"/>
                <w:sz w:val="19"/>
                <w:szCs w:val="19"/>
              </w:rPr>
              <w:t>ии и ее</w:t>
            </w:r>
            <w:proofErr w:type="gramEnd"/>
            <w:r w:rsidRPr="003328B2">
              <w:rPr>
                <w:rFonts w:ascii="Times New Roman" w:hAnsi="Times New Roman" w:cs="Times New Roman"/>
                <w:color w:val="000000"/>
                <w:sz w:val="19"/>
                <w:szCs w:val="19"/>
              </w:rPr>
              <w:t xml:space="preserve"> количественная характеристика</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Пространственная структура населения РФ</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Понятие трудового потенциала и трудовые ресурсы России. Рынок труда</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Миграция трудовых ресурсов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Л1.3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1.3 «Демографические тенденции и трудовой потенциал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Современная демографическая ситуация в России. Динамика демографических показателей в России. Пространственная структура населения РФ. Демографические проблемы России. Демографическая политика РФ. /</w:t>
            </w:r>
            <w:proofErr w:type="spellStart"/>
            <w:proofErr w:type="gramStart"/>
            <w:r w:rsidRPr="003328B2">
              <w:rPr>
                <w:rFonts w:ascii="Times New Roman" w:hAnsi="Times New Roman" w:cs="Times New Roman"/>
                <w:color w:val="000000"/>
                <w:sz w:val="19"/>
                <w:szCs w:val="19"/>
              </w:rPr>
              <w:t>Пр</w:t>
            </w:r>
            <w:proofErr w:type="spellEnd"/>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Л1.3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1.3 «Демографические тенденции и трудовой потенциал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Трудовой потенциал страны. Источники формирования трудовых ресурсов. Состав трудовых ресурсов и показатели их оценки в России. Причины безработицы и ее последствия. Содержание государственной политики занятости населения. Трудовая миграция населения Росс</w:t>
            </w:r>
            <w:proofErr w:type="gramStart"/>
            <w:r w:rsidRPr="003328B2">
              <w:rPr>
                <w:rFonts w:ascii="Times New Roman" w:hAnsi="Times New Roman" w:cs="Times New Roman"/>
                <w:color w:val="000000"/>
                <w:sz w:val="19"/>
                <w:szCs w:val="19"/>
              </w:rPr>
              <w:t>ии и её</w:t>
            </w:r>
            <w:proofErr w:type="gramEnd"/>
            <w:r w:rsidRPr="003328B2">
              <w:rPr>
                <w:rFonts w:ascii="Times New Roman" w:hAnsi="Times New Roman" w:cs="Times New Roman"/>
                <w:color w:val="000000"/>
                <w:sz w:val="19"/>
                <w:szCs w:val="19"/>
              </w:rPr>
              <w:t xml:space="preserve"> последствия. Виды и причины миграции населения. Регулирование миграционных процессов. Миграционная политика РФ /</w:t>
            </w:r>
            <w:proofErr w:type="spellStart"/>
            <w:proofErr w:type="gramStart"/>
            <w:r w:rsidRPr="003328B2">
              <w:rPr>
                <w:rFonts w:ascii="Times New Roman" w:hAnsi="Times New Roman" w:cs="Times New Roman"/>
                <w:color w:val="000000"/>
                <w:sz w:val="19"/>
                <w:szCs w:val="19"/>
              </w:rPr>
              <w:t>Пр</w:t>
            </w:r>
            <w:proofErr w:type="spellEnd"/>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Л1.3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1.3 «Демографические тенденции и трудовой потенциал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Поиск, анализ, структурирование информации при подготовке к семинарским занятиям</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Составление тематического глоссария терминов по теме</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Выполнение контрольных заданий №4 и №5 (Приложение 1)</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Подготовка реферата (аналитического доклада) с использованием презентационного материала /</w:t>
            </w:r>
            <w:proofErr w:type="gramStart"/>
            <w:r w:rsidRPr="003328B2">
              <w:rPr>
                <w:rFonts w:ascii="Times New Roman" w:hAnsi="Times New Roman" w:cs="Times New Roman"/>
                <w:color w:val="000000"/>
                <w:sz w:val="19"/>
                <w:szCs w:val="19"/>
              </w:rPr>
              <w:t>Ср</w:t>
            </w:r>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Л1.3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1.4 «Производственный, научно- технический и финансовый потенциал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Характеристика производственного потенциала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Научно-технический и инновационный потенциал России: понятие, показатели, направления государственной политики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Понятие и структура финансового потенциала страны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bl>
    <w:p w:rsidR="004F46BF" w:rsidRDefault="003328B2">
      <w:pPr>
        <w:rPr>
          <w:sz w:val="0"/>
          <w:szCs w:val="0"/>
        </w:rPr>
      </w:pPr>
      <w:r>
        <w:br w:type="page"/>
      </w:r>
    </w:p>
    <w:tbl>
      <w:tblPr>
        <w:tblW w:w="0" w:type="auto"/>
        <w:tblCellMar>
          <w:left w:w="0" w:type="dxa"/>
          <w:right w:w="0" w:type="dxa"/>
        </w:tblCellMar>
        <w:tblLook w:val="04A0" w:firstRow="1" w:lastRow="0" w:firstColumn="1" w:lastColumn="0" w:noHBand="0" w:noVBand="1"/>
      </w:tblPr>
      <w:tblGrid>
        <w:gridCol w:w="990"/>
        <w:gridCol w:w="3513"/>
        <w:gridCol w:w="124"/>
        <w:gridCol w:w="858"/>
        <w:gridCol w:w="707"/>
        <w:gridCol w:w="1134"/>
        <w:gridCol w:w="1265"/>
        <w:gridCol w:w="707"/>
        <w:gridCol w:w="414"/>
        <w:gridCol w:w="987"/>
      </w:tblGrid>
      <w:tr w:rsidR="004F46BF">
        <w:trPr>
          <w:trHeight w:hRule="exact" w:val="416"/>
        </w:trPr>
        <w:tc>
          <w:tcPr>
            <w:tcW w:w="4692" w:type="dxa"/>
            <w:gridSpan w:val="3"/>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4F46BF">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1.4 «Производственный, научно- технический и финансовый потенциал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Производственный потенциал России: содержание понятия. Основные производственные фонды РФ: отраслевое и территориальное распределение, степень износа, загрузка. Научно-технический и инновационный потенциал как составляющая производственного потенциала страны. Показатели научно- технического и инновационного развития России. Вопросы финансирования сферы НИОКР. Наукоемкие производства и научно- производственные территориальные комплексы. Инновационная инфраструктура производства в России: </w:t>
            </w:r>
            <w:proofErr w:type="gramStart"/>
            <w:r w:rsidRPr="003328B2">
              <w:rPr>
                <w:rFonts w:ascii="Times New Roman" w:hAnsi="Times New Roman" w:cs="Times New Roman"/>
                <w:color w:val="000000"/>
                <w:sz w:val="19"/>
                <w:szCs w:val="19"/>
              </w:rPr>
              <w:t>бизнес-инкубаторы</w:t>
            </w:r>
            <w:proofErr w:type="gramEnd"/>
            <w:r w:rsidRPr="003328B2">
              <w:rPr>
                <w:rFonts w:ascii="Times New Roman" w:hAnsi="Times New Roman" w:cs="Times New Roman"/>
                <w:color w:val="000000"/>
                <w:sz w:val="19"/>
                <w:szCs w:val="19"/>
              </w:rPr>
              <w:t xml:space="preserve">, индустриальные парки, технопарки, </w:t>
            </w:r>
            <w:proofErr w:type="spellStart"/>
            <w:r w:rsidRPr="003328B2">
              <w:rPr>
                <w:rFonts w:ascii="Times New Roman" w:hAnsi="Times New Roman" w:cs="Times New Roman"/>
                <w:color w:val="000000"/>
                <w:sz w:val="19"/>
                <w:szCs w:val="19"/>
              </w:rPr>
              <w:t>технополисы</w:t>
            </w:r>
            <w:proofErr w:type="spellEnd"/>
            <w:r w:rsidRPr="003328B2">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1.4 «Производственный, научно- технический и финансовый потенциал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Понятие финансового потенциала страны. Современное состояние бюджетной системы РФ. Денежно- кредитная политика и банковская система России. Формирование и перспективы развития валютного рынка. Валютное регулирование и валютный контроль: цели, задачи, роль таможенных органов. Понятие фондового рынка. Инвестиционный потенциал России. Динамика внутренних и зарубежных инвестиций РФ. </w:t>
            </w:r>
            <w:proofErr w:type="spellStart"/>
            <w:r>
              <w:rPr>
                <w:rFonts w:ascii="Times New Roman" w:hAnsi="Times New Roman" w:cs="Times New Roman"/>
                <w:color w:val="000000"/>
                <w:sz w:val="19"/>
                <w:szCs w:val="19"/>
              </w:rPr>
              <w:t>Золотовалютный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резерв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рубежом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1.4 «Производственный, научно- технический и финансовый потенциал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Поиск, анализ, структурирование информации при подготовке к семинарским занятиям</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Составление тематического глоссария терминов по теме</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Подготовка реферата (аналитического доклада) с использованием презентационного материала  /</w:t>
            </w:r>
            <w:proofErr w:type="gramStart"/>
            <w:r w:rsidRPr="003328B2">
              <w:rPr>
                <w:rFonts w:ascii="Times New Roman" w:hAnsi="Times New Roman" w:cs="Times New Roman"/>
                <w:color w:val="000000"/>
                <w:sz w:val="19"/>
                <w:szCs w:val="19"/>
              </w:rPr>
              <w:t>Ср</w:t>
            </w:r>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Л2.2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1.5 «Потенциал внешнеэкономического комплекса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Конкурентные преимущества и слабости РФ в МРТ</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Экспортный потенциал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Угрозы национальной экономической безопасности России и таможенная политика РФ</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Потенциал участия России в процессах региональной экономической интеграции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Л1.4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bl>
    <w:p w:rsidR="004F46BF" w:rsidRDefault="003328B2">
      <w:pPr>
        <w:rPr>
          <w:sz w:val="0"/>
          <w:szCs w:val="0"/>
        </w:rPr>
      </w:pPr>
      <w:r>
        <w:br w:type="page"/>
      </w:r>
    </w:p>
    <w:tbl>
      <w:tblPr>
        <w:tblW w:w="0" w:type="auto"/>
        <w:tblCellMar>
          <w:left w:w="0" w:type="dxa"/>
          <w:right w:w="0" w:type="dxa"/>
        </w:tblCellMar>
        <w:tblLook w:val="04A0" w:firstRow="1" w:lastRow="0" w:firstColumn="1" w:lastColumn="0" w:noHBand="0" w:noVBand="1"/>
      </w:tblPr>
      <w:tblGrid>
        <w:gridCol w:w="990"/>
        <w:gridCol w:w="3519"/>
        <w:gridCol w:w="124"/>
        <w:gridCol w:w="857"/>
        <w:gridCol w:w="706"/>
        <w:gridCol w:w="1133"/>
        <w:gridCol w:w="1264"/>
        <w:gridCol w:w="706"/>
        <w:gridCol w:w="413"/>
        <w:gridCol w:w="987"/>
      </w:tblGrid>
      <w:tr w:rsidR="004F46BF">
        <w:trPr>
          <w:trHeight w:hRule="exact" w:val="416"/>
        </w:trPr>
        <w:tc>
          <w:tcPr>
            <w:tcW w:w="4692" w:type="dxa"/>
            <w:gridSpan w:val="3"/>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4F46B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1.5 «Потенциал внешнеэкономического комплекса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Внешнеэкономический потенциал и внешнеэкономический компле</w:t>
            </w:r>
            <w:proofErr w:type="gramStart"/>
            <w:r w:rsidRPr="003328B2">
              <w:rPr>
                <w:rFonts w:ascii="Times New Roman" w:hAnsi="Times New Roman" w:cs="Times New Roman"/>
                <w:color w:val="000000"/>
                <w:sz w:val="19"/>
                <w:szCs w:val="19"/>
              </w:rPr>
              <w:t>кс стр</w:t>
            </w:r>
            <w:proofErr w:type="gramEnd"/>
            <w:r w:rsidRPr="003328B2">
              <w:rPr>
                <w:rFonts w:ascii="Times New Roman" w:hAnsi="Times New Roman" w:cs="Times New Roman"/>
                <w:color w:val="000000"/>
                <w:sz w:val="19"/>
                <w:szCs w:val="19"/>
              </w:rPr>
              <w:t xml:space="preserve">аны: соотношение понятий. Конкурентные преимущества России в отраслях экономики. Характеристика </w:t>
            </w:r>
            <w:proofErr w:type="spellStart"/>
            <w:r w:rsidRPr="003328B2">
              <w:rPr>
                <w:rFonts w:ascii="Times New Roman" w:hAnsi="Times New Roman" w:cs="Times New Roman"/>
                <w:color w:val="000000"/>
                <w:sz w:val="19"/>
                <w:szCs w:val="19"/>
              </w:rPr>
              <w:t>экспортоориентированных</w:t>
            </w:r>
            <w:proofErr w:type="spellEnd"/>
            <w:r w:rsidRPr="003328B2">
              <w:rPr>
                <w:rFonts w:ascii="Times New Roman" w:hAnsi="Times New Roman" w:cs="Times New Roman"/>
                <w:color w:val="000000"/>
                <w:sz w:val="19"/>
                <w:szCs w:val="19"/>
              </w:rPr>
              <w:t xml:space="preserve"> отраслей экономики России. Экспортная политика современной России: цели и пути реализации. Основные направления таможенно-тарифной политики РФ. /</w:t>
            </w:r>
            <w:proofErr w:type="spellStart"/>
            <w:proofErr w:type="gramStart"/>
            <w:r w:rsidRPr="003328B2">
              <w:rPr>
                <w:rFonts w:ascii="Times New Roman" w:hAnsi="Times New Roman" w:cs="Times New Roman"/>
                <w:color w:val="000000"/>
                <w:sz w:val="19"/>
                <w:szCs w:val="19"/>
              </w:rPr>
              <w:t>Пр</w:t>
            </w:r>
            <w:proofErr w:type="spellEnd"/>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Л1.4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1.5 «Потенциал внешнеэкономического комплекса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Причины и последствия экономической интеграции. Особенности интеграционного развития в рамках СНГ. Таможенный союз ЕАЭС: этапы формирования, цели создания, принципы функционирования. Экономический потенциал стра</w:t>
            </w:r>
            <w:proofErr w:type="gramStart"/>
            <w:r w:rsidRPr="003328B2">
              <w:rPr>
                <w:rFonts w:ascii="Times New Roman" w:hAnsi="Times New Roman" w:cs="Times New Roman"/>
                <w:color w:val="000000"/>
                <w:sz w:val="19"/>
                <w:szCs w:val="19"/>
              </w:rPr>
              <w:t>н-</w:t>
            </w:r>
            <w:proofErr w:type="gramEnd"/>
            <w:r w:rsidRPr="003328B2">
              <w:rPr>
                <w:rFonts w:ascii="Times New Roman" w:hAnsi="Times New Roman" w:cs="Times New Roman"/>
                <w:color w:val="000000"/>
                <w:sz w:val="19"/>
                <w:szCs w:val="19"/>
              </w:rPr>
              <w:t xml:space="preserve"> участниц ЕАЭС. </w:t>
            </w:r>
            <w:proofErr w:type="spellStart"/>
            <w:r>
              <w:rPr>
                <w:rFonts w:ascii="Times New Roman" w:hAnsi="Times New Roman" w:cs="Times New Roman"/>
                <w:color w:val="000000"/>
                <w:sz w:val="19"/>
                <w:szCs w:val="19"/>
              </w:rPr>
              <w:t>Участие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Азиатско-Тихоокеанском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сотрудничестве</w:t>
            </w:r>
            <w:proofErr w:type="spellEnd"/>
            <w:r>
              <w:rPr>
                <w:rFonts w:ascii="Times New Roman" w:hAnsi="Times New Roman" w:cs="Times New Roman"/>
                <w:color w:val="000000"/>
                <w:sz w:val="19"/>
                <w:szCs w:val="19"/>
              </w:rPr>
              <w:t xml:space="preserve"> (АТЭС).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Л1.4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1.5 «Потенциал внешнеэкономического комплекса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Поиск, анализ, структурирование информации при подготовке к семинарским занятиям</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Составление тематического глоссария терминов по теме</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Подготовка реферата (аналитического доклада) с использованием презентационного материала</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Подбор практических примеров по содержанию изучаемой темы дисциплины /</w:t>
            </w:r>
            <w:proofErr w:type="gramStart"/>
            <w:r w:rsidRPr="003328B2">
              <w:rPr>
                <w:rFonts w:ascii="Times New Roman" w:hAnsi="Times New Roman" w:cs="Times New Roman"/>
                <w:color w:val="000000"/>
                <w:sz w:val="19"/>
                <w:szCs w:val="19"/>
              </w:rPr>
              <w:t>Ср</w:t>
            </w:r>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Л1.4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rsidRPr="00A74CB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b/>
                <w:color w:val="000000"/>
                <w:sz w:val="19"/>
                <w:szCs w:val="19"/>
              </w:rPr>
              <w:t>Раздел 2. Модуль 2 «Территориальн</w:t>
            </w:r>
            <w:proofErr w:type="gramStart"/>
            <w:r w:rsidRPr="003328B2">
              <w:rPr>
                <w:rFonts w:ascii="Times New Roman" w:hAnsi="Times New Roman" w:cs="Times New Roman"/>
                <w:b/>
                <w:color w:val="000000"/>
                <w:sz w:val="19"/>
                <w:szCs w:val="19"/>
              </w:rPr>
              <w:t>о-</w:t>
            </w:r>
            <w:proofErr w:type="gramEnd"/>
            <w:r w:rsidRPr="003328B2">
              <w:rPr>
                <w:rFonts w:ascii="Times New Roman" w:hAnsi="Times New Roman" w:cs="Times New Roman"/>
                <w:b/>
                <w:color w:val="000000"/>
                <w:sz w:val="19"/>
                <w:szCs w:val="19"/>
              </w:rPr>
              <w:t xml:space="preserve"> отраслевая структура экономического потенциала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4F46BF"/>
        </w:tc>
      </w:tr>
      <w:tr w:rsidR="004F46B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2.1 «Отраслевая структура и потенциал промышленного производства в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Понятие отраслевой структуры национальной экономики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Экономический потенциал ТЭК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Характеристика экономического потенциала металлургического и химико-лесного комплексов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Состав и территориальное размещение предприятий машиностроительного комплекса РФ</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5) Состав и проблемы развития лёгкой промышленности в России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bl>
    <w:p w:rsidR="004F46BF" w:rsidRDefault="003328B2">
      <w:pPr>
        <w:rPr>
          <w:sz w:val="0"/>
          <w:szCs w:val="0"/>
        </w:rPr>
      </w:pPr>
      <w:r>
        <w:br w:type="page"/>
      </w:r>
    </w:p>
    <w:tbl>
      <w:tblPr>
        <w:tblW w:w="0" w:type="auto"/>
        <w:tblCellMar>
          <w:left w:w="0" w:type="dxa"/>
          <w:right w:w="0" w:type="dxa"/>
        </w:tblCellMar>
        <w:tblLook w:val="04A0" w:firstRow="1" w:lastRow="0" w:firstColumn="1" w:lastColumn="0" w:noHBand="0" w:noVBand="1"/>
      </w:tblPr>
      <w:tblGrid>
        <w:gridCol w:w="988"/>
        <w:gridCol w:w="3512"/>
        <w:gridCol w:w="124"/>
        <w:gridCol w:w="859"/>
        <w:gridCol w:w="707"/>
        <w:gridCol w:w="1134"/>
        <w:gridCol w:w="1266"/>
        <w:gridCol w:w="707"/>
        <w:gridCol w:w="414"/>
        <w:gridCol w:w="988"/>
      </w:tblGrid>
      <w:tr w:rsidR="004F46BF">
        <w:trPr>
          <w:trHeight w:hRule="exact" w:val="416"/>
        </w:trPr>
        <w:tc>
          <w:tcPr>
            <w:tcW w:w="4692" w:type="dxa"/>
            <w:gridSpan w:val="3"/>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4F46B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2.1 «Отраслевая структура и потенциал промышленного производства в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Понятие отраслевой структуры национальной экономики. Потенциал отраслей ТЭК России. Топливн</w:t>
            </w:r>
            <w:proofErr w:type="gramStart"/>
            <w:r w:rsidRPr="003328B2">
              <w:rPr>
                <w:rFonts w:ascii="Times New Roman" w:hAnsi="Times New Roman" w:cs="Times New Roman"/>
                <w:color w:val="000000"/>
                <w:sz w:val="19"/>
                <w:szCs w:val="19"/>
              </w:rPr>
              <w:t>о-</w:t>
            </w:r>
            <w:proofErr w:type="gramEnd"/>
            <w:r w:rsidRPr="003328B2">
              <w:rPr>
                <w:rFonts w:ascii="Times New Roman" w:hAnsi="Times New Roman" w:cs="Times New Roman"/>
                <w:color w:val="000000"/>
                <w:sz w:val="19"/>
                <w:szCs w:val="19"/>
              </w:rPr>
              <w:t xml:space="preserve"> энергетический баланс страны. Металлургический комплекс РФ: факторы размещения предприятий, динамика объёмов производства. /</w:t>
            </w:r>
            <w:proofErr w:type="spellStart"/>
            <w:proofErr w:type="gramStart"/>
            <w:r w:rsidRPr="003328B2">
              <w:rPr>
                <w:rFonts w:ascii="Times New Roman" w:hAnsi="Times New Roman" w:cs="Times New Roman"/>
                <w:color w:val="000000"/>
                <w:sz w:val="19"/>
                <w:szCs w:val="19"/>
              </w:rPr>
              <w:t>Пр</w:t>
            </w:r>
            <w:proofErr w:type="spellEnd"/>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2.1 «Отраслевая структура и потенциал промышленного производства в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Состояние химико-лесного комплекса РФ: показатели производства продукции и факторы размещения. Структура машиностроительного комплекса и территориальное размещение его основных предприятий. Экономический потенциал </w:t>
            </w:r>
            <w:proofErr w:type="gramStart"/>
            <w:r w:rsidRPr="003328B2">
              <w:rPr>
                <w:rFonts w:ascii="Times New Roman" w:hAnsi="Times New Roman" w:cs="Times New Roman"/>
                <w:color w:val="000000"/>
                <w:sz w:val="19"/>
                <w:szCs w:val="19"/>
              </w:rPr>
              <w:t>оборонно- промышленного</w:t>
            </w:r>
            <w:proofErr w:type="gramEnd"/>
            <w:r w:rsidRPr="003328B2">
              <w:rPr>
                <w:rFonts w:ascii="Times New Roman" w:hAnsi="Times New Roman" w:cs="Times New Roman"/>
                <w:color w:val="000000"/>
                <w:sz w:val="19"/>
                <w:szCs w:val="19"/>
              </w:rPr>
              <w:t xml:space="preserve"> комплекса. </w:t>
            </w:r>
            <w:proofErr w:type="spellStart"/>
            <w:r>
              <w:rPr>
                <w:rFonts w:ascii="Times New Roman" w:hAnsi="Times New Roman" w:cs="Times New Roman"/>
                <w:color w:val="000000"/>
                <w:sz w:val="19"/>
                <w:szCs w:val="19"/>
              </w:rPr>
              <w:t>Легкая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промышленность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районы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текстильной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промышленности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2.1 «Отраслевая структура и потенциал промышленного производства в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Поиск, анализ, структурирование информации при подготовке к семинарским занятиям</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Подготовка реферата (аналитического доклада) с использованием презентационного материала /</w:t>
            </w:r>
            <w:proofErr w:type="gramStart"/>
            <w:r w:rsidRPr="003328B2">
              <w:rPr>
                <w:rFonts w:ascii="Times New Roman" w:hAnsi="Times New Roman" w:cs="Times New Roman"/>
                <w:color w:val="000000"/>
                <w:sz w:val="19"/>
                <w:szCs w:val="19"/>
              </w:rPr>
              <w:t>Ср</w:t>
            </w:r>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2.2 «Потенциал АПК и инфраструктурных отраслей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Состав агропромышленного комплекса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Особенности территориального размещения предприятий АПК</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 Система транспортных коридоров и крупнейшие транспортные узлы страны</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4) Характеристика отраслей непроизводственной сферы РФ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Э3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2.2 «Потенциал АПК и инфраструктурных отраслей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Структура сельского хозяйства и особенности территориального размещения его предприятий. Земледелие: состав комплекса, основные земледельческие районы России. Особенности развития животноводческого комплекса России. Проблемы развития пищевой промышленности РФ. Понятие и значение продовольственной безопасности страны. /</w:t>
            </w:r>
            <w:proofErr w:type="spellStart"/>
            <w:proofErr w:type="gramStart"/>
            <w:r w:rsidRPr="003328B2">
              <w:rPr>
                <w:rFonts w:ascii="Times New Roman" w:hAnsi="Times New Roman" w:cs="Times New Roman"/>
                <w:color w:val="000000"/>
                <w:sz w:val="19"/>
                <w:szCs w:val="19"/>
              </w:rPr>
              <w:t>Пр</w:t>
            </w:r>
            <w:proofErr w:type="spellEnd"/>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Э3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bl>
    <w:p w:rsidR="004F46BF" w:rsidRDefault="003328B2">
      <w:pPr>
        <w:rPr>
          <w:sz w:val="0"/>
          <w:szCs w:val="0"/>
        </w:rPr>
      </w:pPr>
      <w:r>
        <w:br w:type="page"/>
      </w:r>
    </w:p>
    <w:tbl>
      <w:tblPr>
        <w:tblW w:w="0" w:type="auto"/>
        <w:tblCellMar>
          <w:left w:w="0" w:type="dxa"/>
          <w:right w:w="0" w:type="dxa"/>
        </w:tblCellMar>
        <w:tblLook w:val="04A0" w:firstRow="1" w:lastRow="0" w:firstColumn="1" w:lastColumn="0" w:noHBand="0" w:noVBand="1"/>
      </w:tblPr>
      <w:tblGrid>
        <w:gridCol w:w="991"/>
        <w:gridCol w:w="3505"/>
        <w:gridCol w:w="124"/>
        <w:gridCol w:w="859"/>
        <w:gridCol w:w="710"/>
        <w:gridCol w:w="1135"/>
        <w:gridCol w:w="1266"/>
        <w:gridCol w:w="707"/>
        <w:gridCol w:w="414"/>
        <w:gridCol w:w="988"/>
      </w:tblGrid>
      <w:tr w:rsidR="004F46BF">
        <w:trPr>
          <w:trHeight w:hRule="exact" w:val="416"/>
        </w:trPr>
        <w:tc>
          <w:tcPr>
            <w:tcW w:w="4692" w:type="dxa"/>
            <w:gridSpan w:val="3"/>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4F46B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2.2 «Потенциал АПК и инфраструктурных отраслей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Понятие и основные функции инфраструктуры в национальной экономике. Понятие и содержание производственной, социальной и рыночной инфраструктуры.</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Система внешнеторговых транспортных коридоров России. Основные транспортные узлы страны.</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w:t>
            </w:r>
            <w:proofErr w:type="spellStart"/>
            <w:proofErr w:type="gramStart"/>
            <w:r w:rsidRPr="003328B2">
              <w:rPr>
                <w:rFonts w:ascii="Times New Roman" w:hAnsi="Times New Roman" w:cs="Times New Roman"/>
                <w:color w:val="000000"/>
                <w:sz w:val="19"/>
                <w:szCs w:val="19"/>
              </w:rPr>
              <w:t>Пр</w:t>
            </w:r>
            <w:proofErr w:type="spellEnd"/>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Э3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2.3. «Территориальная дифференциация экономического потенциала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Федеральные округа России: понятие и состав. Экономический потенциал ДВФО. Характеристика экономического потенциала СФО.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потенциала</w:t>
            </w:r>
            <w:proofErr w:type="spellEnd"/>
            <w:r>
              <w:rPr>
                <w:rFonts w:ascii="Times New Roman" w:hAnsi="Times New Roman" w:cs="Times New Roman"/>
                <w:color w:val="000000"/>
                <w:sz w:val="19"/>
                <w:szCs w:val="19"/>
              </w:rPr>
              <w:t xml:space="preserve"> УФО.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потенциала</w:t>
            </w:r>
            <w:proofErr w:type="spellEnd"/>
            <w:r>
              <w:rPr>
                <w:rFonts w:ascii="Times New Roman" w:hAnsi="Times New Roman" w:cs="Times New Roman"/>
                <w:color w:val="000000"/>
                <w:sz w:val="19"/>
                <w:szCs w:val="19"/>
              </w:rPr>
              <w:t xml:space="preserve"> ПФО.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Л1.3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2.3. «Территориальная дифференциация экономического потенциала России»</w:t>
            </w:r>
          </w:p>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Характеристика экономического потенциала ЮФО. Характеристика экономического потенциала СКФО.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потенциала</w:t>
            </w:r>
            <w:proofErr w:type="spellEnd"/>
            <w:r>
              <w:rPr>
                <w:rFonts w:ascii="Times New Roman" w:hAnsi="Times New Roman" w:cs="Times New Roman"/>
                <w:color w:val="000000"/>
                <w:sz w:val="19"/>
                <w:szCs w:val="19"/>
              </w:rPr>
              <w:t xml:space="preserve"> СЗФО.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потенциала</w:t>
            </w:r>
            <w:proofErr w:type="spellEnd"/>
            <w:r>
              <w:rPr>
                <w:rFonts w:ascii="Times New Roman" w:hAnsi="Times New Roman" w:cs="Times New Roman"/>
                <w:color w:val="000000"/>
                <w:sz w:val="19"/>
                <w:szCs w:val="19"/>
              </w:rPr>
              <w:t xml:space="preserve"> ЦФО.</w:t>
            </w:r>
          </w:p>
          <w:p w:rsidR="004F46BF" w:rsidRDefault="003328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Л1.3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2.2 «Потенциал АПК и инфраструктурных отраслей России»</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1) Поиск, анализ, структурирование информации при подготовке к семинарским занятиям</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 Подготовка реферата (аналитического доклада) с использованием презентационного материала  /</w:t>
            </w:r>
            <w:proofErr w:type="gramStart"/>
            <w:r w:rsidRPr="003328B2">
              <w:rPr>
                <w:rFonts w:ascii="Times New Roman" w:hAnsi="Times New Roman" w:cs="Times New Roman"/>
                <w:color w:val="000000"/>
                <w:sz w:val="19"/>
                <w:szCs w:val="19"/>
              </w:rPr>
              <w:t>Ср</w:t>
            </w:r>
            <w:proofErr w:type="gramEnd"/>
            <w:r w:rsidRPr="003328B2">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Л1.1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Э3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Тема 2.3. "Территориальная дифференциация экономического потенциала России" Подготовка аналитического доклада с краткой характеристикой экономического потенциала федерального округа РФ (по выбору студента): 1)Экономический потенциал ДВФО</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2)Характеристика экономического потенциала СФО</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3)Характеристика экономического потенциала УФО 4)Характеристика экономического потенциала ПФО 5) Характеристика экономического потенциала ЮФО 6)Характеристика экономического потенциала СКФО</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7) Характеристика экономического потенциала СЗФО</w:t>
            </w:r>
          </w:p>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8) Характеристика экономического потенциала ЦФО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Л1.3 Л1.2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bl>
    <w:p w:rsidR="004F46BF" w:rsidRDefault="003328B2">
      <w:pPr>
        <w:rPr>
          <w:sz w:val="0"/>
          <w:szCs w:val="0"/>
        </w:rPr>
      </w:pPr>
      <w:r>
        <w:br w:type="page"/>
      </w:r>
    </w:p>
    <w:tbl>
      <w:tblPr>
        <w:tblW w:w="0" w:type="auto"/>
        <w:tblCellMar>
          <w:left w:w="0" w:type="dxa"/>
          <w:right w:w="0" w:type="dxa"/>
        </w:tblCellMar>
        <w:tblLook w:val="04A0" w:firstRow="1" w:lastRow="0" w:firstColumn="1" w:lastColumn="0" w:noHBand="0" w:noVBand="1"/>
      </w:tblPr>
      <w:tblGrid>
        <w:gridCol w:w="992"/>
        <w:gridCol w:w="3487"/>
        <w:gridCol w:w="140"/>
        <w:gridCol w:w="846"/>
        <w:gridCol w:w="710"/>
        <w:gridCol w:w="1137"/>
        <w:gridCol w:w="1270"/>
        <w:gridCol w:w="710"/>
        <w:gridCol w:w="416"/>
        <w:gridCol w:w="991"/>
      </w:tblGrid>
      <w:tr w:rsidR="004F46BF">
        <w:trPr>
          <w:trHeight w:hRule="exact" w:val="416"/>
        </w:trPr>
        <w:tc>
          <w:tcPr>
            <w:tcW w:w="4692" w:type="dxa"/>
            <w:gridSpan w:val="3"/>
            <w:shd w:val="clear" w:color="C0C0C0" w:fill="FFFFFF"/>
            <w:tcMar>
              <w:left w:w="34" w:type="dxa"/>
              <w:right w:w="34" w:type="dxa"/>
            </w:tcMar>
          </w:tcPr>
          <w:p w:rsidR="004F46BF" w:rsidRDefault="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1007" w:type="dxa"/>
            <w:shd w:val="clear" w:color="C0C0C0" w:fill="FFFFFF"/>
            <w:tcMar>
              <w:left w:w="34" w:type="dxa"/>
              <w:right w:w="34" w:type="dxa"/>
            </w:tcMar>
          </w:tcPr>
          <w:p w:rsidR="004F46BF" w:rsidRDefault="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4F46B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 Л1.4 Л1.3 Л1.1 Л1.2 Л2.2 Л2.1 Л3.1</w:t>
            </w:r>
          </w:p>
          <w:p w:rsidR="004F46BF" w:rsidRDefault="003328B2">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r>
      <w:tr w:rsidR="004F46BF">
        <w:trPr>
          <w:trHeight w:hRule="exact" w:val="277"/>
        </w:trPr>
        <w:tc>
          <w:tcPr>
            <w:tcW w:w="993" w:type="dxa"/>
          </w:tcPr>
          <w:p w:rsidR="004F46BF" w:rsidRDefault="004F46BF"/>
        </w:tc>
        <w:tc>
          <w:tcPr>
            <w:tcW w:w="3545" w:type="dxa"/>
          </w:tcPr>
          <w:p w:rsidR="004F46BF" w:rsidRDefault="004F46BF"/>
        </w:tc>
        <w:tc>
          <w:tcPr>
            <w:tcW w:w="143" w:type="dxa"/>
          </w:tcPr>
          <w:p w:rsidR="004F46BF" w:rsidRDefault="004F46BF"/>
        </w:tc>
        <w:tc>
          <w:tcPr>
            <w:tcW w:w="851" w:type="dxa"/>
          </w:tcPr>
          <w:p w:rsidR="004F46BF" w:rsidRDefault="004F46BF"/>
        </w:tc>
        <w:tc>
          <w:tcPr>
            <w:tcW w:w="710" w:type="dxa"/>
          </w:tcPr>
          <w:p w:rsidR="004F46BF" w:rsidRDefault="004F46BF"/>
        </w:tc>
        <w:tc>
          <w:tcPr>
            <w:tcW w:w="1135" w:type="dxa"/>
          </w:tcPr>
          <w:p w:rsidR="004F46BF" w:rsidRDefault="004F46BF"/>
        </w:tc>
        <w:tc>
          <w:tcPr>
            <w:tcW w:w="1277" w:type="dxa"/>
          </w:tcPr>
          <w:p w:rsidR="004F46BF" w:rsidRDefault="004F46BF"/>
        </w:tc>
        <w:tc>
          <w:tcPr>
            <w:tcW w:w="710" w:type="dxa"/>
          </w:tcPr>
          <w:p w:rsidR="004F46BF" w:rsidRDefault="004F46BF"/>
        </w:tc>
        <w:tc>
          <w:tcPr>
            <w:tcW w:w="426" w:type="dxa"/>
          </w:tcPr>
          <w:p w:rsidR="004F46BF" w:rsidRDefault="004F46BF"/>
        </w:tc>
        <w:tc>
          <w:tcPr>
            <w:tcW w:w="993" w:type="dxa"/>
          </w:tcPr>
          <w:p w:rsidR="004F46BF" w:rsidRDefault="004F46BF"/>
        </w:tc>
      </w:tr>
      <w:tr w:rsidR="004F46B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F46BF" w:rsidRPr="00A74CB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5.1. Фонд оценочных сре</w:t>
            </w:r>
            <w:proofErr w:type="gramStart"/>
            <w:r w:rsidRPr="003328B2">
              <w:rPr>
                <w:rFonts w:ascii="Times New Roman" w:hAnsi="Times New Roman" w:cs="Times New Roman"/>
                <w:b/>
                <w:color w:val="000000"/>
                <w:sz w:val="19"/>
                <w:szCs w:val="19"/>
              </w:rPr>
              <w:t>дств дл</w:t>
            </w:r>
            <w:proofErr w:type="gramEnd"/>
            <w:r w:rsidRPr="003328B2">
              <w:rPr>
                <w:rFonts w:ascii="Times New Roman" w:hAnsi="Times New Roman" w:cs="Times New Roman"/>
                <w:b/>
                <w:color w:val="000000"/>
                <w:sz w:val="19"/>
                <w:szCs w:val="19"/>
              </w:rPr>
              <w:t>я проведения промежуточной аттестации</w:t>
            </w:r>
          </w:p>
        </w:tc>
      </w:tr>
      <w:tr w:rsidR="004F46BF" w:rsidRPr="00A74CBF" w:rsidTr="003328B2">
        <w:trPr>
          <w:trHeight w:hRule="exact" w:val="88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Вопросы к зачету:</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 Соотношение понятий «государственная, экономическая и таможенная территория», «государственная и таможенная граница»</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 Таможенная территория ЕАЭС: характеристика, состав, границы, перспективы развития</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 Особенности территориального устройства РФ</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4) Характеристика государственной границы РФ</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5) Разделение и правовой статус прибрежного морского пространства</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6) Физико-географическая и экономико-географическая характеристика территории РФ</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7) Понятие и структура экономического потенциала России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8) Особенности геополитического положения современной России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9) Роль таможенной службы в укреплении экономического потенциала России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10) Понятие и значение природных ресурсов</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11) Классификация природных ресурсов</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12) Топливно-энергетические ресурсы России: структура и территориальное распределение</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 xml:space="preserve">13) </w:t>
            </w:r>
            <w:proofErr w:type="spellStart"/>
            <w:r w:rsidRPr="003328B2">
              <w:rPr>
                <w:rFonts w:ascii="Times New Roman" w:hAnsi="Times New Roman" w:cs="Times New Roman"/>
                <w:color w:val="000000"/>
                <w:sz w:val="19"/>
                <w:szCs w:val="19"/>
              </w:rPr>
              <w:t>Металлорудные</w:t>
            </w:r>
            <w:proofErr w:type="spellEnd"/>
            <w:r w:rsidRPr="003328B2">
              <w:rPr>
                <w:rFonts w:ascii="Times New Roman" w:hAnsi="Times New Roman" w:cs="Times New Roman"/>
                <w:color w:val="000000"/>
                <w:sz w:val="19"/>
                <w:szCs w:val="19"/>
              </w:rPr>
              <w:t xml:space="preserve"> минеральные ресурсы России: характеристика запасов и структура</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14) Особенности территориального размещения неметаллических минеральных ресурсов России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15) Земельные ресурсы России: структура земельного фонда и его размещение</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16) Водные ресурсы России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17) Характеристика лесных ресурсов России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18) Характеристика демографического развития России: динамика численности, состав и структура населения, проблемы демографии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19) Особенности территориального размещения населения РФ</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20) Трудовые ресурсы: характеристика и структура</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21) Миграция трудовых ресурсов: виды миграционных потоков и их причины</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22) Влияние международной трудовой миграции на национальную экономику страны эмиграции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23) Влияние международной трудовой миграции на национальную экономику страны иммиграции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24) Производственный потенциал и состояние основных фондов РФ</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25) Факторы территориального размещения производственных сил России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26) Понятие отраслевой и территориальной структуры национальной экономики</w:t>
            </w:r>
          </w:p>
          <w:p w:rsidR="004F46BF"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27) ТЭК России: структура и размещение</w:t>
            </w:r>
          </w:p>
          <w:p w:rsidR="004F46BF" w:rsidRDefault="003328B2" w:rsidP="003328B2">
            <w:pPr>
              <w:spacing w:after="0" w:line="240" w:lineRule="auto"/>
              <w:rPr>
                <w:rFonts w:ascii="Times New Roman" w:hAnsi="Times New Roman" w:cs="Times New Roman"/>
                <w:color w:val="000000"/>
                <w:sz w:val="19"/>
                <w:szCs w:val="19"/>
              </w:rPr>
            </w:pPr>
            <w:r w:rsidRPr="003328B2">
              <w:rPr>
                <w:rFonts w:ascii="Times New Roman" w:hAnsi="Times New Roman" w:cs="Times New Roman"/>
                <w:color w:val="000000"/>
                <w:sz w:val="19"/>
                <w:szCs w:val="19"/>
              </w:rPr>
              <w:t>28) Металлургический комплекс России: структура и размещение</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29) Машиностроительный комплекс России: структура и размещение</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30) Химический комплекс России: структура и размещение</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31) ВПК России: характеристика, проблемы развития</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32) Легкая промышленность России: структура и размещение</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33) Структура АПК РФ и особенности его территориального размещения</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34) Характеристика инфраструктурного комплекса РФ</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35) Экспортный потенциал России</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36) Внешнеторговая политика современной России: ее цели и пути реализации</w:t>
            </w:r>
          </w:p>
          <w:p w:rsidR="003328B2" w:rsidRPr="003328B2" w:rsidRDefault="003328B2" w:rsidP="003328B2">
            <w:pPr>
              <w:spacing w:after="0" w:line="240" w:lineRule="auto"/>
              <w:rPr>
                <w:sz w:val="19"/>
                <w:szCs w:val="19"/>
              </w:rPr>
            </w:pPr>
            <w:r w:rsidRPr="003328B2">
              <w:rPr>
                <w:rFonts w:ascii="Times New Roman" w:hAnsi="Times New Roman" w:cs="Times New Roman"/>
                <w:color w:val="000000"/>
                <w:sz w:val="19"/>
                <w:szCs w:val="19"/>
              </w:rPr>
              <w:t>37) Потенциал развития интеграционных процессов в России (СНГ, ЕАЭС, АТЭС, ШОС)</w:t>
            </w:r>
          </w:p>
        </w:tc>
      </w:tr>
    </w:tbl>
    <w:p w:rsidR="004F46BF" w:rsidRPr="003328B2" w:rsidRDefault="003328B2" w:rsidP="003328B2">
      <w:pPr>
        <w:spacing w:after="0" w:line="240" w:lineRule="auto"/>
        <w:rPr>
          <w:sz w:val="0"/>
          <w:szCs w:val="0"/>
        </w:rPr>
      </w:pPr>
      <w:r w:rsidRPr="003328B2">
        <w:br w:type="page"/>
      </w:r>
    </w:p>
    <w:tbl>
      <w:tblPr>
        <w:tblW w:w="0" w:type="auto"/>
        <w:tblCellMar>
          <w:left w:w="0" w:type="dxa"/>
          <w:right w:w="0" w:type="dxa"/>
        </w:tblCellMar>
        <w:tblLook w:val="04A0" w:firstRow="1" w:lastRow="0" w:firstColumn="1" w:lastColumn="0" w:noHBand="0" w:noVBand="1"/>
      </w:tblPr>
      <w:tblGrid>
        <w:gridCol w:w="581"/>
        <w:gridCol w:w="116"/>
        <w:gridCol w:w="58"/>
        <w:gridCol w:w="1359"/>
        <w:gridCol w:w="1986"/>
        <w:gridCol w:w="444"/>
        <w:gridCol w:w="2383"/>
        <w:gridCol w:w="1606"/>
        <w:gridCol w:w="744"/>
        <w:gridCol w:w="997"/>
      </w:tblGrid>
      <w:tr w:rsidR="004F46BF" w:rsidTr="00F622D8">
        <w:trPr>
          <w:trHeight w:hRule="exact" w:val="416"/>
        </w:trPr>
        <w:tc>
          <w:tcPr>
            <w:tcW w:w="4100" w:type="dxa"/>
            <w:gridSpan w:val="5"/>
            <w:shd w:val="clear" w:color="C0C0C0" w:fill="FFFFFF"/>
            <w:tcMar>
              <w:left w:w="34" w:type="dxa"/>
              <w:right w:w="34" w:type="dxa"/>
            </w:tcMar>
          </w:tcPr>
          <w:p w:rsidR="004F46BF" w:rsidRDefault="003328B2" w:rsidP="003328B2">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827" w:type="dxa"/>
            <w:gridSpan w:val="2"/>
          </w:tcPr>
          <w:p w:rsidR="004F46BF" w:rsidRDefault="004F46BF" w:rsidP="003328B2">
            <w:pPr>
              <w:spacing w:after="0" w:line="240" w:lineRule="auto"/>
            </w:pPr>
          </w:p>
        </w:tc>
        <w:tc>
          <w:tcPr>
            <w:tcW w:w="1606" w:type="dxa"/>
          </w:tcPr>
          <w:p w:rsidR="004F46BF" w:rsidRDefault="004F46BF" w:rsidP="003328B2">
            <w:pPr>
              <w:spacing w:after="0" w:line="240" w:lineRule="auto"/>
            </w:pPr>
          </w:p>
        </w:tc>
        <w:tc>
          <w:tcPr>
            <w:tcW w:w="1741" w:type="dxa"/>
            <w:gridSpan w:val="2"/>
            <w:shd w:val="clear" w:color="C0C0C0" w:fill="FFFFFF"/>
            <w:tcMar>
              <w:left w:w="34" w:type="dxa"/>
              <w:right w:w="34" w:type="dxa"/>
            </w:tcMar>
          </w:tcPr>
          <w:p w:rsidR="004F46BF" w:rsidRDefault="003328B2" w:rsidP="003328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4F46BF" w:rsidRPr="00A74C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5.2. Фонд оценочных сре</w:t>
            </w:r>
            <w:proofErr w:type="gramStart"/>
            <w:r w:rsidRPr="003328B2">
              <w:rPr>
                <w:rFonts w:ascii="Times New Roman" w:hAnsi="Times New Roman" w:cs="Times New Roman"/>
                <w:b/>
                <w:color w:val="000000"/>
                <w:sz w:val="19"/>
                <w:szCs w:val="19"/>
              </w:rPr>
              <w:t>дств дл</w:t>
            </w:r>
            <w:proofErr w:type="gramEnd"/>
            <w:r w:rsidRPr="003328B2">
              <w:rPr>
                <w:rFonts w:ascii="Times New Roman" w:hAnsi="Times New Roman" w:cs="Times New Roman"/>
                <w:b/>
                <w:color w:val="000000"/>
                <w:sz w:val="19"/>
                <w:szCs w:val="19"/>
              </w:rPr>
              <w:t>я проведения текущего контроля</w:t>
            </w:r>
          </w:p>
        </w:tc>
      </w:tr>
      <w:tr w:rsidR="004F46BF" w:rsidRPr="00A74C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Структура и содержание фонда оценочных сре</w:t>
            </w:r>
            <w:proofErr w:type="gramStart"/>
            <w:r w:rsidRPr="003328B2">
              <w:rPr>
                <w:rFonts w:ascii="Times New Roman" w:hAnsi="Times New Roman" w:cs="Times New Roman"/>
                <w:color w:val="000000"/>
                <w:sz w:val="19"/>
                <w:szCs w:val="19"/>
              </w:rPr>
              <w:t>дств пр</w:t>
            </w:r>
            <w:proofErr w:type="gramEnd"/>
            <w:r w:rsidRPr="003328B2">
              <w:rPr>
                <w:rFonts w:ascii="Times New Roman" w:hAnsi="Times New Roman" w:cs="Times New Roman"/>
                <w:color w:val="000000"/>
                <w:sz w:val="19"/>
                <w:szCs w:val="19"/>
              </w:rPr>
              <w:t>едставлены в Приложении 1 к рабочей программе дисциплины.</w:t>
            </w:r>
          </w:p>
        </w:tc>
      </w:tr>
      <w:tr w:rsidR="004F46BF" w:rsidRPr="00A74CBF" w:rsidTr="00F622D8">
        <w:trPr>
          <w:trHeight w:hRule="exact" w:val="277"/>
        </w:trPr>
        <w:tc>
          <w:tcPr>
            <w:tcW w:w="581" w:type="dxa"/>
          </w:tcPr>
          <w:p w:rsidR="004F46BF" w:rsidRPr="003328B2" w:rsidRDefault="004F46BF"/>
        </w:tc>
        <w:tc>
          <w:tcPr>
            <w:tcW w:w="1533" w:type="dxa"/>
            <w:gridSpan w:val="3"/>
          </w:tcPr>
          <w:p w:rsidR="004F46BF" w:rsidRPr="003328B2" w:rsidRDefault="004F46BF"/>
        </w:tc>
        <w:tc>
          <w:tcPr>
            <w:tcW w:w="1986" w:type="dxa"/>
          </w:tcPr>
          <w:p w:rsidR="004F46BF" w:rsidRPr="003328B2" w:rsidRDefault="004F46BF"/>
        </w:tc>
        <w:tc>
          <w:tcPr>
            <w:tcW w:w="2827" w:type="dxa"/>
            <w:gridSpan w:val="2"/>
          </w:tcPr>
          <w:p w:rsidR="004F46BF" w:rsidRPr="003328B2" w:rsidRDefault="004F46BF"/>
        </w:tc>
        <w:tc>
          <w:tcPr>
            <w:tcW w:w="1606" w:type="dxa"/>
          </w:tcPr>
          <w:p w:rsidR="004F46BF" w:rsidRPr="003328B2" w:rsidRDefault="004F46BF"/>
        </w:tc>
        <w:tc>
          <w:tcPr>
            <w:tcW w:w="1741" w:type="dxa"/>
            <w:gridSpan w:val="2"/>
          </w:tcPr>
          <w:p w:rsidR="004F46BF" w:rsidRPr="003328B2" w:rsidRDefault="004F46BF"/>
        </w:tc>
      </w:tr>
      <w:tr w:rsidR="004F46BF" w:rsidRPr="00A74C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4F46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F46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F46BF" w:rsidTr="00F622D8">
        <w:trPr>
          <w:trHeight w:hRule="exact" w:val="495"/>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F46BF" w:rsidTr="00F622D8">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Л1.1</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Кузнецов Н. Г., </w:t>
            </w:r>
            <w:proofErr w:type="spellStart"/>
            <w:r w:rsidRPr="003328B2">
              <w:rPr>
                <w:rFonts w:ascii="Times New Roman" w:hAnsi="Times New Roman" w:cs="Times New Roman"/>
                <w:color w:val="000000"/>
                <w:sz w:val="19"/>
                <w:szCs w:val="19"/>
              </w:rPr>
              <w:t>Тяглов</w:t>
            </w:r>
            <w:proofErr w:type="spellEnd"/>
            <w:r w:rsidRPr="003328B2">
              <w:rPr>
                <w:rFonts w:ascii="Times New Roman" w:hAnsi="Times New Roman" w:cs="Times New Roman"/>
                <w:color w:val="000000"/>
                <w:sz w:val="19"/>
                <w:szCs w:val="19"/>
              </w:rPr>
              <w:t xml:space="preserve"> С. Г.</w:t>
            </w:r>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Национальная экономика. Система потенциалов: учеб</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п</w:t>
            </w:r>
            <w:proofErr w:type="gramEnd"/>
            <w:r w:rsidRPr="003328B2">
              <w:rPr>
                <w:rFonts w:ascii="Times New Roman" w:hAnsi="Times New Roman" w:cs="Times New Roman"/>
                <w:color w:val="000000"/>
                <w:sz w:val="19"/>
                <w:szCs w:val="19"/>
              </w:rPr>
              <w:t>особие</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М.: ЮНИТИ- ДАНА, 2009</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198</w:t>
            </w:r>
          </w:p>
        </w:tc>
      </w:tr>
      <w:tr w:rsidR="004F46BF" w:rsidRPr="00A74CBF" w:rsidTr="00F622D8">
        <w:trPr>
          <w:trHeight w:hRule="exact" w:val="1785"/>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Л1.2</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3328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328B2">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328B2">
              <w:rPr>
                <w:rFonts w:ascii="Times New Roman" w:hAnsi="Times New Roman" w:cs="Times New Roman"/>
                <w:color w:val="000000"/>
                <w:sz w:val="19"/>
                <w:szCs w:val="19"/>
              </w:rPr>
              <w:t>=438346</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Владивосток</w:t>
            </w:r>
            <w:proofErr w:type="gramStart"/>
            <w:r w:rsidRPr="003328B2">
              <w:rPr>
                <w:rFonts w:ascii="Times New Roman" w:hAnsi="Times New Roman" w:cs="Times New Roman"/>
                <w:color w:val="000000"/>
                <w:sz w:val="19"/>
                <w:szCs w:val="19"/>
              </w:rPr>
              <w:t xml:space="preserve"> :</w:t>
            </w:r>
            <w:proofErr w:type="gramEnd"/>
            <w:r w:rsidRPr="003328B2">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4F46BF" w:rsidTr="00F622D8">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Л1.3</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Глушкова В. Г., Симагин Ю. А.</w:t>
            </w:r>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Федеральные округа России. Региональная экономика: учеб</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п</w:t>
            </w:r>
            <w:proofErr w:type="gramEnd"/>
            <w:r w:rsidRPr="003328B2">
              <w:rPr>
                <w:rFonts w:ascii="Times New Roman" w:hAnsi="Times New Roman" w:cs="Times New Roman"/>
                <w:color w:val="000000"/>
                <w:sz w:val="19"/>
                <w:szCs w:val="19"/>
              </w:rPr>
              <w:t>особие</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М.: КНОРУС, 2009</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70</w:t>
            </w:r>
          </w:p>
        </w:tc>
      </w:tr>
      <w:tr w:rsidR="004F46BF" w:rsidTr="00F622D8">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Л1.4</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Кузнецова</w:t>
            </w:r>
            <w:proofErr w:type="spellEnd"/>
            <w:r>
              <w:rPr>
                <w:rFonts w:ascii="Times New Roman" w:hAnsi="Times New Roman" w:cs="Times New Roman"/>
                <w:color w:val="000000"/>
                <w:sz w:val="19"/>
                <w:szCs w:val="19"/>
              </w:rPr>
              <w:t xml:space="preserve"> Г. В.</w:t>
            </w:r>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Россия в системе международных экономических отношений: учеб</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и</w:t>
            </w:r>
            <w:proofErr w:type="gramEnd"/>
            <w:r w:rsidRPr="003328B2">
              <w:rPr>
                <w:rFonts w:ascii="Times New Roman" w:hAnsi="Times New Roman" w:cs="Times New Roman"/>
                <w:color w:val="000000"/>
                <w:sz w:val="19"/>
                <w:szCs w:val="19"/>
              </w:rPr>
              <w:t xml:space="preserve"> практикум для </w:t>
            </w:r>
            <w:proofErr w:type="spellStart"/>
            <w:r w:rsidRPr="003328B2">
              <w:rPr>
                <w:rFonts w:ascii="Times New Roman" w:hAnsi="Times New Roman" w:cs="Times New Roman"/>
                <w:color w:val="000000"/>
                <w:sz w:val="19"/>
                <w:szCs w:val="19"/>
              </w:rPr>
              <w:t>бакалавриата</w:t>
            </w:r>
            <w:proofErr w:type="spellEnd"/>
            <w:r w:rsidRPr="003328B2">
              <w:rPr>
                <w:rFonts w:ascii="Times New Roman" w:hAnsi="Times New Roman" w:cs="Times New Roman"/>
                <w:color w:val="000000"/>
                <w:sz w:val="19"/>
                <w:szCs w:val="19"/>
              </w:rPr>
              <w:t xml:space="preserve"> и магистратуры</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20</w:t>
            </w:r>
          </w:p>
        </w:tc>
      </w:tr>
      <w:tr w:rsidR="004F46BF" w:rsidTr="00F622D8">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Л1.5</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proofErr w:type="spellStart"/>
            <w:r w:rsidRPr="003328B2">
              <w:rPr>
                <w:rFonts w:ascii="Times New Roman" w:hAnsi="Times New Roman" w:cs="Times New Roman"/>
                <w:color w:val="000000"/>
                <w:sz w:val="19"/>
                <w:szCs w:val="19"/>
              </w:rPr>
              <w:t>Кузьбожев</w:t>
            </w:r>
            <w:proofErr w:type="spellEnd"/>
            <w:r w:rsidRPr="003328B2">
              <w:rPr>
                <w:rFonts w:ascii="Times New Roman" w:hAnsi="Times New Roman" w:cs="Times New Roman"/>
                <w:color w:val="000000"/>
                <w:sz w:val="19"/>
                <w:szCs w:val="19"/>
              </w:rPr>
              <w:t xml:space="preserve"> Э. Н., </w:t>
            </w:r>
            <w:proofErr w:type="spellStart"/>
            <w:r w:rsidRPr="003328B2">
              <w:rPr>
                <w:rFonts w:ascii="Times New Roman" w:hAnsi="Times New Roman" w:cs="Times New Roman"/>
                <w:color w:val="000000"/>
                <w:sz w:val="19"/>
                <w:szCs w:val="19"/>
              </w:rPr>
              <w:t>Козьева</w:t>
            </w:r>
            <w:proofErr w:type="spellEnd"/>
            <w:r w:rsidRPr="003328B2">
              <w:rPr>
                <w:rFonts w:ascii="Times New Roman" w:hAnsi="Times New Roman" w:cs="Times New Roman"/>
                <w:color w:val="000000"/>
                <w:sz w:val="19"/>
                <w:szCs w:val="19"/>
              </w:rPr>
              <w:t xml:space="preserve"> И. А., Клевцова М. Г.</w:t>
            </w:r>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Экономическая география и </w:t>
            </w:r>
            <w:proofErr w:type="spellStart"/>
            <w:r w:rsidRPr="003328B2">
              <w:rPr>
                <w:rFonts w:ascii="Times New Roman" w:hAnsi="Times New Roman" w:cs="Times New Roman"/>
                <w:color w:val="000000"/>
                <w:sz w:val="19"/>
                <w:szCs w:val="19"/>
              </w:rPr>
              <w:t>регионалистика</w:t>
            </w:r>
            <w:proofErr w:type="spellEnd"/>
            <w:r w:rsidRPr="003328B2">
              <w:rPr>
                <w:rFonts w:ascii="Times New Roman" w:hAnsi="Times New Roman" w:cs="Times New Roman"/>
                <w:color w:val="000000"/>
                <w:sz w:val="19"/>
                <w:szCs w:val="19"/>
              </w:rPr>
              <w:t xml:space="preserve"> (история, методы, состояние и перспективы размещения производительных сил): Учеб</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п</w:t>
            </w:r>
            <w:proofErr w:type="gramEnd"/>
            <w:r w:rsidRPr="003328B2">
              <w:rPr>
                <w:rFonts w:ascii="Times New Roman" w:hAnsi="Times New Roman" w:cs="Times New Roman"/>
                <w:color w:val="000000"/>
                <w:sz w:val="19"/>
                <w:szCs w:val="19"/>
              </w:rPr>
              <w:t>особие для бакалавров</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50</w:t>
            </w:r>
          </w:p>
        </w:tc>
      </w:tr>
      <w:tr w:rsidR="004F46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4F46BF" w:rsidTr="00F622D8">
        <w:trPr>
          <w:trHeight w:hRule="exact" w:val="463"/>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F46BF" w:rsidTr="00F622D8">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Л2.1</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Толкушкин</w:t>
            </w:r>
            <w:proofErr w:type="spellEnd"/>
            <w:r>
              <w:rPr>
                <w:rFonts w:ascii="Times New Roman" w:hAnsi="Times New Roman" w:cs="Times New Roman"/>
                <w:color w:val="000000"/>
                <w:sz w:val="19"/>
                <w:szCs w:val="19"/>
              </w:rPr>
              <w:t xml:space="preserve"> А. В.</w:t>
            </w:r>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Таможенное дело: учеб</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п</w:t>
            </w:r>
            <w:proofErr w:type="gramEnd"/>
            <w:r w:rsidRPr="003328B2">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 2009</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98</w:t>
            </w:r>
          </w:p>
        </w:tc>
      </w:tr>
      <w:tr w:rsidR="004F46BF" w:rsidTr="00F622D8">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Л2.2</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Покровская</w:t>
            </w:r>
            <w:proofErr w:type="spellEnd"/>
            <w:r>
              <w:rPr>
                <w:rFonts w:ascii="Times New Roman" w:hAnsi="Times New Roman" w:cs="Times New Roman"/>
                <w:color w:val="000000"/>
                <w:sz w:val="19"/>
                <w:szCs w:val="19"/>
              </w:rPr>
              <w:t xml:space="preserve"> В. В.</w:t>
            </w:r>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Таможенное дело: учеб</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д</w:t>
            </w:r>
            <w:proofErr w:type="gramEnd"/>
            <w:r w:rsidRPr="003328B2">
              <w:rPr>
                <w:rFonts w:ascii="Times New Roman" w:hAnsi="Times New Roman" w:cs="Times New Roman"/>
                <w:color w:val="000000"/>
                <w:sz w:val="19"/>
                <w:szCs w:val="19"/>
              </w:rPr>
              <w:t xml:space="preserve">ля студентов вузов, обучающихся по спец. </w:t>
            </w:r>
            <w:r>
              <w:rPr>
                <w:rFonts w:ascii="Times New Roman" w:hAnsi="Times New Roman" w:cs="Times New Roman"/>
                <w:color w:val="000000"/>
                <w:sz w:val="19"/>
                <w:szCs w:val="19"/>
              </w:rPr>
              <w:t>080301 (351300) "</w:t>
            </w:r>
            <w:proofErr w:type="spellStart"/>
            <w:r>
              <w:rPr>
                <w:rFonts w:ascii="Times New Roman" w:hAnsi="Times New Roman" w:cs="Times New Roman"/>
                <w:color w:val="000000"/>
                <w:sz w:val="19"/>
                <w:szCs w:val="19"/>
              </w:rPr>
              <w:t>Коммерция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и 080111 (061500)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21</w:t>
            </w:r>
          </w:p>
        </w:tc>
      </w:tr>
      <w:tr w:rsidR="004F46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4F46BF" w:rsidTr="00F622D8">
        <w:trPr>
          <w:trHeight w:hRule="exact" w:val="533"/>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4F46BF"/>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4F46BF" w:rsidTr="00F622D8">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Л3.1</w:t>
            </w:r>
          </w:p>
        </w:tc>
        <w:tc>
          <w:tcPr>
            <w:tcW w:w="153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Таранов П. В., Асеева Е. Н., Попова Л. Х.</w:t>
            </w:r>
          </w:p>
        </w:tc>
        <w:tc>
          <w:tcPr>
            <w:tcW w:w="48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Таможенное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6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Ростов н</w:t>
            </w:r>
            <w:proofErr w:type="gramStart"/>
            <w:r w:rsidRPr="003328B2">
              <w:rPr>
                <w:rFonts w:ascii="Times New Roman" w:hAnsi="Times New Roman" w:cs="Times New Roman"/>
                <w:color w:val="000000"/>
                <w:sz w:val="19"/>
                <w:szCs w:val="19"/>
              </w:rPr>
              <w:t>/Д</w:t>
            </w:r>
            <w:proofErr w:type="gramEnd"/>
            <w:r w:rsidRPr="003328B2">
              <w:rPr>
                <w:rFonts w:ascii="Times New Roman" w:hAnsi="Times New Roman" w:cs="Times New Roman"/>
                <w:color w:val="000000"/>
                <w:sz w:val="19"/>
                <w:szCs w:val="19"/>
              </w:rPr>
              <w:t>: Изд-во РГЭУ "РИНХ", 2002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57</w:t>
            </w:r>
          </w:p>
        </w:tc>
      </w:tr>
      <w:tr w:rsidR="004F46BF" w:rsidRPr="00A74CBF" w:rsidTr="003328B2">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4F46BF" w:rsidTr="00F622D8">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Э1</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Единый портал внешнеэкономической информации [Электронный ресурс] // Минэкономразвития РФ. </w:t>
            </w:r>
            <w:r>
              <w:rPr>
                <w:rFonts w:ascii="Times New Roman" w:hAnsi="Times New Roman" w:cs="Times New Roman"/>
                <w:color w:val="000000"/>
                <w:sz w:val="19"/>
                <w:szCs w:val="19"/>
              </w:rPr>
              <w:t>URL: http://www.ved.gov.ru</w:t>
            </w:r>
          </w:p>
        </w:tc>
      </w:tr>
      <w:tr w:rsidR="004F46BF" w:rsidRPr="00A74CBF" w:rsidTr="00F622D8">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Э2</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Овчинников О.А. Основы таможенного дела [Электронный ресурс]: Учебное пособие/ Овчинников О.А.— Электрон</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т</w:t>
            </w:r>
            <w:proofErr w:type="gramEnd"/>
            <w:r w:rsidRPr="003328B2">
              <w:rPr>
                <w:rFonts w:ascii="Times New Roman" w:hAnsi="Times New Roman" w:cs="Times New Roman"/>
                <w:color w:val="000000"/>
                <w:sz w:val="19"/>
                <w:szCs w:val="19"/>
              </w:rPr>
              <w:t>екстовые данные.— СПб</w:t>
            </w:r>
            <w:proofErr w:type="gramStart"/>
            <w:r w:rsidRPr="003328B2">
              <w:rPr>
                <w:rFonts w:ascii="Times New Roman" w:hAnsi="Times New Roman" w:cs="Times New Roman"/>
                <w:color w:val="000000"/>
                <w:sz w:val="19"/>
                <w:szCs w:val="19"/>
              </w:rPr>
              <w:t xml:space="preserve">.: </w:t>
            </w:r>
            <w:proofErr w:type="gramEnd"/>
            <w:r w:rsidRPr="003328B2">
              <w:rPr>
                <w:rFonts w:ascii="Times New Roman" w:hAnsi="Times New Roman" w:cs="Times New Roman"/>
                <w:color w:val="000000"/>
                <w:sz w:val="19"/>
                <w:szCs w:val="19"/>
              </w:rPr>
              <w:t xml:space="preserve">Троицкий мост, 2016.— 152 </w:t>
            </w:r>
            <w:r>
              <w:rPr>
                <w:rFonts w:ascii="Times New Roman" w:hAnsi="Times New Roman" w:cs="Times New Roman"/>
                <w:color w:val="000000"/>
                <w:sz w:val="19"/>
                <w:szCs w:val="19"/>
              </w:rPr>
              <w:t>c</w:t>
            </w:r>
            <w:r w:rsidRPr="003328B2">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3328B2">
              <w:rPr>
                <w:rFonts w:ascii="Times New Roman" w:hAnsi="Times New Roman" w:cs="Times New Roman"/>
                <w:color w:val="000000"/>
                <w:sz w:val="19"/>
                <w:szCs w:val="19"/>
              </w:rPr>
              <w:t>=51502</w:t>
            </w:r>
          </w:p>
        </w:tc>
      </w:tr>
      <w:tr w:rsidR="004F46BF" w:rsidRPr="00A74CBF" w:rsidTr="00F622D8">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Э3</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proofErr w:type="spellStart"/>
            <w:r w:rsidRPr="003328B2">
              <w:rPr>
                <w:rFonts w:ascii="Times New Roman" w:hAnsi="Times New Roman" w:cs="Times New Roman"/>
                <w:color w:val="000000"/>
                <w:sz w:val="19"/>
                <w:szCs w:val="19"/>
              </w:rPr>
              <w:t>Киладзе</w:t>
            </w:r>
            <w:proofErr w:type="spellEnd"/>
            <w:r w:rsidRPr="003328B2">
              <w:rPr>
                <w:rFonts w:ascii="Times New Roman" w:hAnsi="Times New Roman" w:cs="Times New Roman"/>
                <w:color w:val="000000"/>
                <w:sz w:val="19"/>
                <w:szCs w:val="19"/>
              </w:rPr>
              <w:t xml:space="preserve"> А.Б. Продовольственная безопасность России в системе евразийской интеграции [Электронный ресурс]: Учебное пособие/ </w:t>
            </w:r>
            <w:proofErr w:type="spellStart"/>
            <w:r w:rsidRPr="003328B2">
              <w:rPr>
                <w:rFonts w:ascii="Times New Roman" w:hAnsi="Times New Roman" w:cs="Times New Roman"/>
                <w:color w:val="000000"/>
                <w:sz w:val="19"/>
                <w:szCs w:val="19"/>
              </w:rPr>
              <w:t>Киладзе</w:t>
            </w:r>
            <w:proofErr w:type="spellEnd"/>
            <w:r w:rsidRPr="003328B2">
              <w:rPr>
                <w:rFonts w:ascii="Times New Roman" w:hAnsi="Times New Roman" w:cs="Times New Roman"/>
                <w:color w:val="000000"/>
                <w:sz w:val="19"/>
                <w:szCs w:val="19"/>
              </w:rPr>
              <w:t xml:space="preserve"> А.Б.— Электрон</w:t>
            </w:r>
            <w:proofErr w:type="gramStart"/>
            <w:r w:rsidRPr="003328B2">
              <w:rPr>
                <w:rFonts w:ascii="Times New Roman" w:hAnsi="Times New Roman" w:cs="Times New Roman"/>
                <w:color w:val="000000"/>
                <w:sz w:val="19"/>
                <w:szCs w:val="19"/>
              </w:rPr>
              <w:t>.</w:t>
            </w:r>
            <w:proofErr w:type="gramEnd"/>
            <w:r w:rsidRPr="003328B2">
              <w:rPr>
                <w:rFonts w:ascii="Times New Roman" w:hAnsi="Times New Roman" w:cs="Times New Roman"/>
                <w:color w:val="000000"/>
                <w:sz w:val="19"/>
                <w:szCs w:val="19"/>
              </w:rPr>
              <w:t xml:space="preserve"> </w:t>
            </w:r>
            <w:proofErr w:type="gramStart"/>
            <w:r w:rsidRPr="003328B2">
              <w:rPr>
                <w:rFonts w:ascii="Times New Roman" w:hAnsi="Times New Roman" w:cs="Times New Roman"/>
                <w:color w:val="000000"/>
                <w:sz w:val="19"/>
                <w:szCs w:val="19"/>
              </w:rPr>
              <w:t>т</w:t>
            </w:r>
            <w:proofErr w:type="gramEnd"/>
            <w:r w:rsidRPr="003328B2">
              <w:rPr>
                <w:rFonts w:ascii="Times New Roman" w:hAnsi="Times New Roman" w:cs="Times New Roman"/>
                <w:color w:val="000000"/>
                <w:sz w:val="19"/>
                <w:szCs w:val="19"/>
              </w:rPr>
              <w:t>екстовые данные.— СПб</w:t>
            </w:r>
            <w:proofErr w:type="gramStart"/>
            <w:r w:rsidRPr="003328B2">
              <w:rPr>
                <w:rFonts w:ascii="Times New Roman" w:hAnsi="Times New Roman" w:cs="Times New Roman"/>
                <w:color w:val="000000"/>
                <w:sz w:val="19"/>
                <w:szCs w:val="19"/>
              </w:rPr>
              <w:t xml:space="preserve">.: </w:t>
            </w:r>
            <w:proofErr w:type="gramEnd"/>
            <w:r w:rsidRPr="003328B2">
              <w:rPr>
                <w:rFonts w:ascii="Times New Roman" w:hAnsi="Times New Roman" w:cs="Times New Roman"/>
                <w:color w:val="000000"/>
                <w:sz w:val="19"/>
                <w:szCs w:val="19"/>
              </w:rPr>
              <w:t xml:space="preserve">Троицкий мост, 2016.— 60 </w:t>
            </w:r>
            <w:r>
              <w:rPr>
                <w:rFonts w:ascii="Times New Roman" w:hAnsi="Times New Roman" w:cs="Times New Roman"/>
                <w:color w:val="000000"/>
                <w:sz w:val="19"/>
                <w:szCs w:val="19"/>
              </w:rPr>
              <w:t>c</w:t>
            </w:r>
            <w:r w:rsidRPr="003328B2">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3328B2">
              <w:rPr>
                <w:rFonts w:ascii="Times New Roman" w:hAnsi="Times New Roman" w:cs="Times New Roman"/>
                <w:color w:val="000000"/>
                <w:sz w:val="19"/>
                <w:szCs w:val="19"/>
              </w:rPr>
              <w:t>=5150</w:t>
            </w:r>
          </w:p>
        </w:tc>
      </w:tr>
      <w:tr w:rsidR="004F46BF" w:rsidTr="00F622D8">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Э4</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Официальный сайт Евразийской экономической комиссии. </w:t>
            </w:r>
            <w:r>
              <w:rPr>
                <w:rFonts w:ascii="Times New Roman" w:hAnsi="Times New Roman" w:cs="Times New Roman"/>
                <w:color w:val="000000"/>
                <w:sz w:val="19"/>
                <w:szCs w:val="19"/>
              </w:rPr>
              <w:t>URL: http://www.eurasiancommission.org/ru/Pages/default.aspx</w:t>
            </w:r>
          </w:p>
        </w:tc>
      </w:tr>
      <w:tr w:rsidR="004F46BF" w:rsidTr="00F622D8">
        <w:trPr>
          <w:trHeight w:hRule="exact" w:val="27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Э5</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Официальный сайт Федеральной службы государственной статистики РФ. </w:t>
            </w:r>
            <w:r>
              <w:rPr>
                <w:rFonts w:ascii="Times New Roman" w:hAnsi="Times New Roman" w:cs="Times New Roman"/>
                <w:color w:val="000000"/>
                <w:sz w:val="19"/>
                <w:szCs w:val="19"/>
              </w:rPr>
              <w:t>URL: http://www.gks.ru</w:t>
            </w:r>
          </w:p>
        </w:tc>
      </w:tr>
      <w:tr w:rsidR="004F46BF" w:rsidTr="00F622D8">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Э6</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Транспортная стратегия РФ на период до 2030 года (проект) [Электронный ресурс] // Министерство транспорта РФ [Офиц. сайт]. </w:t>
            </w:r>
            <w:r>
              <w:rPr>
                <w:rFonts w:ascii="Times New Roman" w:hAnsi="Times New Roman" w:cs="Times New Roman"/>
                <w:color w:val="000000"/>
                <w:sz w:val="19"/>
                <w:szCs w:val="19"/>
              </w:rPr>
              <w:t>URL:  http://www.mintrans.ru/documents/detail.php?ELEMENT_ID=19188</w:t>
            </w:r>
          </w:p>
        </w:tc>
      </w:tr>
      <w:tr w:rsidR="004F46BF" w:rsidTr="00F622D8">
        <w:trPr>
          <w:trHeight w:hRule="exact" w:val="478"/>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Э7</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Демографический атлас [Электронный ресурс] // Министерство труда и социальной защиты РФ [Офиц. сайт]. </w:t>
            </w:r>
            <w:r>
              <w:rPr>
                <w:rFonts w:ascii="Times New Roman" w:hAnsi="Times New Roman" w:cs="Times New Roman"/>
                <w:color w:val="000000"/>
                <w:sz w:val="19"/>
                <w:szCs w:val="19"/>
              </w:rPr>
              <w:t>URL: http://www.rosmintrud.ru/2025/atlas</w:t>
            </w:r>
          </w:p>
        </w:tc>
      </w:tr>
      <w:tr w:rsidR="004F46BF" w:rsidTr="00F622D8">
        <w:trPr>
          <w:trHeight w:hRule="exact" w:val="69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Э8</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Инвестиционный атлас регионов Юга России [Электронный ресурс] // Ассоциация экономического взаимодействия субъектов РФ ЮФО «Северный Кавказ» [Офиц. сайт]. </w:t>
            </w:r>
            <w:r>
              <w:rPr>
                <w:rFonts w:ascii="Times New Roman" w:hAnsi="Times New Roman" w:cs="Times New Roman"/>
                <w:color w:val="000000"/>
                <w:sz w:val="19"/>
                <w:szCs w:val="19"/>
              </w:rPr>
              <w:t>URL:  http://www.askregion.ru/page.php?al=atlas</w:t>
            </w:r>
          </w:p>
        </w:tc>
      </w:tr>
      <w:tr w:rsidR="004F46BF" w:rsidRPr="00A74CBF" w:rsidTr="00F622D8">
        <w:trPr>
          <w:trHeight w:hRule="exact" w:val="277"/>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color w:val="000000"/>
                <w:sz w:val="19"/>
                <w:szCs w:val="19"/>
              </w:rPr>
              <w:t>Э9</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 xml:space="preserve">Информационно-аналитический центр «Минерал». </w:t>
            </w:r>
            <w:r>
              <w:rPr>
                <w:rFonts w:ascii="Times New Roman" w:hAnsi="Times New Roman" w:cs="Times New Roman"/>
                <w:color w:val="000000"/>
                <w:sz w:val="19"/>
                <w:szCs w:val="19"/>
              </w:rPr>
              <w:t>URL</w:t>
            </w:r>
            <w:r w:rsidRPr="003328B2">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3328B2">
              <w:rPr>
                <w:rFonts w:ascii="Times New Roman" w:hAnsi="Times New Roman" w:cs="Times New Roman"/>
                <w:color w:val="000000"/>
                <w:sz w:val="19"/>
                <w:szCs w:val="19"/>
              </w:rPr>
              <w:t>.</w:t>
            </w:r>
            <w:r>
              <w:rPr>
                <w:rFonts w:ascii="Times New Roman" w:hAnsi="Times New Roman" w:cs="Times New Roman"/>
                <w:color w:val="000000"/>
                <w:sz w:val="19"/>
                <w:szCs w:val="19"/>
              </w:rPr>
              <w:t>mineral</w:t>
            </w:r>
            <w:r w:rsidRPr="003328B2">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4F46BF" w:rsidTr="00F622D8">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4F46BF" w:rsidTr="00F622D8">
        <w:trPr>
          <w:trHeight w:hRule="exact" w:val="279"/>
        </w:trPr>
        <w:tc>
          <w:tcPr>
            <w:tcW w:w="5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6.3.1</w:t>
            </w:r>
          </w:p>
        </w:tc>
        <w:tc>
          <w:tcPr>
            <w:tcW w:w="969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Microsoft Office</w:t>
            </w:r>
          </w:p>
        </w:tc>
      </w:tr>
      <w:tr w:rsidR="004F46BF" w:rsidTr="00F622D8">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center"/>
              <w:rPr>
                <w:sz w:val="19"/>
                <w:szCs w:val="19"/>
              </w:rPr>
            </w:pPr>
            <w:r>
              <w:rPr>
                <w:rFonts w:ascii="Times New Roman" w:hAnsi="Times New Roman" w:cs="Times New Roman"/>
                <w:b/>
                <w:color w:val="000000"/>
                <w:sz w:val="19"/>
                <w:szCs w:val="19"/>
              </w:rPr>
              <w:lastRenderedPageBreak/>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4F46BF" w:rsidTr="00F622D8">
        <w:trPr>
          <w:trHeight w:hRule="exact" w:val="279"/>
        </w:trPr>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6.4.1</w:t>
            </w:r>
          </w:p>
        </w:tc>
        <w:tc>
          <w:tcPr>
            <w:tcW w:w="95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ВЭД-</w:t>
            </w:r>
            <w:proofErr w:type="spellStart"/>
            <w:r>
              <w:rPr>
                <w:rFonts w:ascii="Times New Roman" w:hAnsi="Times New Roman" w:cs="Times New Roman"/>
                <w:color w:val="000000"/>
                <w:sz w:val="19"/>
                <w:szCs w:val="19"/>
              </w:rPr>
              <w:t>Инфо</w:t>
            </w:r>
            <w:proofErr w:type="spellEnd"/>
          </w:p>
        </w:tc>
      </w:tr>
      <w:tr w:rsidR="004F46BF" w:rsidTr="00F622D8">
        <w:trPr>
          <w:trHeight w:hRule="exact" w:val="279"/>
        </w:trPr>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6.4.2</w:t>
            </w:r>
          </w:p>
        </w:tc>
        <w:tc>
          <w:tcPr>
            <w:tcW w:w="95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4F46BF" w:rsidTr="00F622D8">
        <w:trPr>
          <w:trHeight w:hRule="exact" w:val="279"/>
        </w:trPr>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6.4.3</w:t>
            </w:r>
          </w:p>
        </w:tc>
        <w:tc>
          <w:tcPr>
            <w:tcW w:w="95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Pr>
                <w:rFonts w:ascii="Times New Roman" w:hAnsi="Times New Roman" w:cs="Times New Roman"/>
                <w:color w:val="000000"/>
                <w:sz w:val="19"/>
                <w:szCs w:val="19"/>
              </w:rPr>
              <w:t>ГАРАНТ</w:t>
            </w:r>
          </w:p>
        </w:tc>
      </w:tr>
      <w:tr w:rsidR="004F46BF" w:rsidTr="00F622D8">
        <w:trPr>
          <w:trHeight w:hRule="exact" w:val="277"/>
        </w:trPr>
        <w:tc>
          <w:tcPr>
            <w:tcW w:w="697" w:type="dxa"/>
            <w:gridSpan w:val="2"/>
          </w:tcPr>
          <w:p w:rsidR="004F46BF" w:rsidRDefault="004F46BF"/>
        </w:tc>
        <w:tc>
          <w:tcPr>
            <w:tcW w:w="58" w:type="dxa"/>
          </w:tcPr>
          <w:p w:rsidR="004F46BF" w:rsidRDefault="004F46BF"/>
        </w:tc>
        <w:tc>
          <w:tcPr>
            <w:tcW w:w="3789" w:type="dxa"/>
            <w:gridSpan w:val="3"/>
          </w:tcPr>
          <w:p w:rsidR="004F46BF" w:rsidRDefault="004F46BF"/>
        </w:tc>
        <w:tc>
          <w:tcPr>
            <w:tcW w:w="4733" w:type="dxa"/>
            <w:gridSpan w:val="3"/>
          </w:tcPr>
          <w:p w:rsidR="004F46BF" w:rsidRDefault="004F46BF"/>
        </w:tc>
        <w:tc>
          <w:tcPr>
            <w:tcW w:w="997" w:type="dxa"/>
          </w:tcPr>
          <w:p w:rsidR="004F46BF" w:rsidRDefault="004F46BF"/>
        </w:tc>
      </w:tr>
      <w:tr w:rsidR="004F46BF" w:rsidRPr="00A74CBF" w:rsidTr="00F622D8">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7. МАТЕРИАЛЬНО-ТЕХНИЧЕСКОЕ ОБЕСПЕЧЕНИЕ ДИСЦИПЛИНЫ (МОДУЛЯ)</w:t>
            </w:r>
          </w:p>
        </w:tc>
      </w:tr>
      <w:tr w:rsidR="004F46BF" w:rsidTr="00F622D8">
        <w:trPr>
          <w:trHeight w:hRule="exact" w:val="727"/>
        </w:trPr>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jc w:val="right"/>
              <w:rPr>
                <w:sz w:val="19"/>
                <w:szCs w:val="19"/>
              </w:rPr>
            </w:pPr>
            <w:r>
              <w:rPr>
                <w:rFonts w:ascii="Times New Roman" w:hAnsi="Times New Roman" w:cs="Times New Roman"/>
                <w:color w:val="000000"/>
                <w:sz w:val="19"/>
                <w:szCs w:val="19"/>
              </w:rPr>
              <w:t>7.1</w:t>
            </w:r>
          </w:p>
        </w:tc>
        <w:tc>
          <w:tcPr>
            <w:tcW w:w="95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Default="003328B2">
            <w:pPr>
              <w:spacing w:after="0" w:line="240" w:lineRule="auto"/>
              <w:rPr>
                <w:sz w:val="19"/>
                <w:szCs w:val="19"/>
              </w:rPr>
            </w:pPr>
            <w:r w:rsidRPr="003328B2">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интерактивных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4F46BF" w:rsidTr="00F622D8">
        <w:trPr>
          <w:trHeight w:hRule="exact" w:val="277"/>
        </w:trPr>
        <w:tc>
          <w:tcPr>
            <w:tcW w:w="697" w:type="dxa"/>
            <w:gridSpan w:val="2"/>
          </w:tcPr>
          <w:p w:rsidR="004F46BF" w:rsidRDefault="004F46BF"/>
        </w:tc>
        <w:tc>
          <w:tcPr>
            <w:tcW w:w="58" w:type="dxa"/>
          </w:tcPr>
          <w:p w:rsidR="004F46BF" w:rsidRDefault="004F46BF"/>
        </w:tc>
        <w:tc>
          <w:tcPr>
            <w:tcW w:w="3789" w:type="dxa"/>
            <w:gridSpan w:val="3"/>
          </w:tcPr>
          <w:p w:rsidR="004F46BF" w:rsidRDefault="004F46BF"/>
        </w:tc>
        <w:tc>
          <w:tcPr>
            <w:tcW w:w="4733" w:type="dxa"/>
            <w:gridSpan w:val="3"/>
          </w:tcPr>
          <w:p w:rsidR="004F46BF" w:rsidRDefault="004F46BF"/>
        </w:tc>
        <w:tc>
          <w:tcPr>
            <w:tcW w:w="997" w:type="dxa"/>
          </w:tcPr>
          <w:p w:rsidR="004F46BF" w:rsidRDefault="004F46BF"/>
        </w:tc>
      </w:tr>
      <w:tr w:rsidR="004F46BF" w:rsidRPr="00A74CBF" w:rsidTr="00F622D8">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F46BF" w:rsidRPr="003328B2" w:rsidRDefault="003328B2">
            <w:pPr>
              <w:spacing w:after="0" w:line="240" w:lineRule="auto"/>
              <w:jc w:val="center"/>
              <w:rPr>
                <w:sz w:val="19"/>
                <w:szCs w:val="19"/>
              </w:rPr>
            </w:pPr>
            <w:r w:rsidRPr="003328B2">
              <w:rPr>
                <w:rFonts w:ascii="Times New Roman" w:hAnsi="Times New Roman" w:cs="Times New Roman"/>
                <w:b/>
                <w:color w:val="000000"/>
                <w:sz w:val="19"/>
                <w:szCs w:val="19"/>
              </w:rPr>
              <w:t xml:space="preserve">8. МЕТОДИЧЕСТКИЕ УКАЗАНИЯ ДЛЯ </w:t>
            </w:r>
            <w:proofErr w:type="gramStart"/>
            <w:r w:rsidRPr="003328B2">
              <w:rPr>
                <w:rFonts w:ascii="Times New Roman" w:hAnsi="Times New Roman" w:cs="Times New Roman"/>
                <w:b/>
                <w:color w:val="000000"/>
                <w:sz w:val="19"/>
                <w:szCs w:val="19"/>
              </w:rPr>
              <w:t>ОБУЧАЮЩИХСЯ</w:t>
            </w:r>
            <w:proofErr w:type="gramEnd"/>
            <w:r w:rsidRPr="003328B2">
              <w:rPr>
                <w:rFonts w:ascii="Times New Roman" w:hAnsi="Times New Roman" w:cs="Times New Roman"/>
                <w:b/>
                <w:color w:val="000000"/>
                <w:sz w:val="19"/>
                <w:szCs w:val="19"/>
              </w:rPr>
              <w:t xml:space="preserve"> ПО ОСВОЕНИЮ ДИСЦИПЛИНЫ (МОДУЛЯ)</w:t>
            </w:r>
          </w:p>
        </w:tc>
      </w:tr>
      <w:tr w:rsidR="004F46BF" w:rsidRPr="00A74CBF" w:rsidTr="00F622D8">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F46BF" w:rsidRPr="003328B2" w:rsidRDefault="003328B2">
            <w:pPr>
              <w:spacing w:after="0" w:line="240" w:lineRule="auto"/>
              <w:rPr>
                <w:sz w:val="19"/>
                <w:szCs w:val="19"/>
              </w:rPr>
            </w:pPr>
            <w:r w:rsidRPr="003328B2">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A74CBF" w:rsidRDefault="00A74CBF">
      <w:r>
        <w:br w:type="page"/>
      </w:r>
    </w:p>
    <w:p w:rsidR="00A74CBF" w:rsidRDefault="00A74CBF" w:rsidP="00A74CBF">
      <w:pPr>
        <w:widowControl w:val="0"/>
        <w:spacing w:after="0" w:line="240" w:lineRule="auto"/>
        <w:rPr>
          <w:bCs/>
          <w:sz w:val="28"/>
          <w:szCs w:val="28"/>
        </w:rPr>
      </w:pPr>
      <w:r w:rsidRPr="00A74CBF">
        <w:rPr>
          <w:rFonts w:ascii="Times New Roman" w:hAnsi="Times New Roman" w:cs="Times New Roman"/>
        </w:rPr>
        <w:lastRenderedPageBreak/>
        <w:t xml:space="preserve">                                                                                                                 </w:t>
      </w:r>
      <w:bookmarkStart w:id="0" w:name="_GoBack"/>
      <w:r>
        <w:rPr>
          <w:rFonts w:ascii="Times New Roman" w:hAnsi="Times New Roman" w:cs="Times New Roman"/>
          <w:noProof/>
          <w:sz w:val="28"/>
          <w:szCs w:val="28"/>
        </w:rPr>
        <w:drawing>
          <wp:inline distT="0" distB="0" distL="0" distR="0">
            <wp:extent cx="6480810" cy="909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097400"/>
                    </a:xfrm>
                    <a:prstGeom prst="rect">
                      <a:avLst/>
                    </a:prstGeom>
                    <a:noFill/>
                    <a:ln>
                      <a:noFill/>
                    </a:ln>
                  </pic:spPr>
                </pic:pic>
              </a:graphicData>
            </a:graphic>
          </wp:inline>
        </w:drawing>
      </w:r>
    </w:p>
    <w:p w:rsidR="00A74CBF" w:rsidRDefault="00A74CBF" w:rsidP="00A74CBF">
      <w:pPr>
        <w:pStyle w:val="a5"/>
        <w:widowControl w:val="0"/>
        <w:spacing w:after="0"/>
        <w:ind w:left="0"/>
        <w:jc w:val="center"/>
        <w:rPr>
          <w:bCs/>
          <w:sz w:val="28"/>
          <w:szCs w:val="28"/>
        </w:rPr>
      </w:pPr>
    </w:p>
    <w:p w:rsidR="00A74CBF" w:rsidRDefault="00A74CBF" w:rsidP="00A74CBF">
      <w:pPr>
        <w:pStyle w:val="a5"/>
        <w:widowControl w:val="0"/>
        <w:spacing w:after="0"/>
        <w:ind w:left="0"/>
        <w:jc w:val="center"/>
        <w:rPr>
          <w:bCs/>
          <w:sz w:val="28"/>
          <w:szCs w:val="28"/>
        </w:rPr>
      </w:pPr>
    </w:p>
    <w:p w:rsidR="00A74CBF" w:rsidRDefault="00A74CBF" w:rsidP="00A74CBF">
      <w:pPr>
        <w:pStyle w:val="a5"/>
        <w:widowControl w:val="0"/>
        <w:spacing w:after="0"/>
        <w:ind w:left="0"/>
        <w:jc w:val="center"/>
        <w:rPr>
          <w:bCs/>
          <w:sz w:val="28"/>
          <w:szCs w:val="28"/>
        </w:rPr>
      </w:pPr>
    </w:p>
    <w:p w:rsidR="00A74CBF" w:rsidRDefault="00A74CBF" w:rsidP="00A74CBF">
      <w:pPr>
        <w:pStyle w:val="a5"/>
        <w:widowControl w:val="0"/>
        <w:spacing w:after="0"/>
        <w:ind w:left="0"/>
        <w:jc w:val="center"/>
        <w:rPr>
          <w:bCs/>
          <w:sz w:val="28"/>
          <w:szCs w:val="28"/>
        </w:rPr>
      </w:pPr>
    </w:p>
    <w:p w:rsidR="00A74CBF" w:rsidRPr="00A74CBF" w:rsidRDefault="00A74CBF" w:rsidP="00A74CBF">
      <w:pPr>
        <w:pStyle w:val="a5"/>
        <w:widowControl w:val="0"/>
        <w:spacing w:after="0"/>
        <w:ind w:left="0"/>
        <w:jc w:val="center"/>
        <w:rPr>
          <w:bCs/>
          <w:sz w:val="28"/>
          <w:szCs w:val="28"/>
        </w:rPr>
      </w:pP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eastAsiaTheme="minorEastAsia"/>
          <w:sz w:val="22"/>
          <w:szCs w:val="22"/>
        </w:rPr>
      </w:sdtEndPr>
      <w:sdtContent>
        <w:p w:rsidR="00A74CBF" w:rsidRPr="00A74CBF" w:rsidRDefault="00A74CBF" w:rsidP="00A74CBF">
          <w:pPr>
            <w:pStyle w:val="a8"/>
            <w:spacing w:before="0" w:line="240" w:lineRule="auto"/>
            <w:jc w:val="center"/>
            <w:rPr>
              <w:rFonts w:ascii="Times New Roman" w:hAnsi="Times New Roman" w:cs="Times New Roman"/>
            </w:rPr>
          </w:pPr>
          <w:r w:rsidRPr="00A74CBF">
            <w:rPr>
              <w:rFonts w:ascii="Times New Roman" w:hAnsi="Times New Roman" w:cs="Times New Roman"/>
            </w:rPr>
            <w:t>Оглавление</w:t>
          </w:r>
        </w:p>
        <w:p w:rsidR="00A74CBF" w:rsidRPr="00A74CBF" w:rsidRDefault="00A74CBF" w:rsidP="00A74CBF">
          <w:pPr>
            <w:spacing w:after="0" w:line="240" w:lineRule="auto"/>
            <w:rPr>
              <w:rFonts w:ascii="Times New Roman" w:hAnsi="Times New Roman" w:cs="Times New Roman"/>
              <w:sz w:val="28"/>
              <w:szCs w:val="28"/>
            </w:rPr>
          </w:pPr>
        </w:p>
        <w:p w:rsidR="00A74CBF" w:rsidRPr="00A74CBF" w:rsidRDefault="00A74CBF" w:rsidP="00A74CBF">
          <w:pPr>
            <w:spacing w:after="0" w:line="240" w:lineRule="auto"/>
            <w:rPr>
              <w:rFonts w:ascii="Times New Roman" w:hAnsi="Times New Roman" w:cs="Times New Roman"/>
              <w:sz w:val="28"/>
              <w:szCs w:val="28"/>
            </w:rPr>
          </w:pPr>
        </w:p>
        <w:p w:rsidR="00A74CBF" w:rsidRPr="00A74CBF" w:rsidRDefault="00A74CBF" w:rsidP="00A74CBF">
          <w:pPr>
            <w:pStyle w:val="13"/>
            <w:tabs>
              <w:tab w:val="right" w:leader="dot" w:pos="9345"/>
            </w:tabs>
            <w:spacing w:after="0"/>
            <w:rPr>
              <w:rFonts w:eastAsiaTheme="minorEastAsia"/>
              <w:noProof/>
              <w:sz w:val="22"/>
              <w:szCs w:val="22"/>
            </w:rPr>
          </w:pPr>
          <w:r w:rsidRPr="00A74CBF">
            <w:rPr>
              <w:sz w:val="28"/>
              <w:szCs w:val="28"/>
            </w:rPr>
            <w:fldChar w:fldCharType="begin"/>
          </w:r>
          <w:r w:rsidRPr="00A74CBF">
            <w:rPr>
              <w:sz w:val="28"/>
              <w:szCs w:val="28"/>
            </w:rPr>
            <w:instrText xml:space="preserve"> TOC \o "1-3" \h \z \u </w:instrText>
          </w:r>
          <w:r w:rsidRPr="00A74CBF">
            <w:rPr>
              <w:sz w:val="28"/>
              <w:szCs w:val="28"/>
            </w:rPr>
            <w:fldChar w:fldCharType="separate"/>
          </w:r>
          <w:hyperlink w:anchor="_Toc480487761" w:history="1">
            <w:r w:rsidRPr="00A74CBF">
              <w:rPr>
                <w:rStyle w:val="a9"/>
                <w:rFonts w:eastAsiaTheme="majorEastAsia"/>
                <w:noProof/>
              </w:rPr>
              <w:t>1 Перечень компетенций с указанием этапов их формирования в процессе освоения образовательной программы</w:t>
            </w:r>
            <w:r w:rsidRPr="00A74CBF">
              <w:rPr>
                <w:noProof/>
                <w:webHidden/>
              </w:rPr>
              <w:tab/>
            </w:r>
            <w:r w:rsidRPr="00A74CBF">
              <w:rPr>
                <w:noProof/>
                <w:webHidden/>
              </w:rPr>
              <w:fldChar w:fldCharType="begin"/>
            </w:r>
            <w:r w:rsidRPr="00A74CBF">
              <w:rPr>
                <w:noProof/>
                <w:webHidden/>
              </w:rPr>
              <w:instrText xml:space="preserve"> PAGEREF _Toc480487761 \h </w:instrText>
            </w:r>
            <w:r w:rsidRPr="00A74CBF">
              <w:rPr>
                <w:noProof/>
                <w:webHidden/>
              </w:rPr>
            </w:r>
            <w:r w:rsidRPr="00A74CBF">
              <w:rPr>
                <w:noProof/>
                <w:webHidden/>
              </w:rPr>
              <w:fldChar w:fldCharType="separate"/>
            </w:r>
            <w:r w:rsidRPr="00A74CBF">
              <w:rPr>
                <w:noProof/>
                <w:webHidden/>
              </w:rPr>
              <w:t>3</w:t>
            </w:r>
            <w:r w:rsidRPr="00A74CBF">
              <w:rPr>
                <w:noProof/>
                <w:webHidden/>
              </w:rPr>
              <w:fldChar w:fldCharType="end"/>
            </w:r>
          </w:hyperlink>
        </w:p>
        <w:p w:rsidR="00A74CBF" w:rsidRPr="00A74CBF" w:rsidRDefault="00A74CBF" w:rsidP="00A74CBF">
          <w:pPr>
            <w:pStyle w:val="13"/>
            <w:tabs>
              <w:tab w:val="right" w:leader="dot" w:pos="9345"/>
            </w:tabs>
            <w:spacing w:after="0"/>
            <w:rPr>
              <w:rFonts w:eastAsiaTheme="minorEastAsia"/>
              <w:noProof/>
              <w:sz w:val="22"/>
              <w:szCs w:val="22"/>
            </w:rPr>
          </w:pPr>
          <w:hyperlink w:anchor="_Toc480487762" w:history="1">
            <w:r w:rsidRPr="00A74CBF">
              <w:rPr>
                <w:rStyle w:val="a9"/>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Pr="00A74CBF">
              <w:rPr>
                <w:noProof/>
                <w:webHidden/>
              </w:rPr>
              <w:tab/>
            </w:r>
            <w:r w:rsidRPr="00A74CBF">
              <w:rPr>
                <w:noProof/>
                <w:webHidden/>
              </w:rPr>
              <w:fldChar w:fldCharType="begin"/>
            </w:r>
            <w:r w:rsidRPr="00A74CBF">
              <w:rPr>
                <w:noProof/>
                <w:webHidden/>
              </w:rPr>
              <w:instrText xml:space="preserve"> PAGEREF _Toc480487762 \h </w:instrText>
            </w:r>
            <w:r w:rsidRPr="00A74CBF">
              <w:rPr>
                <w:noProof/>
                <w:webHidden/>
              </w:rPr>
            </w:r>
            <w:r w:rsidRPr="00A74CBF">
              <w:rPr>
                <w:noProof/>
                <w:webHidden/>
              </w:rPr>
              <w:fldChar w:fldCharType="separate"/>
            </w:r>
            <w:r w:rsidRPr="00A74CBF">
              <w:rPr>
                <w:noProof/>
                <w:webHidden/>
              </w:rPr>
              <w:t>3</w:t>
            </w:r>
            <w:r w:rsidRPr="00A74CBF">
              <w:rPr>
                <w:noProof/>
                <w:webHidden/>
              </w:rPr>
              <w:fldChar w:fldCharType="end"/>
            </w:r>
          </w:hyperlink>
        </w:p>
        <w:p w:rsidR="00A74CBF" w:rsidRPr="00A74CBF" w:rsidRDefault="00A74CBF" w:rsidP="00A74CBF">
          <w:pPr>
            <w:pStyle w:val="13"/>
            <w:tabs>
              <w:tab w:val="right" w:leader="dot" w:pos="9345"/>
            </w:tabs>
            <w:spacing w:after="0"/>
            <w:rPr>
              <w:rFonts w:eastAsiaTheme="minorEastAsia"/>
              <w:noProof/>
              <w:sz w:val="22"/>
              <w:szCs w:val="22"/>
            </w:rPr>
          </w:pPr>
          <w:hyperlink w:anchor="_Toc480487763" w:history="1">
            <w:r w:rsidRPr="00A74CBF">
              <w:rPr>
                <w:rStyle w:val="a9"/>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74CBF">
              <w:rPr>
                <w:noProof/>
                <w:webHidden/>
              </w:rPr>
              <w:tab/>
              <w:t>6</w:t>
            </w:r>
          </w:hyperlink>
        </w:p>
        <w:p w:rsidR="00A74CBF" w:rsidRPr="00A74CBF" w:rsidRDefault="00A74CBF" w:rsidP="00A74CBF">
          <w:pPr>
            <w:pStyle w:val="13"/>
            <w:tabs>
              <w:tab w:val="right" w:leader="dot" w:pos="9345"/>
            </w:tabs>
            <w:spacing w:after="0"/>
            <w:rPr>
              <w:rFonts w:eastAsiaTheme="minorEastAsia"/>
              <w:noProof/>
              <w:sz w:val="22"/>
              <w:szCs w:val="22"/>
            </w:rPr>
          </w:pPr>
          <w:hyperlink w:anchor="_Toc480487764" w:history="1">
            <w:r w:rsidRPr="00A74CBF">
              <w:rPr>
                <w:rStyle w:val="a9"/>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74CBF">
              <w:rPr>
                <w:noProof/>
                <w:webHidden/>
              </w:rPr>
              <w:tab/>
              <w:t>14</w:t>
            </w:r>
          </w:hyperlink>
        </w:p>
        <w:p w:rsidR="00A74CBF" w:rsidRPr="00A74CBF" w:rsidRDefault="00A74CBF" w:rsidP="00A74CBF">
          <w:pPr>
            <w:spacing w:after="0" w:line="240" w:lineRule="auto"/>
            <w:rPr>
              <w:rFonts w:ascii="Times New Roman" w:hAnsi="Times New Roman" w:cs="Times New Roman"/>
            </w:rPr>
          </w:pPr>
          <w:r w:rsidRPr="00A74CBF">
            <w:rPr>
              <w:rFonts w:ascii="Times New Roman" w:hAnsi="Times New Roman" w:cs="Times New Roman"/>
              <w:b/>
              <w:bCs/>
              <w:sz w:val="28"/>
              <w:szCs w:val="28"/>
            </w:rPr>
            <w:fldChar w:fldCharType="end"/>
          </w:r>
        </w:p>
      </w:sdtContent>
    </w:sdt>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a5"/>
        <w:widowControl w:val="0"/>
        <w:spacing w:after="0"/>
        <w:jc w:val="center"/>
        <w:rPr>
          <w:bCs/>
        </w:rPr>
      </w:pPr>
    </w:p>
    <w:p w:rsidR="00A74CBF" w:rsidRPr="00A74CBF" w:rsidRDefault="00A74CBF" w:rsidP="00A74CBF">
      <w:pPr>
        <w:pStyle w:val="1"/>
        <w:spacing w:before="0"/>
        <w:rPr>
          <w:rFonts w:ascii="Times New Roman" w:hAnsi="Times New Roman" w:cs="Times New Roman"/>
          <w:color w:val="auto"/>
        </w:rPr>
      </w:pPr>
      <w:bookmarkStart w:id="1" w:name="_Toc480487761"/>
      <w:r w:rsidRPr="00A74CBF">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1"/>
    </w:p>
    <w:p w:rsidR="00A74CBF" w:rsidRPr="00A74CBF" w:rsidRDefault="00A74CBF" w:rsidP="00A74CBF">
      <w:pPr>
        <w:tabs>
          <w:tab w:val="left" w:pos="2295"/>
        </w:tabs>
        <w:spacing w:after="0" w:line="240" w:lineRule="auto"/>
        <w:jc w:val="center"/>
        <w:rPr>
          <w:rFonts w:ascii="Times New Roman" w:hAnsi="Times New Roman" w:cs="Times New Roman"/>
          <w:b/>
          <w:sz w:val="28"/>
          <w:szCs w:val="28"/>
        </w:rPr>
      </w:pPr>
    </w:p>
    <w:p w:rsidR="00A74CBF" w:rsidRPr="00A74CBF" w:rsidRDefault="00A74CBF" w:rsidP="00A74CBF">
      <w:pPr>
        <w:pStyle w:val="a5"/>
        <w:tabs>
          <w:tab w:val="left" w:pos="360"/>
        </w:tabs>
        <w:spacing w:after="0"/>
        <w:ind w:left="0" w:firstLine="709"/>
        <w:jc w:val="both"/>
        <w:rPr>
          <w:sz w:val="28"/>
          <w:szCs w:val="28"/>
        </w:rPr>
      </w:pPr>
      <w:r w:rsidRPr="00A74CBF">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74CBF" w:rsidRPr="00A74CBF" w:rsidRDefault="00A74CBF" w:rsidP="00A74CBF">
      <w:pPr>
        <w:pStyle w:val="1"/>
        <w:spacing w:before="0"/>
        <w:rPr>
          <w:rFonts w:ascii="Times New Roman" w:hAnsi="Times New Roman" w:cs="Times New Roman"/>
          <w:color w:val="auto"/>
        </w:rPr>
      </w:pPr>
      <w:bookmarkStart w:id="2" w:name="_Toc480487762"/>
      <w:r w:rsidRPr="00A74CBF">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r w:rsidRPr="00A74CBF">
        <w:rPr>
          <w:rFonts w:ascii="Times New Roman" w:hAnsi="Times New Roman" w:cs="Times New Roman"/>
          <w:color w:val="auto"/>
        </w:rPr>
        <w:t xml:space="preserve">  </w:t>
      </w:r>
    </w:p>
    <w:p w:rsidR="00A74CBF" w:rsidRPr="00A74CBF" w:rsidRDefault="00A74CBF" w:rsidP="00A74CBF">
      <w:pPr>
        <w:spacing w:after="0" w:line="240" w:lineRule="auto"/>
        <w:ind w:firstLine="708"/>
        <w:rPr>
          <w:rFonts w:ascii="Times New Roman" w:hAnsi="Times New Roman" w:cs="Times New Roman"/>
          <w:sz w:val="28"/>
          <w:szCs w:val="28"/>
        </w:rPr>
      </w:pPr>
    </w:p>
    <w:p w:rsidR="00A74CBF" w:rsidRPr="00A74CBF" w:rsidRDefault="00A74CBF" w:rsidP="00A74CBF">
      <w:pPr>
        <w:spacing w:after="0" w:line="240" w:lineRule="auto"/>
        <w:ind w:firstLine="708"/>
        <w:rPr>
          <w:rFonts w:ascii="Times New Roman" w:hAnsi="Times New Roman" w:cs="Times New Roman"/>
          <w:sz w:val="28"/>
          <w:szCs w:val="28"/>
        </w:rPr>
      </w:pPr>
      <w:r w:rsidRPr="00A74CBF">
        <w:rPr>
          <w:rFonts w:ascii="Times New Roman" w:hAnsi="Times New Roman" w:cs="Times New Roman"/>
          <w:sz w:val="28"/>
          <w:szCs w:val="28"/>
        </w:rPr>
        <w:t xml:space="preserve">2.1 Показатели и критерии оценивания компетенций:  </w:t>
      </w:r>
    </w:p>
    <w:tbl>
      <w:tblPr>
        <w:tblW w:w="10153" w:type="dxa"/>
        <w:tblCellMar>
          <w:left w:w="0" w:type="dxa"/>
          <w:right w:w="0" w:type="dxa"/>
        </w:tblCellMar>
        <w:tblLook w:val="01E0" w:firstRow="1" w:lastRow="1" w:firstColumn="1" w:lastColumn="1" w:noHBand="0" w:noVBand="0"/>
      </w:tblPr>
      <w:tblGrid>
        <w:gridCol w:w="2340"/>
        <w:gridCol w:w="2290"/>
        <w:gridCol w:w="3396"/>
        <w:gridCol w:w="2127"/>
      </w:tblGrid>
      <w:tr w:rsidR="00A74CBF" w:rsidRPr="00A74CBF" w:rsidTr="00A74CBF">
        <w:trPr>
          <w:trHeight w:val="752"/>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jc w:val="center"/>
              <w:rPr>
                <w:rFonts w:ascii="Times New Roman" w:hAnsi="Times New Roman" w:cs="Times New Roman"/>
                <w:sz w:val="28"/>
                <w:szCs w:val="28"/>
              </w:rPr>
            </w:pPr>
            <w:r w:rsidRPr="00A74CBF">
              <w:rPr>
                <w:rFonts w:ascii="Times New Roman" w:hAnsi="Times New Roman" w:cs="Times New Roman"/>
                <w:color w:val="000000" w:themeColor="text1"/>
                <w:sz w:val="28"/>
                <w:szCs w:val="28"/>
              </w:rPr>
              <w:t xml:space="preserve">ЗУН, </w:t>
            </w:r>
            <w:proofErr w:type="spellStart"/>
            <w:r w:rsidRPr="00A74CBF">
              <w:rPr>
                <w:rFonts w:ascii="Times New Roman" w:hAnsi="Times New Roman" w:cs="Times New Roman"/>
                <w:color w:val="000000" w:themeColor="text1"/>
                <w:sz w:val="28"/>
                <w:szCs w:val="28"/>
              </w:rPr>
              <w:t>составляющие</w:t>
            </w:r>
            <w:proofErr w:type="spellEnd"/>
            <w:r w:rsidRPr="00A74CBF">
              <w:rPr>
                <w:rFonts w:ascii="Times New Roman" w:hAnsi="Times New Roman" w:cs="Times New Roman"/>
                <w:color w:val="000000" w:themeColor="text1"/>
                <w:sz w:val="28"/>
                <w:szCs w:val="28"/>
              </w:rPr>
              <w:t xml:space="preserve"> </w:t>
            </w:r>
            <w:proofErr w:type="spellStart"/>
            <w:r w:rsidRPr="00A74CBF">
              <w:rPr>
                <w:rFonts w:ascii="Times New Roman" w:hAnsi="Times New Roman" w:cs="Times New Roman"/>
                <w:color w:val="000000" w:themeColor="text1"/>
                <w:sz w:val="28"/>
                <w:szCs w:val="28"/>
              </w:rPr>
              <w:t>компетенцию</w:t>
            </w:r>
            <w:proofErr w:type="spellEnd"/>
            <w:r w:rsidRPr="00A74CBF">
              <w:rPr>
                <w:rFonts w:ascii="Times New Roman" w:hAnsi="Times New Roman" w:cs="Times New Roman"/>
                <w:color w:val="000000" w:themeColor="text1"/>
                <w:sz w:val="28"/>
                <w:szCs w:val="28"/>
              </w:rPr>
              <w:t xml:space="preserve"> </w:t>
            </w:r>
          </w:p>
        </w:tc>
        <w:tc>
          <w:tcPr>
            <w:tcW w:w="22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jc w:val="center"/>
              <w:rPr>
                <w:rFonts w:ascii="Times New Roman" w:hAnsi="Times New Roman" w:cs="Times New Roman"/>
                <w:sz w:val="28"/>
                <w:szCs w:val="28"/>
              </w:rPr>
            </w:pPr>
            <w:proofErr w:type="spellStart"/>
            <w:r w:rsidRPr="00A74CBF">
              <w:rPr>
                <w:rFonts w:ascii="Times New Roman" w:hAnsi="Times New Roman" w:cs="Times New Roman"/>
                <w:color w:val="000000" w:themeColor="text1"/>
                <w:sz w:val="28"/>
                <w:szCs w:val="28"/>
              </w:rPr>
              <w:t>Показатели</w:t>
            </w:r>
            <w:proofErr w:type="spellEnd"/>
            <w:r w:rsidRPr="00A74CBF">
              <w:rPr>
                <w:rFonts w:ascii="Times New Roman" w:hAnsi="Times New Roman" w:cs="Times New Roman"/>
                <w:color w:val="000000" w:themeColor="text1"/>
                <w:sz w:val="28"/>
                <w:szCs w:val="28"/>
              </w:rPr>
              <w:t xml:space="preserve"> </w:t>
            </w:r>
            <w:proofErr w:type="spellStart"/>
            <w:r w:rsidRPr="00A74CBF">
              <w:rPr>
                <w:rFonts w:ascii="Times New Roman" w:hAnsi="Times New Roman" w:cs="Times New Roman"/>
                <w:color w:val="000000" w:themeColor="text1"/>
                <w:sz w:val="28"/>
                <w:szCs w:val="28"/>
              </w:rPr>
              <w:t>оценивания</w:t>
            </w:r>
            <w:proofErr w:type="spellEnd"/>
          </w:p>
        </w:tc>
        <w:tc>
          <w:tcPr>
            <w:tcW w:w="339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jc w:val="center"/>
              <w:rPr>
                <w:rFonts w:ascii="Times New Roman" w:hAnsi="Times New Roman" w:cs="Times New Roman"/>
                <w:sz w:val="28"/>
                <w:szCs w:val="28"/>
              </w:rPr>
            </w:pPr>
            <w:proofErr w:type="spellStart"/>
            <w:r w:rsidRPr="00A74CBF">
              <w:rPr>
                <w:rFonts w:ascii="Times New Roman" w:hAnsi="Times New Roman" w:cs="Times New Roman"/>
                <w:color w:val="000000" w:themeColor="text1"/>
                <w:sz w:val="28"/>
                <w:szCs w:val="28"/>
              </w:rPr>
              <w:t>Критерии</w:t>
            </w:r>
            <w:proofErr w:type="spellEnd"/>
            <w:r w:rsidRPr="00A74CBF">
              <w:rPr>
                <w:rFonts w:ascii="Times New Roman" w:hAnsi="Times New Roman" w:cs="Times New Roman"/>
                <w:color w:val="000000" w:themeColor="text1"/>
                <w:sz w:val="28"/>
                <w:szCs w:val="28"/>
              </w:rPr>
              <w:t xml:space="preserve"> </w:t>
            </w:r>
            <w:proofErr w:type="spellStart"/>
            <w:r w:rsidRPr="00A74CBF">
              <w:rPr>
                <w:rFonts w:ascii="Times New Roman" w:hAnsi="Times New Roman" w:cs="Times New Roman"/>
                <w:color w:val="000000" w:themeColor="text1"/>
                <w:sz w:val="28"/>
                <w:szCs w:val="28"/>
              </w:rPr>
              <w:t>оценивания</w:t>
            </w:r>
            <w:proofErr w:type="spellEnd"/>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jc w:val="center"/>
              <w:rPr>
                <w:rFonts w:ascii="Times New Roman" w:hAnsi="Times New Roman" w:cs="Times New Roman"/>
                <w:sz w:val="28"/>
                <w:szCs w:val="28"/>
              </w:rPr>
            </w:pPr>
            <w:proofErr w:type="spellStart"/>
            <w:r w:rsidRPr="00A74CBF">
              <w:rPr>
                <w:rFonts w:ascii="Times New Roman" w:hAnsi="Times New Roman" w:cs="Times New Roman"/>
                <w:color w:val="000000" w:themeColor="text1"/>
                <w:sz w:val="28"/>
                <w:szCs w:val="28"/>
              </w:rPr>
              <w:t>Средства</w:t>
            </w:r>
            <w:proofErr w:type="spellEnd"/>
            <w:r w:rsidRPr="00A74CBF">
              <w:rPr>
                <w:rFonts w:ascii="Times New Roman" w:hAnsi="Times New Roman" w:cs="Times New Roman"/>
                <w:color w:val="000000" w:themeColor="text1"/>
                <w:sz w:val="28"/>
                <w:szCs w:val="28"/>
              </w:rPr>
              <w:t xml:space="preserve"> </w:t>
            </w:r>
            <w:proofErr w:type="spellStart"/>
            <w:r w:rsidRPr="00A74CBF">
              <w:rPr>
                <w:rFonts w:ascii="Times New Roman" w:hAnsi="Times New Roman" w:cs="Times New Roman"/>
                <w:color w:val="000000" w:themeColor="text1"/>
                <w:sz w:val="28"/>
                <w:szCs w:val="28"/>
              </w:rPr>
              <w:t>оценивания</w:t>
            </w:r>
            <w:proofErr w:type="spellEnd"/>
          </w:p>
        </w:tc>
      </w:tr>
      <w:tr w:rsidR="00A74CBF" w:rsidRPr="00A74CBF" w:rsidTr="00A74CBF">
        <w:trPr>
          <w:trHeight w:val="430"/>
        </w:trPr>
        <w:tc>
          <w:tcPr>
            <w:tcW w:w="10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74CBF" w:rsidRPr="00A74CBF" w:rsidRDefault="00A74CBF" w:rsidP="00A74CBF">
            <w:pPr>
              <w:spacing w:after="0" w:line="240" w:lineRule="auto"/>
              <w:jc w:val="center"/>
              <w:rPr>
                <w:rFonts w:ascii="Times New Roman" w:hAnsi="Times New Roman" w:cs="Times New Roman"/>
                <w:color w:val="000000" w:themeColor="text1"/>
                <w:sz w:val="28"/>
                <w:szCs w:val="28"/>
              </w:rPr>
            </w:pPr>
            <w:r w:rsidRPr="00A74CBF">
              <w:rPr>
                <w:rFonts w:ascii="Times New Roman" w:hAnsi="Times New Roman" w:cs="Times New Roman"/>
                <w:color w:val="000000" w:themeColor="text1"/>
                <w:sz w:val="28"/>
                <w:szCs w:val="28"/>
              </w:rPr>
              <w:t>ОПК-5 - способность анализировать потенциал регионального, отраслевого и функционального строения национальной экономики</w:t>
            </w:r>
          </w:p>
        </w:tc>
      </w:tr>
      <w:tr w:rsidR="00A74CBF" w:rsidRPr="00A74CBF" w:rsidTr="00A74CBF">
        <w:trPr>
          <w:trHeight w:val="2005"/>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i/>
              </w:rPr>
            </w:pPr>
            <w:proofErr w:type="gramStart"/>
            <w:r w:rsidRPr="00A74CBF">
              <w:rPr>
                <w:rFonts w:ascii="Times New Roman" w:hAnsi="Times New Roman" w:cs="Times New Roman"/>
              </w:rPr>
              <w:t>З</w:t>
            </w:r>
            <w:proofErr w:type="gramEnd"/>
            <w:r w:rsidRPr="00A74CBF">
              <w:rPr>
                <w:rFonts w:ascii="Times New Roman" w:hAnsi="Times New Roman" w:cs="Times New Roman"/>
              </w:rPr>
              <w:t>:</w:t>
            </w:r>
            <w:r w:rsidRPr="00A74CBF">
              <w:rPr>
                <w:rFonts w:ascii="Times New Roman" w:hAnsi="Times New Roman" w:cs="Times New Roman"/>
                <w:i/>
              </w:rPr>
              <w:t xml:space="preserve"> понятие и состав экономической территории России и таможенной территории ЕАЭС, состав функционального, отраслевого и регионального строения экономического потенциала России, особенности развития и структуру внешнеэкономического комплекса России.</w:t>
            </w:r>
          </w:p>
          <w:p w:rsidR="00A74CBF" w:rsidRPr="00A74CBF" w:rsidRDefault="00A74CBF" w:rsidP="00A74CBF">
            <w:pPr>
              <w:spacing w:after="0" w:line="240" w:lineRule="auto"/>
              <w:rPr>
                <w:rFonts w:ascii="Times New Roman" w:hAnsi="Times New Roman" w:cs="Times New Roman"/>
                <w:i/>
              </w:rPr>
            </w:pPr>
            <w:r w:rsidRPr="00A74CBF">
              <w:rPr>
                <w:rFonts w:ascii="Times New Roman" w:hAnsi="Times New Roman" w:cs="Times New Roman"/>
              </w:rPr>
              <w:t>У:</w:t>
            </w:r>
            <w:r w:rsidRPr="00A74CBF">
              <w:rPr>
                <w:rFonts w:ascii="Times New Roman" w:hAnsi="Times New Roman" w:cs="Times New Roman"/>
                <w:i/>
              </w:rPr>
              <w:t xml:space="preserve"> осуществлять поиск и подбор статистических данных, необходимых для анализа состояния экономического потенциала и угроз экономической безопасности России с учётом её участия в ЕАЭС, оценивать отдельные составляющие экономического потенциала России, оценивать влияние внешнеэкономического фактора на экономический потенциал России.</w:t>
            </w:r>
          </w:p>
          <w:p w:rsidR="00A74CBF" w:rsidRPr="00A74CBF" w:rsidRDefault="00A74CBF" w:rsidP="00A74CBF">
            <w:pPr>
              <w:spacing w:after="0" w:line="240" w:lineRule="auto"/>
              <w:rPr>
                <w:rFonts w:ascii="Times New Roman" w:hAnsi="Times New Roman" w:cs="Times New Roman"/>
                <w:i/>
                <w:highlight w:val="yellow"/>
              </w:rPr>
            </w:pPr>
            <w:proofErr w:type="gramStart"/>
            <w:r w:rsidRPr="00A74CBF">
              <w:rPr>
                <w:rFonts w:ascii="Times New Roman" w:hAnsi="Times New Roman" w:cs="Times New Roman"/>
              </w:rPr>
              <w:t>В</w:t>
            </w:r>
            <w:proofErr w:type="gramEnd"/>
            <w:r w:rsidRPr="00A74CBF">
              <w:rPr>
                <w:rFonts w:ascii="Times New Roman" w:hAnsi="Times New Roman" w:cs="Times New Roman"/>
              </w:rPr>
              <w:t xml:space="preserve">: </w:t>
            </w:r>
            <w:proofErr w:type="gramStart"/>
            <w:r w:rsidRPr="00A74CBF">
              <w:rPr>
                <w:rFonts w:ascii="Times New Roman" w:hAnsi="Times New Roman" w:cs="Times New Roman"/>
                <w:i/>
              </w:rPr>
              <w:t>методами</w:t>
            </w:r>
            <w:proofErr w:type="gramEnd"/>
            <w:r w:rsidRPr="00A74CBF">
              <w:rPr>
                <w:rFonts w:ascii="Times New Roman" w:hAnsi="Times New Roman" w:cs="Times New Roman"/>
                <w:i/>
              </w:rPr>
              <w:t xml:space="preserve"> анализа отдельных компонентов экономического потенциала страны, навыками оценки степени влияния </w:t>
            </w:r>
            <w:r w:rsidRPr="00A74CBF">
              <w:rPr>
                <w:rFonts w:ascii="Times New Roman" w:hAnsi="Times New Roman" w:cs="Times New Roman"/>
                <w:i/>
              </w:rPr>
              <w:lastRenderedPageBreak/>
              <w:t>внешнеэкономического фактора на экономический потенциал России.</w:t>
            </w:r>
          </w:p>
        </w:tc>
        <w:tc>
          <w:tcPr>
            <w:tcW w:w="22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i/>
                <w:color w:val="808080" w:themeColor="background1" w:themeShade="80"/>
              </w:rPr>
            </w:pPr>
            <w:r w:rsidRPr="00A74CBF">
              <w:rPr>
                <w:rFonts w:ascii="Times New Roman" w:hAnsi="Times New Roman" w:cs="Times New Roman"/>
                <w:i/>
              </w:rPr>
              <w:lastRenderedPageBreak/>
              <w:t>Поиск и сбор необходимой литературы и нормативно-правовых документов, использование различных баз данных, обобщение и анализ полученной информации, формулирование выводов на основе проведённого анализа</w:t>
            </w:r>
          </w:p>
        </w:tc>
        <w:tc>
          <w:tcPr>
            <w:tcW w:w="339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Правильность, полнота и содержательность ответа;</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умение приводить примеры;</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умение пользоваться дополнительной литературой при подготовке к занятиям;</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 xml:space="preserve">умение структурировать и анализировать </w:t>
            </w:r>
            <w:proofErr w:type="gramStart"/>
            <w:r w:rsidRPr="00A74CBF">
              <w:rPr>
                <w:rFonts w:ascii="Times New Roman" w:hAnsi="Times New Roman" w:cs="Times New Roman"/>
                <w:i/>
                <w:iCs/>
              </w:rPr>
              <w:t>полученную</w:t>
            </w:r>
            <w:proofErr w:type="gramEnd"/>
            <w:r w:rsidRPr="00A74CBF">
              <w:rPr>
                <w:rFonts w:ascii="Times New Roman" w:hAnsi="Times New Roman" w:cs="Times New Roman"/>
                <w:i/>
                <w:iCs/>
              </w:rPr>
              <w:t xml:space="preserve"> в ходе изучения рекомендованной базовой и дополнительной литературы, конспектов лекционного материала;</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обоснованность обращения к базам данных; целенаправленность поиска и отбора информации;</w:t>
            </w:r>
          </w:p>
          <w:p w:rsidR="00A74CBF" w:rsidRPr="00A74CBF" w:rsidRDefault="00A74CBF" w:rsidP="00A74CBF">
            <w:pPr>
              <w:spacing w:after="0" w:line="240" w:lineRule="auto"/>
              <w:rPr>
                <w:rFonts w:ascii="Times New Roman" w:hAnsi="Times New Roman" w:cs="Times New Roman"/>
                <w:i/>
                <w:iCs/>
                <w:color w:val="808080" w:themeColor="background1" w:themeShade="80"/>
              </w:rPr>
            </w:pPr>
            <w:r w:rsidRPr="00A74CBF">
              <w:rPr>
                <w:rFonts w:ascii="Times New Roman" w:hAnsi="Times New Roman" w:cs="Times New Roman"/>
                <w:i/>
                <w:iCs/>
              </w:rPr>
              <w:t>умение применять полученные знания для решения конкретных практических задач.</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i/>
              </w:rPr>
            </w:pPr>
            <w:proofErr w:type="spellStart"/>
            <w:r w:rsidRPr="00A74CBF">
              <w:rPr>
                <w:rFonts w:ascii="Times New Roman" w:hAnsi="Times New Roman" w:cs="Times New Roman"/>
                <w:i/>
                <w:iCs/>
              </w:rPr>
              <w:t>Тесты</w:t>
            </w:r>
            <w:proofErr w:type="spellEnd"/>
            <w:r w:rsidRPr="00A74CBF">
              <w:rPr>
                <w:rFonts w:ascii="Times New Roman" w:hAnsi="Times New Roman" w:cs="Times New Roman"/>
                <w:i/>
                <w:iCs/>
              </w:rPr>
              <w:t xml:space="preserve"> </w:t>
            </w:r>
            <w:proofErr w:type="spellStart"/>
            <w:r w:rsidRPr="00A74CBF">
              <w:rPr>
                <w:rFonts w:ascii="Times New Roman" w:hAnsi="Times New Roman" w:cs="Times New Roman"/>
                <w:i/>
                <w:iCs/>
              </w:rPr>
              <w:t>письменные</w:t>
            </w:r>
            <w:proofErr w:type="spellEnd"/>
            <w:r w:rsidRPr="00A74CBF">
              <w:rPr>
                <w:rFonts w:ascii="Times New Roman" w:hAnsi="Times New Roman" w:cs="Times New Roman"/>
                <w:i/>
                <w:iCs/>
              </w:rPr>
              <w:t xml:space="preserve">, </w:t>
            </w:r>
            <w:proofErr w:type="spellStart"/>
            <w:r w:rsidRPr="00A74CBF">
              <w:rPr>
                <w:rFonts w:ascii="Times New Roman" w:hAnsi="Times New Roman" w:cs="Times New Roman"/>
                <w:i/>
                <w:iCs/>
              </w:rPr>
              <w:t>реферат</w:t>
            </w:r>
            <w:proofErr w:type="spellEnd"/>
            <w:r w:rsidRPr="00A74CBF">
              <w:rPr>
                <w:rFonts w:ascii="Times New Roman" w:hAnsi="Times New Roman" w:cs="Times New Roman"/>
                <w:i/>
                <w:iCs/>
              </w:rPr>
              <w:t xml:space="preserve"> </w:t>
            </w:r>
          </w:p>
        </w:tc>
      </w:tr>
      <w:tr w:rsidR="00A74CBF" w:rsidRPr="00A74CBF" w:rsidTr="00A74CBF">
        <w:trPr>
          <w:trHeight w:val="630"/>
        </w:trPr>
        <w:tc>
          <w:tcPr>
            <w:tcW w:w="10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74CBF" w:rsidRPr="00A74CBF" w:rsidRDefault="00A74CBF" w:rsidP="00A74CBF">
            <w:pPr>
              <w:spacing w:after="0" w:line="240" w:lineRule="auto"/>
              <w:jc w:val="center"/>
              <w:rPr>
                <w:rFonts w:ascii="Times New Roman" w:hAnsi="Times New Roman" w:cs="Times New Roman"/>
                <w:sz w:val="28"/>
                <w:szCs w:val="28"/>
              </w:rPr>
            </w:pPr>
            <w:r w:rsidRPr="00A74CBF">
              <w:rPr>
                <w:rFonts w:ascii="Times New Roman" w:hAnsi="Times New Roman" w:cs="Times New Roman"/>
                <w:sz w:val="28"/>
                <w:szCs w:val="28"/>
              </w:rPr>
              <w:lastRenderedPageBreak/>
              <w:t>ПК-17 – умением выявлять и анализировать угрозы экономической безопасности страны при осуществлении профессиональной деятельности</w:t>
            </w:r>
          </w:p>
        </w:tc>
      </w:tr>
      <w:tr w:rsidR="00A74CBF" w:rsidRPr="00A74CBF" w:rsidTr="00A74CBF">
        <w:trPr>
          <w:trHeight w:val="630"/>
        </w:trPr>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i/>
              </w:rPr>
            </w:pPr>
            <w:proofErr w:type="gramStart"/>
            <w:r w:rsidRPr="00A74CBF">
              <w:rPr>
                <w:rFonts w:ascii="Times New Roman" w:hAnsi="Times New Roman" w:cs="Times New Roman"/>
              </w:rPr>
              <w:t>З</w:t>
            </w:r>
            <w:proofErr w:type="gramEnd"/>
            <w:r w:rsidRPr="00A74CBF">
              <w:rPr>
                <w:rFonts w:ascii="Times New Roman" w:hAnsi="Times New Roman" w:cs="Times New Roman"/>
              </w:rPr>
              <w:t>:</w:t>
            </w:r>
            <w:r w:rsidRPr="00A74CBF">
              <w:rPr>
                <w:rFonts w:ascii="Times New Roman" w:hAnsi="Times New Roman" w:cs="Times New Roman"/>
                <w:i/>
              </w:rPr>
              <w:t xml:space="preserve"> направления деятельности и функции таможенных органов по обеспечению экономической безопасности России, содержание основных угроз экономической безопасности России во внешнеэкономической сфере в контексте её участия в ЕАЭС.</w:t>
            </w:r>
          </w:p>
          <w:p w:rsidR="00A74CBF" w:rsidRPr="00A74CBF" w:rsidRDefault="00A74CBF" w:rsidP="00A74CBF">
            <w:pPr>
              <w:spacing w:after="0" w:line="240" w:lineRule="auto"/>
              <w:rPr>
                <w:rFonts w:ascii="Times New Roman" w:hAnsi="Times New Roman" w:cs="Times New Roman"/>
                <w:i/>
              </w:rPr>
            </w:pPr>
            <w:r w:rsidRPr="00A74CBF">
              <w:rPr>
                <w:rFonts w:ascii="Times New Roman" w:hAnsi="Times New Roman" w:cs="Times New Roman"/>
              </w:rPr>
              <w:t>У:</w:t>
            </w:r>
            <w:r w:rsidRPr="00A74CBF">
              <w:rPr>
                <w:rFonts w:ascii="Times New Roman" w:hAnsi="Times New Roman" w:cs="Times New Roman"/>
                <w:i/>
              </w:rPr>
              <w:t xml:space="preserve"> назвать средства и методы обеспечения внешнеэкономической безопасности таможенными органами РФ, применять методы анализа угроз экономической безопасности России во внешнеэкономической сфере.</w:t>
            </w:r>
          </w:p>
          <w:p w:rsidR="00A74CBF" w:rsidRPr="00A74CBF" w:rsidRDefault="00A74CBF" w:rsidP="00A74CBF">
            <w:pPr>
              <w:spacing w:after="0" w:line="240" w:lineRule="auto"/>
              <w:rPr>
                <w:rFonts w:ascii="Times New Roman" w:hAnsi="Times New Roman" w:cs="Times New Roman"/>
                <w:sz w:val="28"/>
                <w:szCs w:val="28"/>
              </w:rPr>
            </w:pPr>
            <w:proofErr w:type="gramStart"/>
            <w:r w:rsidRPr="00A74CBF">
              <w:rPr>
                <w:rFonts w:ascii="Times New Roman" w:hAnsi="Times New Roman" w:cs="Times New Roman"/>
              </w:rPr>
              <w:t>В</w:t>
            </w:r>
            <w:proofErr w:type="gramEnd"/>
            <w:r w:rsidRPr="00A74CBF">
              <w:rPr>
                <w:rFonts w:ascii="Times New Roman" w:hAnsi="Times New Roman" w:cs="Times New Roman"/>
              </w:rPr>
              <w:t>:</w:t>
            </w:r>
            <w:r w:rsidRPr="00A74CBF">
              <w:rPr>
                <w:rFonts w:ascii="Times New Roman" w:hAnsi="Times New Roman" w:cs="Times New Roman"/>
                <w:i/>
              </w:rPr>
              <w:t xml:space="preserve"> </w:t>
            </w:r>
            <w:proofErr w:type="gramStart"/>
            <w:r w:rsidRPr="00A74CBF">
              <w:rPr>
                <w:rFonts w:ascii="Times New Roman" w:hAnsi="Times New Roman" w:cs="Times New Roman"/>
                <w:i/>
              </w:rPr>
              <w:t>навыками</w:t>
            </w:r>
            <w:proofErr w:type="gramEnd"/>
            <w:r w:rsidRPr="00A74CBF">
              <w:rPr>
                <w:rFonts w:ascii="Times New Roman" w:hAnsi="Times New Roman" w:cs="Times New Roman"/>
                <w:i/>
              </w:rPr>
              <w:t xml:space="preserve"> выявления основных угроз экономической безопасности России во внешнеэкономической сфере, определения роли таможенных органов в обеспечении внешнеэкономической безопасности страны, анализа угроз экономической безопасности России во внешнеэкономической среде с учётом её участия в ЕАЭС</w:t>
            </w:r>
          </w:p>
        </w:tc>
        <w:tc>
          <w:tcPr>
            <w:tcW w:w="22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sz w:val="28"/>
                <w:szCs w:val="28"/>
              </w:rPr>
            </w:pPr>
            <w:r w:rsidRPr="00A74CBF">
              <w:rPr>
                <w:rFonts w:ascii="Times New Roman" w:hAnsi="Times New Roman" w:cs="Times New Roman"/>
                <w:i/>
              </w:rPr>
              <w:t>Поиск и сбор необходимой литературы и нормативно-правовых документов, использование различных баз данных, обобщение и анализ полученной информации, формулирование выводов на основе проведённого анализа</w:t>
            </w:r>
          </w:p>
        </w:tc>
        <w:tc>
          <w:tcPr>
            <w:tcW w:w="339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Правильность, полнота и содержательность ответа;</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умение приводить примеры;</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умение пользоваться дополнительной литературой при подготовке к занятиям;</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умение структурировать и анализировать информацию, полученную в ходе изучения рекомендованной базовой и дополнительной литературы, конспектов лекционного материала;</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A74CBF" w:rsidRPr="00A74CBF" w:rsidRDefault="00A74CBF" w:rsidP="00A74CBF">
            <w:pPr>
              <w:spacing w:after="0" w:line="240" w:lineRule="auto"/>
              <w:rPr>
                <w:rFonts w:ascii="Times New Roman" w:hAnsi="Times New Roman" w:cs="Times New Roman"/>
                <w:i/>
                <w:iCs/>
              </w:rPr>
            </w:pPr>
            <w:r w:rsidRPr="00A74CBF">
              <w:rPr>
                <w:rFonts w:ascii="Times New Roman" w:hAnsi="Times New Roman" w:cs="Times New Roman"/>
                <w:i/>
                <w:iCs/>
              </w:rPr>
              <w:t>обоснованность обращения к базам данных; целенаправленность поиска и отбора информации;</w:t>
            </w:r>
          </w:p>
          <w:p w:rsidR="00A74CBF" w:rsidRPr="00A74CBF" w:rsidRDefault="00A74CBF" w:rsidP="00A74CBF">
            <w:pPr>
              <w:spacing w:after="0" w:line="240" w:lineRule="auto"/>
              <w:rPr>
                <w:rFonts w:ascii="Times New Roman" w:hAnsi="Times New Roman" w:cs="Times New Roman"/>
                <w:sz w:val="28"/>
                <w:szCs w:val="28"/>
              </w:rPr>
            </w:pPr>
            <w:r w:rsidRPr="00A74CBF">
              <w:rPr>
                <w:rFonts w:ascii="Times New Roman" w:hAnsi="Times New Roman" w:cs="Times New Roman"/>
                <w:i/>
                <w:iCs/>
              </w:rPr>
              <w:t>умение применять полученные знания для решения конкретных практических задач.</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4CBF" w:rsidRPr="00A74CBF" w:rsidRDefault="00A74CBF" w:rsidP="00A74CBF">
            <w:pPr>
              <w:spacing w:after="0" w:line="240" w:lineRule="auto"/>
              <w:rPr>
                <w:rFonts w:ascii="Times New Roman" w:hAnsi="Times New Roman" w:cs="Times New Roman"/>
                <w:sz w:val="28"/>
                <w:szCs w:val="28"/>
              </w:rPr>
            </w:pPr>
            <w:proofErr w:type="spellStart"/>
            <w:r w:rsidRPr="00A74CBF">
              <w:rPr>
                <w:rFonts w:ascii="Times New Roman" w:hAnsi="Times New Roman" w:cs="Times New Roman"/>
                <w:i/>
                <w:iCs/>
              </w:rPr>
              <w:t>Тесты</w:t>
            </w:r>
            <w:proofErr w:type="spellEnd"/>
            <w:r w:rsidRPr="00A74CBF">
              <w:rPr>
                <w:rFonts w:ascii="Times New Roman" w:hAnsi="Times New Roman" w:cs="Times New Roman"/>
                <w:i/>
                <w:iCs/>
              </w:rPr>
              <w:t xml:space="preserve"> </w:t>
            </w:r>
            <w:proofErr w:type="spellStart"/>
            <w:r w:rsidRPr="00A74CBF">
              <w:rPr>
                <w:rFonts w:ascii="Times New Roman" w:hAnsi="Times New Roman" w:cs="Times New Roman"/>
                <w:i/>
                <w:iCs/>
              </w:rPr>
              <w:t>письменные</w:t>
            </w:r>
            <w:proofErr w:type="spellEnd"/>
            <w:r w:rsidRPr="00A74CBF">
              <w:rPr>
                <w:rFonts w:ascii="Times New Roman" w:hAnsi="Times New Roman" w:cs="Times New Roman"/>
                <w:i/>
                <w:iCs/>
              </w:rPr>
              <w:t xml:space="preserve">, </w:t>
            </w:r>
            <w:proofErr w:type="spellStart"/>
            <w:r w:rsidRPr="00A74CBF">
              <w:rPr>
                <w:rFonts w:ascii="Times New Roman" w:hAnsi="Times New Roman" w:cs="Times New Roman"/>
                <w:i/>
                <w:iCs/>
              </w:rPr>
              <w:t>реферат</w:t>
            </w:r>
            <w:proofErr w:type="spellEnd"/>
          </w:p>
        </w:tc>
      </w:tr>
    </w:tbl>
    <w:p w:rsidR="00A74CBF" w:rsidRPr="00A74CBF" w:rsidRDefault="00A74CBF" w:rsidP="00A74CBF">
      <w:pPr>
        <w:spacing w:after="0" w:line="240" w:lineRule="auto"/>
        <w:ind w:firstLine="708"/>
        <w:rPr>
          <w:rFonts w:ascii="Times New Roman" w:hAnsi="Times New Roman" w:cs="Times New Roman"/>
          <w:sz w:val="28"/>
          <w:szCs w:val="28"/>
        </w:rPr>
      </w:pPr>
      <w:r w:rsidRPr="00A74CBF">
        <w:rPr>
          <w:rFonts w:ascii="Times New Roman" w:hAnsi="Times New Roman" w:cs="Times New Roman"/>
          <w:sz w:val="28"/>
          <w:szCs w:val="28"/>
        </w:rPr>
        <w:t xml:space="preserve">2.2 </w:t>
      </w:r>
      <w:proofErr w:type="spellStart"/>
      <w:r w:rsidRPr="00A74CBF">
        <w:rPr>
          <w:rFonts w:ascii="Times New Roman" w:hAnsi="Times New Roman" w:cs="Times New Roman"/>
          <w:sz w:val="28"/>
          <w:szCs w:val="28"/>
        </w:rPr>
        <w:t>Шкалы</w:t>
      </w:r>
      <w:proofErr w:type="spellEnd"/>
      <w:r w:rsidRPr="00A74CBF">
        <w:rPr>
          <w:rFonts w:ascii="Times New Roman" w:hAnsi="Times New Roman" w:cs="Times New Roman"/>
          <w:sz w:val="28"/>
          <w:szCs w:val="28"/>
        </w:rPr>
        <w:t xml:space="preserve"> </w:t>
      </w:r>
      <w:proofErr w:type="spellStart"/>
      <w:r w:rsidRPr="00A74CBF">
        <w:rPr>
          <w:rFonts w:ascii="Times New Roman" w:hAnsi="Times New Roman" w:cs="Times New Roman"/>
          <w:sz w:val="28"/>
          <w:szCs w:val="28"/>
        </w:rPr>
        <w:t>оценивания</w:t>
      </w:r>
      <w:proofErr w:type="spellEnd"/>
      <w:r w:rsidRPr="00A74CBF">
        <w:rPr>
          <w:rFonts w:ascii="Times New Roman" w:hAnsi="Times New Roman" w:cs="Times New Roman"/>
          <w:sz w:val="28"/>
          <w:szCs w:val="28"/>
        </w:rPr>
        <w:t xml:space="preserve">:   </w:t>
      </w:r>
    </w:p>
    <w:p w:rsidR="00A74CBF" w:rsidRPr="00A74CBF" w:rsidRDefault="00A74CBF" w:rsidP="00A74CBF">
      <w:pPr>
        <w:spacing w:after="0" w:line="240" w:lineRule="auto"/>
        <w:ind w:firstLine="708"/>
        <w:jc w:val="both"/>
        <w:rPr>
          <w:rFonts w:ascii="Times New Roman" w:hAnsi="Times New Roman" w:cs="Times New Roman"/>
          <w:sz w:val="28"/>
          <w:szCs w:val="28"/>
        </w:rPr>
      </w:pPr>
      <w:r w:rsidRPr="00A74CBF">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A74CBF">
        <w:rPr>
          <w:rFonts w:ascii="Times New Roman" w:hAnsi="Times New Roman" w:cs="Times New Roman"/>
          <w:sz w:val="28"/>
          <w:szCs w:val="28"/>
        </w:rPr>
        <w:t>балльно</w:t>
      </w:r>
      <w:proofErr w:type="spellEnd"/>
      <w:r w:rsidRPr="00A74CBF">
        <w:rPr>
          <w:rFonts w:ascii="Times New Roman" w:hAnsi="Times New Roman" w:cs="Times New Roman"/>
          <w:sz w:val="28"/>
          <w:szCs w:val="28"/>
        </w:rPr>
        <w:t>-рейтинговой системы в 100-балльной шкале:</w:t>
      </w:r>
    </w:p>
    <w:p w:rsidR="00A74CBF" w:rsidRPr="00A74CBF" w:rsidRDefault="00A74CBF" w:rsidP="00A74CBF">
      <w:pPr>
        <w:pStyle w:val="14"/>
        <w:widowControl w:val="0"/>
        <w:tabs>
          <w:tab w:val="clear" w:pos="720"/>
          <w:tab w:val="clear" w:pos="1440"/>
        </w:tabs>
        <w:ind w:left="0" w:firstLine="708"/>
        <w:jc w:val="both"/>
        <w:rPr>
          <w:color w:val="auto"/>
          <w:szCs w:val="28"/>
        </w:rPr>
      </w:pPr>
      <w:r w:rsidRPr="00A74CBF">
        <w:rPr>
          <w:color w:val="auto"/>
          <w:szCs w:val="28"/>
        </w:rPr>
        <w:t xml:space="preserve">Основой для определения баллов, набранных при промежуточной аттестации, </w:t>
      </w:r>
      <w:r w:rsidRPr="00A74CBF">
        <w:rPr>
          <w:color w:val="auto"/>
          <w:szCs w:val="28"/>
        </w:rPr>
        <w:lastRenderedPageBreak/>
        <w:t>служит объём и уровень усвоения материала, предусмотренного рабочей программой дисциплины. При этом необходимо руководствоваться следующим:</w:t>
      </w:r>
    </w:p>
    <w:p w:rsidR="00A74CBF" w:rsidRPr="00A74CBF" w:rsidRDefault="00A74CBF" w:rsidP="00A74CBF">
      <w:pPr>
        <w:widowControl w:val="0"/>
        <w:tabs>
          <w:tab w:val="num" w:pos="720"/>
          <w:tab w:val="num" w:pos="1440"/>
        </w:tabs>
        <w:spacing w:after="0" w:line="240" w:lineRule="auto"/>
        <w:ind w:firstLine="720"/>
        <w:jc w:val="both"/>
        <w:rPr>
          <w:rFonts w:ascii="Times New Roman" w:hAnsi="Times New Roman" w:cs="Times New Roman"/>
          <w:sz w:val="28"/>
          <w:szCs w:val="28"/>
        </w:rPr>
      </w:pPr>
      <w:bookmarkStart w:id="3" w:name="_Toc480487763"/>
      <w:r w:rsidRPr="00A74CBF">
        <w:rPr>
          <w:rFonts w:ascii="Times New Roman" w:hAnsi="Times New Roman" w:cs="Times New Roman"/>
          <w:sz w:val="28"/>
          <w:szCs w:val="28"/>
        </w:rPr>
        <w:t>- 50-100 баллов (зачет)</w:t>
      </w:r>
      <w:r w:rsidRPr="00A74CBF">
        <w:rPr>
          <w:rFonts w:ascii="Times New Roman" w:hAnsi="Times New Roman" w:cs="Times New Roman"/>
          <w:sz w:val="28"/>
        </w:rPr>
        <w:t xml:space="preserve"> </w:t>
      </w:r>
      <w:r w:rsidRPr="00A74CBF">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74CBF" w:rsidRPr="00A74CBF" w:rsidRDefault="00A74CBF" w:rsidP="00A74CBF">
      <w:pPr>
        <w:widowControl w:val="0"/>
        <w:tabs>
          <w:tab w:val="num" w:pos="720"/>
          <w:tab w:val="num" w:pos="1440"/>
        </w:tabs>
        <w:spacing w:after="0" w:line="240" w:lineRule="auto"/>
        <w:ind w:firstLine="709"/>
        <w:jc w:val="both"/>
        <w:rPr>
          <w:rFonts w:ascii="Times New Roman" w:hAnsi="Times New Roman" w:cs="Times New Roman"/>
          <w:sz w:val="28"/>
          <w:szCs w:val="28"/>
        </w:rPr>
      </w:pPr>
      <w:r w:rsidRPr="00A74CBF">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74CBF" w:rsidRPr="00A74CBF" w:rsidRDefault="00A74CBF" w:rsidP="00A74CBF">
      <w:pPr>
        <w:pStyle w:val="1"/>
        <w:spacing w:before="0"/>
        <w:jc w:val="both"/>
        <w:rPr>
          <w:rFonts w:ascii="Times New Roman" w:hAnsi="Times New Roman" w:cs="Times New Roman"/>
          <w:color w:val="auto"/>
        </w:rPr>
      </w:pPr>
    </w:p>
    <w:p w:rsidR="00A74CBF" w:rsidRPr="00A74CBF" w:rsidRDefault="00A74CBF" w:rsidP="00A74CBF">
      <w:pPr>
        <w:spacing w:after="0" w:line="240" w:lineRule="auto"/>
        <w:rPr>
          <w:rFonts w:ascii="Times New Roman" w:hAnsi="Times New Roman" w:cs="Times New Roman"/>
        </w:rPr>
      </w:pPr>
    </w:p>
    <w:p w:rsidR="00A74CBF" w:rsidRPr="00A74CBF" w:rsidRDefault="00A74CBF" w:rsidP="00A74CBF">
      <w:pPr>
        <w:pStyle w:val="1"/>
        <w:spacing w:before="0"/>
        <w:jc w:val="both"/>
        <w:rPr>
          <w:rFonts w:ascii="Times New Roman" w:hAnsi="Times New Roman" w:cs="Times New Roman"/>
          <w:color w:val="auto"/>
        </w:rPr>
      </w:pPr>
      <w:r w:rsidRPr="00A74CBF">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74CBF" w:rsidRPr="00A74CBF" w:rsidRDefault="00A74CBF" w:rsidP="00A74CBF">
      <w:pPr>
        <w:spacing w:after="0" w:line="240" w:lineRule="auto"/>
        <w:rPr>
          <w:rFonts w:ascii="Times New Roman" w:hAnsi="Times New Roman" w:cs="Times New Roman"/>
        </w:rPr>
      </w:pPr>
    </w:p>
    <w:p w:rsidR="00A74CBF" w:rsidRPr="00A74CBF" w:rsidRDefault="00A74CBF" w:rsidP="00A74CBF">
      <w:pPr>
        <w:spacing w:after="0" w:line="240" w:lineRule="auto"/>
        <w:ind w:firstLine="708"/>
        <w:jc w:val="both"/>
        <w:rPr>
          <w:rFonts w:ascii="Times New Roman" w:hAnsi="Times New Roman" w:cs="Times New Roman"/>
          <w:i/>
          <w:color w:val="00B050"/>
          <w:sz w:val="28"/>
          <w:szCs w:val="28"/>
        </w:rPr>
      </w:pPr>
    </w:p>
    <w:p w:rsidR="00A74CBF" w:rsidRPr="00A74CBF" w:rsidRDefault="00A74CBF" w:rsidP="00A74CBF">
      <w:pPr>
        <w:shd w:val="clear" w:color="auto" w:fill="FFFFFF"/>
        <w:spacing w:after="0" w:line="240" w:lineRule="auto"/>
        <w:jc w:val="center"/>
        <w:rPr>
          <w:rFonts w:ascii="Times New Roman" w:hAnsi="Times New Roman" w:cs="Times New Roman"/>
          <w:sz w:val="28"/>
          <w:szCs w:val="28"/>
        </w:rPr>
      </w:pPr>
      <w:r w:rsidRPr="00A74CBF">
        <w:rPr>
          <w:rFonts w:ascii="Times New Roman" w:hAnsi="Times New Roman" w:cs="Times New Roman"/>
          <w:sz w:val="28"/>
          <w:szCs w:val="28"/>
        </w:rPr>
        <w:t>Министерство образования и науки Российской Федерации</w:t>
      </w:r>
    </w:p>
    <w:p w:rsidR="00A74CBF" w:rsidRPr="00A74CBF" w:rsidRDefault="00A74CBF" w:rsidP="00A74CBF">
      <w:pPr>
        <w:shd w:val="clear" w:color="auto" w:fill="FFFFFF"/>
        <w:spacing w:after="0" w:line="240" w:lineRule="auto"/>
        <w:ind w:firstLine="709"/>
        <w:jc w:val="center"/>
        <w:rPr>
          <w:rFonts w:ascii="Times New Roman" w:hAnsi="Times New Roman" w:cs="Times New Roman"/>
          <w:sz w:val="28"/>
          <w:szCs w:val="28"/>
        </w:rPr>
      </w:pPr>
      <w:r w:rsidRPr="00A74CBF">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A74CBF" w:rsidRPr="00A74CBF" w:rsidRDefault="00A74CBF" w:rsidP="00A74CBF">
      <w:pPr>
        <w:shd w:val="clear" w:color="auto" w:fill="FFFFFF"/>
        <w:spacing w:after="0" w:line="240" w:lineRule="auto"/>
        <w:jc w:val="center"/>
        <w:rPr>
          <w:rFonts w:ascii="Times New Roman" w:hAnsi="Times New Roman" w:cs="Times New Roman"/>
          <w:sz w:val="28"/>
          <w:szCs w:val="28"/>
        </w:rPr>
      </w:pPr>
      <w:r w:rsidRPr="00A74CBF">
        <w:rPr>
          <w:rFonts w:ascii="Times New Roman" w:hAnsi="Times New Roman" w:cs="Times New Roman"/>
          <w:sz w:val="28"/>
          <w:szCs w:val="28"/>
        </w:rPr>
        <w:t>«Ростовский государственный экономический университет (РИНХ)»</w:t>
      </w:r>
    </w:p>
    <w:p w:rsidR="00A74CBF" w:rsidRPr="00A74CBF" w:rsidRDefault="00A74CBF" w:rsidP="00A74CBF">
      <w:pPr>
        <w:spacing w:after="0" w:line="240" w:lineRule="auto"/>
        <w:jc w:val="center"/>
        <w:textAlignment w:val="baseline"/>
        <w:rPr>
          <w:rFonts w:ascii="Times New Roman" w:hAnsi="Times New Roman" w:cs="Times New Roman"/>
          <w:sz w:val="28"/>
        </w:rPr>
      </w:pPr>
    </w:p>
    <w:p w:rsidR="00A74CBF" w:rsidRPr="00A74CBF" w:rsidRDefault="00A74CBF" w:rsidP="00A74CBF">
      <w:pPr>
        <w:spacing w:after="0" w:line="240" w:lineRule="auto"/>
        <w:jc w:val="center"/>
        <w:textAlignment w:val="baseline"/>
        <w:rPr>
          <w:rFonts w:ascii="Times New Roman" w:hAnsi="Times New Roman" w:cs="Times New Roman"/>
          <w:sz w:val="12"/>
          <w:szCs w:val="12"/>
        </w:rPr>
      </w:pPr>
      <w:r w:rsidRPr="00A74CBF">
        <w:rPr>
          <w:rFonts w:ascii="Times New Roman" w:hAnsi="Times New Roman" w:cs="Times New Roman"/>
          <w:sz w:val="28"/>
        </w:rPr>
        <w:t>Кафедра международной торговли и таможенного дела</w:t>
      </w:r>
    </w:p>
    <w:p w:rsidR="00A74CBF" w:rsidRPr="00A74CBF" w:rsidRDefault="00A74CBF" w:rsidP="00A74CBF">
      <w:pPr>
        <w:spacing w:after="0" w:line="240" w:lineRule="auto"/>
        <w:rPr>
          <w:rFonts w:ascii="Times New Roman" w:hAnsi="Times New Roman" w:cs="Times New Roman"/>
          <w:b/>
          <w:sz w:val="28"/>
          <w:szCs w:val="28"/>
        </w:rPr>
      </w:pPr>
    </w:p>
    <w:p w:rsidR="00A74CBF" w:rsidRPr="00A74CBF" w:rsidRDefault="00A74CBF" w:rsidP="00A74CBF">
      <w:pPr>
        <w:spacing w:after="0" w:line="240" w:lineRule="auto"/>
        <w:jc w:val="center"/>
        <w:rPr>
          <w:rFonts w:ascii="Times New Roman" w:hAnsi="Times New Roman" w:cs="Times New Roman"/>
          <w:b/>
          <w:sz w:val="28"/>
          <w:szCs w:val="28"/>
        </w:rPr>
      </w:pPr>
      <w:r w:rsidRPr="00A74CBF">
        <w:rPr>
          <w:rFonts w:ascii="Times New Roman" w:hAnsi="Times New Roman" w:cs="Times New Roman"/>
          <w:b/>
          <w:sz w:val="28"/>
          <w:szCs w:val="28"/>
        </w:rPr>
        <w:t>Вопросы к зачёту</w:t>
      </w:r>
    </w:p>
    <w:p w:rsidR="00A74CBF" w:rsidRPr="00A74CBF" w:rsidRDefault="00A74CBF" w:rsidP="00A74CBF">
      <w:pPr>
        <w:spacing w:after="0" w:line="240" w:lineRule="auto"/>
        <w:jc w:val="center"/>
        <w:rPr>
          <w:rFonts w:ascii="Times New Roman" w:hAnsi="Times New Roman" w:cs="Times New Roman"/>
          <w:b/>
          <w:sz w:val="28"/>
          <w:szCs w:val="28"/>
        </w:rPr>
      </w:pPr>
    </w:p>
    <w:p w:rsidR="00A74CBF" w:rsidRPr="00A74CBF" w:rsidRDefault="00A74CBF" w:rsidP="00A74CBF">
      <w:pPr>
        <w:pStyle w:val="12"/>
        <w:tabs>
          <w:tab w:val="left" w:pos="500"/>
        </w:tabs>
        <w:ind w:right="-30" w:firstLine="0"/>
        <w:rPr>
          <w:sz w:val="32"/>
          <w:szCs w:val="32"/>
          <w:u w:val="single"/>
          <w:vertAlign w:val="superscript"/>
        </w:rPr>
      </w:pPr>
      <w:r w:rsidRPr="00A74CBF">
        <w:rPr>
          <w:szCs w:val="28"/>
        </w:rPr>
        <w:t>по дисциплине</w:t>
      </w:r>
      <w:r w:rsidRPr="00A74CBF">
        <w:rPr>
          <w:b/>
          <w:i/>
          <w:szCs w:val="28"/>
        </w:rPr>
        <w:t xml:space="preserve"> «</w:t>
      </w:r>
      <w:r w:rsidRPr="00A74CBF">
        <w:rPr>
          <w:szCs w:val="28"/>
          <w:vertAlign w:val="superscript"/>
        </w:rPr>
        <w:t xml:space="preserve"> </w:t>
      </w:r>
      <w:r w:rsidRPr="00A74CBF">
        <w:rPr>
          <w:szCs w:val="28"/>
          <w:u w:val="single"/>
        </w:rPr>
        <w:t>Экономический потенциал таможенной территории ЕАЭС»</w:t>
      </w:r>
    </w:p>
    <w:p w:rsidR="00A74CBF" w:rsidRPr="00A74CBF" w:rsidRDefault="00A74CBF" w:rsidP="00A74CBF">
      <w:pPr>
        <w:pStyle w:val="12"/>
        <w:tabs>
          <w:tab w:val="left" w:pos="500"/>
        </w:tabs>
        <w:ind w:right="-30" w:firstLine="0"/>
        <w:rPr>
          <w:szCs w:val="28"/>
        </w:rPr>
      </w:pPr>
    </w:p>
    <w:p w:rsidR="00A74CBF" w:rsidRPr="00A74CBF" w:rsidRDefault="00A74CBF" w:rsidP="00A74CBF">
      <w:pPr>
        <w:pStyle w:val="a7"/>
        <w:numPr>
          <w:ilvl w:val="0"/>
          <w:numId w:val="1"/>
        </w:numPr>
        <w:tabs>
          <w:tab w:val="left" w:pos="2295"/>
        </w:tabs>
        <w:jc w:val="both"/>
        <w:rPr>
          <w:szCs w:val="28"/>
        </w:rPr>
      </w:pPr>
      <w:r w:rsidRPr="00A74CBF">
        <w:rPr>
          <w:szCs w:val="28"/>
        </w:rPr>
        <w:t>Соотношение понятий «государственная, экономическая и таможенная территория», «государственная и таможенная граница»</w:t>
      </w:r>
    </w:p>
    <w:p w:rsidR="00A74CBF" w:rsidRPr="00A74CBF" w:rsidRDefault="00A74CBF" w:rsidP="00A74CBF">
      <w:pPr>
        <w:pStyle w:val="a7"/>
        <w:numPr>
          <w:ilvl w:val="0"/>
          <w:numId w:val="1"/>
        </w:numPr>
        <w:tabs>
          <w:tab w:val="left" w:pos="2295"/>
        </w:tabs>
        <w:jc w:val="both"/>
        <w:rPr>
          <w:szCs w:val="28"/>
        </w:rPr>
      </w:pPr>
      <w:r w:rsidRPr="00A74CBF">
        <w:rPr>
          <w:szCs w:val="28"/>
        </w:rPr>
        <w:t>Таможенная территория ЕАЭС: характеристика, состав, границы, перспективы развития</w:t>
      </w:r>
    </w:p>
    <w:p w:rsidR="00A74CBF" w:rsidRPr="00A74CBF" w:rsidRDefault="00A74CBF" w:rsidP="00A74CBF">
      <w:pPr>
        <w:pStyle w:val="a7"/>
        <w:numPr>
          <w:ilvl w:val="0"/>
          <w:numId w:val="1"/>
        </w:numPr>
        <w:tabs>
          <w:tab w:val="left" w:pos="2295"/>
        </w:tabs>
        <w:jc w:val="both"/>
        <w:rPr>
          <w:szCs w:val="28"/>
        </w:rPr>
      </w:pPr>
      <w:r w:rsidRPr="00A74CBF">
        <w:rPr>
          <w:szCs w:val="28"/>
        </w:rPr>
        <w:t>Особенности территориального устройства РФ</w:t>
      </w:r>
    </w:p>
    <w:p w:rsidR="00A74CBF" w:rsidRPr="00A74CBF" w:rsidRDefault="00A74CBF" w:rsidP="00A74CBF">
      <w:pPr>
        <w:pStyle w:val="a7"/>
        <w:numPr>
          <w:ilvl w:val="0"/>
          <w:numId w:val="1"/>
        </w:numPr>
        <w:tabs>
          <w:tab w:val="left" w:pos="2295"/>
        </w:tabs>
        <w:jc w:val="both"/>
        <w:rPr>
          <w:szCs w:val="28"/>
        </w:rPr>
      </w:pPr>
      <w:r w:rsidRPr="00A74CBF">
        <w:rPr>
          <w:szCs w:val="28"/>
        </w:rPr>
        <w:t>Характеристика государственной границы РФ</w:t>
      </w:r>
    </w:p>
    <w:p w:rsidR="00A74CBF" w:rsidRPr="00A74CBF" w:rsidRDefault="00A74CBF" w:rsidP="00A74CBF">
      <w:pPr>
        <w:pStyle w:val="a7"/>
        <w:numPr>
          <w:ilvl w:val="0"/>
          <w:numId w:val="1"/>
        </w:numPr>
        <w:tabs>
          <w:tab w:val="left" w:pos="2295"/>
        </w:tabs>
        <w:jc w:val="both"/>
        <w:rPr>
          <w:szCs w:val="28"/>
        </w:rPr>
      </w:pPr>
      <w:r w:rsidRPr="00A74CBF">
        <w:rPr>
          <w:szCs w:val="28"/>
        </w:rPr>
        <w:t>Разделение и правовой статус прибрежного морского пространства</w:t>
      </w:r>
    </w:p>
    <w:p w:rsidR="00A74CBF" w:rsidRPr="00A74CBF" w:rsidRDefault="00A74CBF" w:rsidP="00A74CBF">
      <w:pPr>
        <w:pStyle w:val="a7"/>
        <w:numPr>
          <w:ilvl w:val="0"/>
          <w:numId w:val="1"/>
        </w:numPr>
        <w:tabs>
          <w:tab w:val="left" w:pos="2295"/>
        </w:tabs>
        <w:jc w:val="both"/>
        <w:rPr>
          <w:szCs w:val="28"/>
        </w:rPr>
      </w:pPr>
      <w:r w:rsidRPr="00A74CBF">
        <w:rPr>
          <w:szCs w:val="28"/>
        </w:rPr>
        <w:t>Физико-географическая и экономико-географическая характеристика территории РФ</w:t>
      </w:r>
    </w:p>
    <w:p w:rsidR="00A74CBF" w:rsidRPr="00A74CBF" w:rsidRDefault="00A74CBF" w:rsidP="00A74CBF">
      <w:pPr>
        <w:pStyle w:val="a7"/>
        <w:numPr>
          <w:ilvl w:val="0"/>
          <w:numId w:val="1"/>
        </w:numPr>
        <w:tabs>
          <w:tab w:val="left" w:pos="2295"/>
        </w:tabs>
        <w:jc w:val="both"/>
        <w:rPr>
          <w:szCs w:val="28"/>
        </w:rPr>
      </w:pPr>
      <w:r w:rsidRPr="00A74CBF">
        <w:rPr>
          <w:szCs w:val="28"/>
        </w:rPr>
        <w:t>Понятие и структура экономического потенциала России</w:t>
      </w:r>
    </w:p>
    <w:p w:rsidR="00A74CBF" w:rsidRPr="00A74CBF" w:rsidRDefault="00A74CBF" w:rsidP="00A74CBF">
      <w:pPr>
        <w:pStyle w:val="a7"/>
        <w:numPr>
          <w:ilvl w:val="0"/>
          <w:numId w:val="1"/>
        </w:numPr>
        <w:tabs>
          <w:tab w:val="left" w:pos="2295"/>
        </w:tabs>
        <w:jc w:val="both"/>
        <w:rPr>
          <w:szCs w:val="28"/>
        </w:rPr>
      </w:pPr>
      <w:r w:rsidRPr="00A74CBF">
        <w:rPr>
          <w:szCs w:val="28"/>
        </w:rPr>
        <w:t xml:space="preserve">Особенности геополитического положения современной России  </w:t>
      </w:r>
    </w:p>
    <w:p w:rsidR="00A74CBF" w:rsidRPr="00A74CBF" w:rsidRDefault="00A74CBF" w:rsidP="00A74CBF">
      <w:pPr>
        <w:pStyle w:val="a7"/>
        <w:numPr>
          <w:ilvl w:val="0"/>
          <w:numId w:val="1"/>
        </w:numPr>
        <w:tabs>
          <w:tab w:val="left" w:pos="2295"/>
        </w:tabs>
        <w:jc w:val="both"/>
        <w:rPr>
          <w:szCs w:val="28"/>
        </w:rPr>
      </w:pPr>
      <w:r w:rsidRPr="00A74CBF">
        <w:rPr>
          <w:szCs w:val="28"/>
        </w:rPr>
        <w:t>Роль таможенной службы в укреплении экономического потенциала России</w:t>
      </w:r>
    </w:p>
    <w:p w:rsidR="00A74CBF" w:rsidRPr="00A74CBF" w:rsidRDefault="00A74CBF" w:rsidP="00A74CBF">
      <w:pPr>
        <w:pStyle w:val="a7"/>
        <w:numPr>
          <w:ilvl w:val="0"/>
          <w:numId w:val="1"/>
        </w:numPr>
        <w:tabs>
          <w:tab w:val="left" w:pos="2295"/>
        </w:tabs>
        <w:jc w:val="both"/>
        <w:rPr>
          <w:szCs w:val="28"/>
        </w:rPr>
      </w:pPr>
      <w:r w:rsidRPr="00A74CBF">
        <w:rPr>
          <w:szCs w:val="28"/>
        </w:rPr>
        <w:t>Понятие и значение природных ресурсов</w:t>
      </w:r>
    </w:p>
    <w:p w:rsidR="00A74CBF" w:rsidRPr="00A74CBF" w:rsidRDefault="00A74CBF" w:rsidP="00A74CBF">
      <w:pPr>
        <w:pStyle w:val="a7"/>
        <w:numPr>
          <w:ilvl w:val="0"/>
          <w:numId w:val="1"/>
        </w:numPr>
        <w:tabs>
          <w:tab w:val="left" w:pos="2295"/>
        </w:tabs>
        <w:jc w:val="both"/>
        <w:rPr>
          <w:szCs w:val="28"/>
        </w:rPr>
      </w:pPr>
      <w:r w:rsidRPr="00A74CBF">
        <w:rPr>
          <w:szCs w:val="28"/>
        </w:rPr>
        <w:t>Классификация природных ресурсов</w:t>
      </w:r>
    </w:p>
    <w:p w:rsidR="00A74CBF" w:rsidRPr="00A74CBF" w:rsidRDefault="00A74CBF" w:rsidP="00A74CBF">
      <w:pPr>
        <w:pStyle w:val="a7"/>
        <w:numPr>
          <w:ilvl w:val="0"/>
          <w:numId w:val="1"/>
        </w:numPr>
        <w:tabs>
          <w:tab w:val="left" w:pos="2295"/>
        </w:tabs>
        <w:jc w:val="both"/>
        <w:rPr>
          <w:szCs w:val="28"/>
        </w:rPr>
      </w:pPr>
      <w:r w:rsidRPr="00A74CBF">
        <w:rPr>
          <w:szCs w:val="28"/>
        </w:rPr>
        <w:t>Топливно-энергетические ресурсы России: структура и территориальное распределение</w:t>
      </w:r>
    </w:p>
    <w:p w:rsidR="00A74CBF" w:rsidRPr="00A74CBF" w:rsidRDefault="00A74CBF" w:rsidP="00A74CBF">
      <w:pPr>
        <w:pStyle w:val="a7"/>
        <w:numPr>
          <w:ilvl w:val="0"/>
          <w:numId w:val="1"/>
        </w:numPr>
        <w:tabs>
          <w:tab w:val="left" w:pos="2295"/>
        </w:tabs>
        <w:jc w:val="both"/>
        <w:rPr>
          <w:szCs w:val="28"/>
        </w:rPr>
      </w:pPr>
      <w:proofErr w:type="spellStart"/>
      <w:r w:rsidRPr="00A74CBF">
        <w:rPr>
          <w:szCs w:val="28"/>
        </w:rPr>
        <w:t>Металлорудные</w:t>
      </w:r>
      <w:proofErr w:type="spellEnd"/>
      <w:r w:rsidRPr="00A74CBF">
        <w:rPr>
          <w:szCs w:val="28"/>
        </w:rPr>
        <w:t xml:space="preserve"> минеральные ресурсы России: характеристика запасов и структура</w:t>
      </w:r>
    </w:p>
    <w:p w:rsidR="00A74CBF" w:rsidRPr="00A74CBF" w:rsidRDefault="00A74CBF" w:rsidP="00A74CBF">
      <w:pPr>
        <w:pStyle w:val="a7"/>
        <w:numPr>
          <w:ilvl w:val="0"/>
          <w:numId w:val="1"/>
        </w:numPr>
        <w:tabs>
          <w:tab w:val="left" w:pos="2295"/>
        </w:tabs>
        <w:jc w:val="both"/>
        <w:rPr>
          <w:szCs w:val="28"/>
        </w:rPr>
      </w:pPr>
      <w:r w:rsidRPr="00A74CBF">
        <w:rPr>
          <w:szCs w:val="28"/>
        </w:rPr>
        <w:t>Особенности территориального размещения неметаллических минеральных ресурсов России</w:t>
      </w:r>
    </w:p>
    <w:p w:rsidR="00A74CBF" w:rsidRPr="00A74CBF" w:rsidRDefault="00A74CBF" w:rsidP="00A74CBF">
      <w:pPr>
        <w:pStyle w:val="a7"/>
        <w:numPr>
          <w:ilvl w:val="0"/>
          <w:numId w:val="1"/>
        </w:numPr>
        <w:tabs>
          <w:tab w:val="left" w:pos="2295"/>
        </w:tabs>
        <w:jc w:val="both"/>
        <w:rPr>
          <w:szCs w:val="28"/>
        </w:rPr>
      </w:pPr>
      <w:r w:rsidRPr="00A74CBF">
        <w:rPr>
          <w:szCs w:val="28"/>
        </w:rPr>
        <w:t>Земельные ресурсы России: структура земельного фонда и его размещение</w:t>
      </w:r>
    </w:p>
    <w:p w:rsidR="00A74CBF" w:rsidRPr="00A74CBF" w:rsidRDefault="00A74CBF" w:rsidP="00A74CBF">
      <w:pPr>
        <w:pStyle w:val="a7"/>
        <w:numPr>
          <w:ilvl w:val="0"/>
          <w:numId w:val="1"/>
        </w:numPr>
        <w:tabs>
          <w:tab w:val="left" w:pos="2295"/>
        </w:tabs>
        <w:jc w:val="both"/>
        <w:rPr>
          <w:szCs w:val="28"/>
        </w:rPr>
      </w:pPr>
      <w:r w:rsidRPr="00A74CBF">
        <w:rPr>
          <w:szCs w:val="28"/>
        </w:rPr>
        <w:t>Водные ресурсы России</w:t>
      </w:r>
    </w:p>
    <w:p w:rsidR="00A74CBF" w:rsidRPr="00A74CBF" w:rsidRDefault="00A74CBF" w:rsidP="00A74CBF">
      <w:pPr>
        <w:pStyle w:val="a7"/>
        <w:numPr>
          <w:ilvl w:val="0"/>
          <w:numId w:val="1"/>
        </w:numPr>
        <w:tabs>
          <w:tab w:val="left" w:pos="2295"/>
        </w:tabs>
        <w:jc w:val="both"/>
        <w:rPr>
          <w:szCs w:val="28"/>
        </w:rPr>
      </w:pPr>
      <w:r w:rsidRPr="00A74CBF">
        <w:rPr>
          <w:szCs w:val="28"/>
        </w:rPr>
        <w:t>Характеристика лесных ресурсов России</w:t>
      </w:r>
    </w:p>
    <w:p w:rsidR="00A74CBF" w:rsidRPr="00A74CBF" w:rsidRDefault="00A74CBF" w:rsidP="00A74CBF">
      <w:pPr>
        <w:pStyle w:val="a7"/>
        <w:numPr>
          <w:ilvl w:val="0"/>
          <w:numId w:val="1"/>
        </w:numPr>
        <w:tabs>
          <w:tab w:val="left" w:pos="2295"/>
        </w:tabs>
        <w:jc w:val="both"/>
        <w:rPr>
          <w:szCs w:val="28"/>
        </w:rPr>
      </w:pPr>
      <w:r w:rsidRPr="00A74CBF">
        <w:rPr>
          <w:szCs w:val="28"/>
        </w:rPr>
        <w:t xml:space="preserve">Характеристика демографического развития России: динамика численности, состав и структура населения, проблемы демографии </w:t>
      </w:r>
    </w:p>
    <w:p w:rsidR="00A74CBF" w:rsidRPr="00A74CBF" w:rsidRDefault="00A74CBF" w:rsidP="00A74CBF">
      <w:pPr>
        <w:pStyle w:val="a7"/>
        <w:numPr>
          <w:ilvl w:val="0"/>
          <w:numId w:val="1"/>
        </w:numPr>
        <w:tabs>
          <w:tab w:val="left" w:pos="2295"/>
        </w:tabs>
        <w:jc w:val="both"/>
        <w:rPr>
          <w:szCs w:val="28"/>
        </w:rPr>
      </w:pPr>
      <w:r w:rsidRPr="00A74CBF">
        <w:rPr>
          <w:szCs w:val="28"/>
        </w:rPr>
        <w:t>Особенности территориального размещения населения РФ</w:t>
      </w:r>
    </w:p>
    <w:p w:rsidR="00A74CBF" w:rsidRPr="00A74CBF" w:rsidRDefault="00A74CBF" w:rsidP="00A74CBF">
      <w:pPr>
        <w:pStyle w:val="a7"/>
        <w:numPr>
          <w:ilvl w:val="0"/>
          <w:numId w:val="1"/>
        </w:numPr>
        <w:tabs>
          <w:tab w:val="left" w:pos="2295"/>
        </w:tabs>
        <w:jc w:val="both"/>
        <w:rPr>
          <w:szCs w:val="28"/>
        </w:rPr>
      </w:pPr>
      <w:r w:rsidRPr="00A74CBF">
        <w:rPr>
          <w:szCs w:val="28"/>
        </w:rPr>
        <w:t>Трудовые ресурсы: характеристика и структура</w:t>
      </w:r>
    </w:p>
    <w:p w:rsidR="00A74CBF" w:rsidRPr="00A74CBF" w:rsidRDefault="00A74CBF" w:rsidP="00A74CBF">
      <w:pPr>
        <w:pStyle w:val="a7"/>
        <w:numPr>
          <w:ilvl w:val="0"/>
          <w:numId w:val="1"/>
        </w:numPr>
        <w:tabs>
          <w:tab w:val="left" w:pos="2295"/>
        </w:tabs>
        <w:jc w:val="both"/>
        <w:rPr>
          <w:szCs w:val="28"/>
        </w:rPr>
      </w:pPr>
      <w:r w:rsidRPr="00A74CBF">
        <w:rPr>
          <w:szCs w:val="28"/>
        </w:rPr>
        <w:t xml:space="preserve">Миграция трудовых ресурсов: виды миграционных потоков и их причины </w:t>
      </w:r>
    </w:p>
    <w:p w:rsidR="00A74CBF" w:rsidRPr="00A74CBF" w:rsidRDefault="00A74CBF" w:rsidP="00A74CBF">
      <w:pPr>
        <w:pStyle w:val="a7"/>
        <w:numPr>
          <w:ilvl w:val="0"/>
          <w:numId w:val="1"/>
        </w:numPr>
        <w:tabs>
          <w:tab w:val="left" w:pos="2295"/>
        </w:tabs>
        <w:jc w:val="both"/>
        <w:rPr>
          <w:szCs w:val="28"/>
        </w:rPr>
      </w:pPr>
      <w:r w:rsidRPr="00A74CBF">
        <w:rPr>
          <w:szCs w:val="28"/>
        </w:rPr>
        <w:t>Влияние международной трудовой миграции на национальную экономику страны эмиграции</w:t>
      </w:r>
    </w:p>
    <w:p w:rsidR="00A74CBF" w:rsidRPr="00A74CBF" w:rsidRDefault="00A74CBF" w:rsidP="00A74CBF">
      <w:pPr>
        <w:pStyle w:val="a7"/>
        <w:numPr>
          <w:ilvl w:val="0"/>
          <w:numId w:val="1"/>
        </w:numPr>
        <w:tabs>
          <w:tab w:val="left" w:pos="2295"/>
        </w:tabs>
        <w:jc w:val="both"/>
        <w:rPr>
          <w:szCs w:val="28"/>
        </w:rPr>
      </w:pPr>
      <w:r w:rsidRPr="00A74CBF">
        <w:rPr>
          <w:szCs w:val="28"/>
        </w:rPr>
        <w:lastRenderedPageBreak/>
        <w:t>Влияние международной трудовой миграции на национальную экономику страны иммиграции</w:t>
      </w:r>
    </w:p>
    <w:p w:rsidR="00A74CBF" w:rsidRPr="00A74CBF" w:rsidRDefault="00A74CBF" w:rsidP="00A74CBF">
      <w:pPr>
        <w:pStyle w:val="a7"/>
        <w:numPr>
          <w:ilvl w:val="0"/>
          <w:numId w:val="1"/>
        </w:numPr>
        <w:tabs>
          <w:tab w:val="left" w:pos="2295"/>
        </w:tabs>
        <w:jc w:val="both"/>
        <w:rPr>
          <w:szCs w:val="28"/>
        </w:rPr>
      </w:pPr>
      <w:r w:rsidRPr="00A74CBF">
        <w:rPr>
          <w:szCs w:val="28"/>
        </w:rPr>
        <w:t>Производственный потенциал и состояние основных фондов РФ</w:t>
      </w:r>
    </w:p>
    <w:p w:rsidR="00A74CBF" w:rsidRPr="00A74CBF" w:rsidRDefault="00A74CBF" w:rsidP="00A74CBF">
      <w:pPr>
        <w:pStyle w:val="a7"/>
        <w:numPr>
          <w:ilvl w:val="0"/>
          <w:numId w:val="1"/>
        </w:numPr>
        <w:tabs>
          <w:tab w:val="left" w:pos="2295"/>
        </w:tabs>
        <w:jc w:val="both"/>
        <w:rPr>
          <w:szCs w:val="28"/>
        </w:rPr>
      </w:pPr>
      <w:r w:rsidRPr="00A74CBF">
        <w:rPr>
          <w:szCs w:val="28"/>
        </w:rPr>
        <w:t>Факторы территориального размещения производственных сил России</w:t>
      </w:r>
    </w:p>
    <w:p w:rsidR="00A74CBF" w:rsidRPr="00A74CBF" w:rsidRDefault="00A74CBF" w:rsidP="00A74CBF">
      <w:pPr>
        <w:pStyle w:val="a7"/>
        <w:numPr>
          <w:ilvl w:val="0"/>
          <w:numId w:val="1"/>
        </w:numPr>
        <w:tabs>
          <w:tab w:val="left" w:pos="2295"/>
        </w:tabs>
        <w:jc w:val="both"/>
        <w:rPr>
          <w:szCs w:val="28"/>
        </w:rPr>
      </w:pPr>
      <w:r w:rsidRPr="00A74CBF">
        <w:rPr>
          <w:szCs w:val="28"/>
        </w:rPr>
        <w:t xml:space="preserve">Понятие отраслевой и территориальной структуры национальной экономики </w:t>
      </w:r>
    </w:p>
    <w:p w:rsidR="00A74CBF" w:rsidRPr="00A74CBF" w:rsidRDefault="00A74CBF" w:rsidP="00A74CBF">
      <w:pPr>
        <w:pStyle w:val="a7"/>
        <w:numPr>
          <w:ilvl w:val="0"/>
          <w:numId w:val="1"/>
        </w:numPr>
        <w:tabs>
          <w:tab w:val="left" w:pos="2295"/>
        </w:tabs>
        <w:jc w:val="both"/>
        <w:rPr>
          <w:szCs w:val="28"/>
        </w:rPr>
      </w:pPr>
      <w:r w:rsidRPr="00A74CBF">
        <w:rPr>
          <w:szCs w:val="28"/>
        </w:rPr>
        <w:t>ТЭК России: структура и размещение</w:t>
      </w:r>
    </w:p>
    <w:p w:rsidR="00A74CBF" w:rsidRPr="00A74CBF" w:rsidRDefault="00A74CBF" w:rsidP="00A74CBF">
      <w:pPr>
        <w:pStyle w:val="a7"/>
        <w:numPr>
          <w:ilvl w:val="0"/>
          <w:numId w:val="1"/>
        </w:numPr>
        <w:tabs>
          <w:tab w:val="left" w:pos="2295"/>
        </w:tabs>
        <w:jc w:val="both"/>
        <w:rPr>
          <w:szCs w:val="28"/>
        </w:rPr>
      </w:pPr>
      <w:r w:rsidRPr="00A74CBF">
        <w:rPr>
          <w:szCs w:val="28"/>
        </w:rPr>
        <w:t>Металлургический комплекс России: структура и размещение</w:t>
      </w:r>
    </w:p>
    <w:p w:rsidR="00A74CBF" w:rsidRPr="00A74CBF" w:rsidRDefault="00A74CBF" w:rsidP="00A74CBF">
      <w:pPr>
        <w:pStyle w:val="a7"/>
        <w:numPr>
          <w:ilvl w:val="0"/>
          <w:numId w:val="1"/>
        </w:numPr>
        <w:tabs>
          <w:tab w:val="left" w:pos="2295"/>
        </w:tabs>
        <w:jc w:val="both"/>
        <w:rPr>
          <w:szCs w:val="28"/>
        </w:rPr>
      </w:pPr>
      <w:r w:rsidRPr="00A74CBF">
        <w:rPr>
          <w:szCs w:val="28"/>
        </w:rPr>
        <w:t>Машиностроительный комплекс России: структура и размещение</w:t>
      </w:r>
    </w:p>
    <w:p w:rsidR="00A74CBF" w:rsidRPr="00A74CBF" w:rsidRDefault="00A74CBF" w:rsidP="00A74CBF">
      <w:pPr>
        <w:pStyle w:val="a7"/>
        <w:numPr>
          <w:ilvl w:val="0"/>
          <w:numId w:val="1"/>
        </w:numPr>
        <w:tabs>
          <w:tab w:val="left" w:pos="2295"/>
        </w:tabs>
        <w:jc w:val="both"/>
        <w:rPr>
          <w:szCs w:val="28"/>
        </w:rPr>
      </w:pPr>
      <w:r w:rsidRPr="00A74CBF">
        <w:rPr>
          <w:szCs w:val="28"/>
        </w:rPr>
        <w:t>Химический комплекс России: структура и размещение</w:t>
      </w:r>
    </w:p>
    <w:p w:rsidR="00A74CBF" w:rsidRPr="00A74CBF" w:rsidRDefault="00A74CBF" w:rsidP="00A74CBF">
      <w:pPr>
        <w:pStyle w:val="a7"/>
        <w:numPr>
          <w:ilvl w:val="0"/>
          <w:numId w:val="1"/>
        </w:numPr>
        <w:tabs>
          <w:tab w:val="left" w:pos="2295"/>
        </w:tabs>
        <w:jc w:val="both"/>
        <w:rPr>
          <w:szCs w:val="28"/>
        </w:rPr>
      </w:pPr>
      <w:r w:rsidRPr="00A74CBF">
        <w:rPr>
          <w:szCs w:val="28"/>
        </w:rPr>
        <w:t>ВПК России: характеристика, проблемы развития</w:t>
      </w:r>
    </w:p>
    <w:p w:rsidR="00A74CBF" w:rsidRPr="00A74CBF" w:rsidRDefault="00A74CBF" w:rsidP="00A74CBF">
      <w:pPr>
        <w:pStyle w:val="a7"/>
        <w:numPr>
          <w:ilvl w:val="0"/>
          <w:numId w:val="1"/>
        </w:numPr>
        <w:tabs>
          <w:tab w:val="left" w:pos="2295"/>
        </w:tabs>
        <w:jc w:val="both"/>
        <w:rPr>
          <w:szCs w:val="28"/>
        </w:rPr>
      </w:pPr>
      <w:r w:rsidRPr="00A74CBF">
        <w:rPr>
          <w:szCs w:val="28"/>
        </w:rPr>
        <w:t>Легкая промышленность России: структура и размещение</w:t>
      </w:r>
    </w:p>
    <w:p w:rsidR="00A74CBF" w:rsidRPr="00A74CBF" w:rsidRDefault="00A74CBF" w:rsidP="00A74CBF">
      <w:pPr>
        <w:pStyle w:val="a7"/>
        <w:numPr>
          <w:ilvl w:val="0"/>
          <w:numId w:val="1"/>
        </w:numPr>
        <w:tabs>
          <w:tab w:val="left" w:pos="2295"/>
        </w:tabs>
        <w:jc w:val="both"/>
        <w:rPr>
          <w:szCs w:val="28"/>
        </w:rPr>
      </w:pPr>
      <w:r w:rsidRPr="00A74CBF">
        <w:rPr>
          <w:szCs w:val="28"/>
        </w:rPr>
        <w:t>Структура АПК РФ и особенности его территориального размещения</w:t>
      </w:r>
    </w:p>
    <w:p w:rsidR="00A74CBF" w:rsidRPr="00A74CBF" w:rsidRDefault="00A74CBF" w:rsidP="00A74CBF">
      <w:pPr>
        <w:pStyle w:val="a7"/>
        <w:numPr>
          <w:ilvl w:val="0"/>
          <w:numId w:val="1"/>
        </w:numPr>
        <w:tabs>
          <w:tab w:val="left" w:pos="2295"/>
        </w:tabs>
        <w:jc w:val="both"/>
        <w:rPr>
          <w:szCs w:val="28"/>
        </w:rPr>
      </w:pPr>
      <w:r w:rsidRPr="00A74CBF">
        <w:rPr>
          <w:szCs w:val="28"/>
        </w:rPr>
        <w:t>Характеристика инфраструктурного комплекса РФ</w:t>
      </w:r>
    </w:p>
    <w:p w:rsidR="00A74CBF" w:rsidRPr="00A74CBF" w:rsidRDefault="00A74CBF" w:rsidP="00A74CBF">
      <w:pPr>
        <w:pStyle w:val="a7"/>
        <w:numPr>
          <w:ilvl w:val="0"/>
          <w:numId w:val="1"/>
        </w:numPr>
        <w:tabs>
          <w:tab w:val="left" w:pos="2295"/>
        </w:tabs>
        <w:jc w:val="both"/>
        <w:rPr>
          <w:szCs w:val="28"/>
        </w:rPr>
      </w:pPr>
      <w:r w:rsidRPr="00A74CBF">
        <w:rPr>
          <w:szCs w:val="28"/>
        </w:rPr>
        <w:t>Экспортный потенциал России</w:t>
      </w:r>
    </w:p>
    <w:p w:rsidR="00A74CBF" w:rsidRPr="00A74CBF" w:rsidRDefault="00A74CBF" w:rsidP="00A74CBF">
      <w:pPr>
        <w:pStyle w:val="a7"/>
        <w:numPr>
          <w:ilvl w:val="0"/>
          <w:numId w:val="1"/>
        </w:numPr>
        <w:tabs>
          <w:tab w:val="left" w:pos="2295"/>
        </w:tabs>
        <w:jc w:val="both"/>
        <w:rPr>
          <w:szCs w:val="28"/>
        </w:rPr>
      </w:pPr>
      <w:r w:rsidRPr="00A74CBF">
        <w:rPr>
          <w:szCs w:val="28"/>
        </w:rPr>
        <w:t>Внешнеторговая политика современной России: ее цели и пути реализации</w:t>
      </w:r>
    </w:p>
    <w:p w:rsidR="00A74CBF" w:rsidRPr="00A74CBF" w:rsidRDefault="00A74CBF" w:rsidP="00A74CBF">
      <w:pPr>
        <w:pStyle w:val="a7"/>
        <w:numPr>
          <w:ilvl w:val="0"/>
          <w:numId w:val="1"/>
        </w:numPr>
        <w:tabs>
          <w:tab w:val="left" w:pos="2295"/>
        </w:tabs>
        <w:jc w:val="both"/>
        <w:rPr>
          <w:szCs w:val="28"/>
        </w:rPr>
      </w:pPr>
      <w:r w:rsidRPr="00A74CBF">
        <w:rPr>
          <w:szCs w:val="28"/>
        </w:rPr>
        <w:t>Потенциал развития интеграционных процессов в России (СНГ, ЕАЭС, АТЭС, ШОС)</w:t>
      </w:r>
    </w:p>
    <w:p w:rsidR="00A74CBF" w:rsidRPr="00A74CBF" w:rsidRDefault="00A74CBF" w:rsidP="00A74CBF">
      <w:pPr>
        <w:spacing w:after="0" w:line="240" w:lineRule="auto"/>
        <w:rPr>
          <w:rFonts w:ascii="Times New Roman" w:hAnsi="Times New Roman" w:cs="Times New Roman"/>
          <w:b/>
          <w:sz w:val="28"/>
          <w:szCs w:val="28"/>
        </w:rPr>
      </w:pPr>
    </w:p>
    <w:p w:rsidR="00A74CBF" w:rsidRPr="00A74CBF" w:rsidRDefault="00A74CBF" w:rsidP="00A74CBF">
      <w:pPr>
        <w:spacing w:after="0" w:line="240" w:lineRule="auto"/>
        <w:rPr>
          <w:rFonts w:ascii="Times New Roman" w:hAnsi="Times New Roman" w:cs="Times New Roman"/>
          <w:b/>
          <w:szCs w:val="28"/>
        </w:rPr>
      </w:pPr>
      <w:r w:rsidRPr="00A74CBF">
        <w:rPr>
          <w:rFonts w:ascii="Times New Roman" w:hAnsi="Times New Roman" w:cs="Times New Roman"/>
          <w:b/>
          <w:szCs w:val="28"/>
        </w:rPr>
        <w:t>Критерии оценки:</w:t>
      </w:r>
    </w:p>
    <w:p w:rsidR="00A74CBF" w:rsidRPr="00A74CBF" w:rsidRDefault="00A74CBF" w:rsidP="00A74CBF">
      <w:pPr>
        <w:widowControl w:val="0"/>
        <w:tabs>
          <w:tab w:val="num" w:pos="720"/>
          <w:tab w:val="num" w:pos="1440"/>
        </w:tabs>
        <w:spacing w:after="0" w:line="240" w:lineRule="auto"/>
        <w:ind w:firstLine="720"/>
        <w:jc w:val="both"/>
        <w:rPr>
          <w:rFonts w:ascii="Times New Roman" w:hAnsi="Times New Roman" w:cs="Times New Roman"/>
          <w:sz w:val="28"/>
          <w:szCs w:val="28"/>
        </w:rPr>
      </w:pPr>
      <w:r w:rsidRPr="00A74CBF">
        <w:rPr>
          <w:rFonts w:ascii="Times New Roman" w:hAnsi="Times New Roman" w:cs="Times New Roman"/>
          <w:sz w:val="28"/>
          <w:szCs w:val="28"/>
        </w:rPr>
        <w:t>- 50-100 баллов (зачет)</w:t>
      </w:r>
      <w:r w:rsidRPr="00A74CBF">
        <w:rPr>
          <w:rFonts w:ascii="Times New Roman" w:hAnsi="Times New Roman" w:cs="Times New Roman"/>
          <w:sz w:val="28"/>
        </w:rPr>
        <w:t xml:space="preserve"> </w:t>
      </w:r>
      <w:r w:rsidRPr="00A74CBF">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74CBF" w:rsidRPr="00A74CBF" w:rsidRDefault="00A74CBF" w:rsidP="00A74CBF">
      <w:pPr>
        <w:widowControl w:val="0"/>
        <w:tabs>
          <w:tab w:val="num" w:pos="720"/>
          <w:tab w:val="num" w:pos="1440"/>
        </w:tabs>
        <w:spacing w:after="0" w:line="240" w:lineRule="auto"/>
        <w:ind w:firstLine="709"/>
        <w:jc w:val="both"/>
        <w:rPr>
          <w:rFonts w:ascii="Times New Roman" w:hAnsi="Times New Roman" w:cs="Times New Roman"/>
          <w:sz w:val="28"/>
          <w:szCs w:val="28"/>
        </w:rPr>
      </w:pPr>
      <w:r w:rsidRPr="00A74CBF">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74CBF" w:rsidRPr="00A74CBF" w:rsidRDefault="00A74CBF" w:rsidP="00A74CBF">
      <w:pPr>
        <w:spacing w:after="0" w:line="240" w:lineRule="auto"/>
        <w:rPr>
          <w:rFonts w:ascii="Times New Roman" w:hAnsi="Times New Roman" w:cs="Times New Roman"/>
          <w:b/>
          <w:sz w:val="28"/>
          <w:szCs w:val="28"/>
        </w:rPr>
      </w:pPr>
    </w:p>
    <w:p w:rsidR="00A74CBF" w:rsidRPr="00A74CBF" w:rsidRDefault="00A74CBF" w:rsidP="00A74CBF">
      <w:pPr>
        <w:spacing w:after="0" w:line="240" w:lineRule="auto"/>
        <w:textAlignment w:val="baseline"/>
        <w:rPr>
          <w:rFonts w:ascii="Times New Roman" w:hAnsi="Times New Roman" w:cs="Times New Roman"/>
          <w:sz w:val="12"/>
          <w:szCs w:val="12"/>
        </w:rPr>
      </w:pPr>
      <w:r w:rsidRPr="00A74CBF">
        <w:rPr>
          <w:rFonts w:ascii="Times New Roman" w:hAnsi="Times New Roman" w:cs="Times New Roman"/>
          <w:sz w:val="28"/>
        </w:rPr>
        <w:t>Составитель ________________________ И.В. Украинцева</w:t>
      </w:r>
    </w:p>
    <w:p w:rsidR="00A74CBF" w:rsidRPr="00A74CBF" w:rsidRDefault="00A74CBF" w:rsidP="00A74CBF">
      <w:pPr>
        <w:spacing w:after="0" w:line="240" w:lineRule="auto"/>
        <w:textAlignment w:val="baseline"/>
        <w:rPr>
          <w:rFonts w:ascii="Times New Roman" w:hAnsi="Times New Roman" w:cs="Times New Roman"/>
          <w:sz w:val="12"/>
          <w:szCs w:val="12"/>
        </w:rPr>
      </w:pPr>
      <w:r w:rsidRPr="00A74CBF">
        <w:rPr>
          <w:rFonts w:ascii="Times New Roman" w:hAnsi="Times New Roman" w:cs="Times New Roman"/>
          <w:vertAlign w:val="superscript"/>
        </w:rPr>
        <w:t xml:space="preserve">                                                                              (подпись)</w:t>
      </w:r>
    </w:p>
    <w:p w:rsidR="00A74CBF" w:rsidRPr="00A74CBF" w:rsidRDefault="00A74CBF" w:rsidP="00A74CBF">
      <w:pPr>
        <w:spacing w:after="0" w:line="240" w:lineRule="auto"/>
        <w:textAlignment w:val="baseline"/>
        <w:rPr>
          <w:rFonts w:ascii="Times New Roman" w:hAnsi="Times New Roman" w:cs="Times New Roman"/>
          <w:sz w:val="28"/>
        </w:rPr>
      </w:pPr>
      <w:r w:rsidRPr="00A74CBF">
        <w:rPr>
          <w:rFonts w:ascii="Times New Roman" w:hAnsi="Times New Roman" w:cs="Times New Roman"/>
          <w:sz w:val="28"/>
        </w:rPr>
        <w:t>«    » ______________ 2018 г. </w:t>
      </w:r>
    </w:p>
    <w:p w:rsidR="00A74CBF" w:rsidRPr="00A74CBF" w:rsidRDefault="00A74CBF" w:rsidP="00A74CBF">
      <w:pPr>
        <w:shd w:val="clear" w:color="auto" w:fill="FFFFFF"/>
        <w:spacing w:after="0" w:line="240" w:lineRule="auto"/>
        <w:jc w:val="center"/>
        <w:rPr>
          <w:rFonts w:ascii="Times New Roman" w:hAnsi="Times New Roman" w:cs="Times New Roman"/>
          <w:sz w:val="28"/>
          <w:szCs w:val="28"/>
        </w:rPr>
      </w:pPr>
    </w:p>
    <w:p w:rsidR="00A74CBF" w:rsidRPr="00A74CBF" w:rsidRDefault="00A74CBF" w:rsidP="00A74CBF">
      <w:pPr>
        <w:spacing w:after="0" w:line="240" w:lineRule="auto"/>
        <w:textAlignment w:val="baseline"/>
        <w:rPr>
          <w:rFonts w:ascii="Times New Roman" w:eastAsiaTheme="minorHAnsi" w:hAnsi="Times New Roman" w:cs="Times New Roman"/>
          <w:lang w:eastAsia="en-US"/>
        </w:rPr>
      </w:pPr>
    </w:p>
    <w:p w:rsidR="00A74CBF" w:rsidRPr="00A74CBF" w:rsidRDefault="00A74CBF" w:rsidP="00A74CBF">
      <w:pPr>
        <w:shd w:val="clear" w:color="auto" w:fill="FFFFFF"/>
        <w:spacing w:after="0" w:line="240" w:lineRule="auto"/>
        <w:jc w:val="center"/>
        <w:rPr>
          <w:rFonts w:ascii="Times New Roman" w:hAnsi="Times New Roman" w:cs="Times New Roman"/>
          <w:sz w:val="28"/>
          <w:szCs w:val="28"/>
        </w:rPr>
      </w:pPr>
      <w:r w:rsidRPr="00A74CBF">
        <w:rPr>
          <w:rFonts w:ascii="Times New Roman" w:hAnsi="Times New Roman" w:cs="Times New Roman"/>
          <w:sz w:val="28"/>
          <w:szCs w:val="28"/>
        </w:rPr>
        <w:t>Министерство образования и науки Российской Федерации</w:t>
      </w:r>
    </w:p>
    <w:p w:rsidR="00A74CBF" w:rsidRPr="00A74CBF" w:rsidRDefault="00A74CBF" w:rsidP="00A74CBF">
      <w:pPr>
        <w:shd w:val="clear" w:color="auto" w:fill="FFFFFF"/>
        <w:spacing w:after="0" w:line="240" w:lineRule="auto"/>
        <w:ind w:firstLine="709"/>
        <w:jc w:val="center"/>
        <w:rPr>
          <w:rFonts w:ascii="Times New Roman" w:hAnsi="Times New Roman" w:cs="Times New Roman"/>
          <w:sz w:val="28"/>
          <w:szCs w:val="28"/>
        </w:rPr>
      </w:pPr>
      <w:r w:rsidRPr="00A74CBF">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A74CBF" w:rsidRPr="00A74CBF" w:rsidRDefault="00A74CBF" w:rsidP="00A74CBF">
      <w:pPr>
        <w:shd w:val="clear" w:color="auto" w:fill="FFFFFF"/>
        <w:spacing w:after="0" w:line="240" w:lineRule="auto"/>
        <w:jc w:val="center"/>
        <w:rPr>
          <w:rFonts w:ascii="Times New Roman" w:hAnsi="Times New Roman" w:cs="Times New Roman"/>
          <w:sz w:val="28"/>
          <w:szCs w:val="28"/>
        </w:rPr>
      </w:pPr>
      <w:r w:rsidRPr="00A74CBF">
        <w:rPr>
          <w:rFonts w:ascii="Times New Roman" w:hAnsi="Times New Roman" w:cs="Times New Roman"/>
          <w:sz w:val="28"/>
          <w:szCs w:val="28"/>
        </w:rPr>
        <w:t>«Ростовский государственный экономический университет (РИНХ)»</w:t>
      </w:r>
    </w:p>
    <w:p w:rsidR="00A74CBF" w:rsidRPr="00A74CBF" w:rsidRDefault="00A74CBF" w:rsidP="00A74CBF">
      <w:pPr>
        <w:widowControl w:val="0"/>
        <w:spacing w:after="0" w:line="240" w:lineRule="auto"/>
        <w:jc w:val="center"/>
        <w:rPr>
          <w:rFonts w:ascii="Times New Roman" w:hAnsi="Times New Roman" w:cs="Times New Roman"/>
        </w:rPr>
      </w:pPr>
    </w:p>
    <w:p w:rsidR="00A74CBF" w:rsidRPr="00A74CBF" w:rsidRDefault="00A74CBF" w:rsidP="00A74CBF">
      <w:pPr>
        <w:spacing w:after="0" w:line="240" w:lineRule="auto"/>
        <w:jc w:val="center"/>
        <w:textAlignment w:val="baseline"/>
        <w:rPr>
          <w:rFonts w:ascii="Times New Roman" w:hAnsi="Times New Roman" w:cs="Times New Roman"/>
          <w:sz w:val="28"/>
        </w:rPr>
      </w:pPr>
    </w:p>
    <w:p w:rsidR="00A74CBF" w:rsidRPr="00A74CBF" w:rsidRDefault="00A74CBF" w:rsidP="00A74CBF">
      <w:pPr>
        <w:spacing w:after="0" w:line="240" w:lineRule="auto"/>
        <w:jc w:val="center"/>
        <w:textAlignment w:val="baseline"/>
        <w:rPr>
          <w:rFonts w:ascii="Times New Roman" w:hAnsi="Times New Roman" w:cs="Times New Roman"/>
          <w:sz w:val="12"/>
          <w:szCs w:val="12"/>
        </w:rPr>
      </w:pPr>
      <w:r w:rsidRPr="00A74CBF">
        <w:rPr>
          <w:rFonts w:ascii="Times New Roman" w:hAnsi="Times New Roman" w:cs="Times New Roman"/>
          <w:sz w:val="28"/>
        </w:rPr>
        <w:t>Кафедра международной торговли и таможенного дела</w:t>
      </w:r>
    </w:p>
    <w:p w:rsidR="00A74CBF" w:rsidRPr="00A74CBF" w:rsidRDefault="00A74CBF" w:rsidP="00A74CBF">
      <w:pPr>
        <w:pStyle w:val="Default"/>
        <w:rPr>
          <w:b/>
          <w:sz w:val="28"/>
          <w:szCs w:val="28"/>
        </w:rPr>
      </w:pPr>
    </w:p>
    <w:p w:rsidR="00A74CBF" w:rsidRPr="00A74CBF" w:rsidRDefault="00A74CBF" w:rsidP="00A74CBF">
      <w:pPr>
        <w:pStyle w:val="Default"/>
        <w:jc w:val="center"/>
        <w:rPr>
          <w:b/>
          <w:sz w:val="28"/>
          <w:szCs w:val="28"/>
        </w:rPr>
      </w:pPr>
      <w:r w:rsidRPr="00A74CBF">
        <w:rPr>
          <w:b/>
          <w:sz w:val="28"/>
          <w:szCs w:val="28"/>
        </w:rPr>
        <w:t xml:space="preserve">Тесты письменные </w:t>
      </w:r>
    </w:p>
    <w:p w:rsidR="00A74CBF" w:rsidRPr="00A74CBF" w:rsidRDefault="00A74CBF" w:rsidP="00A74CBF">
      <w:pPr>
        <w:pStyle w:val="Default"/>
        <w:jc w:val="center"/>
        <w:rPr>
          <w:b/>
          <w:sz w:val="28"/>
          <w:szCs w:val="28"/>
        </w:rPr>
      </w:pPr>
    </w:p>
    <w:p w:rsidR="00A74CBF" w:rsidRPr="00A74CBF" w:rsidRDefault="00A74CBF" w:rsidP="00A74CBF">
      <w:pPr>
        <w:spacing w:after="0" w:line="240" w:lineRule="auto"/>
        <w:jc w:val="center"/>
        <w:textAlignment w:val="baseline"/>
        <w:rPr>
          <w:rFonts w:ascii="Times New Roman" w:hAnsi="Times New Roman" w:cs="Times New Roman"/>
          <w:sz w:val="12"/>
          <w:szCs w:val="12"/>
        </w:rPr>
      </w:pPr>
      <w:r w:rsidRPr="00A74CBF">
        <w:rPr>
          <w:rFonts w:ascii="Times New Roman" w:hAnsi="Times New Roman" w:cs="Times New Roman"/>
          <w:sz w:val="28"/>
        </w:rPr>
        <w:t>по дисциплине  «</w:t>
      </w:r>
      <w:r w:rsidRPr="00A74CBF">
        <w:rPr>
          <w:rFonts w:ascii="Times New Roman" w:hAnsi="Times New Roman" w:cs="Times New Roman"/>
          <w:sz w:val="28"/>
          <w:u w:val="single"/>
        </w:rPr>
        <w:t>Экономический потенциал таможенной территории ЕАЭС»</w:t>
      </w:r>
    </w:p>
    <w:p w:rsidR="00A74CBF" w:rsidRPr="00A74CBF" w:rsidRDefault="00A74CBF" w:rsidP="00A74CBF">
      <w:pPr>
        <w:pStyle w:val="Default"/>
        <w:rPr>
          <w:b/>
        </w:rPr>
      </w:pPr>
    </w:p>
    <w:p w:rsidR="00A74CBF" w:rsidRPr="00A74CBF" w:rsidRDefault="00A74CBF" w:rsidP="00A74CBF">
      <w:pPr>
        <w:pStyle w:val="Default"/>
      </w:pPr>
      <w:r w:rsidRPr="00A74CBF">
        <w:rPr>
          <w:b/>
        </w:rPr>
        <w:t>1. Банк тестов по модулям и (или) темам</w:t>
      </w:r>
    </w:p>
    <w:p w:rsidR="00A74CBF" w:rsidRPr="00A74CBF" w:rsidRDefault="00A74CBF" w:rsidP="00A74CBF">
      <w:pPr>
        <w:pStyle w:val="Default"/>
        <w:jc w:val="both"/>
      </w:pPr>
      <w:r w:rsidRPr="00A74CBF">
        <w:t xml:space="preserve">Модуль 1 «Общая характеристика экономического потенциала России и его функциональное строение» </w:t>
      </w:r>
    </w:p>
    <w:p w:rsidR="00A74CBF" w:rsidRPr="00A74CBF" w:rsidRDefault="00A74CBF" w:rsidP="00A74CBF">
      <w:pPr>
        <w:pStyle w:val="Default"/>
        <w:jc w:val="center"/>
      </w:pPr>
      <w:r w:rsidRPr="00A74CBF">
        <w:t>Вариант 1.</w:t>
      </w:r>
    </w:p>
    <w:p w:rsidR="00A74CBF" w:rsidRPr="00A74CBF" w:rsidRDefault="00A74CBF" w:rsidP="00A74CBF">
      <w:pPr>
        <w:pStyle w:val="Default"/>
      </w:pPr>
      <w:r w:rsidRPr="00A74CBF">
        <w:t>1. Являются ли синонимами понятия «государственная граница» и «таможенная граница»?</w:t>
      </w:r>
    </w:p>
    <w:p w:rsidR="00A74CBF" w:rsidRPr="00A74CBF" w:rsidRDefault="00A74CBF" w:rsidP="00A74CBF">
      <w:pPr>
        <w:pStyle w:val="Default"/>
      </w:pPr>
      <w:r w:rsidRPr="00A74CBF">
        <w:t>a)</w:t>
      </w:r>
      <w:r w:rsidRPr="00A74CBF">
        <w:tab/>
        <w:t>Да</w:t>
      </w:r>
    </w:p>
    <w:p w:rsidR="00A74CBF" w:rsidRPr="00A74CBF" w:rsidRDefault="00A74CBF" w:rsidP="00A74CBF">
      <w:pPr>
        <w:pStyle w:val="Default"/>
      </w:pPr>
      <w:r w:rsidRPr="00A74CBF">
        <w:t>b)</w:t>
      </w:r>
      <w:r w:rsidRPr="00A74CBF">
        <w:tab/>
        <w:t>Нет</w:t>
      </w:r>
    </w:p>
    <w:p w:rsidR="00A74CBF" w:rsidRPr="00A74CBF" w:rsidRDefault="00A74CBF" w:rsidP="00A74CBF">
      <w:pPr>
        <w:pStyle w:val="Default"/>
      </w:pPr>
      <w:r w:rsidRPr="00A74CBF">
        <w:t xml:space="preserve"> 2. Дайте определение «таможенной территории» и «таможенной границы» государства. </w:t>
      </w:r>
    </w:p>
    <w:p w:rsidR="00A74CBF" w:rsidRPr="00A74CBF" w:rsidRDefault="00A74CBF" w:rsidP="00A74CBF">
      <w:pPr>
        <w:pStyle w:val="Default"/>
      </w:pPr>
      <w:r w:rsidRPr="00A74CBF">
        <w:t>3. Верно ли утверждение: «Территориальные воды отсчитываются на 24 морские мили от линии наибольшего отлива»?</w:t>
      </w:r>
    </w:p>
    <w:p w:rsidR="00A74CBF" w:rsidRPr="00A74CBF" w:rsidRDefault="00A74CBF" w:rsidP="00A74CBF">
      <w:pPr>
        <w:pStyle w:val="Default"/>
      </w:pPr>
      <w:r w:rsidRPr="00A74CBF">
        <w:t>a)</w:t>
      </w:r>
      <w:r w:rsidRPr="00A74CBF">
        <w:tab/>
        <w:t>Да</w:t>
      </w:r>
    </w:p>
    <w:p w:rsidR="00A74CBF" w:rsidRPr="00A74CBF" w:rsidRDefault="00A74CBF" w:rsidP="00A74CBF">
      <w:pPr>
        <w:pStyle w:val="Default"/>
      </w:pPr>
      <w:r w:rsidRPr="00A74CBF">
        <w:lastRenderedPageBreak/>
        <w:t>b)</w:t>
      </w:r>
      <w:r w:rsidRPr="00A74CBF">
        <w:tab/>
        <w:t>Нет</w:t>
      </w:r>
    </w:p>
    <w:p w:rsidR="00A74CBF" w:rsidRPr="00A74CBF" w:rsidRDefault="00A74CBF" w:rsidP="00A74CBF">
      <w:pPr>
        <w:pStyle w:val="Default"/>
      </w:pPr>
      <w:r w:rsidRPr="00A74CBF">
        <w:t xml:space="preserve"> 4. Отсчёт прилежащей морской зоны осуществляют от внешней линии территориальных вод на величину … морских миль (выберите один вариант ответа)</w:t>
      </w:r>
    </w:p>
    <w:p w:rsidR="00A74CBF" w:rsidRPr="00A74CBF" w:rsidRDefault="00A74CBF" w:rsidP="00A74CBF">
      <w:pPr>
        <w:pStyle w:val="Default"/>
      </w:pPr>
      <w:r w:rsidRPr="00A74CBF">
        <w:t>a)</w:t>
      </w:r>
      <w:r w:rsidRPr="00A74CBF">
        <w:tab/>
        <w:t>24</w:t>
      </w:r>
    </w:p>
    <w:p w:rsidR="00A74CBF" w:rsidRPr="00A74CBF" w:rsidRDefault="00A74CBF" w:rsidP="00A74CBF">
      <w:pPr>
        <w:pStyle w:val="Default"/>
      </w:pPr>
      <w:r w:rsidRPr="00A74CBF">
        <w:t>b)</w:t>
      </w:r>
      <w:r w:rsidRPr="00A74CBF">
        <w:tab/>
        <w:t>200</w:t>
      </w:r>
    </w:p>
    <w:p w:rsidR="00A74CBF" w:rsidRPr="00A74CBF" w:rsidRDefault="00A74CBF" w:rsidP="00A74CBF">
      <w:pPr>
        <w:pStyle w:val="Default"/>
      </w:pPr>
      <w:r w:rsidRPr="00A74CBF">
        <w:t>c)</w:t>
      </w:r>
      <w:r w:rsidRPr="00A74CBF">
        <w:tab/>
        <w:t>12</w:t>
      </w:r>
    </w:p>
    <w:p w:rsidR="00A74CBF" w:rsidRPr="00A74CBF" w:rsidRDefault="00A74CBF" w:rsidP="00A74CBF">
      <w:pPr>
        <w:pStyle w:val="Default"/>
      </w:pPr>
      <w:r w:rsidRPr="00A74CBF">
        <w:t>d)</w:t>
      </w:r>
      <w:r w:rsidRPr="00A74CBF">
        <w:tab/>
        <w:t>22</w:t>
      </w:r>
    </w:p>
    <w:p w:rsidR="00A74CBF" w:rsidRPr="00A74CBF" w:rsidRDefault="00A74CBF" w:rsidP="00A74CBF">
      <w:pPr>
        <w:pStyle w:val="Default"/>
      </w:pPr>
      <w:r w:rsidRPr="00A74CBF">
        <w:t>5. Включается ли исключительная морская экономическая зона в состав государственной территории прибрежного государства? (выберите один вариант ответа)</w:t>
      </w:r>
    </w:p>
    <w:p w:rsidR="00A74CBF" w:rsidRPr="00A74CBF" w:rsidRDefault="00A74CBF" w:rsidP="00A74CBF">
      <w:pPr>
        <w:pStyle w:val="Default"/>
      </w:pPr>
      <w:r w:rsidRPr="00A74CBF">
        <w:t>a)</w:t>
      </w:r>
      <w:r w:rsidRPr="00A74CBF">
        <w:tab/>
        <w:t>Да, включается полностью</w:t>
      </w:r>
    </w:p>
    <w:p w:rsidR="00A74CBF" w:rsidRPr="00A74CBF" w:rsidRDefault="00A74CBF" w:rsidP="00A74CBF">
      <w:pPr>
        <w:pStyle w:val="Default"/>
      </w:pPr>
      <w:r w:rsidRPr="00A74CBF">
        <w:t>b)</w:t>
      </w:r>
      <w:r w:rsidRPr="00A74CBF">
        <w:tab/>
        <w:t>Включается только в пределах территориальных вод</w:t>
      </w:r>
    </w:p>
    <w:p w:rsidR="00A74CBF" w:rsidRPr="00A74CBF" w:rsidRDefault="00A74CBF" w:rsidP="00A74CBF">
      <w:pPr>
        <w:pStyle w:val="Default"/>
      </w:pPr>
      <w:r w:rsidRPr="00A74CBF">
        <w:t>c)</w:t>
      </w:r>
      <w:r w:rsidRPr="00A74CBF">
        <w:tab/>
        <w:t>Включается в пределах территориальных вод и прилежащей морской зоны</w:t>
      </w:r>
    </w:p>
    <w:p w:rsidR="00A74CBF" w:rsidRPr="00A74CBF" w:rsidRDefault="00A74CBF" w:rsidP="00A74CBF">
      <w:pPr>
        <w:pStyle w:val="Default"/>
      </w:pPr>
      <w:r w:rsidRPr="00A74CBF">
        <w:t>d)</w:t>
      </w:r>
      <w:r w:rsidRPr="00A74CBF">
        <w:tab/>
        <w:t>Нет, не включается</w:t>
      </w:r>
    </w:p>
    <w:p w:rsidR="00A74CBF" w:rsidRPr="00A74CBF" w:rsidRDefault="00A74CBF" w:rsidP="00A74CBF">
      <w:pPr>
        <w:pStyle w:val="Default"/>
      </w:pPr>
      <w:r w:rsidRPr="00A74CBF">
        <w:t xml:space="preserve">6. </w:t>
      </w:r>
      <w:proofErr w:type="spellStart"/>
      <w:r w:rsidRPr="00A74CBF">
        <w:t>Эксклав</w:t>
      </w:r>
      <w:proofErr w:type="spellEnd"/>
      <w:r w:rsidRPr="00A74CBF">
        <w:t xml:space="preserve"> – это (выберите один вариант ответа) …</w:t>
      </w:r>
    </w:p>
    <w:p w:rsidR="00A74CBF" w:rsidRPr="00A74CBF" w:rsidRDefault="00A74CBF" w:rsidP="00A74CBF">
      <w:pPr>
        <w:pStyle w:val="Default"/>
      </w:pPr>
      <w:r w:rsidRPr="00A74CBF">
        <w:t>a)</w:t>
      </w:r>
      <w:r w:rsidRPr="00A74CBF">
        <w:tab/>
        <w:t>Часть территории иного государства, окруженная территорией своего государства</w:t>
      </w:r>
    </w:p>
    <w:p w:rsidR="00A74CBF" w:rsidRPr="00A74CBF" w:rsidRDefault="00A74CBF" w:rsidP="00A74CBF">
      <w:pPr>
        <w:pStyle w:val="Default"/>
      </w:pPr>
      <w:r w:rsidRPr="00A74CBF">
        <w:t>b)</w:t>
      </w:r>
      <w:r w:rsidRPr="00A74CBF">
        <w:tab/>
        <w:t xml:space="preserve">Территория, на которую распространяется юрисдикция другого государства, но формально не присоединённая этим государством, то есть не являющаяся его частью </w:t>
      </w:r>
    </w:p>
    <w:p w:rsidR="00A74CBF" w:rsidRPr="00A74CBF" w:rsidRDefault="00A74CBF" w:rsidP="00A74CBF">
      <w:pPr>
        <w:pStyle w:val="Default"/>
      </w:pPr>
      <w:r w:rsidRPr="00A74CBF">
        <w:t>c)</w:t>
      </w:r>
      <w:r w:rsidRPr="00A74CBF">
        <w:tab/>
        <w:t>Часть территории, географически изолированная от основной части своего государства и окружённая территорией иного государства</w:t>
      </w:r>
    </w:p>
    <w:p w:rsidR="00A74CBF" w:rsidRPr="00A74CBF" w:rsidRDefault="00A74CBF" w:rsidP="00A74CBF">
      <w:pPr>
        <w:pStyle w:val="Default"/>
      </w:pPr>
      <w:r w:rsidRPr="00A74CBF">
        <w:t>d)</w:t>
      </w:r>
      <w:r w:rsidRPr="00A74CBF">
        <w:tab/>
        <w:t>муниципальное образование</w:t>
      </w:r>
    </w:p>
    <w:p w:rsidR="00A74CBF" w:rsidRPr="00A74CBF" w:rsidRDefault="00A74CBF" w:rsidP="00A74CBF">
      <w:pPr>
        <w:pStyle w:val="Default"/>
      </w:pPr>
      <w:r w:rsidRPr="00A74CBF">
        <w:t>7. Укажите основные функции государственной границы (выберите несколько вариантов ответа):</w:t>
      </w:r>
    </w:p>
    <w:p w:rsidR="00A74CBF" w:rsidRPr="00A74CBF" w:rsidRDefault="00A74CBF" w:rsidP="00A74CBF">
      <w:pPr>
        <w:pStyle w:val="Default"/>
      </w:pPr>
      <w:r w:rsidRPr="00A74CBF">
        <w:t>a)</w:t>
      </w:r>
      <w:r w:rsidRPr="00A74CBF">
        <w:tab/>
        <w:t xml:space="preserve">Фискальная </w:t>
      </w:r>
    </w:p>
    <w:p w:rsidR="00A74CBF" w:rsidRPr="00A74CBF" w:rsidRDefault="00A74CBF" w:rsidP="00A74CBF">
      <w:pPr>
        <w:pStyle w:val="Default"/>
      </w:pPr>
      <w:r w:rsidRPr="00A74CBF">
        <w:t>b)</w:t>
      </w:r>
      <w:r w:rsidRPr="00A74CBF">
        <w:tab/>
        <w:t>Разделительная (барьерная)</w:t>
      </w:r>
    </w:p>
    <w:p w:rsidR="00A74CBF" w:rsidRPr="00A74CBF" w:rsidRDefault="00A74CBF" w:rsidP="00A74CBF">
      <w:pPr>
        <w:pStyle w:val="Default"/>
      </w:pPr>
      <w:r w:rsidRPr="00A74CBF">
        <w:t>c)</w:t>
      </w:r>
      <w:r w:rsidRPr="00A74CBF">
        <w:tab/>
        <w:t>Распределительная</w:t>
      </w:r>
    </w:p>
    <w:p w:rsidR="00A74CBF" w:rsidRPr="00A74CBF" w:rsidRDefault="00A74CBF" w:rsidP="00A74CBF">
      <w:pPr>
        <w:pStyle w:val="Default"/>
      </w:pPr>
      <w:r w:rsidRPr="00A74CBF">
        <w:t>d)</w:t>
      </w:r>
      <w:r w:rsidRPr="00A74CBF">
        <w:tab/>
        <w:t>Правоохранительная</w:t>
      </w:r>
    </w:p>
    <w:p w:rsidR="00A74CBF" w:rsidRPr="00A74CBF" w:rsidRDefault="00A74CBF" w:rsidP="00A74CBF">
      <w:pPr>
        <w:pStyle w:val="Default"/>
      </w:pPr>
      <w:r w:rsidRPr="00A74CBF">
        <w:t>e)</w:t>
      </w:r>
      <w:r w:rsidRPr="00A74CBF">
        <w:tab/>
        <w:t xml:space="preserve">Контактная </w:t>
      </w:r>
    </w:p>
    <w:p w:rsidR="00A74CBF" w:rsidRPr="00A74CBF" w:rsidRDefault="00A74CBF" w:rsidP="00A74CBF">
      <w:pPr>
        <w:pStyle w:val="Default"/>
      </w:pPr>
      <w:r w:rsidRPr="00A74CBF">
        <w:t>8. Территориально-государственное устройство России представляет собой (выберите один вариант ответа) …</w:t>
      </w:r>
    </w:p>
    <w:p w:rsidR="00A74CBF" w:rsidRPr="00A74CBF" w:rsidRDefault="00A74CBF" w:rsidP="00A74CBF">
      <w:pPr>
        <w:pStyle w:val="Default"/>
      </w:pPr>
      <w:r w:rsidRPr="00A74CBF">
        <w:t>a)</w:t>
      </w:r>
      <w:r w:rsidRPr="00A74CBF">
        <w:tab/>
        <w:t>конфедерацию</w:t>
      </w:r>
    </w:p>
    <w:p w:rsidR="00A74CBF" w:rsidRPr="00A74CBF" w:rsidRDefault="00A74CBF" w:rsidP="00A74CBF">
      <w:pPr>
        <w:pStyle w:val="Default"/>
      </w:pPr>
      <w:r w:rsidRPr="00A74CBF">
        <w:t>b)</w:t>
      </w:r>
      <w:r w:rsidRPr="00A74CBF">
        <w:tab/>
        <w:t>федерацию</w:t>
      </w:r>
    </w:p>
    <w:p w:rsidR="00A74CBF" w:rsidRPr="00A74CBF" w:rsidRDefault="00A74CBF" w:rsidP="00A74CBF">
      <w:pPr>
        <w:pStyle w:val="Default"/>
      </w:pPr>
      <w:r w:rsidRPr="00A74CBF">
        <w:t>c)</w:t>
      </w:r>
      <w:r w:rsidRPr="00A74CBF">
        <w:tab/>
        <w:t>унитарное государство</w:t>
      </w:r>
    </w:p>
    <w:p w:rsidR="00A74CBF" w:rsidRPr="00A74CBF" w:rsidRDefault="00A74CBF" w:rsidP="00A74CBF">
      <w:pPr>
        <w:pStyle w:val="Default"/>
      </w:pPr>
      <w:r w:rsidRPr="00A74CBF">
        <w:t>d)</w:t>
      </w:r>
      <w:r w:rsidRPr="00A74CBF">
        <w:tab/>
        <w:t>все ответы неверны</w:t>
      </w:r>
    </w:p>
    <w:p w:rsidR="00A74CBF" w:rsidRPr="00A74CBF" w:rsidRDefault="00A74CBF" w:rsidP="00A74CBF">
      <w:pPr>
        <w:pStyle w:val="Default"/>
      </w:pPr>
      <w:r w:rsidRPr="00A74CBF">
        <w:t>9. Российская Федерация признаёт наличие общих границ с … иностранными государствами (выберите один вариант ответа).</w:t>
      </w:r>
    </w:p>
    <w:p w:rsidR="00A74CBF" w:rsidRPr="00A74CBF" w:rsidRDefault="00A74CBF" w:rsidP="00A74CBF">
      <w:pPr>
        <w:pStyle w:val="Default"/>
      </w:pPr>
      <w:r w:rsidRPr="00A74CBF">
        <w:t>a)</w:t>
      </w:r>
      <w:r w:rsidRPr="00A74CBF">
        <w:tab/>
        <w:t>18</w:t>
      </w:r>
    </w:p>
    <w:p w:rsidR="00A74CBF" w:rsidRPr="00A74CBF" w:rsidRDefault="00A74CBF" w:rsidP="00A74CBF">
      <w:pPr>
        <w:pStyle w:val="Default"/>
      </w:pPr>
      <w:r w:rsidRPr="00A74CBF">
        <w:t>b)</w:t>
      </w:r>
      <w:r w:rsidRPr="00A74CBF">
        <w:tab/>
        <w:t>16</w:t>
      </w:r>
    </w:p>
    <w:p w:rsidR="00A74CBF" w:rsidRPr="00A74CBF" w:rsidRDefault="00A74CBF" w:rsidP="00A74CBF">
      <w:pPr>
        <w:pStyle w:val="Default"/>
      </w:pPr>
      <w:r w:rsidRPr="00A74CBF">
        <w:t>c)</w:t>
      </w:r>
      <w:r w:rsidRPr="00A74CBF">
        <w:tab/>
        <w:t>11</w:t>
      </w:r>
    </w:p>
    <w:p w:rsidR="00A74CBF" w:rsidRPr="00A74CBF" w:rsidRDefault="00A74CBF" w:rsidP="00A74CBF">
      <w:pPr>
        <w:pStyle w:val="Default"/>
      </w:pPr>
      <w:r w:rsidRPr="00A74CBF">
        <w:t>d)</w:t>
      </w:r>
      <w:r w:rsidRPr="00A74CBF">
        <w:tab/>
        <w:t xml:space="preserve">20 </w:t>
      </w:r>
    </w:p>
    <w:p w:rsidR="00A74CBF" w:rsidRPr="00A74CBF" w:rsidRDefault="00A74CBF" w:rsidP="00A74CBF">
      <w:pPr>
        <w:pStyle w:val="Default"/>
      </w:pPr>
      <w:r w:rsidRPr="00A74CBF">
        <w:t>10. С каким государством Россия имеет самую протяжённую государственную границу?</w:t>
      </w:r>
    </w:p>
    <w:p w:rsidR="00A74CBF" w:rsidRPr="00A74CBF" w:rsidRDefault="00A74CBF" w:rsidP="00A74CBF">
      <w:pPr>
        <w:pStyle w:val="Default"/>
      </w:pPr>
      <w:r w:rsidRPr="00A74CBF">
        <w:t>a)</w:t>
      </w:r>
      <w:r w:rsidRPr="00A74CBF">
        <w:tab/>
        <w:t>Украина</w:t>
      </w:r>
    </w:p>
    <w:p w:rsidR="00A74CBF" w:rsidRPr="00A74CBF" w:rsidRDefault="00A74CBF" w:rsidP="00A74CBF">
      <w:pPr>
        <w:pStyle w:val="Default"/>
      </w:pPr>
      <w:r w:rsidRPr="00A74CBF">
        <w:t>b)</w:t>
      </w:r>
      <w:r w:rsidRPr="00A74CBF">
        <w:tab/>
        <w:t>Финляндия</w:t>
      </w:r>
    </w:p>
    <w:p w:rsidR="00A74CBF" w:rsidRPr="00A74CBF" w:rsidRDefault="00A74CBF" w:rsidP="00A74CBF">
      <w:pPr>
        <w:pStyle w:val="Default"/>
      </w:pPr>
      <w:r w:rsidRPr="00A74CBF">
        <w:t>c)</w:t>
      </w:r>
      <w:r w:rsidRPr="00A74CBF">
        <w:tab/>
        <w:t>Китай</w:t>
      </w:r>
    </w:p>
    <w:p w:rsidR="00A74CBF" w:rsidRPr="00A74CBF" w:rsidRDefault="00A74CBF" w:rsidP="00A74CBF">
      <w:pPr>
        <w:pStyle w:val="Default"/>
      </w:pPr>
      <w:r w:rsidRPr="00A74CBF">
        <w:t>d)</w:t>
      </w:r>
      <w:r w:rsidRPr="00A74CBF">
        <w:tab/>
        <w:t>Монголия</w:t>
      </w:r>
    </w:p>
    <w:p w:rsidR="00A74CBF" w:rsidRPr="00A74CBF" w:rsidRDefault="00A74CBF" w:rsidP="00A74CBF">
      <w:pPr>
        <w:pStyle w:val="Default"/>
      </w:pPr>
      <w:r w:rsidRPr="00A74CBF">
        <w:t>e)</w:t>
      </w:r>
      <w:r w:rsidRPr="00A74CBF">
        <w:tab/>
        <w:t>Казахстан</w:t>
      </w:r>
    </w:p>
    <w:p w:rsidR="00A74CBF" w:rsidRPr="00A74CBF" w:rsidRDefault="00A74CBF" w:rsidP="00A74CBF">
      <w:pPr>
        <w:pStyle w:val="Default"/>
      </w:pPr>
      <w:r w:rsidRPr="00A74CBF">
        <w:t>f)</w:t>
      </w:r>
      <w:r w:rsidRPr="00A74CBF">
        <w:tab/>
        <w:t>Белоруссия</w:t>
      </w:r>
    </w:p>
    <w:p w:rsidR="00A74CBF" w:rsidRPr="00A74CBF" w:rsidRDefault="00A74CBF" w:rsidP="00A74CBF">
      <w:pPr>
        <w:pStyle w:val="Default"/>
      </w:pPr>
      <w:r w:rsidRPr="00A74CBF">
        <w:t>11. С какими государствами Россия имеет только морскую границу?</w:t>
      </w:r>
    </w:p>
    <w:p w:rsidR="00A74CBF" w:rsidRPr="00A74CBF" w:rsidRDefault="00A74CBF" w:rsidP="00A74CBF">
      <w:pPr>
        <w:pStyle w:val="Default"/>
      </w:pPr>
      <w:r w:rsidRPr="00A74CBF">
        <w:t>a)</w:t>
      </w:r>
      <w:r w:rsidRPr="00A74CBF">
        <w:tab/>
        <w:t>Дания</w:t>
      </w:r>
    </w:p>
    <w:p w:rsidR="00A74CBF" w:rsidRPr="00A74CBF" w:rsidRDefault="00A74CBF" w:rsidP="00A74CBF">
      <w:pPr>
        <w:pStyle w:val="Default"/>
      </w:pPr>
      <w:r w:rsidRPr="00A74CBF">
        <w:t>b)</w:t>
      </w:r>
      <w:r w:rsidRPr="00A74CBF">
        <w:tab/>
        <w:t>Азербайджан</w:t>
      </w:r>
    </w:p>
    <w:p w:rsidR="00A74CBF" w:rsidRPr="00A74CBF" w:rsidRDefault="00A74CBF" w:rsidP="00A74CBF">
      <w:pPr>
        <w:pStyle w:val="Default"/>
      </w:pPr>
      <w:r w:rsidRPr="00A74CBF">
        <w:t>c)</w:t>
      </w:r>
      <w:r w:rsidRPr="00A74CBF">
        <w:tab/>
        <w:t>Япония</w:t>
      </w:r>
    </w:p>
    <w:p w:rsidR="00A74CBF" w:rsidRPr="00A74CBF" w:rsidRDefault="00A74CBF" w:rsidP="00A74CBF">
      <w:pPr>
        <w:pStyle w:val="Default"/>
      </w:pPr>
      <w:r w:rsidRPr="00A74CBF">
        <w:t>d)</w:t>
      </w:r>
      <w:r w:rsidRPr="00A74CBF">
        <w:tab/>
        <w:t>КНДР</w:t>
      </w:r>
    </w:p>
    <w:p w:rsidR="00A74CBF" w:rsidRPr="00A74CBF" w:rsidRDefault="00A74CBF" w:rsidP="00A74CBF">
      <w:pPr>
        <w:pStyle w:val="Default"/>
      </w:pPr>
      <w:r w:rsidRPr="00A74CBF">
        <w:t>e)</w:t>
      </w:r>
      <w:r w:rsidRPr="00A74CBF">
        <w:tab/>
        <w:t>Малайзия</w:t>
      </w:r>
    </w:p>
    <w:p w:rsidR="00A74CBF" w:rsidRPr="00A74CBF" w:rsidRDefault="00A74CBF" w:rsidP="00A74CBF">
      <w:pPr>
        <w:pStyle w:val="Default"/>
      </w:pPr>
      <w:r w:rsidRPr="00A74CBF">
        <w:t>f)</w:t>
      </w:r>
      <w:r w:rsidRPr="00A74CBF">
        <w:tab/>
        <w:t>США</w:t>
      </w:r>
    </w:p>
    <w:p w:rsidR="00A74CBF" w:rsidRPr="00A74CBF" w:rsidRDefault="00A74CBF" w:rsidP="00A74CBF">
      <w:pPr>
        <w:pStyle w:val="Default"/>
      </w:pPr>
      <w:r w:rsidRPr="00A74CBF">
        <w:t>12. Сколько федеральных округов входит в состав РФ (выберите один вариант ответа)?</w:t>
      </w:r>
    </w:p>
    <w:p w:rsidR="00A74CBF" w:rsidRPr="00A74CBF" w:rsidRDefault="00A74CBF" w:rsidP="00A74CBF">
      <w:pPr>
        <w:pStyle w:val="Default"/>
      </w:pPr>
      <w:r w:rsidRPr="00A74CBF">
        <w:t>a)</w:t>
      </w:r>
      <w:r w:rsidRPr="00A74CBF">
        <w:tab/>
        <w:t>7</w:t>
      </w:r>
    </w:p>
    <w:p w:rsidR="00A74CBF" w:rsidRPr="00A74CBF" w:rsidRDefault="00A74CBF" w:rsidP="00A74CBF">
      <w:pPr>
        <w:pStyle w:val="Default"/>
      </w:pPr>
      <w:r w:rsidRPr="00A74CBF">
        <w:t>b)</w:t>
      </w:r>
      <w:r w:rsidRPr="00A74CBF">
        <w:tab/>
        <w:t>8</w:t>
      </w:r>
    </w:p>
    <w:p w:rsidR="00A74CBF" w:rsidRPr="00A74CBF" w:rsidRDefault="00A74CBF" w:rsidP="00A74CBF">
      <w:pPr>
        <w:pStyle w:val="Default"/>
      </w:pPr>
      <w:r w:rsidRPr="00A74CBF">
        <w:t>c)</w:t>
      </w:r>
      <w:r w:rsidRPr="00A74CBF">
        <w:tab/>
        <w:t>9</w:t>
      </w:r>
    </w:p>
    <w:p w:rsidR="00A74CBF" w:rsidRPr="00A74CBF" w:rsidRDefault="00A74CBF" w:rsidP="00A74CBF">
      <w:pPr>
        <w:pStyle w:val="Default"/>
      </w:pPr>
      <w:r w:rsidRPr="00A74CBF">
        <w:t>d)</w:t>
      </w:r>
      <w:r w:rsidRPr="00A74CBF">
        <w:tab/>
        <w:t>11</w:t>
      </w:r>
    </w:p>
    <w:p w:rsidR="00A74CBF" w:rsidRPr="00A74CBF" w:rsidRDefault="00A74CBF" w:rsidP="00A74CBF">
      <w:pPr>
        <w:pStyle w:val="Default"/>
      </w:pPr>
      <w:r w:rsidRPr="00A74CBF">
        <w:lastRenderedPageBreak/>
        <w:t>13. В состав федеральных округов РФ входят следующие …</w:t>
      </w:r>
    </w:p>
    <w:p w:rsidR="00A74CBF" w:rsidRPr="00A74CBF" w:rsidRDefault="00A74CBF" w:rsidP="00A74CBF">
      <w:pPr>
        <w:pStyle w:val="Default"/>
      </w:pPr>
      <w:r w:rsidRPr="00A74CBF">
        <w:t>a)</w:t>
      </w:r>
      <w:r w:rsidRPr="00A74CBF">
        <w:tab/>
        <w:t xml:space="preserve">Северо-Западный </w:t>
      </w:r>
    </w:p>
    <w:p w:rsidR="00A74CBF" w:rsidRPr="00A74CBF" w:rsidRDefault="00A74CBF" w:rsidP="00A74CBF">
      <w:pPr>
        <w:pStyle w:val="Default"/>
      </w:pPr>
      <w:r w:rsidRPr="00A74CBF">
        <w:t>b)</w:t>
      </w:r>
      <w:r w:rsidRPr="00A74CBF">
        <w:tab/>
        <w:t>Центрально-Чернозёмный</w:t>
      </w:r>
    </w:p>
    <w:p w:rsidR="00A74CBF" w:rsidRPr="00A74CBF" w:rsidRDefault="00A74CBF" w:rsidP="00A74CBF">
      <w:pPr>
        <w:pStyle w:val="Default"/>
      </w:pPr>
      <w:r w:rsidRPr="00A74CBF">
        <w:t>c)</w:t>
      </w:r>
      <w:r w:rsidRPr="00A74CBF">
        <w:tab/>
        <w:t>Восточно-Сибирский</w:t>
      </w:r>
    </w:p>
    <w:p w:rsidR="00A74CBF" w:rsidRPr="00A74CBF" w:rsidRDefault="00A74CBF" w:rsidP="00A74CBF">
      <w:pPr>
        <w:pStyle w:val="Default"/>
      </w:pPr>
      <w:r w:rsidRPr="00A74CBF">
        <w:t>d)</w:t>
      </w:r>
      <w:r w:rsidRPr="00A74CBF">
        <w:tab/>
        <w:t>Сибирский</w:t>
      </w:r>
    </w:p>
    <w:p w:rsidR="00A74CBF" w:rsidRPr="00A74CBF" w:rsidRDefault="00A74CBF" w:rsidP="00A74CBF">
      <w:pPr>
        <w:pStyle w:val="Default"/>
      </w:pPr>
      <w:r w:rsidRPr="00A74CBF">
        <w:t>e)</w:t>
      </w:r>
      <w:r w:rsidRPr="00A74CBF">
        <w:tab/>
        <w:t>Юго-Западный</w:t>
      </w:r>
    </w:p>
    <w:p w:rsidR="00A74CBF" w:rsidRPr="00A74CBF" w:rsidRDefault="00A74CBF" w:rsidP="00A74CBF">
      <w:pPr>
        <w:pStyle w:val="Default"/>
      </w:pPr>
      <w:r w:rsidRPr="00A74CBF">
        <w:t>f)</w:t>
      </w:r>
      <w:r w:rsidRPr="00A74CBF">
        <w:tab/>
        <w:t>Дальневосточный</w:t>
      </w:r>
    </w:p>
    <w:p w:rsidR="00A74CBF" w:rsidRPr="00A74CBF" w:rsidRDefault="00A74CBF" w:rsidP="00A74CBF">
      <w:pPr>
        <w:pStyle w:val="Default"/>
      </w:pPr>
      <w:r w:rsidRPr="00A74CBF">
        <w:t>g)</w:t>
      </w:r>
      <w:r w:rsidRPr="00A74CBF">
        <w:tab/>
        <w:t>Приволжский</w:t>
      </w:r>
    </w:p>
    <w:p w:rsidR="00A74CBF" w:rsidRPr="00A74CBF" w:rsidRDefault="00A74CBF" w:rsidP="00A74CBF">
      <w:pPr>
        <w:pStyle w:val="Default"/>
      </w:pPr>
      <w:r w:rsidRPr="00A74CBF">
        <w:t>h)</w:t>
      </w:r>
      <w:r w:rsidRPr="00A74CBF">
        <w:tab/>
        <w:t>Кавказский</w:t>
      </w:r>
    </w:p>
    <w:p w:rsidR="00A74CBF" w:rsidRPr="00A74CBF" w:rsidRDefault="00A74CBF" w:rsidP="00A74CBF">
      <w:pPr>
        <w:pStyle w:val="Default"/>
      </w:pPr>
      <w:r w:rsidRPr="00A74CBF">
        <w:t>14. С какими из перечисленных государств Южный федеральный округ РФ не имеет общих границ?</w:t>
      </w:r>
    </w:p>
    <w:p w:rsidR="00A74CBF" w:rsidRPr="00A74CBF" w:rsidRDefault="00A74CBF" w:rsidP="00A74CBF">
      <w:pPr>
        <w:pStyle w:val="Default"/>
      </w:pPr>
      <w:r w:rsidRPr="00A74CBF">
        <w:t>a)</w:t>
      </w:r>
      <w:r w:rsidRPr="00A74CBF">
        <w:tab/>
        <w:t>Украина</w:t>
      </w:r>
    </w:p>
    <w:p w:rsidR="00A74CBF" w:rsidRPr="00A74CBF" w:rsidRDefault="00A74CBF" w:rsidP="00A74CBF">
      <w:pPr>
        <w:pStyle w:val="Default"/>
      </w:pPr>
      <w:r w:rsidRPr="00A74CBF">
        <w:t>b)</w:t>
      </w:r>
      <w:r w:rsidRPr="00A74CBF">
        <w:tab/>
        <w:t>Казахстан</w:t>
      </w:r>
    </w:p>
    <w:p w:rsidR="00A74CBF" w:rsidRPr="00A74CBF" w:rsidRDefault="00A74CBF" w:rsidP="00A74CBF">
      <w:pPr>
        <w:pStyle w:val="Default"/>
      </w:pPr>
      <w:r w:rsidRPr="00A74CBF">
        <w:t>c)</w:t>
      </w:r>
      <w:r w:rsidRPr="00A74CBF">
        <w:tab/>
        <w:t>Азербайджан</w:t>
      </w:r>
    </w:p>
    <w:p w:rsidR="00A74CBF" w:rsidRPr="00A74CBF" w:rsidRDefault="00A74CBF" w:rsidP="00A74CBF">
      <w:pPr>
        <w:pStyle w:val="Default"/>
      </w:pPr>
      <w:r w:rsidRPr="00A74CBF">
        <w:t>d)</w:t>
      </w:r>
      <w:r w:rsidRPr="00A74CBF">
        <w:tab/>
        <w:t>Турция</w:t>
      </w:r>
    </w:p>
    <w:p w:rsidR="00A74CBF" w:rsidRPr="00A74CBF" w:rsidRDefault="00A74CBF" w:rsidP="00A74CBF">
      <w:pPr>
        <w:pStyle w:val="Default"/>
      </w:pPr>
      <w:r w:rsidRPr="00A74CBF">
        <w:t>e)</w:t>
      </w:r>
      <w:r w:rsidRPr="00A74CBF">
        <w:tab/>
        <w:t>Абхазия</w:t>
      </w:r>
    </w:p>
    <w:p w:rsidR="00A74CBF" w:rsidRPr="00A74CBF" w:rsidRDefault="00A74CBF" w:rsidP="00A74CBF">
      <w:pPr>
        <w:pStyle w:val="Default"/>
      </w:pPr>
      <w:r w:rsidRPr="00A74CBF">
        <w:t>f)</w:t>
      </w:r>
      <w:r w:rsidRPr="00A74CBF">
        <w:tab/>
        <w:t>Грузия</w:t>
      </w:r>
    </w:p>
    <w:p w:rsidR="00A74CBF" w:rsidRPr="00A74CBF" w:rsidRDefault="00A74CBF" w:rsidP="00A74CBF">
      <w:pPr>
        <w:pStyle w:val="Default"/>
      </w:pPr>
      <w:r w:rsidRPr="00A74CBF">
        <w:t>15. Перечислите субъекты РФ, входящие в состав ЮФО.</w:t>
      </w:r>
    </w:p>
    <w:p w:rsidR="00A74CBF" w:rsidRPr="00A74CBF" w:rsidRDefault="00A74CBF" w:rsidP="00A74CBF">
      <w:pPr>
        <w:pStyle w:val="Default"/>
      </w:pPr>
      <w:r w:rsidRPr="00A74CBF">
        <w:t>16. К экономическим районам в РФ не относятся …</w:t>
      </w:r>
    </w:p>
    <w:p w:rsidR="00A74CBF" w:rsidRPr="00A74CBF" w:rsidRDefault="00A74CBF" w:rsidP="00A74CBF">
      <w:pPr>
        <w:pStyle w:val="Default"/>
      </w:pPr>
      <w:r w:rsidRPr="00A74CBF">
        <w:t>a)</w:t>
      </w:r>
      <w:r w:rsidRPr="00A74CBF">
        <w:tab/>
        <w:t xml:space="preserve">Северо-Западный </w:t>
      </w:r>
    </w:p>
    <w:p w:rsidR="00A74CBF" w:rsidRPr="00A74CBF" w:rsidRDefault="00A74CBF" w:rsidP="00A74CBF">
      <w:pPr>
        <w:pStyle w:val="Default"/>
      </w:pPr>
      <w:r w:rsidRPr="00A74CBF">
        <w:t>b)</w:t>
      </w:r>
      <w:r w:rsidRPr="00A74CBF">
        <w:tab/>
        <w:t>Центрально-Чернозёмный</w:t>
      </w:r>
    </w:p>
    <w:p w:rsidR="00A74CBF" w:rsidRPr="00A74CBF" w:rsidRDefault="00A74CBF" w:rsidP="00A74CBF">
      <w:pPr>
        <w:pStyle w:val="Default"/>
      </w:pPr>
      <w:r w:rsidRPr="00A74CBF">
        <w:t>c)</w:t>
      </w:r>
      <w:r w:rsidRPr="00A74CBF">
        <w:tab/>
        <w:t>Восточно-Сибирский</w:t>
      </w:r>
    </w:p>
    <w:p w:rsidR="00A74CBF" w:rsidRPr="00A74CBF" w:rsidRDefault="00A74CBF" w:rsidP="00A74CBF">
      <w:pPr>
        <w:pStyle w:val="Default"/>
      </w:pPr>
      <w:r w:rsidRPr="00A74CBF">
        <w:t>d)</w:t>
      </w:r>
      <w:r w:rsidRPr="00A74CBF">
        <w:tab/>
        <w:t>Сибирский</w:t>
      </w:r>
    </w:p>
    <w:p w:rsidR="00A74CBF" w:rsidRPr="00A74CBF" w:rsidRDefault="00A74CBF" w:rsidP="00A74CBF">
      <w:pPr>
        <w:pStyle w:val="Default"/>
      </w:pPr>
      <w:r w:rsidRPr="00A74CBF">
        <w:t>e)</w:t>
      </w:r>
      <w:r w:rsidRPr="00A74CBF">
        <w:tab/>
        <w:t>Северный</w:t>
      </w:r>
    </w:p>
    <w:p w:rsidR="00A74CBF" w:rsidRPr="00A74CBF" w:rsidRDefault="00A74CBF" w:rsidP="00A74CBF">
      <w:pPr>
        <w:pStyle w:val="Default"/>
      </w:pPr>
      <w:r w:rsidRPr="00A74CBF">
        <w:t>f)</w:t>
      </w:r>
      <w:r w:rsidRPr="00A74CBF">
        <w:tab/>
        <w:t>Дальневосточный</w:t>
      </w:r>
    </w:p>
    <w:p w:rsidR="00A74CBF" w:rsidRPr="00A74CBF" w:rsidRDefault="00A74CBF" w:rsidP="00A74CBF">
      <w:pPr>
        <w:pStyle w:val="Default"/>
      </w:pPr>
      <w:r w:rsidRPr="00A74CBF">
        <w:t>g)</w:t>
      </w:r>
      <w:r w:rsidRPr="00A74CBF">
        <w:tab/>
        <w:t>Приволжский</w:t>
      </w:r>
    </w:p>
    <w:p w:rsidR="00A74CBF" w:rsidRPr="00A74CBF" w:rsidRDefault="00A74CBF" w:rsidP="00A74CBF">
      <w:pPr>
        <w:pStyle w:val="Default"/>
      </w:pPr>
      <w:r w:rsidRPr="00A74CBF">
        <w:t>h)</w:t>
      </w:r>
      <w:r w:rsidRPr="00A74CBF">
        <w:tab/>
        <w:t>Кавказский</w:t>
      </w:r>
    </w:p>
    <w:p w:rsidR="00A74CBF" w:rsidRPr="00A74CBF" w:rsidRDefault="00A74CBF" w:rsidP="00A74CBF">
      <w:pPr>
        <w:pStyle w:val="Default"/>
      </w:pPr>
      <w:r w:rsidRPr="00A74CBF">
        <w:t>i)</w:t>
      </w:r>
      <w:r w:rsidRPr="00A74CBF">
        <w:tab/>
        <w:t>Волжский</w:t>
      </w:r>
    </w:p>
    <w:p w:rsidR="00A74CBF" w:rsidRPr="00A74CBF" w:rsidRDefault="00A74CBF" w:rsidP="00A74CBF">
      <w:pPr>
        <w:pStyle w:val="Default"/>
      </w:pPr>
      <w:r w:rsidRPr="00A74CBF">
        <w:t>j)</w:t>
      </w:r>
      <w:r w:rsidRPr="00A74CBF">
        <w:tab/>
        <w:t>Волго-Вятский</w:t>
      </w:r>
    </w:p>
    <w:p w:rsidR="00A74CBF" w:rsidRPr="00A74CBF" w:rsidRDefault="00A74CBF" w:rsidP="00A74CBF">
      <w:pPr>
        <w:pStyle w:val="Default"/>
      </w:pPr>
    </w:p>
    <w:p w:rsidR="00A74CBF" w:rsidRPr="00A74CBF" w:rsidRDefault="00A74CBF" w:rsidP="00A74CBF">
      <w:pPr>
        <w:pStyle w:val="Default"/>
        <w:jc w:val="center"/>
      </w:pPr>
      <w:r w:rsidRPr="00A74CBF">
        <w:t>Вариант 2.</w:t>
      </w:r>
    </w:p>
    <w:p w:rsidR="00A74CBF" w:rsidRPr="00A74CBF" w:rsidRDefault="00A74CBF" w:rsidP="00A74CBF">
      <w:pPr>
        <w:pStyle w:val="Default"/>
      </w:pPr>
      <w:r w:rsidRPr="00A74CBF">
        <w:t>1. Государственная территория РФ составляет (выберите один вариант ответа) …</w:t>
      </w:r>
    </w:p>
    <w:p w:rsidR="00A74CBF" w:rsidRPr="00A74CBF" w:rsidRDefault="00A74CBF" w:rsidP="00A74CBF">
      <w:pPr>
        <w:pStyle w:val="Default"/>
      </w:pPr>
      <w:r w:rsidRPr="00A74CBF">
        <w:t>a)</w:t>
      </w:r>
      <w:r w:rsidRPr="00A74CBF">
        <w:tab/>
        <w:t>12,4 млн. км</w:t>
      </w:r>
      <w:proofErr w:type="gramStart"/>
      <w:r w:rsidRPr="00A74CBF">
        <w:t>2</w:t>
      </w:r>
      <w:proofErr w:type="gramEnd"/>
    </w:p>
    <w:p w:rsidR="00A74CBF" w:rsidRPr="00A74CBF" w:rsidRDefault="00A74CBF" w:rsidP="00A74CBF">
      <w:pPr>
        <w:pStyle w:val="Default"/>
      </w:pPr>
      <w:r w:rsidRPr="00A74CBF">
        <w:t>b)</w:t>
      </w:r>
      <w:r w:rsidRPr="00A74CBF">
        <w:tab/>
        <w:t>25,4 млн. км</w:t>
      </w:r>
      <w:proofErr w:type="gramStart"/>
      <w:r w:rsidRPr="00A74CBF">
        <w:t>2</w:t>
      </w:r>
      <w:proofErr w:type="gramEnd"/>
    </w:p>
    <w:p w:rsidR="00A74CBF" w:rsidRPr="00A74CBF" w:rsidRDefault="00A74CBF" w:rsidP="00A74CBF">
      <w:pPr>
        <w:pStyle w:val="Default"/>
      </w:pPr>
      <w:r w:rsidRPr="00A74CBF">
        <w:t>c)</w:t>
      </w:r>
      <w:r w:rsidRPr="00A74CBF">
        <w:tab/>
        <w:t>17,1 млн. км</w:t>
      </w:r>
      <w:proofErr w:type="gramStart"/>
      <w:r w:rsidRPr="00A74CBF">
        <w:t>2</w:t>
      </w:r>
      <w:proofErr w:type="gramEnd"/>
    </w:p>
    <w:p w:rsidR="00A74CBF" w:rsidRPr="00A74CBF" w:rsidRDefault="00A74CBF" w:rsidP="00A74CBF">
      <w:pPr>
        <w:pStyle w:val="Default"/>
      </w:pPr>
      <w:r w:rsidRPr="00A74CBF">
        <w:t>d)</w:t>
      </w:r>
      <w:r w:rsidRPr="00A74CBF">
        <w:tab/>
        <w:t>96 млн. км</w:t>
      </w:r>
      <w:proofErr w:type="gramStart"/>
      <w:r w:rsidRPr="00A74CBF">
        <w:t>2</w:t>
      </w:r>
      <w:proofErr w:type="gramEnd"/>
    </w:p>
    <w:p w:rsidR="00A74CBF" w:rsidRPr="00A74CBF" w:rsidRDefault="00A74CBF" w:rsidP="00A74CBF">
      <w:pPr>
        <w:pStyle w:val="Default"/>
      </w:pPr>
      <w:r w:rsidRPr="00A74CBF">
        <w:t>2. Охарактеризуйте состав государственной территории РФ.</w:t>
      </w:r>
    </w:p>
    <w:p w:rsidR="00A74CBF" w:rsidRPr="00A74CBF" w:rsidRDefault="00A74CBF" w:rsidP="00A74CBF">
      <w:pPr>
        <w:pStyle w:val="Default"/>
      </w:pPr>
      <w:r w:rsidRPr="00A74CBF">
        <w:t>3. Отсчёт территориальных вод осуществляют от линии наибольшего отлива на величину … морских миль (выберите один вариант ответа).</w:t>
      </w:r>
    </w:p>
    <w:p w:rsidR="00A74CBF" w:rsidRPr="00A74CBF" w:rsidRDefault="00A74CBF" w:rsidP="00A74CBF">
      <w:pPr>
        <w:pStyle w:val="Default"/>
      </w:pPr>
      <w:r w:rsidRPr="00A74CBF">
        <w:t>a)</w:t>
      </w:r>
      <w:r w:rsidRPr="00A74CBF">
        <w:tab/>
        <w:t>24</w:t>
      </w:r>
    </w:p>
    <w:p w:rsidR="00A74CBF" w:rsidRPr="00A74CBF" w:rsidRDefault="00A74CBF" w:rsidP="00A74CBF">
      <w:pPr>
        <w:pStyle w:val="Default"/>
      </w:pPr>
      <w:r w:rsidRPr="00A74CBF">
        <w:t>b)</w:t>
      </w:r>
      <w:r w:rsidRPr="00A74CBF">
        <w:tab/>
        <w:t>200</w:t>
      </w:r>
    </w:p>
    <w:p w:rsidR="00A74CBF" w:rsidRPr="00A74CBF" w:rsidRDefault="00A74CBF" w:rsidP="00A74CBF">
      <w:pPr>
        <w:pStyle w:val="Default"/>
      </w:pPr>
      <w:r w:rsidRPr="00A74CBF">
        <w:t>c)</w:t>
      </w:r>
      <w:r w:rsidRPr="00A74CBF">
        <w:tab/>
        <w:t>12</w:t>
      </w:r>
    </w:p>
    <w:p w:rsidR="00A74CBF" w:rsidRPr="00A74CBF" w:rsidRDefault="00A74CBF" w:rsidP="00A74CBF">
      <w:pPr>
        <w:pStyle w:val="Default"/>
      </w:pPr>
      <w:r w:rsidRPr="00A74CBF">
        <w:t>d)</w:t>
      </w:r>
      <w:r w:rsidRPr="00A74CBF">
        <w:tab/>
        <w:t>22</w:t>
      </w:r>
    </w:p>
    <w:p w:rsidR="00A74CBF" w:rsidRPr="00A74CBF" w:rsidRDefault="00A74CBF" w:rsidP="00A74CBF">
      <w:pPr>
        <w:pStyle w:val="Default"/>
      </w:pPr>
      <w:r w:rsidRPr="00A74CBF">
        <w:t>4. Верно ли утверждение: «Прилежащая зона входит в состав государственной территории прибрежного государства»?</w:t>
      </w:r>
    </w:p>
    <w:p w:rsidR="00A74CBF" w:rsidRPr="00A74CBF" w:rsidRDefault="00A74CBF" w:rsidP="00A74CBF">
      <w:pPr>
        <w:pStyle w:val="Default"/>
      </w:pPr>
      <w:r w:rsidRPr="00A74CBF">
        <w:t>a)</w:t>
      </w:r>
      <w:r w:rsidRPr="00A74CBF">
        <w:tab/>
        <w:t>Да</w:t>
      </w:r>
    </w:p>
    <w:p w:rsidR="00A74CBF" w:rsidRPr="00A74CBF" w:rsidRDefault="00A74CBF" w:rsidP="00A74CBF">
      <w:pPr>
        <w:pStyle w:val="Default"/>
      </w:pPr>
      <w:r w:rsidRPr="00A74CBF">
        <w:t>b)</w:t>
      </w:r>
      <w:r w:rsidRPr="00A74CBF">
        <w:tab/>
        <w:t>Нет</w:t>
      </w:r>
    </w:p>
    <w:p w:rsidR="00A74CBF" w:rsidRPr="00A74CBF" w:rsidRDefault="00A74CBF" w:rsidP="00A74CBF">
      <w:pPr>
        <w:pStyle w:val="Default"/>
      </w:pPr>
      <w:r w:rsidRPr="00A74CBF">
        <w:t xml:space="preserve">5. Исключительная морская экономическая зона – водное пространство шириной </w:t>
      </w:r>
      <w:proofErr w:type="gramStart"/>
      <w:r w:rsidRPr="00A74CBF">
        <w:t>до</w:t>
      </w:r>
      <w:proofErr w:type="gramEnd"/>
      <w:r w:rsidRPr="00A74CBF">
        <w:t xml:space="preserve"> … </w:t>
      </w:r>
      <w:proofErr w:type="gramStart"/>
      <w:r w:rsidRPr="00A74CBF">
        <w:t>от</w:t>
      </w:r>
      <w:proofErr w:type="gramEnd"/>
      <w:r w:rsidRPr="00A74CBF">
        <w:t xml:space="preserve"> исходных линий (выберите один вариант ответа).</w:t>
      </w:r>
    </w:p>
    <w:p w:rsidR="00A74CBF" w:rsidRPr="00A74CBF" w:rsidRDefault="00A74CBF" w:rsidP="00A74CBF">
      <w:pPr>
        <w:pStyle w:val="Default"/>
      </w:pPr>
      <w:r w:rsidRPr="00A74CBF">
        <w:t>a)</w:t>
      </w:r>
      <w:r w:rsidRPr="00A74CBF">
        <w:tab/>
        <w:t>100 морских миль</w:t>
      </w:r>
    </w:p>
    <w:p w:rsidR="00A74CBF" w:rsidRPr="00A74CBF" w:rsidRDefault="00A74CBF" w:rsidP="00A74CBF">
      <w:pPr>
        <w:pStyle w:val="Default"/>
      </w:pPr>
      <w:r w:rsidRPr="00A74CBF">
        <w:t>b)</w:t>
      </w:r>
      <w:r w:rsidRPr="00A74CBF">
        <w:tab/>
        <w:t>150 морских миль</w:t>
      </w:r>
    </w:p>
    <w:p w:rsidR="00A74CBF" w:rsidRPr="00A74CBF" w:rsidRDefault="00A74CBF" w:rsidP="00A74CBF">
      <w:pPr>
        <w:pStyle w:val="Default"/>
      </w:pPr>
      <w:r w:rsidRPr="00A74CBF">
        <w:t>c)</w:t>
      </w:r>
      <w:r w:rsidRPr="00A74CBF">
        <w:tab/>
        <w:t>200 морских миль</w:t>
      </w:r>
    </w:p>
    <w:p w:rsidR="00A74CBF" w:rsidRPr="00A74CBF" w:rsidRDefault="00A74CBF" w:rsidP="00A74CBF">
      <w:pPr>
        <w:pStyle w:val="Default"/>
      </w:pPr>
      <w:r w:rsidRPr="00A74CBF">
        <w:t>d)</w:t>
      </w:r>
      <w:r w:rsidRPr="00A74CBF">
        <w:tab/>
        <w:t>250 морских миль</w:t>
      </w:r>
    </w:p>
    <w:p w:rsidR="00A74CBF" w:rsidRPr="00A74CBF" w:rsidRDefault="00A74CBF" w:rsidP="00A74CBF">
      <w:pPr>
        <w:pStyle w:val="Default"/>
      </w:pPr>
      <w:r w:rsidRPr="00A74CBF">
        <w:t>6. Какие исключительные права имеет РФ на континентальном шельфе?</w:t>
      </w:r>
    </w:p>
    <w:p w:rsidR="00A74CBF" w:rsidRPr="00A74CBF" w:rsidRDefault="00A74CBF" w:rsidP="00A74CBF">
      <w:pPr>
        <w:pStyle w:val="Default"/>
      </w:pPr>
      <w:r w:rsidRPr="00A74CBF">
        <w:t>7. Анклав – это (выберите один вариант ответа) …</w:t>
      </w:r>
    </w:p>
    <w:p w:rsidR="00A74CBF" w:rsidRPr="00A74CBF" w:rsidRDefault="00A74CBF" w:rsidP="00A74CBF">
      <w:pPr>
        <w:pStyle w:val="Default"/>
      </w:pPr>
      <w:r w:rsidRPr="00A74CBF">
        <w:t>a)</w:t>
      </w:r>
      <w:r w:rsidRPr="00A74CBF">
        <w:tab/>
        <w:t>Часть территории чужого государства, окруженная территорией своего государства</w:t>
      </w:r>
    </w:p>
    <w:p w:rsidR="00A74CBF" w:rsidRPr="00A74CBF" w:rsidRDefault="00A74CBF" w:rsidP="00A74CBF">
      <w:pPr>
        <w:pStyle w:val="Default"/>
      </w:pPr>
      <w:r w:rsidRPr="00A74CBF">
        <w:t>b)</w:t>
      </w:r>
      <w:r w:rsidRPr="00A74CBF">
        <w:tab/>
        <w:t xml:space="preserve">Территория, на которую распространяется юрисдикция другого государства, но формально не присоединённая этим государством, то есть не являющаяся его частью </w:t>
      </w:r>
    </w:p>
    <w:p w:rsidR="00A74CBF" w:rsidRPr="00A74CBF" w:rsidRDefault="00A74CBF" w:rsidP="00A74CBF">
      <w:pPr>
        <w:pStyle w:val="Default"/>
      </w:pPr>
      <w:r w:rsidRPr="00A74CBF">
        <w:lastRenderedPageBreak/>
        <w:t>c)</w:t>
      </w:r>
      <w:r w:rsidRPr="00A74CBF">
        <w:tab/>
        <w:t>Часть территории, географически изолированная от основной части своего государства и окружённая территорией чужого государства</w:t>
      </w:r>
    </w:p>
    <w:p w:rsidR="00A74CBF" w:rsidRPr="00A74CBF" w:rsidRDefault="00A74CBF" w:rsidP="00A74CBF">
      <w:pPr>
        <w:pStyle w:val="Default"/>
      </w:pPr>
      <w:r w:rsidRPr="00A74CBF">
        <w:t>d)</w:t>
      </w:r>
      <w:r w:rsidRPr="00A74CBF">
        <w:tab/>
        <w:t>Ограниченная территория с особым юридическим статусом по отношению к остальной территории государства и льготными экономическими условиями для отечественных и иностранных предпринимателей</w:t>
      </w:r>
    </w:p>
    <w:p w:rsidR="00A74CBF" w:rsidRPr="00A74CBF" w:rsidRDefault="00A74CBF" w:rsidP="00A74CBF">
      <w:pPr>
        <w:pStyle w:val="Default"/>
      </w:pPr>
      <w:r w:rsidRPr="00A74CBF">
        <w:t>8. В состав таможенной территории государства включаются (выберите несколько вариантов ответа):</w:t>
      </w:r>
    </w:p>
    <w:p w:rsidR="00A74CBF" w:rsidRPr="00A74CBF" w:rsidRDefault="00A74CBF" w:rsidP="00A74CBF">
      <w:pPr>
        <w:pStyle w:val="Default"/>
      </w:pPr>
      <w:r w:rsidRPr="00A74CBF">
        <w:t>a)</w:t>
      </w:r>
      <w:r w:rsidRPr="00A74CBF">
        <w:tab/>
        <w:t xml:space="preserve">континентальный шельф </w:t>
      </w:r>
    </w:p>
    <w:p w:rsidR="00A74CBF" w:rsidRPr="00A74CBF" w:rsidRDefault="00A74CBF" w:rsidP="00A74CBF">
      <w:pPr>
        <w:pStyle w:val="Default"/>
      </w:pPr>
      <w:r w:rsidRPr="00A74CBF">
        <w:t>b)</w:t>
      </w:r>
      <w:r w:rsidRPr="00A74CBF">
        <w:tab/>
        <w:t xml:space="preserve">искусственные острова на континентальном шельфе </w:t>
      </w:r>
    </w:p>
    <w:p w:rsidR="00A74CBF" w:rsidRPr="00A74CBF" w:rsidRDefault="00A74CBF" w:rsidP="00A74CBF">
      <w:pPr>
        <w:pStyle w:val="Default"/>
      </w:pPr>
      <w:r w:rsidRPr="00A74CBF">
        <w:t>c)</w:t>
      </w:r>
      <w:r w:rsidRPr="00A74CBF">
        <w:tab/>
        <w:t xml:space="preserve">нефтедобывающие платформы на континентальном шельфе </w:t>
      </w:r>
    </w:p>
    <w:p w:rsidR="00A74CBF" w:rsidRPr="00A74CBF" w:rsidRDefault="00A74CBF" w:rsidP="00A74CBF">
      <w:pPr>
        <w:pStyle w:val="Default"/>
      </w:pPr>
      <w:r w:rsidRPr="00A74CBF">
        <w:t>d)</w:t>
      </w:r>
      <w:r w:rsidRPr="00A74CBF">
        <w:tab/>
        <w:t>буровые установки на континентальном шельфе</w:t>
      </w:r>
    </w:p>
    <w:p w:rsidR="00A74CBF" w:rsidRPr="00A74CBF" w:rsidRDefault="00A74CBF" w:rsidP="00A74CBF">
      <w:pPr>
        <w:pStyle w:val="Default"/>
      </w:pPr>
      <w:r w:rsidRPr="00A74CBF">
        <w:t>e)</w:t>
      </w:r>
      <w:r w:rsidRPr="00A74CBF">
        <w:tab/>
        <w:t xml:space="preserve">территории </w:t>
      </w:r>
      <w:proofErr w:type="spellStart"/>
      <w:r w:rsidRPr="00A74CBF">
        <w:t>эксклавов</w:t>
      </w:r>
      <w:proofErr w:type="spellEnd"/>
    </w:p>
    <w:p w:rsidR="00A74CBF" w:rsidRPr="00A74CBF" w:rsidRDefault="00A74CBF" w:rsidP="00A74CBF">
      <w:pPr>
        <w:pStyle w:val="Default"/>
      </w:pPr>
      <w:r w:rsidRPr="00A74CBF">
        <w:t>f)</w:t>
      </w:r>
      <w:r w:rsidRPr="00A74CBF">
        <w:tab/>
        <w:t>территории анклавов</w:t>
      </w:r>
    </w:p>
    <w:p w:rsidR="00A74CBF" w:rsidRPr="00A74CBF" w:rsidRDefault="00A74CBF" w:rsidP="00A74CBF">
      <w:pPr>
        <w:pStyle w:val="Default"/>
      </w:pPr>
      <w:r w:rsidRPr="00A74CBF">
        <w:t>g)</w:t>
      </w:r>
      <w:r w:rsidRPr="00A74CBF">
        <w:tab/>
        <w:t>всё перечисленное верно</w:t>
      </w:r>
    </w:p>
    <w:p w:rsidR="00A74CBF" w:rsidRPr="00A74CBF" w:rsidRDefault="00A74CBF" w:rsidP="00A74CBF">
      <w:pPr>
        <w:pStyle w:val="Default"/>
      </w:pPr>
      <w:r w:rsidRPr="00A74CBF">
        <w:t>9. С какими государствами Российская Федерация имеет общую границу только в Калининградской области?</w:t>
      </w:r>
    </w:p>
    <w:p w:rsidR="00A74CBF" w:rsidRPr="00A74CBF" w:rsidRDefault="00A74CBF" w:rsidP="00A74CBF">
      <w:pPr>
        <w:pStyle w:val="Default"/>
      </w:pPr>
      <w:r w:rsidRPr="00A74CBF">
        <w:t>a)</w:t>
      </w:r>
      <w:r w:rsidRPr="00A74CBF">
        <w:tab/>
        <w:t>Латвия</w:t>
      </w:r>
    </w:p>
    <w:p w:rsidR="00A74CBF" w:rsidRPr="00A74CBF" w:rsidRDefault="00A74CBF" w:rsidP="00A74CBF">
      <w:pPr>
        <w:pStyle w:val="Default"/>
      </w:pPr>
      <w:r w:rsidRPr="00A74CBF">
        <w:t>b)</w:t>
      </w:r>
      <w:r w:rsidRPr="00A74CBF">
        <w:tab/>
        <w:t>Литва</w:t>
      </w:r>
    </w:p>
    <w:p w:rsidR="00A74CBF" w:rsidRPr="00A74CBF" w:rsidRDefault="00A74CBF" w:rsidP="00A74CBF">
      <w:pPr>
        <w:pStyle w:val="Default"/>
      </w:pPr>
      <w:r w:rsidRPr="00A74CBF">
        <w:t>c)</w:t>
      </w:r>
      <w:r w:rsidRPr="00A74CBF">
        <w:tab/>
        <w:t>Эстония</w:t>
      </w:r>
    </w:p>
    <w:p w:rsidR="00A74CBF" w:rsidRPr="00A74CBF" w:rsidRDefault="00A74CBF" w:rsidP="00A74CBF">
      <w:pPr>
        <w:pStyle w:val="Default"/>
      </w:pPr>
      <w:r w:rsidRPr="00A74CBF">
        <w:t>d)</w:t>
      </w:r>
      <w:r w:rsidRPr="00A74CBF">
        <w:tab/>
        <w:t>Польша</w:t>
      </w:r>
    </w:p>
    <w:p w:rsidR="00A74CBF" w:rsidRPr="00A74CBF" w:rsidRDefault="00A74CBF" w:rsidP="00A74CBF">
      <w:pPr>
        <w:pStyle w:val="Default"/>
      </w:pPr>
      <w:r w:rsidRPr="00A74CBF">
        <w:t>e)</w:t>
      </w:r>
      <w:r w:rsidRPr="00A74CBF">
        <w:tab/>
        <w:t>Украина</w:t>
      </w:r>
    </w:p>
    <w:p w:rsidR="00A74CBF" w:rsidRPr="00A74CBF" w:rsidRDefault="00A74CBF" w:rsidP="00A74CBF">
      <w:pPr>
        <w:pStyle w:val="Default"/>
      </w:pPr>
      <w:r w:rsidRPr="00A74CBF">
        <w:t>f)</w:t>
      </w:r>
      <w:r w:rsidRPr="00A74CBF">
        <w:tab/>
        <w:t>Молдова</w:t>
      </w:r>
    </w:p>
    <w:p w:rsidR="00A74CBF" w:rsidRPr="00A74CBF" w:rsidRDefault="00A74CBF" w:rsidP="00A74CBF">
      <w:pPr>
        <w:pStyle w:val="Default"/>
      </w:pPr>
      <w:r w:rsidRPr="00A74CBF">
        <w:t>10. С какими европейскими государствами Россия не имеет общих границ?</w:t>
      </w:r>
    </w:p>
    <w:p w:rsidR="00A74CBF" w:rsidRPr="00A74CBF" w:rsidRDefault="00A74CBF" w:rsidP="00A74CBF">
      <w:pPr>
        <w:pStyle w:val="Default"/>
      </w:pPr>
      <w:r w:rsidRPr="00A74CBF">
        <w:t>a)</w:t>
      </w:r>
      <w:r w:rsidRPr="00A74CBF">
        <w:tab/>
        <w:t>Норвегия</w:t>
      </w:r>
    </w:p>
    <w:p w:rsidR="00A74CBF" w:rsidRPr="00A74CBF" w:rsidRDefault="00A74CBF" w:rsidP="00A74CBF">
      <w:pPr>
        <w:pStyle w:val="Default"/>
      </w:pPr>
      <w:r w:rsidRPr="00A74CBF">
        <w:t>b)</w:t>
      </w:r>
      <w:r w:rsidRPr="00A74CBF">
        <w:tab/>
        <w:t>Эстония</w:t>
      </w:r>
    </w:p>
    <w:p w:rsidR="00A74CBF" w:rsidRPr="00A74CBF" w:rsidRDefault="00A74CBF" w:rsidP="00A74CBF">
      <w:pPr>
        <w:pStyle w:val="Default"/>
      </w:pPr>
      <w:r w:rsidRPr="00A74CBF">
        <w:t>c)</w:t>
      </w:r>
      <w:r w:rsidRPr="00A74CBF">
        <w:tab/>
        <w:t>Польша</w:t>
      </w:r>
    </w:p>
    <w:p w:rsidR="00A74CBF" w:rsidRPr="00A74CBF" w:rsidRDefault="00A74CBF" w:rsidP="00A74CBF">
      <w:pPr>
        <w:pStyle w:val="Default"/>
      </w:pPr>
      <w:r w:rsidRPr="00A74CBF">
        <w:t>d)</w:t>
      </w:r>
      <w:r w:rsidRPr="00A74CBF">
        <w:tab/>
        <w:t>Болгария</w:t>
      </w:r>
    </w:p>
    <w:p w:rsidR="00A74CBF" w:rsidRPr="00A74CBF" w:rsidRDefault="00A74CBF" w:rsidP="00A74CBF">
      <w:pPr>
        <w:pStyle w:val="Default"/>
      </w:pPr>
      <w:r w:rsidRPr="00A74CBF">
        <w:t>e)</w:t>
      </w:r>
      <w:r w:rsidRPr="00A74CBF">
        <w:tab/>
        <w:t>Литва</w:t>
      </w:r>
    </w:p>
    <w:p w:rsidR="00A74CBF" w:rsidRPr="00A74CBF" w:rsidRDefault="00A74CBF" w:rsidP="00A74CBF">
      <w:pPr>
        <w:pStyle w:val="Default"/>
      </w:pPr>
      <w:r w:rsidRPr="00A74CBF">
        <w:t>f)</w:t>
      </w:r>
      <w:r w:rsidRPr="00A74CBF">
        <w:tab/>
        <w:t>Румыния</w:t>
      </w:r>
    </w:p>
    <w:p w:rsidR="00A74CBF" w:rsidRPr="00A74CBF" w:rsidRDefault="00A74CBF" w:rsidP="00A74CBF">
      <w:pPr>
        <w:pStyle w:val="Default"/>
      </w:pPr>
      <w:r w:rsidRPr="00A74CBF">
        <w:t>g)</w:t>
      </w:r>
      <w:r w:rsidRPr="00A74CBF">
        <w:tab/>
        <w:t>Сербия</w:t>
      </w:r>
    </w:p>
    <w:p w:rsidR="00A74CBF" w:rsidRPr="00A74CBF" w:rsidRDefault="00A74CBF" w:rsidP="00A74CBF">
      <w:pPr>
        <w:pStyle w:val="Default"/>
      </w:pPr>
      <w:r w:rsidRPr="00A74CBF">
        <w:t>h)</w:t>
      </w:r>
      <w:r w:rsidRPr="00A74CBF">
        <w:tab/>
        <w:t>Латвия</w:t>
      </w:r>
    </w:p>
    <w:p w:rsidR="00A74CBF" w:rsidRPr="00A74CBF" w:rsidRDefault="00A74CBF" w:rsidP="00A74CBF">
      <w:pPr>
        <w:pStyle w:val="Default"/>
      </w:pPr>
      <w:r w:rsidRPr="00A74CBF">
        <w:t>i)</w:t>
      </w:r>
      <w:r w:rsidRPr="00A74CBF">
        <w:tab/>
        <w:t>Молдавия</w:t>
      </w:r>
    </w:p>
    <w:p w:rsidR="00A74CBF" w:rsidRPr="00A74CBF" w:rsidRDefault="00A74CBF" w:rsidP="00A74CBF">
      <w:pPr>
        <w:pStyle w:val="Default"/>
      </w:pPr>
      <w:r w:rsidRPr="00A74CBF">
        <w:t>j)</w:t>
      </w:r>
      <w:r w:rsidRPr="00A74CBF">
        <w:tab/>
        <w:t>Дания</w:t>
      </w:r>
    </w:p>
    <w:p w:rsidR="00A74CBF" w:rsidRPr="00A74CBF" w:rsidRDefault="00A74CBF" w:rsidP="00A74CBF">
      <w:pPr>
        <w:pStyle w:val="Default"/>
      </w:pPr>
      <w:r w:rsidRPr="00A74CBF">
        <w:t>11. Сколько субъектов входит в состав Российской Федерации (выберите один вариант ответа)?</w:t>
      </w:r>
    </w:p>
    <w:p w:rsidR="00A74CBF" w:rsidRPr="00A74CBF" w:rsidRDefault="00A74CBF" w:rsidP="00A74CBF">
      <w:pPr>
        <w:pStyle w:val="Default"/>
      </w:pPr>
      <w:r w:rsidRPr="00A74CBF">
        <w:t>a)</w:t>
      </w:r>
      <w:r w:rsidRPr="00A74CBF">
        <w:tab/>
        <w:t>8</w:t>
      </w:r>
    </w:p>
    <w:p w:rsidR="00A74CBF" w:rsidRPr="00A74CBF" w:rsidRDefault="00A74CBF" w:rsidP="00A74CBF">
      <w:pPr>
        <w:pStyle w:val="Default"/>
      </w:pPr>
      <w:r w:rsidRPr="00A74CBF">
        <w:t>b)</w:t>
      </w:r>
      <w:r w:rsidRPr="00A74CBF">
        <w:tab/>
        <w:t>55</w:t>
      </w:r>
    </w:p>
    <w:p w:rsidR="00A74CBF" w:rsidRPr="00A74CBF" w:rsidRDefault="00A74CBF" w:rsidP="00A74CBF">
      <w:pPr>
        <w:pStyle w:val="Default"/>
      </w:pPr>
      <w:r w:rsidRPr="00A74CBF">
        <w:t>c)</w:t>
      </w:r>
      <w:r w:rsidRPr="00A74CBF">
        <w:tab/>
        <w:t>85</w:t>
      </w:r>
    </w:p>
    <w:p w:rsidR="00A74CBF" w:rsidRPr="00A74CBF" w:rsidRDefault="00A74CBF" w:rsidP="00A74CBF">
      <w:pPr>
        <w:pStyle w:val="Default"/>
      </w:pPr>
      <w:r w:rsidRPr="00A74CBF">
        <w:t>d)</w:t>
      </w:r>
      <w:r w:rsidRPr="00A74CBF">
        <w:tab/>
        <w:t>83</w:t>
      </w:r>
    </w:p>
    <w:p w:rsidR="00A74CBF" w:rsidRPr="00A74CBF" w:rsidRDefault="00A74CBF" w:rsidP="00A74CBF">
      <w:pPr>
        <w:pStyle w:val="Default"/>
      </w:pPr>
      <w:r w:rsidRPr="00A74CBF">
        <w:t>12. Дайте определение федерального округа РФ, перечислите их, назовите их административные центры.</w:t>
      </w:r>
    </w:p>
    <w:p w:rsidR="00A74CBF" w:rsidRPr="00A74CBF" w:rsidRDefault="00A74CBF" w:rsidP="00A74CBF">
      <w:pPr>
        <w:pStyle w:val="Default"/>
      </w:pPr>
      <w:r w:rsidRPr="00A74CBF">
        <w:t>13. Какие из перечисленных субъектов РФ входят в состав ЮФО?</w:t>
      </w:r>
    </w:p>
    <w:p w:rsidR="00A74CBF" w:rsidRPr="00A74CBF" w:rsidRDefault="00A74CBF" w:rsidP="00A74CBF">
      <w:pPr>
        <w:pStyle w:val="Default"/>
      </w:pPr>
      <w:r w:rsidRPr="00A74CBF">
        <w:t>a)</w:t>
      </w:r>
      <w:r w:rsidRPr="00A74CBF">
        <w:tab/>
        <w:t>Красноярский край</w:t>
      </w:r>
    </w:p>
    <w:p w:rsidR="00A74CBF" w:rsidRPr="00A74CBF" w:rsidRDefault="00A74CBF" w:rsidP="00A74CBF">
      <w:pPr>
        <w:pStyle w:val="Default"/>
      </w:pPr>
      <w:r w:rsidRPr="00A74CBF">
        <w:t>b)</w:t>
      </w:r>
      <w:r w:rsidRPr="00A74CBF">
        <w:tab/>
        <w:t>Волгоградская область</w:t>
      </w:r>
    </w:p>
    <w:p w:rsidR="00A74CBF" w:rsidRPr="00A74CBF" w:rsidRDefault="00A74CBF" w:rsidP="00A74CBF">
      <w:pPr>
        <w:pStyle w:val="Default"/>
      </w:pPr>
      <w:r w:rsidRPr="00A74CBF">
        <w:t>c)</w:t>
      </w:r>
      <w:r w:rsidRPr="00A74CBF">
        <w:tab/>
        <w:t xml:space="preserve">Карачаево-Черкесская Республика </w:t>
      </w:r>
    </w:p>
    <w:p w:rsidR="00A74CBF" w:rsidRPr="00A74CBF" w:rsidRDefault="00A74CBF" w:rsidP="00A74CBF">
      <w:pPr>
        <w:pStyle w:val="Default"/>
      </w:pPr>
      <w:r w:rsidRPr="00A74CBF">
        <w:t>d)</w:t>
      </w:r>
      <w:r w:rsidRPr="00A74CBF">
        <w:tab/>
        <w:t>Республика Калмыкия</w:t>
      </w:r>
    </w:p>
    <w:p w:rsidR="00A74CBF" w:rsidRPr="00A74CBF" w:rsidRDefault="00A74CBF" w:rsidP="00A74CBF">
      <w:pPr>
        <w:pStyle w:val="Default"/>
      </w:pPr>
      <w:r w:rsidRPr="00A74CBF">
        <w:t>e)</w:t>
      </w:r>
      <w:r w:rsidRPr="00A74CBF">
        <w:tab/>
        <w:t>Воронежская область</w:t>
      </w:r>
    </w:p>
    <w:p w:rsidR="00A74CBF" w:rsidRPr="00A74CBF" w:rsidRDefault="00A74CBF" w:rsidP="00A74CBF">
      <w:pPr>
        <w:pStyle w:val="Default"/>
      </w:pPr>
      <w:r w:rsidRPr="00A74CBF">
        <w:t>f)</w:t>
      </w:r>
      <w:r w:rsidRPr="00A74CBF">
        <w:tab/>
        <w:t>Республика Адыгея</w:t>
      </w:r>
    </w:p>
    <w:p w:rsidR="00A74CBF" w:rsidRPr="00A74CBF" w:rsidRDefault="00A74CBF" w:rsidP="00A74CBF">
      <w:pPr>
        <w:pStyle w:val="Default"/>
      </w:pPr>
      <w:r w:rsidRPr="00A74CBF">
        <w:t>g)</w:t>
      </w:r>
      <w:r w:rsidRPr="00A74CBF">
        <w:tab/>
        <w:t>Республика Алтай</w:t>
      </w:r>
    </w:p>
    <w:p w:rsidR="00A74CBF" w:rsidRPr="00A74CBF" w:rsidRDefault="00A74CBF" w:rsidP="00A74CBF">
      <w:pPr>
        <w:pStyle w:val="Default"/>
      </w:pPr>
      <w:r w:rsidRPr="00A74CBF">
        <w:t>h)</w:t>
      </w:r>
      <w:r w:rsidRPr="00A74CBF">
        <w:tab/>
        <w:t>Ставропольский край</w:t>
      </w:r>
    </w:p>
    <w:p w:rsidR="00A74CBF" w:rsidRPr="00A74CBF" w:rsidRDefault="00A74CBF" w:rsidP="00A74CBF">
      <w:pPr>
        <w:pStyle w:val="Default"/>
      </w:pPr>
      <w:r w:rsidRPr="00A74CBF">
        <w:t>i)</w:t>
      </w:r>
      <w:r w:rsidRPr="00A74CBF">
        <w:tab/>
        <w:t>Астраханская область</w:t>
      </w:r>
    </w:p>
    <w:p w:rsidR="00A74CBF" w:rsidRPr="00A74CBF" w:rsidRDefault="00A74CBF" w:rsidP="00A74CBF">
      <w:pPr>
        <w:pStyle w:val="Default"/>
      </w:pPr>
      <w:r w:rsidRPr="00A74CBF">
        <w:t>14. С какими из перечисленных государств Южный федеральный округ имеет общие границы?</w:t>
      </w:r>
    </w:p>
    <w:p w:rsidR="00A74CBF" w:rsidRPr="00A74CBF" w:rsidRDefault="00A74CBF" w:rsidP="00A74CBF">
      <w:pPr>
        <w:pStyle w:val="Default"/>
      </w:pPr>
      <w:r w:rsidRPr="00A74CBF">
        <w:t>a)</w:t>
      </w:r>
      <w:r w:rsidRPr="00A74CBF">
        <w:tab/>
        <w:t>Украина</w:t>
      </w:r>
    </w:p>
    <w:p w:rsidR="00A74CBF" w:rsidRPr="00A74CBF" w:rsidRDefault="00A74CBF" w:rsidP="00A74CBF">
      <w:pPr>
        <w:pStyle w:val="Default"/>
      </w:pPr>
      <w:r w:rsidRPr="00A74CBF">
        <w:t>b)</w:t>
      </w:r>
      <w:r w:rsidRPr="00A74CBF">
        <w:tab/>
        <w:t>Казахстан</w:t>
      </w:r>
    </w:p>
    <w:p w:rsidR="00A74CBF" w:rsidRPr="00A74CBF" w:rsidRDefault="00A74CBF" w:rsidP="00A74CBF">
      <w:pPr>
        <w:pStyle w:val="Default"/>
      </w:pPr>
      <w:r w:rsidRPr="00A74CBF">
        <w:t>c)</w:t>
      </w:r>
      <w:r w:rsidRPr="00A74CBF">
        <w:tab/>
        <w:t>Азербайджан</w:t>
      </w:r>
    </w:p>
    <w:p w:rsidR="00A74CBF" w:rsidRPr="00A74CBF" w:rsidRDefault="00A74CBF" w:rsidP="00A74CBF">
      <w:pPr>
        <w:pStyle w:val="Default"/>
      </w:pPr>
      <w:r w:rsidRPr="00A74CBF">
        <w:t>d)</w:t>
      </w:r>
      <w:r w:rsidRPr="00A74CBF">
        <w:tab/>
        <w:t>Турция</w:t>
      </w:r>
    </w:p>
    <w:p w:rsidR="00A74CBF" w:rsidRPr="00A74CBF" w:rsidRDefault="00A74CBF" w:rsidP="00A74CBF">
      <w:pPr>
        <w:pStyle w:val="Default"/>
      </w:pPr>
      <w:r w:rsidRPr="00A74CBF">
        <w:t>e)</w:t>
      </w:r>
      <w:r w:rsidRPr="00A74CBF">
        <w:tab/>
        <w:t>Абхазия</w:t>
      </w:r>
    </w:p>
    <w:p w:rsidR="00A74CBF" w:rsidRPr="00A74CBF" w:rsidRDefault="00A74CBF" w:rsidP="00A74CBF">
      <w:pPr>
        <w:pStyle w:val="Default"/>
      </w:pPr>
      <w:r w:rsidRPr="00A74CBF">
        <w:t>f)</w:t>
      </w:r>
      <w:r w:rsidRPr="00A74CBF">
        <w:tab/>
        <w:t>Грузия</w:t>
      </w:r>
    </w:p>
    <w:p w:rsidR="00A74CBF" w:rsidRPr="00A74CBF" w:rsidRDefault="00A74CBF" w:rsidP="00A74CBF">
      <w:pPr>
        <w:pStyle w:val="Default"/>
      </w:pPr>
      <w:r w:rsidRPr="00A74CBF">
        <w:t>g)</w:t>
      </w:r>
      <w:r w:rsidRPr="00A74CBF">
        <w:tab/>
        <w:t>Южная Осетия</w:t>
      </w:r>
    </w:p>
    <w:p w:rsidR="00A74CBF" w:rsidRPr="00A74CBF" w:rsidRDefault="00A74CBF" w:rsidP="00A74CBF">
      <w:pPr>
        <w:pStyle w:val="Default"/>
      </w:pPr>
      <w:r w:rsidRPr="00A74CBF">
        <w:lastRenderedPageBreak/>
        <w:t>15.  К экономическим районам в РФ относятся (выберите несколько вариантов ответа):</w:t>
      </w:r>
    </w:p>
    <w:p w:rsidR="00A74CBF" w:rsidRPr="00A74CBF" w:rsidRDefault="00A74CBF" w:rsidP="00A74CBF">
      <w:pPr>
        <w:pStyle w:val="Default"/>
      </w:pPr>
      <w:r w:rsidRPr="00A74CBF">
        <w:t>a)</w:t>
      </w:r>
      <w:r w:rsidRPr="00A74CBF">
        <w:tab/>
        <w:t xml:space="preserve">Северо-Западный </w:t>
      </w:r>
    </w:p>
    <w:p w:rsidR="00A74CBF" w:rsidRPr="00A74CBF" w:rsidRDefault="00A74CBF" w:rsidP="00A74CBF">
      <w:pPr>
        <w:pStyle w:val="Default"/>
      </w:pPr>
      <w:r w:rsidRPr="00A74CBF">
        <w:t>b)</w:t>
      </w:r>
      <w:r w:rsidRPr="00A74CBF">
        <w:tab/>
        <w:t>Центрально-Чернозёмный</w:t>
      </w:r>
    </w:p>
    <w:p w:rsidR="00A74CBF" w:rsidRPr="00A74CBF" w:rsidRDefault="00A74CBF" w:rsidP="00A74CBF">
      <w:pPr>
        <w:pStyle w:val="Default"/>
      </w:pPr>
      <w:r w:rsidRPr="00A74CBF">
        <w:t>c)</w:t>
      </w:r>
      <w:r w:rsidRPr="00A74CBF">
        <w:tab/>
        <w:t>Восточно-Сибирский</w:t>
      </w:r>
    </w:p>
    <w:p w:rsidR="00A74CBF" w:rsidRPr="00A74CBF" w:rsidRDefault="00A74CBF" w:rsidP="00A74CBF">
      <w:pPr>
        <w:pStyle w:val="Default"/>
      </w:pPr>
      <w:r w:rsidRPr="00A74CBF">
        <w:t>d)</w:t>
      </w:r>
      <w:r w:rsidRPr="00A74CBF">
        <w:tab/>
        <w:t>Сибирский</w:t>
      </w:r>
    </w:p>
    <w:p w:rsidR="00A74CBF" w:rsidRPr="00A74CBF" w:rsidRDefault="00A74CBF" w:rsidP="00A74CBF">
      <w:pPr>
        <w:pStyle w:val="Default"/>
      </w:pPr>
      <w:r w:rsidRPr="00A74CBF">
        <w:t>e)</w:t>
      </w:r>
      <w:r w:rsidRPr="00A74CBF">
        <w:tab/>
        <w:t>Северный</w:t>
      </w:r>
    </w:p>
    <w:p w:rsidR="00A74CBF" w:rsidRPr="00A74CBF" w:rsidRDefault="00A74CBF" w:rsidP="00A74CBF">
      <w:pPr>
        <w:pStyle w:val="Default"/>
      </w:pPr>
      <w:r w:rsidRPr="00A74CBF">
        <w:t>f)</w:t>
      </w:r>
      <w:r w:rsidRPr="00A74CBF">
        <w:tab/>
        <w:t>Дальневосточный</w:t>
      </w:r>
    </w:p>
    <w:p w:rsidR="00A74CBF" w:rsidRPr="00A74CBF" w:rsidRDefault="00A74CBF" w:rsidP="00A74CBF">
      <w:pPr>
        <w:pStyle w:val="Default"/>
      </w:pPr>
      <w:r w:rsidRPr="00A74CBF">
        <w:t>g)</w:t>
      </w:r>
      <w:r w:rsidRPr="00A74CBF">
        <w:tab/>
        <w:t>Приволжский</w:t>
      </w:r>
    </w:p>
    <w:p w:rsidR="00A74CBF" w:rsidRPr="00A74CBF" w:rsidRDefault="00A74CBF" w:rsidP="00A74CBF">
      <w:pPr>
        <w:pStyle w:val="Default"/>
      </w:pPr>
      <w:r w:rsidRPr="00A74CBF">
        <w:t>h)</w:t>
      </w:r>
      <w:r w:rsidRPr="00A74CBF">
        <w:tab/>
        <w:t>Кавказский</w:t>
      </w:r>
    </w:p>
    <w:p w:rsidR="00A74CBF" w:rsidRPr="00A74CBF" w:rsidRDefault="00A74CBF" w:rsidP="00A74CBF">
      <w:pPr>
        <w:pStyle w:val="Default"/>
      </w:pPr>
      <w:r w:rsidRPr="00A74CBF">
        <w:t>i)</w:t>
      </w:r>
      <w:r w:rsidRPr="00A74CBF">
        <w:tab/>
        <w:t>Волжский</w:t>
      </w:r>
    </w:p>
    <w:p w:rsidR="00A74CBF" w:rsidRPr="00A74CBF" w:rsidRDefault="00A74CBF" w:rsidP="00A74CBF">
      <w:pPr>
        <w:pStyle w:val="Default"/>
      </w:pPr>
      <w:r w:rsidRPr="00A74CBF">
        <w:t>j)</w:t>
      </w:r>
      <w:r w:rsidRPr="00A74CBF">
        <w:tab/>
        <w:t>Волго-Вятский</w:t>
      </w:r>
    </w:p>
    <w:p w:rsidR="00A74CBF" w:rsidRPr="00A74CBF" w:rsidRDefault="00A74CBF" w:rsidP="00A74CBF">
      <w:pPr>
        <w:pStyle w:val="Default"/>
      </w:pPr>
      <w:r w:rsidRPr="00A74CBF">
        <w:t>16. Являются ли экономические районы и федеральные округа единицами административно-территориального деления в РФ?</w:t>
      </w:r>
    </w:p>
    <w:p w:rsidR="00A74CBF" w:rsidRPr="00A74CBF" w:rsidRDefault="00A74CBF" w:rsidP="00A74CBF">
      <w:pPr>
        <w:pStyle w:val="Default"/>
      </w:pPr>
      <w:r w:rsidRPr="00A74CBF">
        <w:t>a)</w:t>
      </w:r>
      <w:r w:rsidRPr="00A74CBF">
        <w:tab/>
        <w:t>Да</w:t>
      </w:r>
    </w:p>
    <w:p w:rsidR="00A74CBF" w:rsidRPr="00A74CBF" w:rsidRDefault="00A74CBF" w:rsidP="00A74CBF">
      <w:pPr>
        <w:pStyle w:val="Default"/>
      </w:pPr>
      <w:r w:rsidRPr="00A74CBF">
        <w:t>b)</w:t>
      </w:r>
      <w:r w:rsidRPr="00A74CBF">
        <w:tab/>
        <w:t>Нет</w:t>
      </w:r>
    </w:p>
    <w:p w:rsidR="00A74CBF" w:rsidRPr="00A74CBF" w:rsidRDefault="00A74CBF" w:rsidP="00A74CBF">
      <w:pPr>
        <w:pStyle w:val="Default"/>
      </w:pPr>
    </w:p>
    <w:p w:rsidR="00A74CBF" w:rsidRPr="00A74CBF" w:rsidRDefault="00A74CBF" w:rsidP="00A74CBF">
      <w:pPr>
        <w:spacing w:after="0" w:line="240" w:lineRule="auto"/>
        <w:textAlignment w:val="baseline"/>
        <w:rPr>
          <w:rFonts w:ascii="Times New Roman" w:hAnsi="Times New Roman" w:cs="Times New Roman"/>
          <w:b/>
          <w:sz w:val="12"/>
          <w:szCs w:val="12"/>
        </w:rPr>
      </w:pPr>
      <w:r w:rsidRPr="00A74CBF">
        <w:rPr>
          <w:rFonts w:ascii="Times New Roman" w:hAnsi="Times New Roman" w:cs="Times New Roman"/>
          <w:b/>
        </w:rPr>
        <w:t>2. Критерии оценки: </w:t>
      </w:r>
    </w:p>
    <w:p w:rsidR="00A74CBF" w:rsidRPr="00A74CBF" w:rsidRDefault="00A74CBF" w:rsidP="00A74CBF">
      <w:pPr>
        <w:widowControl w:val="0"/>
        <w:tabs>
          <w:tab w:val="num" w:pos="1440"/>
        </w:tabs>
        <w:spacing w:after="0" w:line="240" w:lineRule="auto"/>
        <w:ind w:firstLine="851"/>
        <w:jc w:val="both"/>
        <w:rPr>
          <w:rFonts w:ascii="Times New Roman" w:hAnsi="Times New Roman" w:cs="Times New Roman"/>
          <w:sz w:val="28"/>
          <w:szCs w:val="28"/>
        </w:rPr>
      </w:pPr>
      <w:r w:rsidRPr="00A74CBF">
        <w:rPr>
          <w:rFonts w:ascii="Times New Roman" w:hAnsi="Times New Roman" w:cs="Times New Roman"/>
          <w:sz w:val="28"/>
          <w:szCs w:val="28"/>
        </w:rPr>
        <w:t>- 50-100 баллов (зачет)</w:t>
      </w:r>
      <w:r w:rsidRPr="00A74CBF">
        <w:rPr>
          <w:rFonts w:ascii="Times New Roman" w:hAnsi="Times New Roman" w:cs="Times New Roman"/>
          <w:sz w:val="28"/>
        </w:rPr>
        <w:t xml:space="preserve"> </w:t>
      </w:r>
      <w:r w:rsidRPr="00A74CBF">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A74CBF" w:rsidRPr="00A74CBF" w:rsidRDefault="00A74CBF" w:rsidP="00A74CBF">
      <w:pPr>
        <w:widowControl w:val="0"/>
        <w:tabs>
          <w:tab w:val="num" w:pos="1440"/>
        </w:tabs>
        <w:spacing w:after="0" w:line="240" w:lineRule="auto"/>
        <w:ind w:firstLine="851"/>
        <w:jc w:val="both"/>
        <w:rPr>
          <w:rFonts w:ascii="Times New Roman" w:hAnsi="Times New Roman" w:cs="Times New Roman"/>
          <w:sz w:val="28"/>
          <w:szCs w:val="28"/>
        </w:rPr>
      </w:pPr>
      <w:r w:rsidRPr="00A74CBF">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74CBF" w:rsidRPr="00A74CBF" w:rsidRDefault="00A74CBF" w:rsidP="00A74CBF">
      <w:pPr>
        <w:spacing w:after="0" w:line="240" w:lineRule="auto"/>
        <w:jc w:val="center"/>
        <w:textAlignment w:val="baseline"/>
        <w:rPr>
          <w:rFonts w:ascii="Times New Roman" w:hAnsi="Times New Roman" w:cs="Times New Roman"/>
          <w:b/>
          <w:bCs/>
          <w:sz w:val="28"/>
        </w:rPr>
      </w:pPr>
    </w:p>
    <w:p w:rsidR="00A74CBF" w:rsidRPr="00A74CBF" w:rsidRDefault="00A74CBF" w:rsidP="00A74CBF">
      <w:pPr>
        <w:spacing w:after="0" w:line="240" w:lineRule="auto"/>
        <w:textAlignment w:val="baseline"/>
        <w:rPr>
          <w:rFonts w:ascii="Times New Roman" w:hAnsi="Times New Roman" w:cs="Times New Roman"/>
          <w:sz w:val="12"/>
          <w:szCs w:val="12"/>
        </w:rPr>
      </w:pPr>
      <w:r w:rsidRPr="00A74CBF">
        <w:rPr>
          <w:rFonts w:ascii="Times New Roman" w:hAnsi="Times New Roman" w:cs="Times New Roman"/>
          <w:sz w:val="28"/>
        </w:rPr>
        <w:t>Составитель ________________________ И.В. Украинцева</w:t>
      </w:r>
    </w:p>
    <w:p w:rsidR="00A74CBF" w:rsidRPr="00A74CBF" w:rsidRDefault="00A74CBF" w:rsidP="00A74CBF">
      <w:pPr>
        <w:spacing w:after="0" w:line="240" w:lineRule="auto"/>
        <w:textAlignment w:val="baseline"/>
        <w:rPr>
          <w:rFonts w:ascii="Times New Roman" w:hAnsi="Times New Roman" w:cs="Times New Roman"/>
          <w:vertAlign w:val="superscript"/>
        </w:rPr>
      </w:pPr>
      <w:r w:rsidRPr="00A74CBF">
        <w:rPr>
          <w:rFonts w:ascii="Times New Roman" w:hAnsi="Times New Roman" w:cs="Times New Roman"/>
          <w:vertAlign w:val="superscript"/>
        </w:rPr>
        <w:t xml:space="preserve">                                                                              (подпись)</w:t>
      </w:r>
    </w:p>
    <w:p w:rsidR="00A74CBF" w:rsidRPr="00A74CBF" w:rsidRDefault="00A74CBF" w:rsidP="00A74CBF">
      <w:pPr>
        <w:spacing w:after="0" w:line="240" w:lineRule="auto"/>
        <w:textAlignment w:val="baseline"/>
        <w:rPr>
          <w:rFonts w:ascii="Times New Roman" w:hAnsi="Times New Roman" w:cs="Times New Roman"/>
          <w:vertAlign w:val="superscript"/>
        </w:rPr>
      </w:pPr>
      <w:r w:rsidRPr="00A74CBF">
        <w:rPr>
          <w:rFonts w:ascii="Times New Roman" w:hAnsi="Times New Roman" w:cs="Times New Roman"/>
          <w:sz w:val="20"/>
        </w:rPr>
        <w:t>«    » __________ 2018 г. </w:t>
      </w:r>
    </w:p>
    <w:p w:rsidR="00A74CBF" w:rsidRPr="00A74CBF" w:rsidRDefault="00A74CBF" w:rsidP="00A74CBF">
      <w:pPr>
        <w:spacing w:after="0" w:line="240" w:lineRule="auto"/>
        <w:jc w:val="center"/>
        <w:textAlignment w:val="baseline"/>
        <w:rPr>
          <w:rFonts w:ascii="Times New Roman" w:hAnsi="Times New Roman" w:cs="Times New Roman"/>
          <w:b/>
          <w:bCs/>
          <w:sz w:val="28"/>
        </w:rPr>
      </w:pPr>
    </w:p>
    <w:p w:rsidR="00A74CBF" w:rsidRPr="00A74CBF" w:rsidRDefault="00A74CBF" w:rsidP="00A74CBF">
      <w:pPr>
        <w:spacing w:after="0" w:line="240" w:lineRule="auto"/>
        <w:jc w:val="center"/>
        <w:textAlignment w:val="baseline"/>
        <w:rPr>
          <w:rFonts w:ascii="Times New Roman" w:hAnsi="Times New Roman" w:cs="Times New Roman"/>
          <w:b/>
          <w:bCs/>
          <w:sz w:val="28"/>
        </w:rPr>
      </w:pPr>
    </w:p>
    <w:p w:rsidR="00A74CBF" w:rsidRPr="00A74CBF" w:rsidRDefault="00A74CBF" w:rsidP="00A74CBF">
      <w:pPr>
        <w:shd w:val="clear" w:color="auto" w:fill="FFFFFF"/>
        <w:spacing w:after="0" w:line="240" w:lineRule="auto"/>
        <w:jc w:val="center"/>
        <w:rPr>
          <w:rFonts w:ascii="Times New Roman" w:hAnsi="Times New Roman" w:cs="Times New Roman"/>
          <w:sz w:val="28"/>
          <w:szCs w:val="28"/>
        </w:rPr>
      </w:pPr>
      <w:bookmarkStart w:id="4" w:name="_Toc480487764"/>
      <w:r w:rsidRPr="00A74CBF">
        <w:rPr>
          <w:rFonts w:ascii="Times New Roman" w:hAnsi="Times New Roman" w:cs="Times New Roman"/>
          <w:sz w:val="28"/>
          <w:szCs w:val="28"/>
        </w:rPr>
        <w:t>Министерство образования и науки Российской Федерации</w:t>
      </w:r>
    </w:p>
    <w:p w:rsidR="00A74CBF" w:rsidRPr="00A74CBF" w:rsidRDefault="00A74CBF" w:rsidP="00A74CBF">
      <w:pPr>
        <w:shd w:val="clear" w:color="auto" w:fill="FFFFFF"/>
        <w:spacing w:after="0" w:line="240" w:lineRule="auto"/>
        <w:ind w:firstLine="709"/>
        <w:jc w:val="center"/>
        <w:rPr>
          <w:rFonts w:ascii="Times New Roman" w:hAnsi="Times New Roman" w:cs="Times New Roman"/>
          <w:sz w:val="28"/>
          <w:szCs w:val="28"/>
        </w:rPr>
      </w:pPr>
      <w:r w:rsidRPr="00A74CBF">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A74CBF" w:rsidRPr="00A74CBF" w:rsidRDefault="00A74CBF" w:rsidP="00A74CBF">
      <w:pPr>
        <w:shd w:val="clear" w:color="auto" w:fill="FFFFFF"/>
        <w:spacing w:after="0" w:line="240" w:lineRule="auto"/>
        <w:jc w:val="center"/>
        <w:rPr>
          <w:rFonts w:ascii="Times New Roman" w:hAnsi="Times New Roman" w:cs="Times New Roman"/>
          <w:sz w:val="28"/>
          <w:szCs w:val="28"/>
        </w:rPr>
      </w:pPr>
      <w:r w:rsidRPr="00A74CBF">
        <w:rPr>
          <w:rFonts w:ascii="Times New Roman" w:hAnsi="Times New Roman" w:cs="Times New Roman"/>
          <w:sz w:val="28"/>
          <w:szCs w:val="28"/>
        </w:rPr>
        <w:t>«Ростовский государственный экономический университет (РИНХ)»</w:t>
      </w:r>
    </w:p>
    <w:p w:rsidR="00A74CBF" w:rsidRPr="00A74CBF" w:rsidRDefault="00A74CBF" w:rsidP="00A74CBF">
      <w:pPr>
        <w:spacing w:after="0" w:line="240" w:lineRule="auto"/>
        <w:jc w:val="center"/>
        <w:textAlignment w:val="baseline"/>
        <w:rPr>
          <w:rFonts w:ascii="Times New Roman" w:hAnsi="Times New Roman" w:cs="Times New Roman"/>
          <w:sz w:val="28"/>
        </w:rPr>
      </w:pPr>
    </w:p>
    <w:p w:rsidR="00A74CBF" w:rsidRPr="00A74CBF" w:rsidRDefault="00A74CBF" w:rsidP="00A74CBF">
      <w:pPr>
        <w:spacing w:after="0" w:line="240" w:lineRule="auto"/>
        <w:jc w:val="center"/>
        <w:textAlignment w:val="baseline"/>
        <w:rPr>
          <w:rFonts w:ascii="Times New Roman" w:hAnsi="Times New Roman" w:cs="Times New Roman"/>
          <w:sz w:val="12"/>
          <w:szCs w:val="12"/>
        </w:rPr>
      </w:pPr>
      <w:proofErr w:type="gramStart"/>
      <w:r w:rsidRPr="00A74CBF">
        <w:rPr>
          <w:rFonts w:ascii="Times New Roman" w:hAnsi="Times New Roman" w:cs="Times New Roman"/>
          <w:sz w:val="28"/>
        </w:rPr>
        <w:t>Кафедра международной торговли и таможенного дела</w:t>
      </w:r>
      <w:r w:rsidRPr="00A74CBF">
        <w:rPr>
          <w:rFonts w:ascii="Times New Roman" w:hAnsi="Times New Roman" w:cs="Times New Roman"/>
          <w:vertAlign w:val="superscript"/>
        </w:rPr>
        <w:t>)</w:t>
      </w:r>
      <w:proofErr w:type="gramEnd"/>
    </w:p>
    <w:p w:rsidR="00A74CBF" w:rsidRPr="00A74CBF" w:rsidRDefault="00A74CBF" w:rsidP="00A74CBF">
      <w:pPr>
        <w:spacing w:after="0" w:line="240" w:lineRule="auto"/>
        <w:jc w:val="center"/>
        <w:textAlignment w:val="baseline"/>
        <w:rPr>
          <w:rFonts w:ascii="Times New Roman" w:hAnsi="Times New Roman" w:cs="Times New Roman"/>
          <w:b/>
          <w:bCs/>
          <w:sz w:val="36"/>
        </w:rPr>
      </w:pPr>
    </w:p>
    <w:p w:rsidR="00A74CBF" w:rsidRPr="00A74CBF" w:rsidRDefault="00A74CBF" w:rsidP="00A74CBF">
      <w:pPr>
        <w:spacing w:after="0" w:line="240" w:lineRule="auto"/>
        <w:jc w:val="center"/>
        <w:textAlignment w:val="baseline"/>
        <w:rPr>
          <w:rFonts w:ascii="Times New Roman" w:hAnsi="Times New Roman" w:cs="Times New Roman"/>
          <w:sz w:val="12"/>
          <w:szCs w:val="12"/>
        </w:rPr>
      </w:pPr>
      <w:r w:rsidRPr="00A74CBF">
        <w:rPr>
          <w:rFonts w:ascii="Times New Roman" w:hAnsi="Times New Roman" w:cs="Times New Roman"/>
          <w:b/>
          <w:bCs/>
          <w:sz w:val="36"/>
        </w:rPr>
        <w:t>Темы рефератов</w:t>
      </w:r>
    </w:p>
    <w:p w:rsidR="00A74CBF" w:rsidRPr="00A74CBF" w:rsidRDefault="00A74CBF" w:rsidP="00A74CBF">
      <w:pPr>
        <w:spacing w:after="0" w:line="240" w:lineRule="auto"/>
        <w:jc w:val="center"/>
        <w:textAlignment w:val="baseline"/>
        <w:rPr>
          <w:rFonts w:ascii="Times New Roman" w:hAnsi="Times New Roman" w:cs="Times New Roman"/>
          <w:sz w:val="28"/>
        </w:rPr>
      </w:pPr>
    </w:p>
    <w:p w:rsidR="00A74CBF" w:rsidRPr="00A74CBF" w:rsidRDefault="00A74CBF" w:rsidP="00A74CBF">
      <w:pPr>
        <w:spacing w:after="0" w:line="240" w:lineRule="auto"/>
        <w:jc w:val="center"/>
        <w:textAlignment w:val="baseline"/>
        <w:rPr>
          <w:rFonts w:ascii="Times New Roman" w:hAnsi="Times New Roman" w:cs="Times New Roman"/>
          <w:sz w:val="12"/>
          <w:szCs w:val="12"/>
        </w:rPr>
      </w:pPr>
      <w:r w:rsidRPr="00A74CBF">
        <w:rPr>
          <w:rFonts w:ascii="Times New Roman" w:hAnsi="Times New Roman" w:cs="Times New Roman"/>
          <w:sz w:val="28"/>
        </w:rPr>
        <w:t>по дисциплине  «</w:t>
      </w:r>
      <w:r w:rsidRPr="00A74CBF">
        <w:rPr>
          <w:rFonts w:ascii="Times New Roman" w:hAnsi="Times New Roman" w:cs="Times New Roman"/>
          <w:sz w:val="28"/>
          <w:u w:val="single"/>
        </w:rPr>
        <w:t>Экономический потенциал таможенной территории ЕАЭС</w:t>
      </w:r>
      <w:r w:rsidRPr="00A74CBF">
        <w:rPr>
          <w:rFonts w:ascii="Times New Roman" w:hAnsi="Times New Roman" w:cs="Times New Roman"/>
          <w:sz w:val="28"/>
        </w:rPr>
        <w:t>»</w:t>
      </w:r>
    </w:p>
    <w:p w:rsidR="00A74CBF" w:rsidRPr="00A74CBF" w:rsidRDefault="00A74CBF" w:rsidP="00A74CBF">
      <w:pPr>
        <w:spacing w:after="0" w:line="240" w:lineRule="auto"/>
        <w:jc w:val="center"/>
        <w:textAlignment w:val="baseline"/>
        <w:rPr>
          <w:rFonts w:ascii="Times New Roman" w:hAnsi="Times New Roman" w:cs="Times New Roman"/>
          <w:sz w:val="12"/>
          <w:szCs w:val="12"/>
        </w:rPr>
      </w:pP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Методы</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исследования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экономического</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потенциала</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страны</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Особенности оценки отдельных компонентов экономического потенциала</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Формы реализации административно-территориального деления в РФ</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Особенности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геополитического</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положения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современной</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Проблемы и перспективы экономического развития России в условиях членства в ВТО</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Богатые природные ресурсы – конкурентное преимущество или недостаток российской экономики?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Демографическая ситуация в России: состояние, подходы решению демографических проблем</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Демографическая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политика</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Миграционные потоки и их территориальная организация в современной России</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Национальная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миграционная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политика</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Научные</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центры</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r w:rsidRPr="00A74CBF">
        <w:rPr>
          <w:rFonts w:ascii="Times New Roman" w:hAnsi="Times New Roman" w:cs="Times New Roman"/>
          <w:bCs/>
        </w:rPr>
        <w:t xml:space="preserve"> </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Инновационная составляющая в российской экономике: состояние, проблемы, перспективы</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lastRenderedPageBreak/>
        <w:t>Научно-производственные территориальные комплексы России: цели и формы создания, опыт функционирования</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Иностранные инвестиции в экономике России и их структура</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Российские</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инвестиции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за</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рубежом</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Роль финансово-промышленных групп в социально-экономическом развитии РФ</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Перспективы</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развития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фондового</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рынка</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Проблема диверсификации промышленности в экономической политике РФ</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Крупнейшие ГЭС России: география, сравнительная характеристика</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ТЭС </w:t>
      </w:r>
      <w:proofErr w:type="spellStart"/>
      <w:r w:rsidRPr="00A74CBF">
        <w:rPr>
          <w:rFonts w:ascii="Times New Roman" w:hAnsi="Times New Roman" w:cs="Times New Roman"/>
          <w:bCs/>
        </w:rPr>
        <w:t>России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география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сравнительная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характеристика</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Особенности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развития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атомной</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энергетики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Крупнейшие нефтедобывающие центры России: география, состояние, перспективы</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Нефтеперерабатывающая промышленность России: география </w:t>
      </w:r>
      <w:proofErr w:type="gramStart"/>
      <w:r w:rsidRPr="00A74CBF">
        <w:rPr>
          <w:rFonts w:ascii="Times New Roman" w:hAnsi="Times New Roman" w:cs="Times New Roman"/>
          <w:bCs/>
        </w:rPr>
        <w:t>крупнейших</w:t>
      </w:r>
      <w:proofErr w:type="gramEnd"/>
      <w:r w:rsidRPr="00A74CBF">
        <w:rPr>
          <w:rFonts w:ascii="Times New Roman" w:hAnsi="Times New Roman" w:cs="Times New Roman"/>
          <w:bCs/>
        </w:rPr>
        <w:t xml:space="preserve"> НПЗ, проблемы развития отрасли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Основные центры добычи природного газа в России: география, сравнительная характеристика</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Угольная промышленность России: география, динамика объёмов добычи, проблемы отрасли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Концепция энергетической политики: энергетическая стратегия России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Проблемы и перспективы развития черной (цветной) металлургии </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Характеристика основных центров черной металлургии России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Алюминиевая промышленность в России: основные центры добычи сырья и производства алюминия</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Медная промышленность в России: основные центры добычи сырья и производства меди </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Станкостроение в России: основные центры, проблемы развития</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Характеристика</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авиастроительной</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отрасли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российской</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промышленности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Основные</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центры</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судостроения</w:t>
      </w:r>
      <w:proofErr w:type="spellEnd"/>
      <w:r w:rsidRPr="00A74CBF">
        <w:rPr>
          <w:rFonts w:ascii="Times New Roman" w:hAnsi="Times New Roman" w:cs="Times New Roman"/>
          <w:bCs/>
        </w:rPr>
        <w:t xml:space="preserve"> в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Особенности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развития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автомобилестроения</w:t>
      </w:r>
      <w:proofErr w:type="spellEnd"/>
      <w:r w:rsidRPr="00A74CBF">
        <w:rPr>
          <w:rFonts w:ascii="Times New Roman" w:hAnsi="Times New Roman" w:cs="Times New Roman"/>
          <w:bCs/>
        </w:rPr>
        <w:t xml:space="preserve"> в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Территориальная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организация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железнодорожного</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машиностроения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Энергетическое машиностроение в России: основные центры, проблемы отрасли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Развитие </w:t>
      </w:r>
      <w:proofErr w:type="gramStart"/>
      <w:r w:rsidRPr="00A74CBF">
        <w:rPr>
          <w:rFonts w:ascii="Times New Roman" w:hAnsi="Times New Roman" w:cs="Times New Roman"/>
          <w:bCs/>
        </w:rPr>
        <w:t>основная</w:t>
      </w:r>
      <w:proofErr w:type="gramEnd"/>
      <w:r w:rsidRPr="00A74CBF">
        <w:rPr>
          <w:rFonts w:ascii="Times New Roman" w:hAnsi="Times New Roman" w:cs="Times New Roman"/>
          <w:bCs/>
        </w:rPr>
        <w:t xml:space="preserve"> химии и химии органического синтеза в России </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Целлюлозно-бумажная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промышленность</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Проблемы</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развития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лёгкой</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промышленности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Оборонно-промышленный комплекс России: география, проблемы и перспективы развития</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Проблемы развития и территориальная организация лесопромышленного комплекса России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АПК России: современное состояние, проблемы, перспективы развития</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Перспективы развития отечественного животноводства в контексте членства России в ВТО </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Продовольственная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безопасность</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Проблемы развития сферы услуг в РФ</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Актуальные вопросы формирования и развития транспортной инфраструктуры России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Трубопроводная система как элемент транспортной инфраструктуры России</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Специализация и проблемы функционирования морских портов Азово-Черноморского бассейна</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Территориальная организация строительного комплекса России: ключевые проблемы развития</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Проблемы расширения экономического потенциала Южного федерального округа</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Анализ внешнеторговых отношений России с государствами СНГ </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Характеристика внешней торговли России со странами дальнего зарубежья: динамика и товарная структура </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Проблемы</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экспортной</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специализации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России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Основные</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направления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развития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экспорта</w:t>
      </w:r>
      <w:proofErr w:type="spellEnd"/>
      <w:r w:rsidRPr="00A74CBF">
        <w:rPr>
          <w:rFonts w:ascii="Times New Roman" w:hAnsi="Times New Roman" w:cs="Times New Roman"/>
          <w:bCs/>
        </w:rPr>
        <w:t xml:space="preserve"> РФ</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Экспортная</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политика</w:t>
      </w:r>
      <w:proofErr w:type="spellEnd"/>
      <w:r w:rsidRPr="00A74CBF">
        <w:rPr>
          <w:rFonts w:ascii="Times New Roman" w:hAnsi="Times New Roman" w:cs="Times New Roman"/>
          <w:bCs/>
        </w:rPr>
        <w:t xml:space="preserve"> РФ</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Актуальные проблемы транспортировки российской нефти (газа) за рубеж </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Импорт товаров в России и развитие экономического потенциала импортозамещающих производств</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Внешнеэкономические</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связи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Южного</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федерального</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округа</w:t>
      </w:r>
      <w:proofErr w:type="spellEnd"/>
      <w:r w:rsidRPr="00A74CBF">
        <w:rPr>
          <w:rFonts w:ascii="Times New Roman" w:hAnsi="Times New Roman" w:cs="Times New Roman"/>
          <w:bCs/>
        </w:rPr>
        <w:t xml:space="preserve"> </w:t>
      </w:r>
    </w:p>
    <w:p w:rsidR="00A74CBF" w:rsidRPr="00A74CBF" w:rsidRDefault="00A74CBF" w:rsidP="00A74CBF">
      <w:pPr>
        <w:numPr>
          <w:ilvl w:val="0"/>
          <w:numId w:val="2"/>
        </w:numPr>
        <w:spacing w:after="0" w:line="240" w:lineRule="auto"/>
        <w:contextualSpacing/>
        <w:rPr>
          <w:rFonts w:ascii="Times New Roman" w:hAnsi="Times New Roman" w:cs="Times New Roman"/>
          <w:bCs/>
        </w:rPr>
      </w:pPr>
      <w:proofErr w:type="spellStart"/>
      <w:r w:rsidRPr="00A74CBF">
        <w:rPr>
          <w:rFonts w:ascii="Times New Roman" w:hAnsi="Times New Roman" w:cs="Times New Roman"/>
          <w:bCs/>
        </w:rPr>
        <w:t>Внешнеэкономические</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связи</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Ростовской</w:t>
      </w:r>
      <w:proofErr w:type="spellEnd"/>
      <w:r w:rsidRPr="00A74CBF">
        <w:rPr>
          <w:rFonts w:ascii="Times New Roman" w:hAnsi="Times New Roman" w:cs="Times New Roman"/>
          <w:bCs/>
        </w:rPr>
        <w:t xml:space="preserve"> </w:t>
      </w:r>
      <w:proofErr w:type="spellStart"/>
      <w:r w:rsidRPr="00A74CBF">
        <w:rPr>
          <w:rFonts w:ascii="Times New Roman" w:hAnsi="Times New Roman" w:cs="Times New Roman"/>
          <w:bCs/>
        </w:rPr>
        <w:t>области</w:t>
      </w:r>
      <w:proofErr w:type="spellEnd"/>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Проблемы развития приграничных регионов России в новых экономических условиях</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Проблемы экономической интеграции стран-участниц СНГ</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Проблемы углубления экономической интеграции в рамках Таможенного союза стран ЕАЭС</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 xml:space="preserve">Проблемы реализации политики </w:t>
      </w:r>
      <w:proofErr w:type="spellStart"/>
      <w:r w:rsidRPr="00A74CBF">
        <w:rPr>
          <w:rFonts w:ascii="Times New Roman" w:hAnsi="Times New Roman" w:cs="Times New Roman"/>
          <w:bCs/>
        </w:rPr>
        <w:t>импортозамещения</w:t>
      </w:r>
      <w:proofErr w:type="spellEnd"/>
      <w:r w:rsidRPr="00A74CBF">
        <w:rPr>
          <w:rFonts w:ascii="Times New Roman" w:hAnsi="Times New Roman" w:cs="Times New Roman"/>
          <w:bCs/>
        </w:rPr>
        <w:t xml:space="preserve"> в отечественной экономике</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Потенциал развития торгово-экономических отношений России со странами ШОС</w:t>
      </w:r>
    </w:p>
    <w:p w:rsidR="00A74CBF" w:rsidRPr="00A74CBF" w:rsidRDefault="00A74CBF" w:rsidP="00A74CBF">
      <w:pPr>
        <w:numPr>
          <w:ilvl w:val="0"/>
          <w:numId w:val="2"/>
        </w:numPr>
        <w:spacing w:after="0" w:line="240" w:lineRule="auto"/>
        <w:contextualSpacing/>
        <w:rPr>
          <w:rFonts w:ascii="Times New Roman" w:hAnsi="Times New Roman" w:cs="Times New Roman"/>
          <w:bCs/>
        </w:rPr>
      </w:pPr>
      <w:r w:rsidRPr="00A74CBF">
        <w:rPr>
          <w:rFonts w:ascii="Times New Roman" w:hAnsi="Times New Roman" w:cs="Times New Roman"/>
          <w:bCs/>
        </w:rPr>
        <w:t>Перспективы участия России в реализации проекта «Новый Шёлковый путь»</w:t>
      </w:r>
    </w:p>
    <w:p w:rsidR="00A74CBF" w:rsidRPr="00A74CBF" w:rsidRDefault="00A74CBF" w:rsidP="00A74CBF">
      <w:pPr>
        <w:spacing w:after="0" w:line="240" w:lineRule="auto"/>
        <w:textAlignment w:val="baseline"/>
        <w:rPr>
          <w:rFonts w:ascii="Times New Roman" w:hAnsi="Times New Roman" w:cs="Times New Roman"/>
          <w:sz w:val="12"/>
          <w:szCs w:val="12"/>
        </w:rPr>
      </w:pPr>
    </w:p>
    <w:p w:rsidR="00A74CBF" w:rsidRPr="00A74CBF" w:rsidRDefault="00A74CBF" w:rsidP="00A74CBF">
      <w:pPr>
        <w:spacing w:after="0" w:line="240" w:lineRule="auto"/>
        <w:textAlignment w:val="baseline"/>
        <w:rPr>
          <w:rFonts w:ascii="Times New Roman" w:hAnsi="Times New Roman" w:cs="Times New Roman"/>
          <w:b/>
          <w:bCs/>
          <w:sz w:val="28"/>
          <w:szCs w:val="28"/>
        </w:rPr>
      </w:pPr>
    </w:p>
    <w:p w:rsidR="00A74CBF" w:rsidRDefault="00A74CBF" w:rsidP="00A74CBF">
      <w:pPr>
        <w:spacing w:after="0" w:line="240" w:lineRule="auto"/>
        <w:textAlignment w:val="baseline"/>
        <w:rPr>
          <w:rFonts w:ascii="Times New Roman" w:hAnsi="Times New Roman" w:cs="Times New Roman"/>
          <w:b/>
          <w:bCs/>
          <w:sz w:val="28"/>
          <w:szCs w:val="28"/>
        </w:rPr>
      </w:pPr>
    </w:p>
    <w:p w:rsidR="00A74CBF" w:rsidRPr="00A74CBF" w:rsidRDefault="00A74CBF" w:rsidP="00A74CBF">
      <w:pPr>
        <w:spacing w:after="0" w:line="240" w:lineRule="auto"/>
        <w:textAlignment w:val="baseline"/>
        <w:rPr>
          <w:rFonts w:ascii="Times New Roman" w:hAnsi="Times New Roman" w:cs="Times New Roman"/>
          <w:sz w:val="12"/>
          <w:szCs w:val="12"/>
        </w:rPr>
      </w:pPr>
      <w:r w:rsidRPr="00A74CBF">
        <w:rPr>
          <w:rFonts w:ascii="Times New Roman" w:hAnsi="Times New Roman" w:cs="Times New Roman"/>
          <w:b/>
          <w:bCs/>
          <w:sz w:val="28"/>
          <w:szCs w:val="28"/>
        </w:rPr>
        <w:t>Критерии оценки: </w:t>
      </w:r>
      <w:r w:rsidRPr="00A74CBF">
        <w:rPr>
          <w:rFonts w:ascii="Times New Roman" w:hAnsi="Times New Roman" w:cs="Times New Roman"/>
          <w:b/>
          <w:sz w:val="28"/>
          <w:szCs w:val="28"/>
        </w:rPr>
        <w:t> </w:t>
      </w:r>
      <w:r w:rsidRPr="00A74CBF">
        <w:rPr>
          <w:rFonts w:ascii="Times New Roman" w:hAnsi="Times New Roman" w:cs="Times New Roman"/>
          <w:sz w:val="28"/>
        </w:rPr>
        <w:t> </w:t>
      </w:r>
    </w:p>
    <w:p w:rsidR="00A74CBF" w:rsidRPr="00A74CBF" w:rsidRDefault="00A74CBF" w:rsidP="00A74CBF">
      <w:pPr>
        <w:widowControl w:val="0"/>
        <w:tabs>
          <w:tab w:val="num" w:pos="720"/>
          <w:tab w:val="num" w:pos="1440"/>
        </w:tabs>
        <w:spacing w:after="0" w:line="240" w:lineRule="auto"/>
        <w:ind w:firstLine="720"/>
        <w:jc w:val="both"/>
        <w:rPr>
          <w:rFonts w:ascii="Times New Roman" w:hAnsi="Times New Roman" w:cs="Times New Roman"/>
          <w:sz w:val="28"/>
          <w:szCs w:val="28"/>
        </w:rPr>
      </w:pPr>
      <w:r w:rsidRPr="00A74CBF">
        <w:rPr>
          <w:rFonts w:ascii="Times New Roman" w:hAnsi="Times New Roman" w:cs="Times New Roman"/>
          <w:sz w:val="28"/>
          <w:szCs w:val="28"/>
        </w:rPr>
        <w:t>- 50-100 баллов (зачет)</w:t>
      </w:r>
      <w:r w:rsidRPr="00A74CBF">
        <w:rPr>
          <w:rFonts w:ascii="Times New Roman" w:hAnsi="Times New Roman" w:cs="Times New Roman"/>
          <w:sz w:val="28"/>
        </w:rPr>
        <w:t xml:space="preserve"> </w:t>
      </w:r>
      <w:r w:rsidRPr="00A74CBF">
        <w:rPr>
          <w:rFonts w:ascii="Times New Roman" w:hAnsi="Times New Roman" w:cs="Times New Roman"/>
          <w:sz w:val="28"/>
          <w:szCs w:val="28"/>
        </w:rPr>
        <w:t xml:space="preserve">-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w:t>
      </w:r>
      <w:r w:rsidRPr="00A74CBF">
        <w:rPr>
          <w:rFonts w:ascii="Times New Roman" w:hAnsi="Times New Roman" w:cs="Times New Roman"/>
          <w:sz w:val="28"/>
          <w:szCs w:val="28"/>
        </w:rPr>
        <w:lastRenderedPageBreak/>
        <w:t>применению знаний на практике;</w:t>
      </w:r>
    </w:p>
    <w:p w:rsidR="00A74CBF" w:rsidRPr="00A74CBF" w:rsidRDefault="00A74CBF" w:rsidP="00A74CBF">
      <w:pPr>
        <w:widowControl w:val="0"/>
        <w:tabs>
          <w:tab w:val="num" w:pos="720"/>
          <w:tab w:val="num" w:pos="1440"/>
        </w:tabs>
        <w:spacing w:after="0" w:line="240" w:lineRule="auto"/>
        <w:ind w:firstLine="709"/>
        <w:jc w:val="both"/>
        <w:rPr>
          <w:rFonts w:ascii="Times New Roman" w:hAnsi="Times New Roman" w:cs="Times New Roman"/>
          <w:sz w:val="28"/>
          <w:szCs w:val="28"/>
        </w:rPr>
      </w:pPr>
      <w:r w:rsidRPr="00A74CBF">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74CBF" w:rsidRPr="00A74CBF" w:rsidRDefault="00A74CBF" w:rsidP="00A74CBF">
      <w:pPr>
        <w:spacing w:after="0" w:line="240" w:lineRule="auto"/>
        <w:textAlignment w:val="baseline"/>
        <w:rPr>
          <w:rFonts w:ascii="Times New Roman" w:hAnsi="Times New Roman" w:cs="Times New Roman"/>
          <w:sz w:val="10"/>
          <w:szCs w:val="12"/>
        </w:rPr>
      </w:pPr>
      <w:r w:rsidRPr="00A74CBF">
        <w:rPr>
          <w:rFonts w:ascii="Times New Roman" w:hAnsi="Times New Roman" w:cs="Times New Roman"/>
        </w:rPr>
        <w:t> </w:t>
      </w:r>
    </w:p>
    <w:p w:rsidR="00A74CBF" w:rsidRPr="00A74CBF" w:rsidRDefault="00A74CBF" w:rsidP="00A74CBF">
      <w:pPr>
        <w:spacing w:after="0" w:line="240" w:lineRule="auto"/>
        <w:textAlignment w:val="baseline"/>
        <w:rPr>
          <w:rFonts w:ascii="Times New Roman" w:hAnsi="Times New Roman" w:cs="Times New Roman"/>
          <w:sz w:val="12"/>
          <w:szCs w:val="12"/>
        </w:rPr>
      </w:pPr>
      <w:r w:rsidRPr="00A74CBF">
        <w:rPr>
          <w:rFonts w:ascii="Times New Roman" w:hAnsi="Times New Roman" w:cs="Times New Roman"/>
          <w:sz w:val="28"/>
        </w:rPr>
        <w:t> Составитель ________________________ И.В. Украинцева </w:t>
      </w:r>
    </w:p>
    <w:p w:rsidR="00A74CBF" w:rsidRPr="00A74CBF" w:rsidRDefault="00A74CBF" w:rsidP="00A74CBF">
      <w:pPr>
        <w:spacing w:after="0" w:line="240" w:lineRule="auto"/>
        <w:textAlignment w:val="baseline"/>
        <w:rPr>
          <w:rFonts w:ascii="Times New Roman" w:hAnsi="Times New Roman" w:cs="Times New Roman"/>
          <w:sz w:val="12"/>
          <w:szCs w:val="12"/>
        </w:rPr>
      </w:pPr>
      <w:r w:rsidRPr="00A74CBF">
        <w:rPr>
          <w:rFonts w:ascii="Times New Roman" w:hAnsi="Times New Roman" w:cs="Times New Roman"/>
          <w:vertAlign w:val="superscript"/>
        </w:rPr>
        <w:t>                                                                       (подпись)   </w:t>
      </w:r>
      <w:r w:rsidRPr="00A74CBF">
        <w:rPr>
          <w:rFonts w:ascii="Times New Roman" w:hAnsi="Times New Roman" w:cs="Times New Roman"/>
          <w:sz w:val="28"/>
        </w:rPr>
        <w:t>              </w:t>
      </w:r>
    </w:p>
    <w:p w:rsidR="00A74CBF" w:rsidRPr="00A74CBF" w:rsidRDefault="00A74CBF" w:rsidP="00A74CBF">
      <w:pPr>
        <w:spacing w:after="0" w:line="240" w:lineRule="auto"/>
        <w:textAlignment w:val="baseline"/>
        <w:rPr>
          <w:rFonts w:ascii="Times New Roman" w:hAnsi="Times New Roman" w:cs="Times New Roman"/>
          <w:sz w:val="12"/>
          <w:szCs w:val="12"/>
        </w:rPr>
      </w:pPr>
      <w:r w:rsidRPr="00A74CBF">
        <w:rPr>
          <w:rFonts w:ascii="Times New Roman" w:hAnsi="Times New Roman" w:cs="Times New Roman"/>
          <w:sz w:val="20"/>
        </w:rPr>
        <w:t>«     » ______________  2018 г. </w:t>
      </w:r>
    </w:p>
    <w:p w:rsidR="00A74CBF" w:rsidRPr="00A74CBF" w:rsidRDefault="00A74CBF" w:rsidP="00A74CBF">
      <w:pPr>
        <w:pStyle w:val="1"/>
        <w:spacing w:before="0"/>
        <w:jc w:val="both"/>
        <w:rPr>
          <w:rFonts w:ascii="Times New Roman" w:hAnsi="Times New Roman" w:cs="Times New Roman"/>
        </w:rPr>
      </w:pPr>
      <w:r w:rsidRPr="00A74CBF">
        <w:rPr>
          <w:rFonts w:ascii="Times New Roman" w:hAnsi="Times New Roman" w:cs="Times New Roman"/>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74CBF" w:rsidRPr="00A74CBF" w:rsidRDefault="00A74CBF" w:rsidP="00A74CBF">
      <w:pPr>
        <w:spacing w:after="0" w:line="240" w:lineRule="auto"/>
        <w:rPr>
          <w:rFonts w:ascii="Times New Roman" w:hAnsi="Times New Roman" w:cs="Times New Roman"/>
        </w:rPr>
      </w:pPr>
    </w:p>
    <w:p w:rsidR="00A74CBF" w:rsidRPr="00A74CBF" w:rsidRDefault="00A74CBF" w:rsidP="00A74CBF">
      <w:pPr>
        <w:spacing w:after="0" w:line="240" w:lineRule="auto"/>
        <w:ind w:firstLine="708"/>
        <w:jc w:val="both"/>
        <w:rPr>
          <w:rFonts w:ascii="Times New Roman" w:hAnsi="Times New Roman" w:cs="Times New Roman"/>
        </w:rPr>
      </w:pPr>
      <w:r w:rsidRPr="00A74CBF">
        <w:rPr>
          <w:rFonts w:ascii="Times New Roman" w:hAnsi="Times New Roman" w:cs="Times New Roman"/>
        </w:rPr>
        <w:t>Процедуры оценивания включают в себя текущий контроль и промежуточную аттестацию.</w:t>
      </w:r>
    </w:p>
    <w:p w:rsidR="00A74CBF" w:rsidRPr="00A74CBF" w:rsidRDefault="00A74CBF" w:rsidP="00A74CBF">
      <w:pPr>
        <w:spacing w:after="0" w:line="240" w:lineRule="auto"/>
        <w:ind w:firstLine="708"/>
        <w:jc w:val="both"/>
        <w:rPr>
          <w:rFonts w:ascii="Times New Roman" w:hAnsi="Times New Roman" w:cs="Times New Roman"/>
        </w:rPr>
      </w:pPr>
      <w:r w:rsidRPr="00A74CBF">
        <w:rPr>
          <w:rFonts w:ascii="Times New Roman" w:hAnsi="Times New Roman" w:cs="Times New Roman"/>
          <w:b/>
        </w:rPr>
        <w:t xml:space="preserve">Текущий контроль </w:t>
      </w:r>
      <w:r w:rsidRPr="00A74CBF">
        <w:rPr>
          <w:rFonts w:ascii="Times New Roman" w:hAnsi="Times New Roman" w:cs="Times New Roman"/>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Максимальное количество баллов, которое студент может набрать в рамках текущего контроля успеваемости по дисциплине в семестре – 100 баллов в сумме по двум контрольным точкам. </w:t>
      </w:r>
    </w:p>
    <w:p w:rsidR="00A74CBF" w:rsidRPr="00A74CBF" w:rsidRDefault="00A74CBF" w:rsidP="00A74CBF">
      <w:pPr>
        <w:spacing w:after="0" w:line="240" w:lineRule="auto"/>
        <w:jc w:val="both"/>
        <w:rPr>
          <w:rFonts w:ascii="Times New Roman" w:hAnsi="Times New Roman" w:cs="Times New Roman"/>
        </w:rPr>
      </w:pPr>
      <w:r w:rsidRPr="00A74CBF">
        <w:rPr>
          <w:rFonts w:ascii="Times New Roman" w:hAnsi="Times New Roman" w:cs="Times New Roman"/>
        </w:rPr>
        <w:t xml:space="preserve"> </w:t>
      </w:r>
      <w:r w:rsidRPr="00A74CBF">
        <w:rPr>
          <w:rFonts w:ascii="Times New Roman" w:hAnsi="Times New Roman" w:cs="Times New Roman"/>
        </w:rPr>
        <w:tab/>
      </w:r>
      <w:r w:rsidRPr="00A74CBF">
        <w:rPr>
          <w:rFonts w:ascii="Times New Roman" w:hAnsi="Times New Roman" w:cs="Times New Roman"/>
          <w:b/>
        </w:rPr>
        <w:t>Промежуточная аттестация</w:t>
      </w:r>
      <w:r w:rsidRPr="00A74CBF">
        <w:rPr>
          <w:rFonts w:ascii="Times New Roman" w:hAnsi="Times New Roman" w:cs="Times New Roman"/>
        </w:rPr>
        <w:t xml:space="preserve"> проводится в форме зачета. </w:t>
      </w:r>
    </w:p>
    <w:p w:rsidR="00A74CBF" w:rsidRPr="00A74CBF" w:rsidRDefault="00A74CBF" w:rsidP="00A74CBF">
      <w:pPr>
        <w:spacing w:after="0" w:line="240" w:lineRule="auto"/>
        <w:ind w:firstLine="708"/>
        <w:jc w:val="both"/>
        <w:rPr>
          <w:rFonts w:ascii="Times New Roman" w:hAnsi="Times New Roman" w:cs="Times New Roman"/>
        </w:rPr>
      </w:pPr>
      <w:r w:rsidRPr="00A74CBF">
        <w:rPr>
          <w:rFonts w:ascii="Times New Roman" w:hAnsi="Times New Roman" w:cs="Times New Roman"/>
        </w:rPr>
        <w:t>Для успешной аттестации студенту необходимо достигнуть обязательного минимума уровня освоения учебного материала в виде оценки не менее 50 баллов по итогам всех видов учебных работ, предусмотренных листом контрольных мероприятий.</w:t>
      </w:r>
    </w:p>
    <w:p w:rsidR="00A74CBF" w:rsidRPr="00A74CBF" w:rsidRDefault="00A74CBF" w:rsidP="00A74CBF">
      <w:pPr>
        <w:spacing w:after="0" w:line="240" w:lineRule="auto"/>
        <w:ind w:firstLine="708"/>
        <w:jc w:val="both"/>
        <w:rPr>
          <w:rFonts w:ascii="Times New Roman" w:hAnsi="Times New Roman" w:cs="Times New Roman"/>
        </w:rPr>
      </w:pPr>
      <w:r w:rsidRPr="00A74CBF">
        <w:rPr>
          <w:rFonts w:ascii="Times New Roman" w:hAnsi="Times New Roman" w:cs="Times New Roman"/>
        </w:rPr>
        <w:t>Студент, набравший в течение семестра минимум 50 баллов, от зачёта освобождается, получив его автоматически. Об этом преподаватель информирует группу на последнем занятии по данному предмету. При этом зачёт проставляется в электронную сводную рейтинговую ведомость в день проведения зачёта при условии явки студента и предоставления зачётной книжки.</w:t>
      </w:r>
    </w:p>
    <w:p w:rsidR="00A74CBF" w:rsidRPr="00A74CBF" w:rsidRDefault="00A74CBF" w:rsidP="00A74CBF">
      <w:pPr>
        <w:spacing w:after="0" w:line="240" w:lineRule="auto"/>
        <w:ind w:firstLine="708"/>
        <w:jc w:val="both"/>
        <w:rPr>
          <w:rFonts w:ascii="Times New Roman" w:hAnsi="Times New Roman" w:cs="Times New Roman"/>
        </w:rPr>
      </w:pPr>
      <w:r w:rsidRPr="00A74CBF">
        <w:rPr>
          <w:rFonts w:ascii="Times New Roman" w:hAnsi="Times New Roman" w:cs="Times New Roman"/>
        </w:rPr>
        <w:t>Если студент не набрал минимальную сумму баллов или не согласен с набранными в течени</w:t>
      </w:r>
      <w:proofErr w:type="gramStart"/>
      <w:r w:rsidRPr="00A74CBF">
        <w:rPr>
          <w:rFonts w:ascii="Times New Roman" w:hAnsi="Times New Roman" w:cs="Times New Roman"/>
        </w:rPr>
        <w:t>и</w:t>
      </w:r>
      <w:proofErr w:type="gramEnd"/>
      <w:r w:rsidRPr="00A74CBF">
        <w:rPr>
          <w:rFonts w:ascii="Times New Roman" w:hAnsi="Times New Roman" w:cs="Times New Roman"/>
        </w:rPr>
        <w:t xml:space="preserve"> семестра баллами, то он имеет право прийти на зачёт и в этом случае набранные им баллы не учитываются.</w:t>
      </w:r>
    </w:p>
    <w:p w:rsidR="00A74CBF" w:rsidRPr="00A74CBF" w:rsidRDefault="00A74CBF" w:rsidP="00A74CBF">
      <w:pPr>
        <w:spacing w:after="0" w:line="240" w:lineRule="auto"/>
        <w:ind w:firstLine="708"/>
        <w:jc w:val="both"/>
        <w:rPr>
          <w:rFonts w:ascii="Times New Roman" w:hAnsi="Times New Roman" w:cs="Times New Roman"/>
        </w:rPr>
      </w:pPr>
      <w:r w:rsidRPr="00A74CBF">
        <w:rPr>
          <w:rFonts w:ascii="Times New Roman" w:hAnsi="Times New Roman" w:cs="Times New Roman"/>
        </w:rPr>
        <w:t>Зачёт проводится по окончании теоретического обучения до начала экзаменационной сессии в письменном виде.  Количество вопросов в задании – 2 (по 1 вопросу из каждого модуля дисциплины).  Проверка ответов и объявление результатов производится в день зачёта.  Результаты аттестации заносятся в зачётную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A74CBF" w:rsidRPr="00A74CBF" w:rsidRDefault="00A74CBF" w:rsidP="00A74CBF">
      <w:pPr>
        <w:spacing w:after="0" w:line="240" w:lineRule="auto"/>
        <w:jc w:val="both"/>
        <w:rPr>
          <w:rFonts w:ascii="Times New Roman" w:hAnsi="Times New Roman" w:cs="Times New Roman"/>
        </w:rPr>
      </w:pPr>
      <w:r w:rsidRPr="00A74CBF">
        <w:rPr>
          <w:rFonts w:ascii="Times New Roman" w:hAnsi="Times New Roman" w:cs="Times New Roman"/>
        </w:rPr>
        <w:t xml:space="preserve"> </w:t>
      </w:r>
    </w:p>
    <w:p w:rsidR="00A74CBF" w:rsidRDefault="00A74CBF" w:rsidP="00A74CBF">
      <w:pPr>
        <w:jc w:val="both"/>
      </w:pPr>
      <w:r w:rsidRPr="00A74CBF">
        <w:t xml:space="preserve"> </w:t>
      </w:r>
      <w:r>
        <w:br w:type="page"/>
      </w:r>
    </w:p>
    <w:p w:rsidR="00A74CBF" w:rsidRDefault="00A74CBF" w:rsidP="00A74CBF">
      <w:pPr>
        <w:pStyle w:val="a5"/>
        <w:widowControl w:val="0"/>
        <w:spacing w:after="360"/>
        <w:ind w:left="0"/>
        <w:jc w:val="center"/>
        <w:rPr>
          <w:bCs/>
          <w:sz w:val="28"/>
          <w:szCs w:val="28"/>
        </w:rPr>
      </w:pPr>
      <w:r>
        <w:rPr>
          <w:rFonts w:asciiTheme="minorHAnsi" w:eastAsiaTheme="minorEastAsia" w:hAnsiTheme="minorHAnsi" w:cstheme="minorBidi"/>
          <w:noProof/>
          <w:sz w:val="22"/>
          <w:szCs w:val="22"/>
        </w:rPr>
        <w:lastRenderedPageBreak/>
        <w:drawing>
          <wp:inline distT="0" distB="0" distL="0" distR="0">
            <wp:extent cx="6480810" cy="913804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38046"/>
                    </a:xfrm>
                    <a:prstGeom prst="rect">
                      <a:avLst/>
                    </a:prstGeom>
                    <a:noFill/>
                    <a:ln>
                      <a:noFill/>
                    </a:ln>
                  </pic:spPr>
                </pic:pic>
              </a:graphicData>
            </a:graphic>
          </wp:inline>
        </w:drawing>
      </w:r>
    </w:p>
    <w:p w:rsidR="00A74CBF" w:rsidRDefault="00A74CBF" w:rsidP="00A74CBF">
      <w:pPr>
        <w:pStyle w:val="a5"/>
        <w:widowControl w:val="0"/>
        <w:spacing w:after="360"/>
        <w:ind w:left="0"/>
        <w:jc w:val="center"/>
        <w:rPr>
          <w:bCs/>
          <w:sz w:val="28"/>
          <w:szCs w:val="28"/>
        </w:rPr>
      </w:pP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lastRenderedPageBreak/>
        <w:t>Методические указания по освоению «</w:t>
      </w:r>
      <w:r w:rsidRPr="00A74CBF">
        <w:rPr>
          <w:sz w:val="28"/>
          <w:szCs w:val="28"/>
        </w:rPr>
        <w:t>Экономический потенциал таможенной территории ЕАЭС»</w:t>
      </w:r>
      <w:r w:rsidRPr="00A74CBF">
        <w:rPr>
          <w:bCs/>
          <w:sz w:val="28"/>
          <w:szCs w:val="28"/>
        </w:rPr>
        <w:t xml:space="preserve"> адресованы студентам всех форм обучения.</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Учебным планом по специальности </w:t>
      </w:r>
      <w:r w:rsidRPr="00A74CBF">
        <w:rPr>
          <w:rFonts w:eastAsia="Calibri"/>
          <w:sz w:val="28"/>
          <w:szCs w:val="28"/>
        </w:rPr>
        <w:t>38.05.02 Таможенное дело</w:t>
      </w:r>
      <w:r w:rsidRPr="00A74CBF">
        <w:rPr>
          <w:rFonts w:eastAsia="Calibri"/>
          <w:sz w:val="28"/>
          <w:szCs w:val="28"/>
          <w:u w:val="single"/>
        </w:rPr>
        <w:t xml:space="preserve"> </w:t>
      </w:r>
      <w:r w:rsidRPr="00A74CBF">
        <w:rPr>
          <w:bCs/>
          <w:sz w:val="28"/>
          <w:szCs w:val="28"/>
        </w:rPr>
        <w:t>предусмотрены следующие виды занятий:</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лекции;</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практические занятия.</w:t>
      </w:r>
    </w:p>
    <w:p w:rsidR="00A74CBF" w:rsidRPr="00A74CBF" w:rsidRDefault="00A74CBF" w:rsidP="00A74CBF">
      <w:pPr>
        <w:pStyle w:val="a5"/>
        <w:widowControl w:val="0"/>
        <w:spacing w:after="0" w:line="276" w:lineRule="auto"/>
        <w:ind w:left="0" w:firstLine="708"/>
        <w:jc w:val="both"/>
        <w:rPr>
          <w:bCs/>
          <w:sz w:val="28"/>
          <w:szCs w:val="28"/>
          <w:highlight w:val="yellow"/>
        </w:rPr>
      </w:pPr>
      <w:r w:rsidRPr="00A74CBF">
        <w:rPr>
          <w:bCs/>
          <w:sz w:val="28"/>
          <w:szCs w:val="28"/>
        </w:rPr>
        <w:t>В ходе лекционных занятий рассматривается потенциал регионального, отраслевого и функционального строения национальной экономики,</w:t>
      </w:r>
      <w:r w:rsidRPr="00A74CBF">
        <w:t xml:space="preserve"> </w:t>
      </w:r>
      <w:r w:rsidRPr="00A74CBF">
        <w:rPr>
          <w:bCs/>
          <w:sz w:val="28"/>
          <w:szCs w:val="28"/>
        </w:rPr>
        <w:t>направления деятельности и функции таможенных органов по обеспечению экономической безопасности России, содержание основных угроз экономической безопасности России во внешнеэкономической сфере в контексте её участия в ЕАЭС,  даются  рекомендации для самостоятельной работы и подготовке к практическим занятиям.</w:t>
      </w:r>
    </w:p>
    <w:p w:rsidR="00A74CBF" w:rsidRPr="00A74CBF" w:rsidRDefault="00A74CBF" w:rsidP="00A74CBF">
      <w:pPr>
        <w:pStyle w:val="a5"/>
        <w:widowControl w:val="0"/>
        <w:spacing w:after="0" w:line="276" w:lineRule="auto"/>
        <w:ind w:left="0" w:firstLine="708"/>
        <w:jc w:val="both"/>
        <w:rPr>
          <w:bCs/>
          <w:sz w:val="28"/>
          <w:szCs w:val="28"/>
        </w:rPr>
      </w:pPr>
      <w:proofErr w:type="gramStart"/>
      <w:r w:rsidRPr="00A74CBF">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оценки степени влияния внешнеэкономического фактора на экономический потенциал России, выявления основных угроз экономической безопасности России во внешнеэкономической сфере, определения роли таможенных органов в обеспечении внешнеэкономической безопасности страны, анализа угроз экономической безопасности России во внешнеэкономической среде с учётом её участия в ЕАЭС.</w:t>
      </w:r>
      <w:proofErr w:type="gramEnd"/>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При подготовке к практическим занятиям каждый студент должен: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 изучить рекомендованную учебную литературу;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 изучить конспекты лекций;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 подготовить ответы на все вопросы по изучаемой теме;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–письменно решить домашнее задание, рекомендованные преподавателем при изучении каждой темы.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74CBF" w:rsidRPr="00A74CBF" w:rsidRDefault="00A74CBF" w:rsidP="00A74CBF">
      <w:pPr>
        <w:ind w:firstLine="709"/>
        <w:jc w:val="both"/>
        <w:rPr>
          <w:rFonts w:ascii="Times New Roman" w:eastAsiaTheme="minorHAnsi" w:hAnsi="Times New Roman" w:cs="Times New Roman"/>
          <w:sz w:val="28"/>
          <w:szCs w:val="28"/>
          <w:lang w:eastAsia="en-US"/>
        </w:rPr>
      </w:pPr>
      <w:r w:rsidRPr="00A74CBF">
        <w:rPr>
          <w:rFonts w:ascii="Times New Roman" w:eastAsiaTheme="minorHAnsi" w:hAnsi="Times New Roman" w:cs="Times New Roman"/>
          <w:sz w:val="28"/>
          <w:szCs w:val="28"/>
          <w:lang w:eastAsia="en-US"/>
        </w:rPr>
        <w:t>Коллективное обсуждение изучаемых вопросов, докладов, рефератов проводится на семинарах. В ходе семинарских занятий знания студентов углубляются, систематизируются и контролируются как результат самостоятельной внеаудиторной работы с первоисточниками, дополнительной литературой; укрепляются их мировоззренческие позиции; формируются оценочные суждения.</w:t>
      </w:r>
    </w:p>
    <w:p w:rsidR="00A74CBF" w:rsidRPr="00A74CBF" w:rsidRDefault="00A74CBF" w:rsidP="00A74CBF">
      <w:pPr>
        <w:ind w:firstLine="709"/>
        <w:jc w:val="both"/>
        <w:rPr>
          <w:rFonts w:ascii="Times New Roman" w:eastAsiaTheme="minorHAnsi" w:hAnsi="Times New Roman" w:cs="Times New Roman"/>
          <w:sz w:val="28"/>
          <w:szCs w:val="28"/>
          <w:lang w:eastAsia="en-US"/>
        </w:rPr>
      </w:pPr>
      <w:r w:rsidRPr="00A74CBF">
        <w:rPr>
          <w:rFonts w:ascii="Times New Roman" w:eastAsiaTheme="minorHAnsi" w:hAnsi="Times New Roman" w:cs="Times New Roman"/>
          <w:sz w:val="28"/>
          <w:szCs w:val="28"/>
          <w:lang w:eastAsia="en-US"/>
        </w:rPr>
        <w:t>Студенты готовятся к семинару по всем вопросам плана, что позволяет преподавателю организовать активное обсуждение темы (семинар-дискуссия). Возможно и предварительное распределение вопросов между участвующими в семинаре, по которым они готовят доклады, сообщения. Непосредственно на семинаре идет заслушивание, обсуждение таких докладов. Семинар-диспут предполагает коллективное обсуждение какой-либо проблемы с целью поиска путей ее решения. Цель таких занятий состоит в развитии умений студентов вести полемику, защищать свои взгляды и убеждения, лаконично и ясно излагать свои мысли.</w:t>
      </w:r>
    </w:p>
    <w:p w:rsidR="00A74CBF" w:rsidRPr="00A74CBF" w:rsidRDefault="00A74CBF" w:rsidP="00A74CBF">
      <w:pPr>
        <w:ind w:firstLine="709"/>
        <w:jc w:val="both"/>
        <w:rPr>
          <w:rFonts w:ascii="Times New Roman" w:eastAsiaTheme="minorHAnsi" w:hAnsi="Times New Roman" w:cs="Times New Roman"/>
          <w:sz w:val="28"/>
          <w:szCs w:val="28"/>
          <w:lang w:eastAsia="en-US"/>
        </w:rPr>
      </w:pPr>
      <w:r w:rsidRPr="00A74CBF">
        <w:rPr>
          <w:rFonts w:ascii="Times New Roman" w:eastAsiaTheme="minorHAnsi" w:hAnsi="Times New Roman" w:cs="Times New Roman"/>
          <w:sz w:val="28"/>
          <w:szCs w:val="28"/>
          <w:lang w:eastAsia="en-US"/>
        </w:rPr>
        <w:lastRenderedPageBreak/>
        <w:t xml:space="preserve">Семинарские занятия проводятся в соответствии с темой и примерным планом занятия, приведенным в п. 4.1. рабочей программы дисциплины. </w:t>
      </w:r>
    </w:p>
    <w:p w:rsidR="00A74CBF" w:rsidRPr="00A74CBF" w:rsidRDefault="00A74CBF" w:rsidP="00A74CBF">
      <w:pPr>
        <w:ind w:firstLine="709"/>
        <w:jc w:val="both"/>
        <w:rPr>
          <w:rFonts w:ascii="Times New Roman" w:eastAsiaTheme="minorHAnsi" w:hAnsi="Times New Roman" w:cs="Times New Roman"/>
          <w:sz w:val="28"/>
          <w:szCs w:val="28"/>
          <w:lang w:eastAsia="en-US"/>
        </w:rPr>
      </w:pPr>
      <w:r w:rsidRPr="00A74CBF">
        <w:rPr>
          <w:rFonts w:ascii="Times New Roman" w:eastAsiaTheme="minorHAnsi" w:hAnsi="Times New Roman" w:cs="Times New Roman"/>
          <w:sz w:val="28"/>
          <w:szCs w:val="28"/>
          <w:lang w:eastAsia="en-US"/>
        </w:rPr>
        <w:t>Подготовка к семинарам ведется по планам занятий, включающим выносимые на обсуждение вопросы, тематику рефератов, а также список рекомендованной к изучению дополнительной литературы. В ходе подготовки к семинарскому занятию студенту рекомендуется: уяснить смысл плана семинара; ознакомится с конспектом лекций и соответствующими главами учебников и учебных пособий, заявленных в плане семинарских занятий;</w:t>
      </w:r>
      <w:r w:rsidRPr="00A74CBF">
        <w:rPr>
          <w:rFonts w:ascii="Times New Roman" w:eastAsiaTheme="minorHAnsi" w:hAnsi="Times New Roman" w:cs="Times New Roman"/>
          <w:sz w:val="28"/>
          <w:szCs w:val="28"/>
          <w:lang w:eastAsia="en-US"/>
        </w:rPr>
        <w:tab/>
        <w:t>в случае необходимости законспектировать наиболее важные положения из изученных материалов.</w:t>
      </w:r>
    </w:p>
    <w:p w:rsidR="00A74CBF" w:rsidRPr="00A74CBF" w:rsidRDefault="00A74CBF" w:rsidP="00A74CBF">
      <w:pPr>
        <w:ind w:firstLine="709"/>
        <w:jc w:val="both"/>
        <w:rPr>
          <w:rFonts w:ascii="Times New Roman" w:eastAsiaTheme="minorHAnsi" w:hAnsi="Times New Roman" w:cs="Times New Roman"/>
          <w:sz w:val="28"/>
          <w:szCs w:val="28"/>
          <w:lang w:eastAsia="en-US"/>
        </w:rPr>
      </w:pPr>
      <w:r w:rsidRPr="00A74CBF">
        <w:rPr>
          <w:rFonts w:ascii="Times New Roman" w:eastAsiaTheme="minorHAnsi" w:hAnsi="Times New Roman" w:cs="Times New Roman"/>
          <w:sz w:val="28"/>
          <w:szCs w:val="28"/>
          <w:lang w:eastAsia="en-US"/>
        </w:rPr>
        <w:t>Выступление студента на семинаре должно соответствовать существу обсуждаемой проблемы. После основного выступления по вопросу приветствуются дополнения, продуктивная дискуссия. Посещение семинарских занятий и активное участие в них является обязательным. Студенты, не явившиеся на семинар,</w:t>
      </w:r>
      <w:r w:rsidRPr="00A74CBF">
        <w:rPr>
          <w:rFonts w:ascii="Times New Roman" w:eastAsiaTheme="minorHAnsi" w:hAnsi="Times New Roman" w:cs="Times New Roman"/>
          <w:lang w:eastAsia="en-US"/>
        </w:rPr>
        <w:t xml:space="preserve"> </w:t>
      </w:r>
      <w:r w:rsidRPr="00A74CBF">
        <w:rPr>
          <w:rFonts w:ascii="Times New Roman" w:eastAsiaTheme="minorHAnsi" w:hAnsi="Times New Roman" w:cs="Times New Roman"/>
          <w:sz w:val="28"/>
          <w:szCs w:val="28"/>
          <w:lang w:eastAsia="en-US"/>
        </w:rPr>
        <w:t xml:space="preserve">не выполнившие либо выполнившие неудовлетворительно отдельные задания, предусмотренные для семинарских занятий, обязаны пройти индивидуальное собеседование по пропущенной теме. </w:t>
      </w:r>
    </w:p>
    <w:p w:rsidR="00A74CBF" w:rsidRPr="00A74CBF" w:rsidRDefault="00A74CBF" w:rsidP="00A74CBF">
      <w:pPr>
        <w:ind w:firstLine="709"/>
        <w:jc w:val="both"/>
        <w:rPr>
          <w:rFonts w:ascii="Times New Roman" w:eastAsiaTheme="minorHAnsi" w:hAnsi="Times New Roman" w:cs="Times New Roman"/>
          <w:sz w:val="28"/>
          <w:szCs w:val="28"/>
          <w:lang w:eastAsia="en-US"/>
        </w:rPr>
      </w:pPr>
      <w:r w:rsidRPr="00A74CBF">
        <w:rPr>
          <w:rFonts w:ascii="Times New Roman" w:eastAsiaTheme="minorHAnsi" w:hAnsi="Times New Roman" w:cs="Times New Roman"/>
          <w:sz w:val="28"/>
          <w:szCs w:val="28"/>
          <w:lang w:eastAsia="en-US"/>
        </w:rPr>
        <w:t>Для более полного освоения курса семинарские занятия проводятся в различных формах: семинары-дискуссии с обсуждением вопросов по соответствующей тематике, представленных в планах семинарских занятий; семинары-конференции с заслушиванием докладов (сообщений), подготовленных студентами по тематическим вопросам, нуждающимся в углубленном изучении; разбор и анализ проблемных ситуаций; выполнение и обсуждение реферативных работ по тематическим вопросам.</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При  реализации  различных  видов  учебной  работы  используются разнообразные (в </w:t>
      </w:r>
      <w:proofErr w:type="spellStart"/>
      <w:r w:rsidRPr="00A74CBF">
        <w:rPr>
          <w:bCs/>
          <w:sz w:val="28"/>
          <w:szCs w:val="28"/>
        </w:rPr>
        <w:t>т.ч</w:t>
      </w:r>
      <w:proofErr w:type="spellEnd"/>
      <w:r w:rsidRPr="00A74CBF">
        <w:rPr>
          <w:bCs/>
          <w:sz w:val="28"/>
          <w:szCs w:val="28"/>
        </w:rPr>
        <w:t xml:space="preserve">. интерактивные) методы обучения, в частности: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 интерактивная доска для подготовки и проведения лекционных и семинарских занятий;  </w:t>
      </w:r>
    </w:p>
    <w:p w:rsidR="00A74CBF" w:rsidRPr="00A74CBF" w:rsidRDefault="00A74CBF" w:rsidP="00A74CBF">
      <w:pPr>
        <w:pStyle w:val="a5"/>
        <w:widowControl w:val="0"/>
        <w:spacing w:after="0" w:line="276" w:lineRule="auto"/>
        <w:ind w:left="0" w:firstLine="708"/>
        <w:jc w:val="both"/>
        <w:rPr>
          <w:bCs/>
          <w:sz w:val="28"/>
          <w:szCs w:val="28"/>
        </w:rPr>
      </w:pPr>
      <w:r w:rsidRPr="00A74CBF">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A74CBF">
          <w:rPr>
            <w:rStyle w:val="a9"/>
            <w:bCs/>
            <w:sz w:val="28"/>
            <w:szCs w:val="28"/>
          </w:rPr>
          <w:t>http://library.rsue.ru/</w:t>
        </w:r>
      </w:hyperlink>
      <w:r w:rsidRPr="00A74CBF">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bookmarkEnd w:id="0"/>
    <w:p w:rsidR="004F46BF" w:rsidRPr="003328B2" w:rsidRDefault="004F46BF"/>
    <w:sectPr w:rsidR="004F46BF" w:rsidRPr="003328B2" w:rsidSect="00A74CBF">
      <w:pgSz w:w="11907" w:h="16840"/>
      <w:pgMar w:top="567" w:right="567" w:bottom="5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35122"/>
    <w:multiLevelType w:val="hybridMultilevel"/>
    <w:tmpl w:val="7CE4B3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7C814618"/>
    <w:multiLevelType w:val="hybridMultilevel"/>
    <w:tmpl w:val="D5B4E63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328B2"/>
    <w:rsid w:val="004F46BF"/>
    <w:rsid w:val="00A74CBF"/>
    <w:rsid w:val="00D31453"/>
    <w:rsid w:val="00E209E2"/>
    <w:rsid w:val="00F62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74CB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74CB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74CB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2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2D8"/>
    <w:rPr>
      <w:rFonts w:ascii="Tahoma" w:hAnsi="Tahoma" w:cs="Tahoma"/>
      <w:sz w:val="16"/>
      <w:szCs w:val="16"/>
    </w:rPr>
  </w:style>
  <w:style w:type="character" w:customStyle="1" w:styleId="10">
    <w:name w:val="Заголовок 1 Знак"/>
    <w:basedOn w:val="a0"/>
    <w:link w:val="1"/>
    <w:uiPriority w:val="9"/>
    <w:rsid w:val="00A74CB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A74CBF"/>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74CBF"/>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A74C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ody Text Indent"/>
    <w:basedOn w:val="a"/>
    <w:link w:val="a6"/>
    <w:uiPriority w:val="99"/>
    <w:unhideWhenUsed/>
    <w:rsid w:val="00A74CBF"/>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A74CBF"/>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A74CBF"/>
    <w:pPr>
      <w:keepNext/>
      <w:spacing w:after="0" w:line="240" w:lineRule="auto"/>
      <w:jc w:val="center"/>
    </w:pPr>
    <w:rPr>
      <w:rFonts w:ascii="TimesET" w:eastAsia="Calibri" w:hAnsi="TimesET" w:cs="Times New Roman"/>
      <w:sz w:val="24"/>
      <w:szCs w:val="20"/>
    </w:rPr>
  </w:style>
  <w:style w:type="paragraph" w:customStyle="1" w:styleId="12">
    <w:name w:val="Обычный1"/>
    <w:rsid w:val="00A74CBF"/>
    <w:pPr>
      <w:spacing w:after="0" w:line="240" w:lineRule="auto"/>
      <w:ind w:firstLine="567"/>
      <w:jc w:val="both"/>
    </w:pPr>
    <w:rPr>
      <w:rFonts w:ascii="Times New Roman" w:eastAsia="Times New Roman" w:hAnsi="Times New Roman" w:cs="Times New Roman"/>
      <w:sz w:val="28"/>
      <w:szCs w:val="20"/>
      <w:lang w:eastAsia="ko-KR"/>
    </w:rPr>
  </w:style>
  <w:style w:type="paragraph" w:styleId="a7">
    <w:name w:val="List Paragraph"/>
    <w:basedOn w:val="a"/>
    <w:uiPriority w:val="34"/>
    <w:qFormat/>
    <w:rsid w:val="00A74CBF"/>
    <w:pPr>
      <w:spacing w:after="0" w:line="240" w:lineRule="auto"/>
      <w:ind w:left="720"/>
      <w:contextualSpacing/>
    </w:pPr>
    <w:rPr>
      <w:rFonts w:ascii="Times New Roman" w:eastAsia="Times New Roman" w:hAnsi="Times New Roman" w:cs="Times New Roman"/>
      <w:sz w:val="24"/>
      <w:szCs w:val="24"/>
    </w:rPr>
  </w:style>
  <w:style w:type="paragraph" w:customStyle="1" w:styleId="14">
    <w:name w:val="Стиль Маркерованый + 14 пт Полож"/>
    <w:basedOn w:val="a"/>
    <w:link w:val="140"/>
    <w:rsid w:val="00A74CB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74CBF"/>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39"/>
    <w:semiHidden/>
    <w:unhideWhenUsed/>
    <w:qFormat/>
    <w:rsid w:val="00A74CBF"/>
    <w:pPr>
      <w:spacing w:line="276" w:lineRule="auto"/>
      <w:outlineLvl w:val="9"/>
    </w:pPr>
  </w:style>
  <w:style w:type="paragraph" w:styleId="13">
    <w:name w:val="toc 1"/>
    <w:basedOn w:val="a"/>
    <w:next w:val="a"/>
    <w:autoRedefine/>
    <w:uiPriority w:val="39"/>
    <w:unhideWhenUsed/>
    <w:rsid w:val="00A74CBF"/>
    <w:pPr>
      <w:spacing w:after="100"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A74C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74CB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74CB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74CB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22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2D8"/>
    <w:rPr>
      <w:rFonts w:ascii="Tahoma" w:hAnsi="Tahoma" w:cs="Tahoma"/>
      <w:sz w:val="16"/>
      <w:szCs w:val="16"/>
    </w:rPr>
  </w:style>
  <w:style w:type="character" w:customStyle="1" w:styleId="10">
    <w:name w:val="Заголовок 1 Знак"/>
    <w:basedOn w:val="a0"/>
    <w:link w:val="1"/>
    <w:uiPriority w:val="9"/>
    <w:rsid w:val="00A74CB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A74CBF"/>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74CBF"/>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A74C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ody Text Indent"/>
    <w:basedOn w:val="a"/>
    <w:link w:val="a6"/>
    <w:uiPriority w:val="99"/>
    <w:unhideWhenUsed/>
    <w:rsid w:val="00A74CBF"/>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uiPriority w:val="99"/>
    <w:rsid w:val="00A74CBF"/>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A74CBF"/>
    <w:pPr>
      <w:keepNext/>
      <w:spacing w:after="0" w:line="240" w:lineRule="auto"/>
      <w:jc w:val="center"/>
    </w:pPr>
    <w:rPr>
      <w:rFonts w:ascii="TimesET" w:eastAsia="Calibri" w:hAnsi="TimesET" w:cs="Times New Roman"/>
      <w:sz w:val="24"/>
      <w:szCs w:val="20"/>
    </w:rPr>
  </w:style>
  <w:style w:type="paragraph" w:customStyle="1" w:styleId="12">
    <w:name w:val="Обычный1"/>
    <w:rsid w:val="00A74CBF"/>
    <w:pPr>
      <w:spacing w:after="0" w:line="240" w:lineRule="auto"/>
      <w:ind w:firstLine="567"/>
      <w:jc w:val="both"/>
    </w:pPr>
    <w:rPr>
      <w:rFonts w:ascii="Times New Roman" w:eastAsia="Times New Roman" w:hAnsi="Times New Roman" w:cs="Times New Roman"/>
      <w:sz w:val="28"/>
      <w:szCs w:val="20"/>
      <w:lang w:eastAsia="ko-KR"/>
    </w:rPr>
  </w:style>
  <w:style w:type="paragraph" w:styleId="a7">
    <w:name w:val="List Paragraph"/>
    <w:basedOn w:val="a"/>
    <w:uiPriority w:val="34"/>
    <w:qFormat/>
    <w:rsid w:val="00A74CBF"/>
    <w:pPr>
      <w:spacing w:after="0" w:line="240" w:lineRule="auto"/>
      <w:ind w:left="720"/>
      <w:contextualSpacing/>
    </w:pPr>
    <w:rPr>
      <w:rFonts w:ascii="Times New Roman" w:eastAsia="Times New Roman" w:hAnsi="Times New Roman" w:cs="Times New Roman"/>
      <w:sz w:val="24"/>
      <w:szCs w:val="24"/>
    </w:rPr>
  </w:style>
  <w:style w:type="paragraph" w:customStyle="1" w:styleId="14">
    <w:name w:val="Стиль Маркерованый + 14 пт Полож"/>
    <w:basedOn w:val="a"/>
    <w:link w:val="140"/>
    <w:rsid w:val="00A74CB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A74CBF"/>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39"/>
    <w:semiHidden/>
    <w:unhideWhenUsed/>
    <w:qFormat/>
    <w:rsid w:val="00A74CBF"/>
    <w:pPr>
      <w:spacing w:line="276" w:lineRule="auto"/>
      <w:outlineLvl w:val="9"/>
    </w:pPr>
  </w:style>
  <w:style w:type="paragraph" w:styleId="13">
    <w:name w:val="toc 1"/>
    <w:basedOn w:val="a"/>
    <w:next w:val="a"/>
    <w:autoRedefine/>
    <w:uiPriority w:val="39"/>
    <w:unhideWhenUsed/>
    <w:rsid w:val="00A74CBF"/>
    <w:pPr>
      <w:spacing w:after="100"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A74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8364</Words>
  <Characters>47679</Characters>
  <Application>Microsoft Office Word</Application>
  <DocSecurity>0</DocSecurity>
  <Lines>397</Lines>
  <Paragraphs>111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2018-2019_38_05_02_1_plx_Экономический потенциал таможенной территории ЕАЭС</vt:lpstr>
      <vt:lpstr>Лист1</vt:lpstr>
    </vt:vector>
  </TitlesOfParts>
  <Company/>
  <LinksUpToDate>false</LinksUpToDate>
  <CharactersWithSpaces>55932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2018-2019_38_05_02_1_plx_Экономический потенциал таможенной территории ЕАЭС</dc:title>
  <dc:creator>FastReport.NET</dc:creator>
  <cp:lastModifiedBy>Виктория А. Сапина</cp:lastModifiedBy>
  <cp:revision>2</cp:revision>
  <cp:lastPrinted>2018-09-10T09:16:00Z</cp:lastPrinted>
  <dcterms:created xsi:type="dcterms:W3CDTF">2018-09-17T07:40:00Z</dcterms:created>
  <dcterms:modified xsi:type="dcterms:W3CDTF">2018-09-17T07:40:00Z</dcterms:modified>
</cp:coreProperties>
</file>