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723" w:rsidRDefault="00C0664C">
      <w:pPr>
        <w:rPr>
          <w:sz w:val="0"/>
          <w:szCs w:val="0"/>
        </w:rPr>
      </w:pPr>
      <w:r>
        <w:rPr>
          <w:noProof/>
        </w:rPr>
        <w:drawing>
          <wp:inline distT="0" distB="0" distL="0" distR="0">
            <wp:extent cx="6478459" cy="95696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573142"/>
                    </a:xfrm>
                    <a:prstGeom prst="rect">
                      <a:avLst/>
                    </a:prstGeom>
                    <a:noFill/>
                    <a:ln>
                      <a:noFill/>
                    </a:ln>
                  </pic:spPr>
                </pic:pic>
              </a:graphicData>
            </a:graphic>
          </wp:inline>
        </w:drawing>
      </w:r>
    </w:p>
    <w:p w:rsidR="00A92723" w:rsidRDefault="00C0664C">
      <w:pPr>
        <w:rPr>
          <w:sz w:val="0"/>
          <w:szCs w:val="0"/>
        </w:rPr>
      </w:pPr>
      <w:bookmarkStart w:id="0" w:name="_GoBack"/>
      <w:r>
        <w:rPr>
          <w:noProof/>
        </w:rPr>
        <w:lastRenderedPageBreak/>
        <w:drawing>
          <wp:inline distT="0" distB="0" distL="0" distR="0">
            <wp:extent cx="6479627" cy="99322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934089"/>
                    </a:xfrm>
                    <a:prstGeom prst="rect">
                      <a:avLst/>
                    </a:prstGeom>
                    <a:noFill/>
                    <a:ln>
                      <a:noFill/>
                    </a:ln>
                  </pic:spPr>
                </pic:pic>
              </a:graphicData>
            </a:graphic>
          </wp:inline>
        </w:drawing>
      </w:r>
      <w:bookmarkEnd w:id="0"/>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A92723" w:rsidTr="005D65EB">
        <w:trPr>
          <w:trHeight w:hRule="exact" w:val="277"/>
        </w:trPr>
        <w:tc>
          <w:tcPr>
            <w:tcW w:w="143" w:type="dxa"/>
          </w:tcPr>
          <w:p w:rsidR="00A92723" w:rsidRDefault="00A92723"/>
        </w:tc>
        <w:tc>
          <w:tcPr>
            <w:tcW w:w="993" w:type="dxa"/>
          </w:tcPr>
          <w:p w:rsidR="00A92723" w:rsidRDefault="00A92723"/>
        </w:tc>
        <w:tc>
          <w:tcPr>
            <w:tcW w:w="993" w:type="dxa"/>
          </w:tcPr>
          <w:p w:rsidR="00A92723" w:rsidRDefault="00A92723"/>
        </w:tc>
        <w:tc>
          <w:tcPr>
            <w:tcW w:w="143" w:type="dxa"/>
          </w:tcPr>
          <w:p w:rsidR="00A92723" w:rsidRDefault="00A92723"/>
        </w:tc>
        <w:tc>
          <w:tcPr>
            <w:tcW w:w="710" w:type="dxa"/>
          </w:tcPr>
          <w:p w:rsidR="00A92723" w:rsidRDefault="00A92723"/>
        </w:tc>
        <w:tc>
          <w:tcPr>
            <w:tcW w:w="143" w:type="dxa"/>
          </w:tcPr>
          <w:p w:rsidR="00A92723" w:rsidRDefault="00A92723"/>
        </w:tc>
        <w:tc>
          <w:tcPr>
            <w:tcW w:w="852" w:type="dxa"/>
          </w:tcPr>
          <w:p w:rsidR="00A92723" w:rsidRDefault="00A92723"/>
        </w:tc>
        <w:tc>
          <w:tcPr>
            <w:tcW w:w="852" w:type="dxa"/>
          </w:tcPr>
          <w:p w:rsidR="00A92723" w:rsidRDefault="00A92723"/>
        </w:tc>
        <w:tc>
          <w:tcPr>
            <w:tcW w:w="3403" w:type="dxa"/>
          </w:tcPr>
          <w:p w:rsidR="00A92723" w:rsidRDefault="00A92723"/>
        </w:tc>
        <w:tc>
          <w:tcPr>
            <w:tcW w:w="426" w:type="dxa"/>
          </w:tcPr>
          <w:p w:rsidR="00A92723" w:rsidRDefault="00A92723"/>
        </w:tc>
        <w:tc>
          <w:tcPr>
            <w:tcW w:w="1135" w:type="dxa"/>
          </w:tcPr>
          <w:p w:rsidR="00A92723" w:rsidRDefault="00A92723"/>
        </w:tc>
        <w:tc>
          <w:tcPr>
            <w:tcW w:w="1007" w:type="dxa"/>
            <w:shd w:val="clear" w:color="C0C0C0" w:fill="FFFFFF"/>
            <w:tcMar>
              <w:left w:w="34" w:type="dxa"/>
              <w:right w:w="34" w:type="dxa"/>
            </w:tcMar>
          </w:tcPr>
          <w:p w:rsidR="00A92723" w:rsidRDefault="005D65E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A92723" w:rsidTr="005D65EB">
        <w:trPr>
          <w:trHeight w:hRule="exact" w:val="80"/>
        </w:trPr>
        <w:tc>
          <w:tcPr>
            <w:tcW w:w="143" w:type="dxa"/>
          </w:tcPr>
          <w:p w:rsidR="00A92723" w:rsidRDefault="00A92723"/>
        </w:tc>
        <w:tc>
          <w:tcPr>
            <w:tcW w:w="993" w:type="dxa"/>
          </w:tcPr>
          <w:p w:rsidR="00A92723" w:rsidRDefault="00A92723"/>
        </w:tc>
        <w:tc>
          <w:tcPr>
            <w:tcW w:w="993" w:type="dxa"/>
          </w:tcPr>
          <w:p w:rsidR="00A92723" w:rsidRDefault="00A92723"/>
        </w:tc>
        <w:tc>
          <w:tcPr>
            <w:tcW w:w="143" w:type="dxa"/>
          </w:tcPr>
          <w:p w:rsidR="00A92723" w:rsidRDefault="00A92723"/>
        </w:tc>
        <w:tc>
          <w:tcPr>
            <w:tcW w:w="710" w:type="dxa"/>
          </w:tcPr>
          <w:p w:rsidR="00A92723" w:rsidRDefault="00A92723"/>
        </w:tc>
        <w:tc>
          <w:tcPr>
            <w:tcW w:w="143" w:type="dxa"/>
          </w:tcPr>
          <w:p w:rsidR="00A92723" w:rsidRDefault="00A92723"/>
        </w:tc>
        <w:tc>
          <w:tcPr>
            <w:tcW w:w="852" w:type="dxa"/>
          </w:tcPr>
          <w:p w:rsidR="00A92723" w:rsidRDefault="00A92723"/>
        </w:tc>
        <w:tc>
          <w:tcPr>
            <w:tcW w:w="852" w:type="dxa"/>
          </w:tcPr>
          <w:p w:rsidR="00A92723" w:rsidRDefault="00A92723"/>
        </w:tc>
        <w:tc>
          <w:tcPr>
            <w:tcW w:w="3403" w:type="dxa"/>
          </w:tcPr>
          <w:p w:rsidR="00A92723" w:rsidRDefault="00A92723"/>
        </w:tc>
        <w:tc>
          <w:tcPr>
            <w:tcW w:w="426" w:type="dxa"/>
          </w:tcPr>
          <w:p w:rsidR="00A92723" w:rsidRDefault="00A92723"/>
        </w:tc>
        <w:tc>
          <w:tcPr>
            <w:tcW w:w="1135" w:type="dxa"/>
          </w:tcPr>
          <w:p w:rsidR="00A92723" w:rsidRDefault="00A92723"/>
        </w:tc>
        <w:tc>
          <w:tcPr>
            <w:tcW w:w="993" w:type="dxa"/>
          </w:tcPr>
          <w:p w:rsidR="00A92723" w:rsidRDefault="00A92723"/>
        </w:tc>
      </w:tr>
      <w:tr w:rsidR="00A92723">
        <w:trPr>
          <w:trHeight w:hRule="exact" w:val="14"/>
        </w:trPr>
        <w:tc>
          <w:tcPr>
            <w:tcW w:w="10788" w:type="dxa"/>
            <w:gridSpan w:val="12"/>
            <w:tcBorders>
              <w:top w:val="single" w:sz="8" w:space="0" w:color="000000"/>
            </w:tcBorders>
            <w:shd w:val="clear" w:color="FFFFFF" w:fill="FFFFFF"/>
            <w:tcMar>
              <w:left w:w="4" w:type="dxa"/>
              <w:right w:w="4" w:type="dxa"/>
            </w:tcMar>
          </w:tcPr>
          <w:p w:rsidR="00A92723" w:rsidRDefault="00A92723"/>
        </w:tc>
      </w:tr>
      <w:tr w:rsidR="00A92723">
        <w:trPr>
          <w:trHeight w:hRule="exact" w:val="13"/>
        </w:trPr>
        <w:tc>
          <w:tcPr>
            <w:tcW w:w="143" w:type="dxa"/>
          </w:tcPr>
          <w:p w:rsidR="00A92723" w:rsidRDefault="00A92723"/>
        </w:tc>
        <w:tc>
          <w:tcPr>
            <w:tcW w:w="993" w:type="dxa"/>
          </w:tcPr>
          <w:p w:rsidR="00A92723" w:rsidRDefault="00A92723"/>
        </w:tc>
        <w:tc>
          <w:tcPr>
            <w:tcW w:w="993" w:type="dxa"/>
          </w:tcPr>
          <w:p w:rsidR="00A92723" w:rsidRDefault="00A92723"/>
        </w:tc>
        <w:tc>
          <w:tcPr>
            <w:tcW w:w="143" w:type="dxa"/>
          </w:tcPr>
          <w:p w:rsidR="00A92723" w:rsidRDefault="00A92723"/>
        </w:tc>
        <w:tc>
          <w:tcPr>
            <w:tcW w:w="710" w:type="dxa"/>
          </w:tcPr>
          <w:p w:rsidR="00A92723" w:rsidRDefault="00A92723"/>
        </w:tc>
        <w:tc>
          <w:tcPr>
            <w:tcW w:w="143" w:type="dxa"/>
          </w:tcPr>
          <w:p w:rsidR="00A92723" w:rsidRDefault="00A92723"/>
        </w:tc>
        <w:tc>
          <w:tcPr>
            <w:tcW w:w="852" w:type="dxa"/>
          </w:tcPr>
          <w:p w:rsidR="00A92723" w:rsidRDefault="00A92723"/>
        </w:tc>
        <w:tc>
          <w:tcPr>
            <w:tcW w:w="852" w:type="dxa"/>
          </w:tcPr>
          <w:p w:rsidR="00A92723" w:rsidRDefault="00A92723"/>
        </w:tc>
        <w:tc>
          <w:tcPr>
            <w:tcW w:w="3403" w:type="dxa"/>
          </w:tcPr>
          <w:p w:rsidR="00A92723" w:rsidRDefault="00A92723"/>
        </w:tc>
        <w:tc>
          <w:tcPr>
            <w:tcW w:w="426" w:type="dxa"/>
          </w:tcPr>
          <w:p w:rsidR="00A92723" w:rsidRDefault="00A92723"/>
        </w:tc>
        <w:tc>
          <w:tcPr>
            <w:tcW w:w="1135" w:type="dxa"/>
          </w:tcPr>
          <w:p w:rsidR="00A92723" w:rsidRDefault="00A92723"/>
        </w:tc>
        <w:tc>
          <w:tcPr>
            <w:tcW w:w="993" w:type="dxa"/>
          </w:tcPr>
          <w:p w:rsidR="00A92723" w:rsidRDefault="00A92723"/>
        </w:tc>
      </w:tr>
      <w:tr w:rsidR="00A92723">
        <w:trPr>
          <w:trHeight w:hRule="exact" w:val="14"/>
        </w:trPr>
        <w:tc>
          <w:tcPr>
            <w:tcW w:w="10788" w:type="dxa"/>
            <w:gridSpan w:val="12"/>
            <w:tcBorders>
              <w:top w:val="single" w:sz="8" w:space="0" w:color="000000"/>
            </w:tcBorders>
            <w:shd w:val="clear" w:color="FFFFFF" w:fill="FFFFFF"/>
            <w:tcMar>
              <w:left w:w="4" w:type="dxa"/>
              <w:right w:w="4" w:type="dxa"/>
            </w:tcMar>
          </w:tcPr>
          <w:p w:rsidR="00A92723" w:rsidRDefault="00A92723"/>
        </w:tc>
      </w:tr>
      <w:tr w:rsidR="00A92723">
        <w:trPr>
          <w:trHeight w:hRule="exact" w:val="96"/>
        </w:trPr>
        <w:tc>
          <w:tcPr>
            <w:tcW w:w="143" w:type="dxa"/>
          </w:tcPr>
          <w:p w:rsidR="00A92723" w:rsidRDefault="00A92723"/>
        </w:tc>
        <w:tc>
          <w:tcPr>
            <w:tcW w:w="993" w:type="dxa"/>
          </w:tcPr>
          <w:p w:rsidR="00A92723" w:rsidRDefault="00A92723"/>
        </w:tc>
        <w:tc>
          <w:tcPr>
            <w:tcW w:w="993" w:type="dxa"/>
          </w:tcPr>
          <w:p w:rsidR="00A92723" w:rsidRDefault="00A92723"/>
        </w:tc>
        <w:tc>
          <w:tcPr>
            <w:tcW w:w="143" w:type="dxa"/>
          </w:tcPr>
          <w:p w:rsidR="00A92723" w:rsidRDefault="00A92723"/>
        </w:tc>
        <w:tc>
          <w:tcPr>
            <w:tcW w:w="710" w:type="dxa"/>
          </w:tcPr>
          <w:p w:rsidR="00A92723" w:rsidRDefault="00A92723"/>
        </w:tc>
        <w:tc>
          <w:tcPr>
            <w:tcW w:w="143" w:type="dxa"/>
          </w:tcPr>
          <w:p w:rsidR="00A92723" w:rsidRDefault="00A92723"/>
        </w:tc>
        <w:tc>
          <w:tcPr>
            <w:tcW w:w="852" w:type="dxa"/>
          </w:tcPr>
          <w:p w:rsidR="00A92723" w:rsidRDefault="00A92723"/>
        </w:tc>
        <w:tc>
          <w:tcPr>
            <w:tcW w:w="852" w:type="dxa"/>
          </w:tcPr>
          <w:p w:rsidR="00A92723" w:rsidRDefault="00A92723"/>
        </w:tc>
        <w:tc>
          <w:tcPr>
            <w:tcW w:w="3403" w:type="dxa"/>
          </w:tcPr>
          <w:p w:rsidR="00A92723" w:rsidRDefault="00A92723"/>
        </w:tc>
        <w:tc>
          <w:tcPr>
            <w:tcW w:w="426" w:type="dxa"/>
          </w:tcPr>
          <w:p w:rsidR="00A92723" w:rsidRDefault="00A92723"/>
        </w:tc>
        <w:tc>
          <w:tcPr>
            <w:tcW w:w="1135" w:type="dxa"/>
          </w:tcPr>
          <w:p w:rsidR="00A92723" w:rsidRDefault="00A92723"/>
        </w:tc>
        <w:tc>
          <w:tcPr>
            <w:tcW w:w="993" w:type="dxa"/>
          </w:tcPr>
          <w:p w:rsidR="00A92723" w:rsidRDefault="00A92723"/>
        </w:tc>
      </w:tr>
      <w:tr w:rsidR="00A92723" w:rsidRPr="00C0664C">
        <w:trPr>
          <w:trHeight w:hRule="exact" w:val="478"/>
        </w:trPr>
        <w:tc>
          <w:tcPr>
            <w:tcW w:w="143" w:type="dxa"/>
          </w:tcPr>
          <w:p w:rsidR="00A92723" w:rsidRDefault="00A92723"/>
        </w:tc>
        <w:tc>
          <w:tcPr>
            <w:tcW w:w="993" w:type="dxa"/>
          </w:tcPr>
          <w:p w:rsidR="00A92723" w:rsidRDefault="00A92723"/>
        </w:tc>
        <w:tc>
          <w:tcPr>
            <w:tcW w:w="993" w:type="dxa"/>
          </w:tcPr>
          <w:p w:rsidR="00A92723" w:rsidRDefault="00A92723"/>
        </w:tc>
        <w:tc>
          <w:tcPr>
            <w:tcW w:w="143" w:type="dxa"/>
          </w:tcPr>
          <w:p w:rsidR="00A92723" w:rsidRDefault="00A92723"/>
        </w:tc>
        <w:tc>
          <w:tcPr>
            <w:tcW w:w="710" w:type="dxa"/>
          </w:tcPr>
          <w:p w:rsidR="00A92723" w:rsidRDefault="00A92723"/>
        </w:tc>
        <w:tc>
          <w:tcPr>
            <w:tcW w:w="143" w:type="dxa"/>
          </w:tcPr>
          <w:p w:rsidR="00A92723" w:rsidRDefault="00A92723"/>
        </w:tc>
        <w:tc>
          <w:tcPr>
            <w:tcW w:w="5543" w:type="dxa"/>
            <w:gridSpan w:val="4"/>
            <w:shd w:val="clear" w:color="000000" w:fill="FFFFFF"/>
            <w:tcMar>
              <w:left w:w="34" w:type="dxa"/>
              <w:right w:w="34" w:type="dxa"/>
            </w:tcMar>
          </w:tcPr>
          <w:p w:rsidR="00A92723" w:rsidRPr="005D65EB" w:rsidRDefault="005D65EB">
            <w:pPr>
              <w:spacing w:after="0" w:line="240" w:lineRule="auto"/>
              <w:jc w:val="center"/>
              <w:rPr>
                <w:sz w:val="19"/>
                <w:szCs w:val="19"/>
              </w:rPr>
            </w:pPr>
            <w:r w:rsidRPr="005D65E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A92723" w:rsidRPr="005D65EB" w:rsidRDefault="00A92723"/>
        </w:tc>
        <w:tc>
          <w:tcPr>
            <w:tcW w:w="993" w:type="dxa"/>
          </w:tcPr>
          <w:p w:rsidR="00A92723" w:rsidRPr="005D65EB" w:rsidRDefault="00A92723"/>
        </w:tc>
      </w:tr>
      <w:tr w:rsidR="00A92723" w:rsidRPr="00C0664C">
        <w:trPr>
          <w:trHeight w:hRule="exact" w:val="416"/>
        </w:trPr>
        <w:tc>
          <w:tcPr>
            <w:tcW w:w="143" w:type="dxa"/>
          </w:tcPr>
          <w:p w:rsidR="00A92723" w:rsidRPr="005D65EB" w:rsidRDefault="00A92723"/>
        </w:tc>
        <w:tc>
          <w:tcPr>
            <w:tcW w:w="993" w:type="dxa"/>
          </w:tcPr>
          <w:p w:rsidR="00A92723" w:rsidRPr="005D65EB" w:rsidRDefault="00A92723"/>
        </w:tc>
        <w:tc>
          <w:tcPr>
            <w:tcW w:w="993" w:type="dxa"/>
          </w:tcPr>
          <w:p w:rsidR="00A92723" w:rsidRPr="005D65EB" w:rsidRDefault="00A92723"/>
        </w:tc>
        <w:tc>
          <w:tcPr>
            <w:tcW w:w="143" w:type="dxa"/>
          </w:tcPr>
          <w:p w:rsidR="00A92723" w:rsidRPr="005D65EB" w:rsidRDefault="00A92723"/>
        </w:tc>
        <w:tc>
          <w:tcPr>
            <w:tcW w:w="710" w:type="dxa"/>
          </w:tcPr>
          <w:p w:rsidR="00A92723" w:rsidRPr="005D65EB" w:rsidRDefault="00A92723"/>
        </w:tc>
        <w:tc>
          <w:tcPr>
            <w:tcW w:w="143" w:type="dxa"/>
          </w:tcPr>
          <w:p w:rsidR="00A92723" w:rsidRPr="005D65EB" w:rsidRDefault="00A92723"/>
        </w:tc>
        <w:tc>
          <w:tcPr>
            <w:tcW w:w="852" w:type="dxa"/>
          </w:tcPr>
          <w:p w:rsidR="00A92723" w:rsidRPr="005D65EB" w:rsidRDefault="00A92723"/>
        </w:tc>
        <w:tc>
          <w:tcPr>
            <w:tcW w:w="852" w:type="dxa"/>
          </w:tcPr>
          <w:p w:rsidR="00A92723" w:rsidRPr="005D65EB" w:rsidRDefault="00A92723"/>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rsidTr="00AF59D2">
        <w:trPr>
          <w:trHeight w:hRule="exact" w:val="423"/>
        </w:trPr>
        <w:tc>
          <w:tcPr>
            <w:tcW w:w="143" w:type="dxa"/>
          </w:tcPr>
          <w:p w:rsidR="00A92723" w:rsidRPr="005D65EB" w:rsidRDefault="00A92723"/>
        </w:tc>
        <w:tc>
          <w:tcPr>
            <w:tcW w:w="4692" w:type="dxa"/>
            <w:gridSpan w:val="7"/>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trPr>
          <w:trHeight w:hRule="exact" w:val="277"/>
        </w:trPr>
        <w:tc>
          <w:tcPr>
            <w:tcW w:w="143" w:type="dxa"/>
          </w:tcPr>
          <w:p w:rsidR="00A92723" w:rsidRPr="005D65EB" w:rsidRDefault="00A92723"/>
        </w:tc>
        <w:tc>
          <w:tcPr>
            <w:tcW w:w="2850" w:type="dxa"/>
            <w:gridSpan w:val="4"/>
            <w:vMerge w:val="restart"/>
            <w:shd w:val="clear" w:color="000000" w:fill="FFFFFF"/>
            <w:tcMar>
              <w:left w:w="34" w:type="dxa"/>
              <w:right w:w="34" w:type="dxa"/>
            </w:tcMar>
          </w:tcPr>
          <w:p w:rsidR="00A92723" w:rsidRPr="005D65EB" w:rsidRDefault="00A92723"/>
        </w:tc>
        <w:tc>
          <w:tcPr>
            <w:tcW w:w="7811" w:type="dxa"/>
            <w:gridSpan w:val="7"/>
            <w:shd w:val="clear" w:color="000000" w:fill="FFFFFF"/>
            <w:tcMar>
              <w:left w:w="34" w:type="dxa"/>
              <w:right w:w="34" w:type="dxa"/>
            </w:tcMar>
          </w:tcPr>
          <w:p w:rsidR="00A92723" w:rsidRDefault="005D65EB">
            <w:pPr>
              <w:spacing w:after="0" w:line="240" w:lineRule="auto"/>
              <w:rPr>
                <w:sz w:val="19"/>
                <w:szCs w:val="19"/>
              </w:rPr>
            </w:pPr>
            <w:r>
              <w:rPr>
                <w:rFonts w:ascii="Times New Roman" w:hAnsi="Times New Roman" w:cs="Times New Roman"/>
                <w:i/>
                <w:color w:val="000000"/>
                <w:sz w:val="19"/>
                <w:szCs w:val="19"/>
              </w:rPr>
              <w:t>_________________</w:t>
            </w:r>
          </w:p>
        </w:tc>
      </w:tr>
      <w:tr w:rsidR="00A92723" w:rsidRPr="00C0664C" w:rsidTr="005D65EB">
        <w:trPr>
          <w:trHeight w:hRule="exact" w:val="445"/>
        </w:trPr>
        <w:tc>
          <w:tcPr>
            <w:tcW w:w="143" w:type="dxa"/>
          </w:tcPr>
          <w:p w:rsidR="00A92723" w:rsidRDefault="00A92723"/>
        </w:tc>
        <w:tc>
          <w:tcPr>
            <w:tcW w:w="2850" w:type="dxa"/>
            <w:gridSpan w:val="4"/>
            <w:vMerge/>
            <w:shd w:val="clear" w:color="000000" w:fill="FFFFFF"/>
            <w:tcMar>
              <w:left w:w="34" w:type="dxa"/>
              <w:right w:w="34" w:type="dxa"/>
            </w:tcMar>
          </w:tcPr>
          <w:p w:rsidR="00A92723" w:rsidRDefault="00A92723"/>
        </w:tc>
        <w:tc>
          <w:tcPr>
            <w:tcW w:w="1857" w:type="dxa"/>
            <w:gridSpan w:val="3"/>
            <w:shd w:val="clear" w:color="000000" w:fill="FFFFFF"/>
            <w:tcMar>
              <w:left w:w="34" w:type="dxa"/>
              <w:right w:w="34" w:type="dxa"/>
            </w:tcMar>
          </w:tcPr>
          <w:p w:rsidR="00A92723" w:rsidRDefault="00A92723"/>
        </w:tc>
        <w:tc>
          <w:tcPr>
            <w:tcW w:w="5968" w:type="dxa"/>
            <w:gridSpan w:val="4"/>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D65EB">
              <w:rPr>
                <w:rFonts w:ascii="Times New Roman" w:hAnsi="Times New Roman" w:cs="Times New Roman"/>
                <w:color w:val="000000"/>
                <w:sz w:val="19"/>
                <w:szCs w:val="19"/>
              </w:rPr>
              <w:t>для</w:t>
            </w:r>
            <w:proofErr w:type="gramEnd"/>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исполнения в 2019-2020 учебном году на заседании</w:t>
            </w:r>
            <w:r>
              <w:rPr>
                <w:rFonts w:ascii="Times New Roman" w:hAnsi="Times New Roman" w:cs="Times New Roman"/>
                <w:color w:val="000000"/>
                <w:sz w:val="19"/>
                <w:szCs w:val="19"/>
              </w:rPr>
              <w:t xml:space="preserve"> кафедры</w:t>
            </w:r>
          </w:p>
        </w:tc>
      </w:tr>
      <w:tr w:rsidR="00A92723">
        <w:trPr>
          <w:trHeight w:hRule="exact" w:val="138"/>
        </w:trPr>
        <w:tc>
          <w:tcPr>
            <w:tcW w:w="143" w:type="dxa"/>
          </w:tcPr>
          <w:p w:rsidR="00A92723" w:rsidRPr="005D65EB" w:rsidRDefault="00A92723"/>
        </w:tc>
        <w:tc>
          <w:tcPr>
            <w:tcW w:w="8094" w:type="dxa"/>
            <w:gridSpan w:val="8"/>
            <w:vMerge w:val="restart"/>
            <w:shd w:val="clear" w:color="000000" w:fill="FFFFFF"/>
            <w:tcMar>
              <w:left w:w="34" w:type="dxa"/>
              <w:right w:w="34" w:type="dxa"/>
            </w:tcMar>
          </w:tcPr>
          <w:p w:rsidR="00A92723" w:rsidRPr="005D65EB" w:rsidRDefault="00A92723">
            <w:pPr>
              <w:spacing w:after="0" w:line="240" w:lineRule="auto"/>
              <w:rPr>
                <w:sz w:val="24"/>
                <w:szCs w:val="24"/>
              </w:rPr>
            </w:pPr>
          </w:p>
          <w:p w:rsidR="00A92723" w:rsidRDefault="005D65E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A92723" w:rsidRDefault="00A92723"/>
        </w:tc>
      </w:tr>
      <w:tr w:rsidR="00A92723">
        <w:trPr>
          <w:trHeight w:hRule="exact" w:val="138"/>
        </w:trPr>
        <w:tc>
          <w:tcPr>
            <w:tcW w:w="143" w:type="dxa"/>
          </w:tcPr>
          <w:p w:rsidR="00A92723" w:rsidRDefault="00A92723"/>
        </w:tc>
        <w:tc>
          <w:tcPr>
            <w:tcW w:w="8094" w:type="dxa"/>
            <w:gridSpan w:val="8"/>
            <w:vMerge/>
            <w:shd w:val="clear" w:color="000000" w:fill="FFFFFF"/>
            <w:tcMar>
              <w:left w:w="34" w:type="dxa"/>
              <w:right w:w="34" w:type="dxa"/>
            </w:tcMar>
          </w:tcPr>
          <w:p w:rsidR="00A92723" w:rsidRDefault="00A92723"/>
        </w:tc>
        <w:tc>
          <w:tcPr>
            <w:tcW w:w="2566" w:type="dxa"/>
            <w:gridSpan w:val="3"/>
            <w:vMerge/>
            <w:shd w:val="clear" w:color="000000" w:fill="FFFFFF"/>
            <w:tcMar>
              <w:left w:w="34" w:type="dxa"/>
              <w:right w:w="34" w:type="dxa"/>
            </w:tcMar>
          </w:tcPr>
          <w:p w:rsidR="00A92723" w:rsidRDefault="00A92723"/>
        </w:tc>
      </w:tr>
      <w:tr w:rsidR="00A92723" w:rsidRPr="00C0664C">
        <w:trPr>
          <w:trHeight w:hRule="exact" w:val="277"/>
        </w:trPr>
        <w:tc>
          <w:tcPr>
            <w:tcW w:w="143" w:type="dxa"/>
          </w:tcPr>
          <w:p w:rsidR="00A92723" w:rsidRDefault="00A92723"/>
        </w:tc>
        <w:tc>
          <w:tcPr>
            <w:tcW w:w="1007" w:type="dxa"/>
            <w:vMerge w:val="restart"/>
            <w:shd w:val="clear" w:color="000000" w:fill="FFFFFF"/>
            <w:tcMar>
              <w:left w:w="34" w:type="dxa"/>
              <w:right w:w="34" w:type="dxa"/>
            </w:tcMar>
          </w:tcPr>
          <w:p w:rsidR="00A92723" w:rsidRDefault="00A92723"/>
        </w:tc>
        <w:tc>
          <w:tcPr>
            <w:tcW w:w="9654" w:type="dxa"/>
            <w:gridSpan w:val="10"/>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b/>
                <w:color w:val="000000"/>
                <w:sz w:val="19"/>
                <w:szCs w:val="19"/>
              </w:rPr>
              <w:t>Международная торговля и таможенное дело</w:t>
            </w:r>
          </w:p>
        </w:tc>
      </w:tr>
      <w:tr w:rsidR="00A92723" w:rsidRPr="00C0664C">
        <w:trPr>
          <w:trHeight w:hRule="exact" w:val="138"/>
        </w:trPr>
        <w:tc>
          <w:tcPr>
            <w:tcW w:w="143" w:type="dxa"/>
          </w:tcPr>
          <w:p w:rsidR="00A92723" w:rsidRPr="005D65EB" w:rsidRDefault="00A92723"/>
        </w:tc>
        <w:tc>
          <w:tcPr>
            <w:tcW w:w="1007" w:type="dxa"/>
            <w:vMerge/>
            <w:shd w:val="clear" w:color="000000" w:fill="FFFFFF"/>
            <w:tcMar>
              <w:left w:w="34" w:type="dxa"/>
              <w:right w:w="34" w:type="dxa"/>
            </w:tcMar>
          </w:tcPr>
          <w:p w:rsidR="00A92723" w:rsidRPr="005D65EB" w:rsidRDefault="00A92723"/>
        </w:tc>
        <w:tc>
          <w:tcPr>
            <w:tcW w:w="7102" w:type="dxa"/>
            <w:gridSpan w:val="7"/>
            <w:shd w:val="clear" w:color="000000" w:fill="FFFFFF"/>
            <w:tcMar>
              <w:left w:w="34" w:type="dxa"/>
              <w:right w:w="34" w:type="dxa"/>
            </w:tcMar>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rsidTr="005D65EB">
        <w:trPr>
          <w:trHeight w:hRule="exact" w:val="80"/>
        </w:trPr>
        <w:tc>
          <w:tcPr>
            <w:tcW w:w="143" w:type="dxa"/>
          </w:tcPr>
          <w:p w:rsidR="00A92723" w:rsidRPr="005D65EB" w:rsidRDefault="00A92723"/>
        </w:tc>
        <w:tc>
          <w:tcPr>
            <w:tcW w:w="993" w:type="dxa"/>
          </w:tcPr>
          <w:p w:rsidR="00A92723" w:rsidRPr="005D65EB" w:rsidRDefault="00A92723"/>
        </w:tc>
        <w:tc>
          <w:tcPr>
            <w:tcW w:w="993" w:type="dxa"/>
          </w:tcPr>
          <w:p w:rsidR="00A92723" w:rsidRPr="005D65EB" w:rsidRDefault="00A92723"/>
        </w:tc>
        <w:tc>
          <w:tcPr>
            <w:tcW w:w="143" w:type="dxa"/>
          </w:tcPr>
          <w:p w:rsidR="00A92723" w:rsidRPr="005D65EB" w:rsidRDefault="00A92723"/>
        </w:tc>
        <w:tc>
          <w:tcPr>
            <w:tcW w:w="710" w:type="dxa"/>
          </w:tcPr>
          <w:p w:rsidR="00A92723" w:rsidRPr="005D65EB" w:rsidRDefault="00A92723"/>
        </w:tc>
        <w:tc>
          <w:tcPr>
            <w:tcW w:w="143" w:type="dxa"/>
          </w:tcPr>
          <w:p w:rsidR="00A92723" w:rsidRPr="005D65EB" w:rsidRDefault="00A92723"/>
        </w:tc>
        <w:tc>
          <w:tcPr>
            <w:tcW w:w="852" w:type="dxa"/>
          </w:tcPr>
          <w:p w:rsidR="00A92723" w:rsidRPr="005D65EB" w:rsidRDefault="00A92723"/>
        </w:tc>
        <w:tc>
          <w:tcPr>
            <w:tcW w:w="852" w:type="dxa"/>
          </w:tcPr>
          <w:p w:rsidR="00A92723" w:rsidRPr="005D65EB" w:rsidRDefault="00A92723"/>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trPr>
          <w:trHeight w:hRule="exact" w:val="555"/>
        </w:trPr>
        <w:tc>
          <w:tcPr>
            <w:tcW w:w="143" w:type="dxa"/>
          </w:tcPr>
          <w:p w:rsidR="00A92723" w:rsidRPr="005D65EB" w:rsidRDefault="00A92723"/>
        </w:tc>
        <w:tc>
          <w:tcPr>
            <w:tcW w:w="10646" w:type="dxa"/>
            <w:gridSpan w:val="11"/>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Зав. кафедрой д.э.н., профессор, зав. кафедрой Таранов П.В. _________________</w:t>
            </w:r>
          </w:p>
        </w:tc>
      </w:tr>
      <w:tr w:rsidR="00A92723" w:rsidRPr="00C0664C">
        <w:trPr>
          <w:trHeight w:hRule="exact" w:val="138"/>
        </w:trPr>
        <w:tc>
          <w:tcPr>
            <w:tcW w:w="143" w:type="dxa"/>
          </w:tcPr>
          <w:p w:rsidR="00A92723" w:rsidRPr="005D65EB" w:rsidRDefault="00A92723"/>
        </w:tc>
        <w:tc>
          <w:tcPr>
            <w:tcW w:w="1999" w:type="dxa"/>
            <w:gridSpan w:val="2"/>
            <w:vMerge w:val="restart"/>
            <w:shd w:val="clear" w:color="000000" w:fill="FFFFFF"/>
            <w:tcMar>
              <w:left w:w="34" w:type="dxa"/>
              <w:right w:w="34" w:type="dxa"/>
            </w:tcMar>
          </w:tcPr>
          <w:p w:rsidR="00A92723" w:rsidRDefault="005D65E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i/>
                <w:color w:val="000000"/>
                <w:sz w:val="19"/>
                <w:szCs w:val="19"/>
              </w:rPr>
              <w:t>к.э.н., доцент, Украинцева Инна Валерьевна _________________</w:t>
            </w:r>
          </w:p>
        </w:tc>
      </w:tr>
      <w:tr w:rsidR="00A92723" w:rsidRPr="00C0664C" w:rsidTr="005D65EB">
        <w:trPr>
          <w:trHeight w:hRule="exact" w:val="359"/>
        </w:trPr>
        <w:tc>
          <w:tcPr>
            <w:tcW w:w="143" w:type="dxa"/>
          </w:tcPr>
          <w:p w:rsidR="00A92723" w:rsidRPr="005D65EB" w:rsidRDefault="00A92723"/>
        </w:tc>
        <w:tc>
          <w:tcPr>
            <w:tcW w:w="1999" w:type="dxa"/>
            <w:gridSpan w:val="2"/>
            <w:vMerge/>
            <w:shd w:val="clear" w:color="000000" w:fill="FFFFFF"/>
            <w:tcMar>
              <w:left w:w="34" w:type="dxa"/>
              <w:right w:w="34" w:type="dxa"/>
            </w:tcMar>
          </w:tcPr>
          <w:p w:rsidR="00A92723" w:rsidRPr="005D65EB" w:rsidRDefault="00A92723"/>
        </w:tc>
        <w:tc>
          <w:tcPr>
            <w:tcW w:w="8661" w:type="dxa"/>
            <w:gridSpan w:val="9"/>
            <w:vMerge/>
            <w:shd w:val="clear" w:color="000000" w:fill="FFFFFF"/>
            <w:tcMar>
              <w:left w:w="34" w:type="dxa"/>
              <w:right w:w="34" w:type="dxa"/>
            </w:tcMar>
          </w:tcPr>
          <w:p w:rsidR="00A92723" w:rsidRPr="005D65EB" w:rsidRDefault="00A92723"/>
        </w:tc>
      </w:tr>
      <w:tr w:rsidR="00A92723" w:rsidRPr="00C0664C" w:rsidTr="005D65EB">
        <w:trPr>
          <w:trHeight w:hRule="exact" w:val="80"/>
        </w:trPr>
        <w:tc>
          <w:tcPr>
            <w:tcW w:w="143" w:type="dxa"/>
          </w:tcPr>
          <w:p w:rsidR="00A92723" w:rsidRPr="005D65EB" w:rsidRDefault="00A92723"/>
        </w:tc>
        <w:tc>
          <w:tcPr>
            <w:tcW w:w="993" w:type="dxa"/>
          </w:tcPr>
          <w:p w:rsidR="00A92723" w:rsidRPr="005D65EB" w:rsidRDefault="00A92723"/>
        </w:tc>
        <w:tc>
          <w:tcPr>
            <w:tcW w:w="993" w:type="dxa"/>
          </w:tcPr>
          <w:p w:rsidR="00A92723" w:rsidRPr="005D65EB" w:rsidRDefault="00A92723"/>
        </w:tc>
        <w:tc>
          <w:tcPr>
            <w:tcW w:w="143" w:type="dxa"/>
          </w:tcPr>
          <w:p w:rsidR="00A92723" w:rsidRPr="005D65EB" w:rsidRDefault="00A92723"/>
        </w:tc>
        <w:tc>
          <w:tcPr>
            <w:tcW w:w="710" w:type="dxa"/>
          </w:tcPr>
          <w:p w:rsidR="00A92723" w:rsidRPr="005D65EB" w:rsidRDefault="00A92723"/>
        </w:tc>
        <w:tc>
          <w:tcPr>
            <w:tcW w:w="143" w:type="dxa"/>
          </w:tcPr>
          <w:p w:rsidR="00A92723" w:rsidRPr="005D65EB" w:rsidRDefault="00A92723"/>
        </w:tc>
        <w:tc>
          <w:tcPr>
            <w:tcW w:w="852" w:type="dxa"/>
          </w:tcPr>
          <w:p w:rsidR="00A92723" w:rsidRPr="005D65EB" w:rsidRDefault="00A92723"/>
        </w:tc>
        <w:tc>
          <w:tcPr>
            <w:tcW w:w="852" w:type="dxa"/>
          </w:tcPr>
          <w:p w:rsidR="00A92723" w:rsidRPr="005D65EB" w:rsidRDefault="00A92723"/>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trPr>
          <w:trHeight w:hRule="exact" w:val="14"/>
        </w:trPr>
        <w:tc>
          <w:tcPr>
            <w:tcW w:w="10788" w:type="dxa"/>
            <w:gridSpan w:val="12"/>
            <w:tcBorders>
              <w:top w:val="single" w:sz="8" w:space="0" w:color="000000"/>
            </w:tcBorders>
            <w:shd w:val="clear" w:color="FFFFFF" w:fill="FFFFFF"/>
            <w:tcMar>
              <w:left w:w="4" w:type="dxa"/>
              <w:right w:w="4" w:type="dxa"/>
            </w:tcMar>
          </w:tcPr>
          <w:p w:rsidR="00A92723" w:rsidRPr="005D65EB" w:rsidRDefault="00A92723"/>
        </w:tc>
      </w:tr>
      <w:tr w:rsidR="00A92723" w:rsidRPr="00C0664C">
        <w:trPr>
          <w:trHeight w:hRule="exact" w:val="13"/>
        </w:trPr>
        <w:tc>
          <w:tcPr>
            <w:tcW w:w="143" w:type="dxa"/>
          </w:tcPr>
          <w:p w:rsidR="00A92723" w:rsidRPr="005D65EB" w:rsidRDefault="00A92723"/>
        </w:tc>
        <w:tc>
          <w:tcPr>
            <w:tcW w:w="993" w:type="dxa"/>
          </w:tcPr>
          <w:p w:rsidR="00A92723" w:rsidRPr="005D65EB" w:rsidRDefault="00A92723"/>
        </w:tc>
        <w:tc>
          <w:tcPr>
            <w:tcW w:w="993" w:type="dxa"/>
          </w:tcPr>
          <w:p w:rsidR="00A92723" w:rsidRPr="005D65EB" w:rsidRDefault="00A92723"/>
        </w:tc>
        <w:tc>
          <w:tcPr>
            <w:tcW w:w="143" w:type="dxa"/>
          </w:tcPr>
          <w:p w:rsidR="00A92723" w:rsidRPr="005D65EB" w:rsidRDefault="00A92723"/>
        </w:tc>
        <w:tc>
          <w:tcPr>
            <w:tcW w:w="710" w:type="dxa"/>
          </w:tcPr>
          <w:p w:rsidR="00A92723" w:rsidRPr="005D65EB" w:rsidRDefault="00A92723"/>
        </w:tc>
        <w:tc>
          <w:tcPr>
            <w:tcW w:w="143" w:type="dxa"/>
          </w:tcPr>
          <w:p w:rsidR="00A92723" w:rsidRPr="005D65EB" w:rsidRDefault="00A92723"/>
        </w:tc>
        <w:tc>
          <w:tcPr>
            <w:tcW w:w="852" w:type="dxa"/>
          </w:tcPr>
          <w:p w:rsidR="00A92723" w:rsidRPr="005D65EB" w:rsidRDefault="00A92723"/>
        </w:tc>
        <w:tc>
          <w:tcPr>
            <w:tcW w:w="852" w:type="dxa"/>
          </w:tcPr>
          <w:p w:rsidR="00A92723" w:rsidRPr="005D65EB" w:rsidRDefault="00A92723"/>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trPr>
          <w:trHeight w:hRule="exact" w:val="14"/>
        </w:trPr>
        <w:tc>
          <w:tcPr>
            <w:tcW w:w="10788" w:type="dxa"/>
            <w:gridSpan w:val="12"/>
            <w:tcBorders>
              <w:top w:val="single" w:sz="8" w:space="0" w:color="000000"/>
            </w:tcBorders>
            <w:shd w:val="clear" w:color="FFFFFF" w:fill="FFFFFF"/>
            <w:tcMar>
              <w:left w:w="4" w:type="dxa"/>
              <w:right w:w="4" w:type="dxa"/>
            </w:tcMar>
          </w:tcPr>
          <w:p w:rsidR="00A92723" w:rsidRPr="005D65EB" w:rsidRDefault="00A92723"/>
        </w:tc>
      </w:tr>
      <w:tr w:rsidR="00A92723" w:rsidRPr="00C0664C">
        <w:trPr>
          <w:trHeight w:hRule="exact" w:val="96"/>
        </w:trPr>
        <w:tc>
          <w:tcPr>
            <w:tcW w:w="143" w:type="dxa"/>
          </w:tcPr>
          <w:p w:rsidR="00A92723" w:rsidRPr="005D65EB" w:rsidRDefault="00A92723"/>
        </w:tc>
        <w:tc>
          <w:tcPr>
            <w:tcW w:w="993" w:type="dxa"/>
          </w:tcPr>
          <w:p w:rsidR="00A92723" w:rsidRPr="005D65EB" w:rsidRDefault="00A92723"/>
        </w:tc>
        <w:tc>
          <w:tcPr>
            <w:tcW w:w="993" w:type="dxa"/>
          </w:tcPr>
          <w:p w:rsidR="00A92723" w:rsidRPr="005D65EB" w:rsidRDefault="00A92723"/>
        </w:tc>
        <w:tc>
          <w:tcPr>
            <w:tcW w:w="143" w:type="dxa"/>
          </w:tcPr>
          <w:p w:rsidR="00A92723" w:rsidRPr="005D65EB" w:rsidRDefault="00A92723"/>
        </w:tc>
        <w:tc>
          <w:tcPr>
            <w:tcW w:w="710" w:type="dxa"/>
          </w:tcPr>
          <w:p w:rsidR="00A92723" w:rsidRPr="005D65EB" w:rsidRDefault="00A92723"/>
        </w:tc>
        <w:tc>
          <w:tcPr>
            <w:tcW w:w="143" w:type="dxa"/>
          </w:tcPr>
          <w:p w:rsidR="00A92723" w:rsidRPr="005D65EB" w:rsidRDefault="00A92723"/>
        </w:tc>
        <w:tc>
          <w:tcPr>
            <w:tcW w:w="852" w:type="dxa"/>
          </w:tcPr>
          <w:p w:rsidR="00A92723" w:rsidRPr="005D65EB" w:rsidRDefault="00A92723"/>
        </w:tc>
        <w:tc>
          <w:tcPr>
            <w:tcW w:w="852" w:type="dxa"/>
          </w:tcPr>
          <w:p w:rsidR="00A92723" w:rsidRPr="005D65EB" w:rsidRDefault="00A92723"/>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trPr>
          <w:trHeight w:hRule="exact" w:val="478"/>
        </w:trPr>
        <w:tc>
          <w:tcPr>
            <w:tcW w:w="143" w:type="dxa"/>
          </w:tcPr>
          <w:p w:rsidR="00A92723" w:rsidRPr="005D65EB" w:rsidRDefault="00A92723"/>
        </w:tc>
        <w:tc>
          <w:tcPr>
            <w:tcW w:w="993" w:type="dxa"/>
          </w:tcPr>
          <w:p w:rsidR="00A92723" w:rsidRPr="005D65EB" w:rsidRDefault="00A92723"/>
        </w:tc>
        <w:tc>
          <w:tcPr>
            <w:tcW w:w="993" w:type="dxa"/>
          </w:tcPr>
          <w:p w:rsidR="00A92723" w:rsidRPr="005D65EB" w:rsidRDefault="00A92723"/>
        </w:tc>
        <w:tc>
          <w:tcPr>
            <w:tcW w:w="143" w:type="dxa"/>
          </w:tcPr>
          <w:p w:rsidR="00A92723" w:rsidRPr="005D65EB" w:rsidRDefault="00A92723"/>
        </w:tc>
        <w:tc>
          <w:tcPr>
            <w:tcW w:w="710" w:type="dxa"/>
          </w:tcPr>
          <w:p w:rsidR="00A92723" w:rsidRPr="005D65EB" w:rsidRDefault="00A92723"/>
        </w:tc>
        <w:tc>
          <w:tcPr>
            <w:tcW w:w="143" w:type="dxa"/>
          </w:tcPr>
          <w:p w:rsidR="00A92723" w:rsidRPr="005D65EB" w:rsidRDefault="00A92723"/>
        </w:tc>
        <w:tc>
          <w:tcPr>
            <w:tcW w:w="5543" w:type="dxa"/>
            <w:gridSpan w:val="4"/>
            <w:shd w:val="clear" w:color="000000" w:fill="FFFFFF"/>
            <w:tcMar>
              <w:left w:w="34" w:type="dxa"/>
              <w:right w:w="34" w:type="dxa"/>
            </w:tcMar>
          </w:tcPr>
          <w:p w:rsidR="00A92723" w:rsidRPr="005D65EB" w:rsidRDefault="005D65EB">
            <w:pPr>
              <w:spacing w:after="0" w:line="240" w:lineRule="auto"/>
              <w:jc w:val="center"/>
              <w:rPr>
                <w:sz w:val="19"/>
                <w:szCs w:val="19"/>
              </w:rPr>
            </w:pPr>
            <w:r w:rsidRPr="005D65E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A92723" w:rsidRPr="005D65EB" w:rsidRDefault="00A92723"/>
        </w:tc>
        <w:tc>
          <w:tcPr>
            <w:tcW w:w="993" w:type="dxa"/>
          </w:tcPr>
          <w:p w:rsidR="00A92723" w:rsidRPr="005D65EB" w:rsidRDefault="00A92723"/>
        </w:tc>
      </w:tr>
      <w:tr w:rsidR="00A92723" w:rsidRPr="00C0664C">
        <w:trPr>
          <w:trHeight w:hRule="exact" w:val="138"/>
        </w:trPr>
        <w:tc>
          <w:tcPr>
            <w:tcW w:w="143" w:type="dxa"/>
          </w:tcPr>
          <w:p w:rsidR="00A92723" w:rsidRPr="005D65EB" w:rsidRDefault="00A92723"/>
        </w:tc>
        <w:tc>
          <w:tcPr>
            <w:tcW w:w="993" w:type="dxa"/>
          </w:tcPr>
          <w:p w:rsidR="00A92723" w:rsidRPr="005D65EB" w:rsidRDefault="00A92723"/>
        </w:tc>
        <w:tc>
          <w:tcPr>
            <w:tcW w:w="993" w:type="dxa"/>
          </w:tcPr>
          <w:p w:rsidR="00A92723" w:rsidRPr="005D65EB" w:rsidRDefault="00A92723"/>
        </w:tc>
        <w:tc>
          <w:tcPr>
            <w:tcW w:w="143" w:type="dxa"/>
          </w:tcPr>
          <w:p w:rsidR="00A92723" w:rsidRPr="005D65EB" w:rsidRDefault="00A92723"/>
        </w:tc>
        <w:tc>
          <w:tcPr>
            <w:tcW w:w="710" w:type="dxa"/>
          </w:tcPr>
          <w:p w:rsidR="00A92723" w:rsidRPr="005D65EB" w:rsidRDefault="00A92723"/>
        </w:tc>
        <w:tc>
          <w:tcPr>
            <w:tcW w:w="143" w:type="dxa"/>
          </w:tcPr>
          <w:p w:rsidR="00A92723" w:rsidRPr="005D65EB" w:rsidRDefault="00A92723"/>
        </w:tc>
        <w:tc>
          <w:tcPr>
            <w:tcW w:w="852" w:type="dxa"/>
          </w:tcPr>
          <w:p w:rsidR="00A92723" w:rsidRPr="005D65EB" w:rsidRDefault="00A92723"/>
        </w:tc>
        <w:tc>
          <w:tcPr>
            <w:tcW w:w="852" w:type="dxa"/>
          </w:tcPr>
          <w:p w:rsidR="00A92723" w:rsidRPr="005D65EB" w:rsidRDefault="00A92723"/>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trPr>
          <w:trHeight w:hRule="exact" w:val="694"/>
        </w:trPr>
        <w:tc>
          <w:tcPr>
            <w:tcW w:w="143" w:type="dxa"/>
          </w:tcPr>
          <w:p w:rsidR="00A92723" w:rsidRPr="005D65EB" w:rsidRDefault="00A92723"/>
        </w:tc>
        <w:tc>
          <w:tcPr>
            <w:tcW w:w="4692" w:type="dxa"/>
            <w:gridSpan w:val="7"/>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rsidTr="005D65EB">
        <w:trPr>
          <w:trHeight w:hRule="exact" w:val="458"/>
        </w:trPr>
        <w:tc>
          <w:tcPr>
            <w:tcW w:w="143" w:type="dxa"/>
          </w:tcPr>
          <w:p w:rsidR="00A92723" w:rsidRPr="005D65EB" w:rsidRDefault="00A92723"/>
        </w:tc>
        <w:tc>
          <w:tcPr>
            <w:tcW w:w="10646" w:type="dxa"/>
            <w:gridSpan w:val="11"/>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D65EB">
              <w:rPr>
                <w:rFonts w:ascii="Times New Roman" w:hAnsi="Times New Roman" w:cs="Times New Roman"/>
                <w:color w:val="000000"/>
                <w:sz w:val="19"/>
                <w:szCs w:val="19"/>
              </w:rPr>
              <w:t>для</w:t>
            </w:r>
            <w:proofErr w:type="gramEnd"/>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исполнения в 2020-2021 учебном году на заседании</w:t>
            </w:r>
            <w:r>
              <w:rPr>
                <w:rFonts w:ascii="Times New Roman" w:hAnsi="Times New Roman" w:cs="Times New Roman"/>
                <w:color w:val="000000"/>
                <w:sz w:val="19"/>
                <w:szCs w:val="19"/>
              </w:rPr>
              <w:t xml:space="preserve"> кафедры</w:t>
            </w:r>
          </w:p>
        </w:tc>
      </w:tr>
      <w:tr w:rsidR="00A92723" w:rsidTr="005D65EB">
        <w:trPr>
          <w:trHeight w:hRule="exact" w:val="138"/>
        </w:trPr>
        <w:tc>
          <w:tcPr>
            <w:tcW w:w="143" w:type="dxa"/>
          </w:tcPr>
          <w:p w:rsidR="00A92723" w:rsidRPr="005D65EB" w:rsidRDefault="00A92723"/>
        </w:tc>
        <w:tc>
          <w:tcPr>
            <w:tcW w:w="8094" w:type="dxa"/>
            <w:gridSpan w:val="8"/>
            <w:shd w:val="clear" w:color="000000" w:fill="FFFFFF"/>
            <w:tcMar>
              <w:left w:w="34" w:type="dxa"/>
              <w:right w:w="34" w:type="dxa"/>
            </w:tcMar>
          </w:tcPr>
          <w:p w:rsidR="00A92723" w:rsidRPr="005D65EB" w:rsidRDefault="00A92723">
            <w:pPr>
              <w:spacing w:after="0" w:line="240" w:lineRule="auto"/>
              <w:rPr>
                <w:sz w:val="24"/>
                <w:szCs w:val="24"/>
              </w:rPr>
            </w:pPr>
          </w:p>
          <w:p w:rsidR="00A92723" w:rsidRDefault="005D65E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A92723" w:rsidRDefault="00A92723"/>
        </w:tc>
      </w:tr>
      <w:tr w:rsidR="00A92723" w:rsidRPr="00C0664C">
        <w:trPr>
          <w:trHeight w:hRule="exact" w:val="277"/>
        </w:trPr>
        <w:tc>
          <w:tcPr>
            <w:tcW w:w="143" w:type="dxa"/>
          </w:tcPr>
          <w:p w:rsidR="00A92723" w:rsidRDefault="00A92723"/>
        </w:tc>
        <w:tc>
          <w:tcPr>
            <w:tcW w:w="1007" w:type="dxa"/>
            <w:vMerge w:val="restart"/>
            <w:shd w:val="clear" w:color="000000" w:fill="FFFFFF"/>
            <w:tcMar>
              <w:left w:w="34" w:type="dxa"/>
              <w:right w:w="34" w:type="dxa"/>
            </w:tcMar>
          </w:tcPr>
          <w:p w:rsidR="00A92723" w:rsidRDefault="00A92723"/>
        </w:tc>
        <w:tc>
          <w:tcPr>
            <w:tcW w:w="9654" w:type="dxa"/>
            <w:gridSpan w:val="10"/>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b/>
                <w:color w:val="000000"/>
                <w:sz w:val="19"/>
                <w:szCs w:val="19"/>
              </w:rPr>
              <w:t>Международная торговля и таможенное дело</w:t>
            </w:r>
          </w:p>
        </w:tc>
      </w:tr>
      <w:tr w:rsidR="00A92723" w:rsidRPr="00C0664C">
        <w:trPr>
          <w:trHeight w:hRule="exact" w:val="138"/>
        </w:trPr>
        <w:tc>
          <w:tcPr>
            <w:tcW w:w="143" w:type="dxa"/>
          </w:tcPr>
          <w:p w:rsidR="00A92723" w:rsidRPr="005D65EB" w:rsidRDefault="00A92723"/>
        </w:tc>
        <w:tc>
          <w:tcPr>
            <w:tcW w:w="1007" w:type="dxa"/>
            <w:vMerge/>
            <w:shd w:val="clear" w:color="000000" w:fill="FFFFFF"/>
            <w:tcMar>
              <w:left w:w="34" w:type="dxa"/>
              <w:right w:w="34" w:type="dxa"/>
            </w:tcMar>
          </w:tcPr>
          <w:p w:rsidR="00A92723" w:rsidRPr="005D65EB" w:rsidRDefault="00A92723"/>
        </w:tc>
        <w:tc>
          <w:tcPr>
            <w:tcW w:w="7102" w:type="dxa"/>
            <w:gridSpan w:val="7"/>
            <w:shd w:val="clear" w:color="000000" w:fill="FFFFFF"/>
            <w:tcMar>
              <w:left w:w="34" w:type="dxa"/>
              <w:right w:w="34" w:type="dxa"/>
            </w:tcMar>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trPr>
          <w:trHeight w:hRule="exact" w:val="416"/>
        </w:trPr>
        <w:tc>
          <w:tcPr>
            <w:tcW w:w="143" w:type="dxa"/>
          </w:tcPr>
          <w:p w:rsidR="00A92723" w:rsidRPr="005D65EB" w:rsidRDefault="00A92723"/>
        </w:tc>
        <w:tc>
          <w:tcPr>
            <w:tcW w:w="10646" w:type="dxa"/>
            <w:gridSpan w:val="11"/>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Зав. кафедрой д.э.н., профессор, зав. кафедрой Таранов П.В. _________________</w:t>
            </w:r>
          </w:p>
        </w:tc>
      </w:tr>
      <w:tr w:rsidR="00A92723" w:rsidRPr="00C0664C" w:rsidTr="005D65EB">
        <w:trPr>
          <w:trHeight w:hRule="exact" w:val="435"/>
        </w:trPr>
        <w:tc>
          <w:tcPr>
            <w:tcW w:w="143" w:type="dxa"/>
          </w:tcPr>
          <w:p w:rsidR="00A92723" w:rsidRPr="005D65EB" w:rsidRDefault="00A92723"/>
        </w:tc>
        <w:tc>
          <w:tcPr>
            <w:tcW w:w="2141" w:type="dxa"/>
            <w:gridSpan w:val="3"/>
            <w:shd w:val="clear" w:color="000000" w:fill="FFFFFF"/>
            <w:tcMar>
              <w:left w:w="34" w:type="dxa"/>
              <w:right w:w="34" w:type="dxa"/>
            </w:tcMar>
          </w:tcPr>
          <w:p w:rsidR="00A92723" w:rsidRDefault="005D65E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i/>
                <w:color w:val="000000"/>
                <w:sz w:val="19"/>
                <w:szCs w:val="19"/>
              </w:rPr>
              <w:t>к.э.н., доцент, Украинцева Инна Валерьевна _________________</w:t>
            </w:r>
          </w:p>
        </w:tc>
      </w:tr>
      <w:tr w:rsidR="00A92723" w:rsidRPr="00C0664C">
        <w:trPr>
          <w:trHeight w:hRule="exact" w:val="166"/>
        </w:trPr>
        <w:tc>
          <w:tcPr>
            <w:tcW w:w="143" w:type="dxa"/>
          </w:tcPr>
          <w:p w:rsidR="00A92723" w:rsidRPr="005D65EB" w:rsidRDefault="00A92723"/>
        </w:tc>
        <w:tc>
          <w:tcPr>
            <w:tcW w:w="993" w:type="dxa"/>
          </w:tcPr>
          <w:p w:rsidR="00A92723" w:rsidRPr="005D65EB" w:rsidRDefault="00A92723"/>
        </w:tc>
        <w:tc>
          <w:tcPr>
            <w:tcW w:w="993" w:type="dxa"/>
          </w:tcPr>
          <w:p w:rsidR="00A92723" w:rsidRPr="005D65EB" w:rsidRDefault="00A92723"/>
        </w:tc>
        <w:tc>
          <w:tcPr>
            <w:tcW w:w="143" w:type="dxa"/>
          </w:tcPr>
          <w:p w:rsidR="00A92723" w:rsidRPr="005D65EB" w:rsidRDefault="00A92723"/>
        </w:tc>
        <w:tc>
          <w:tcPr>
            <w:tcW w:w="710" w:type="dxa"/>
          </w:tcPr>
          <w:p w:rsidR="00A92723" w:rsidRPr="005D65EB" w:rsidRDefault="00A92723"/>
        </w:tc>
        <w:tc>
          <w:tcPr>
            <w:tcW w:w="143" w:type="dxa"/>
          </w:tcPr>
          <w:p w:rsidR="00A92723" w:rsidRPr="005D65EB" w:rsidRDefault="00A92723"/>
        </w:tc>
        <w:tc>
          <w:tcPr>
            <w:tcW w:w="852" w:type="dxa"/>
          </w:tcPr>
          <w:p w:rsidR="00A92723" w:rsidRPr="005D65EB" w:rsidRDefault="00A92723"/>
        </w:tc>
        <w:tc>
          <w:tcPr>
            <w:tcW w:w="852" w:type="dxa"/>
          </w:tcPr>
          <w:p w:rsidR="00A92723" w:rsidRPr="005D65EB" w:rsidRDefault="00A92723"/>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trPr>
          <w:trHeight w:hRule="exact" w:val="14"/>
        </w:trPr>
        <w:tc>
          <w:tcPr>
            <w:tcW w:w="10788" w:type="dxa"/>
            <w:gridSpan w:val="12"/>
            <w:tcBorders>
              <w:top w:val="single" w:sz="8" w:space="0" w:color="000000"/>
            </w:tcBorders>
            <w:shd w:val="clear" w:color="FFFFFF" w:fill="FFFFFF"/>
            <w:tcMar>
              <w:left w:w="4" w:type="dxa"/>
              <w:right w:w="4" w:type="dxa"/>
            </w:tcMar>
          </w:tcPr>
          <w:p w:rsidR="00A92723" w:rsidRPr="005D65EB" w:rsidRDefault="00A92723"/>
        </w:tc>
      </w:tr>
      <w:tr w:rsidR="00A92723" w:rsidRPr="00C0664C">
        <w:trPr>
          <w:trHeight w:hRule="exact" w:val="96"/>
        </w:trPr>
        <w:tc>
          <w:tcPr>
            <w:tcW w:w="143" w:type="dxa"/>
          </w:tcPr>
          <w:p w:rsidR="00A92723" w:rsidRPr="005D65EB" w:rsidRDefault="00A92723"/>
        </w:tc>
        <w:tc>
          <w:tcPr>
            <w:tcW w:w="993" w:type="dxa"/>
          </w:tcPr>
          <w:p w:rsidR="00A92723" w:rsidRPr="005D65EB" w:rsidRDefault="00A92723"/>
        </w:tc>
        <w:tc>
          <w:tcPr>
            <w:tcW w:w="993" w:type="dxa"/>
          </w:tcPr>
          <w:p w:rsidR="00A92723" w:rsidRPr="005D65EB" w:rsidRDefault="00A92723"/>
        </w:tc>
        <w:tc>
          <w:tcPr>
            <w:tcW w:w="143" w:type="dxa"/>
          </w:tcPr>
          <w:p w:rsidR="00A92723" w:rsidRPr="005D65EB" w:rsidRDefault="00A92723"/>
        </w:tc>
        <w:tc>
          <w:tcPr>
            <w:tcW w:w="710" w:type="dxa"/>
          </w:tcPr>
          <w:p w:rsidR="00A92723" w:rsidRPr="005D65EB" w:rsidRDefault="00A92723"/>
        </w:tc>
        <w:tc>
          <w:tcPr>
            <w:tcW w:w="143" w:type="dxa"/>
          </w:tcPr>
          <w:p w:rsidR="00A92723" w:rsidRPr="005D65EB" w:rsidRDefault="00A92723"/>
        </w:tc>
        <w:tc>
          <w:tcPr>
            <w:tcW w:w="852" w:type="dxa"/>
          </w:tcPr>
          <w:p w:rsidR="00A92723" w:rsidRPr="005D65EB" w:rsidRDefault="00A92723"/>
        </w:tc>
        <w:tc>
          <w:tcPr>
            <w:tcW w:w="852" w:type="dxa"/>
          </w:tcPr>
          <w:p w:rsidR="00A92723" w:rsidRPr="005D65EB" w:rsidRDefault="00A92723"/>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trPr>
          <w:trHeight w:hRule="exact" w:val="14"/>
        </w:trPr>
        <w:tc>
          <w:tcPr>
            <w:tcW w:w="10788" w:type="dxa"/>
            <w:gridSpan w:val="12"/>
            <w:tcBorders>
              <w:top w:val="single" w:sz="8" w:space="0" w:color="000000"/>
            </w:tcBorders>
            <w:shd w:val="clear" w:color="FFFFFF" w:fill="FFFFFF"/>
            <w:tcMar>
              <w:left w:w="4" w:type="dxa"/>
              <w:right w:w="4" w:type="dxa"/>
            </w:tcMar>
          </w:tcPr>
          <w:p w:rsidR="00A92723" w:rsidRPr="005D65EB" w:rsidRDefault="00A92723"/>
        </w:tc>
      </w:tr>
      <w:tr w:rsidR="00A92723" w:rsidRPr="00C0664C">
        <w:trPr>
          <w:trHeight w:hRule="exact" w:val="124"/>
        </w:trPr>
        <w:tc>
          <w:tcPr>
            <w:tcW w:w="143" w:type="dxa"/>
          </w:tcPr>
          <w:p w:rsidR="00A92723" w:rsidRPr="005D65EB" w:rsidRDefault="00A92723"/>
        </w:tc>
        <w:tc>
          <w:tcPr>
            <w:tcW w:w="993" w:type="dxa"/>
          </w:tcPr>
          <w:p w:rsidR="00A92723" w:rsidRPr="005D65EB" w:rsidRDefault="00A92723"/>
        </w:tc>
        <w:tc>
          <w:tcPr>
            <w:tcW w:w="993" w:type="dxa"/>
          </w:tcPr>
          <w:p w:rsidR="00A92723" w:rsidRPr="005D65EB" w:rsidRDefault="00A92723"/>
        </w:tc>
        <w:tc>
          <w:tcPr>
            <w:tcW w:w="143" w:type="dxa"/>
          </w:tcPr>
          <w:p w:rsidR="00A92723" w:rsidRPr="005D65EB" w:rsidRDefault="00A92723"/>
        </w:tc>
        <w:tc>
          <w:tcPr>
            <w:tcW w:w="710" w:type="dxa"/>
          </w:tcPr>
          <w:p w:rsidR="00A92723" w:rsidRPr="005D65EB" w:rsidRDefault="00A92723"/>
        </w:tc>
        <w:tc>
          <w:tcPr>
            <w:tcW w:w="143" w:type="dxa"/>
          </w:tcPr>
          <w:p w:rsidR="00A92723" w:rsidRPr="005D65EB" w:rsidRDefault="00A92723"/>
        </w:tc>
        <w:tc>
          <w:tcPr>
            <w:tcW w:w="852" w:type="dxa"/>
          </w:tcPr>
          <w:p w:rsidR="00A92723" w:rsidRPr="005D65EB" w:rsidRDefault="00A92723"/>
        </w:tc>
        <w:tc>
          <w:tcPr>
            <w:tcW w:w="852" w:type="dxa"/>
          </w:tcPr>
          <w:p w:rsidR="00A92723" w:rsidRPr="005D65EB" w:rsidRDefault="00A92723"/>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trPr>
          <w:trHeight w:hRule="exact" w:val="478"/>
        </w:trPr>
        <w:tc>
          <w:tcPr>
            <w:tcW w:w="143" w:type="dxa"/>
          </w:tcPr>
          <w:p w:rsidR="00A92723" w:rsidRPr="005D65EB" w:rsidRDefault="00A92723"/>
        </w:tc>
        <w:tc>
          <w:tcPr>
            <w:tcW w:w="993" w:type="dxa"/>
          </w:tcPr>
          <w:p w:rsidR="00A92723" w:rsidRPr="005D65EB" w:rsidRDefault="00A92723"/>
        </w:tc>
        <w:tc>
          <w:tcPr>
            <w:tcW w:w="993" w:type="dxa"/>
          </w:tcPr>
          <w:p w:rsidR="00A92723" w:rsidRPr="005D65EB" w:rsidRDefault="00A92723"/>
        </w:tc>
        <w:tc>
          <w:tcPr>
            <w:tcW w:w="143" w:type="dxa"/>
          </w:tcPr>
          <w:p w:rsidR="00A92723" w:rsidRPr="005D65EB" w:rsidRDefault="00A92723"/>
        </w:tc>
        <w:tc>
          <w:tcPr>
            <w:tcW w:w="710" w:type="dxa"/>
          </w:tcPr>
          <w:p w:rsidR="00A92723" w:rsidRPr="005D65EB" w:rsidRDefault="00A92723"/>
        </w:tc>
        <w:tc>
          <w:tcPr>
            <w:tcW w:w="143" w:type="dxa"/>
          </w:tcPr>
          <w:p w:rsidR="00A92723" w:rsidRPr="005D65EB" w:rsidRDefault="00A92723"/>
        </w:tc>
        <w:tc>
          <w:tcPr>
            <w:tcW w:w="5543" w:type="dxa"/>
            <w:gridSpan w:val="4"/>
            <w:shd w:val="clear" w:color="000000" w:fill="FFFFFF"/>
            <w:tcMar>
              <w:left w:w="34" w:type="dxa"/>
              <w:right w:w="34" w:type="dxa"/>
            </w:tcMar>
          </w:tcPr>
          <w:p w:rsidR="00A92723" w:rsidRPr="005D65EB" w:rsidRDefault="005D65EB">
            <w:pPr>
              <w:spacing w:after="0" w:line="240" w:lineRule="auto"/>
              <w:jc w:val="center"/>
              <w:rPr>
                <w:sz w:val="19"/>
                <w:szCs w:val="19"/>
              </w:rPr>
            </w:pPr>
            <w:r w:rsidRPr="005D65E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A92723" w:rsidRPr="005D65EB" w:rsidRDefault="00A92723"/>
        </w:tc>
        <w:tc>
          <w:tcPr>
            <w:tcW w:w="993" w:type="dxa"/>
          </w:tcPr>
          <w:p w:rsidR="00A92723" w:rsidRPr="005D65EB" w:rsidRDefault="00A92723"/>
        </w:tc>
      </w:tr>
      <w:tr w:rsidR="00A92723" w:rsidRPr="00C0664C">
        <w:trPr>
          <w:trHeight w:hRule="exact" w:val="694"/>
        </w:trPr>
        <w:tc>
          <w:tcPr>
            <w:tcW w:w="143" w:type="dxa"/>
          </w:tcPr>
          <w:p w:rsidR="00A92723" w:rsidRPr="005D65EB" w:rsidRDefault="00A92723"/>
        </w:tc>
        <w:tc>
          <w:tcPr>
            <w:tcW w:w="4692" w:type="dxa"/>
            <w:gridSpan w:val="7"/>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rsidTr="005D65EB">
        <w:trPr>
          <w:trHeight w:hRule="exact" w:val="535"/>
        </w:trPr>
        <w:tc>
          <w:tcPr>
            <w:tcW w:w="143" w:type="dxa"/>
          </w:tcPr>
          <w:p w:rsidR="00A92723" w:rsidRPr="005D65EB" w:rsidRDefault="00A92723"/>
        </w:tc>
        <w:tc>
          <w:tcPr>
            <w:tcW w:w="10646" w:type="dxa"/>
            <w:gridSpan w:val="11"/>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D65EB">
              <w:rPr>
                <w:rFonts w:ascii="Times New Roman" w:hAnsi="Times New Roman" w:cs="Times New Roman"/>
                <w:color w:val="000000"/>
                <w:sz w:val="19"/>
                <w:szCs w:val="19"/>
              </w:rPr>
              <w:t>для</w:t>
            </w:r>
            <w:proofErr w:type="gramEnd"/>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исполнения в 2021-2022 учебном году на заседании</w:t>
            </w:r>
            <w:r>
              <w:rPr>
                <w:rFonts w:ascii="Times New Roman" w:hAnsi="Times New Roman" w:cs="Times New Roman"/>
                <w:color w:val="000000"/>
                <w:sz w:val="19"/>
                <w:szCs w:val="19"/>
              </w:rPr>
              <w:t xml:space="preserve"> кафедры</w:t>
            </w:r>
          </w:p>
        </w:tc>
      </w:tr>
      <w:tr w:rsidR="00A92723" w:rsidTr="005D65EB">
        <w:trPr>
          <w:trHeight w:hRule="exact" w:val="80"/>
        </w:trPr>
        <w:tc>
          <w:tcPr>
            <w:tcW w:w="143" w:type="dxa"/>
          </w:tcPr>
          <w:p w:rsidR="00A92723" w:rsidRPr="005D65EB" w:rsidRDefault="00A92723"/>
        </w:tc>
        <w:tc>
          <w:tcPr>
            <w:tcW w:w="8094" w:type="dxa"/>
            <w:gridSpan w:val="8"/>
            <w:shd w:val="clear" w:color="000000" w:fill="FFFFFF"/>
            <w:tcMar>
              <w:left w:w="34" w:type="dxa"/>
              <w:right w:w="34" w:type="dxa"/>
            </w:tcMar>
          </w:tcPr>
          <w:p w:rsidR="00A92723" w:rsidRPr="005D65EB" w:rsidRDefault="00A92723">
            <w:pPr>
              <w:spacing w:after="0" w:line="240" w:lineRule="auto"/>
              <w:rPr>
                <w:sz w:val="24"/>
                <w:szCs w:val="24"/>
              </w:rPr>
            </w:pPr>
          </w:p>
          <w:p w:rsidR="00A92723" w:rsidRDefault="005D65E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A92723" w:rsidRDefault="00A92723"/>
        </w:tc>
      </w:tr>
      <w:tr w:rsidR="00A92723" w:rsidRPr="00C0664C">
        <w:trPr>
          <w:trHeight w:hRule="exact" w:val="277"/>
        </w:trPr>
        <w:tc>
          <w:tcPr>
            <w:tcW w:w="143" w:type="dxa"/>
          </w:tcPr>
          <w:p w:rsidR="00A92723" w:rsidRDefault="00A92723"/>
        </w:tc>
        <w:tc>
          <w:tcPr>
            <w:tcW w:w="1007" w:type="dxa"/>
            <w:vMerge w:val="restart"/>
            <w:shd w:val="clear" w:color="000000" w:fill="FFFFFF"/>
            <w:tcMar>
              <w:left w:w="34" w:type="dxa"/>
              <w:right w:w="34" w:type="dxa"/>
            </w:tcMar>
          </w:tcPr>
          <w:p w:rsidR="00A92723" w:rsidRDefault="00A92723"/>
        </w:tc>
        <w:tc>
          <w:tcPr>
            <w:tcW w:w="9654" w:type="dxa"/>
            <w:gridSpan w:val="10"/>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b/>
                <w:color w:val="000000"/>
                <w:sz w:val="19"/>
                <w:szCs w:val="19"/>
              </w:rPr>
              <w:t>Международная торговля и таможенное дело</w:t>
            </w:r>
          </w:p>
        </w:tc>
      </w:tr>
      <w:tr w:rsidR="00A92723" w:rsidRPr="00C0664C">
        <w:trPr>
          <w:trHeight w:hRule="exact" w:val="138"/>
        </w:trPr>
        <w:tc>
          <w:tcPr>
            <w:tcW w:w="143" w:type="dxa"/>
          </w:tcPr>
          <w:p w:rsidR="00A92723" w:rsidRPr="005D65EB" w:rsidRDefault="00A92723"/>
        </w:tc>
        <w:tc>
          <w:tcPr>
            <w:tcW w:w="1007" w:type="dxa"/>
            <w:vMerge/>
            <w:shd w:val="clear" w:color="000000" w:fill="FFFFFF"/>
            <w:tcMar>
              <w:left w:w="34" w:type="dxa"/>
              <w:right w:w="34" w:type="dxa"/>
            </w:tcMar>
          </w:tcPr>
          <w:p w:rsidR="00A92723" w:rsidRPr="005D65EB" w:rsidRDefault="00A92723"/>
        </w:tc>
        <w:tc>
          <w:tcPr>
            <w:tcW w:w="7102" w:type="dxa"/>
            <w:gridSpan w:val="7"/>
            <w:shd w:val="clear" w:color="000000" w:fill="FFFFFF"/>
            <w:tcMar>
              <w:left w:w="34" w:type="dxa"/>
              <w:right w:w="34" w:type="dxa"/>
            </w:tcMar>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trPr>
          <w:trHeight w:hRule="exact" w:val="416"/>
        </w:trPr>
        <w:tc>
          <w:tcPr>
            <w:tcW w:w="143" w:type="dxa"/>
          </w:tcPr>
          <w:p w:rsidR="00A92723" w:rsidRPr="005D65EB" w:rsidRDefault="00A92723"/>
        </w:tc>
        <w:tc>
          <w:tcPr>
            <w:tcW w:w="10646" w:type="dxa"/>
            <w:gridSpan w:val="11"/>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Зав. кафедрой д.э.н., профессор, зав. кафедрой Таранов П.В. _________________</w:t>
            </w:r>
          </w:p>
        </w:tc>
      </w:tr>
      <w:tr w:rsidR="00A92723" w:rsidRPr="00C0664C" w:rsidTr="005D65EB">
        <w:trPr>
          <w:trHeight w:hRule="exact" w:val="499"/>
        </w:trPr>
        <w:tc>
          <w:tcPr>
            <w:tcW w:w="143" w:type="dxa"/>
          </w:tcPr>
          <w:p w:rsidR="00A92723" w:rsidRPr="005D65EB" w:rsidRDefault="00A92723"/>
        </w:tc>
        <w:tc>
          <w:tcPr>
            <w:tcW w:w="2141" w:type="dxa"/>
            <w:gridSpan w:val="3"/>
            <w:shd w:val="clear" w:color="000000" w:fill="FFFFFF"/>
            <w:tcMar>
              <w:left w:w="34" w:type="dxa"/>
              <w:right w:w="34" w:type="dxa"/>
            </w:tcMar>
          </w:tcPr>
          <w:p w:rsidR="00A92723" w:rsidRDefault="005D65E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i/>
                <w:color w:val="000000"/>
                <w:sz w:val="19"/>
                <w:szCs w:val="19"/>
              </w:rPr>
              <w:t>к.э.н., доцент, Украинцева Инна Валерьевна _________________</w:t>
            </w:r>
          </w:p>
        </w:tc>
      </w:tr>
      <w:tr w:rsidR="00A92723" w:rsidRPr="00C0664C" w:rsidTr="005D65EB">
        <w:trPr>
          <w:trHeight w:hRule="exact" w:val="80"/>
        </w:trPr>
        <w:tc>
          <w:tcPr>
            <w:tcW w:w="143" w:type="dxa"/>
          </w:tcPr>
          <w:p w:rsidR="00A92723" w:rsidRPr="005D65EB" w:rsidRDefault="00A92723"/>
        </w:tc>
        <w:tc>
          <w:tcPr>
            <w:tcW w:w="993" w:type="dxa"/>
          </w:tcPr>
          <w:p w:rsidR="00A92723" w:rsidRPr="005D65EB" w:rsidRDefault="00A92723"/>
        </w:tc>
        <w:tc>
          <w:tcPr>
            <w:tcW w:w="993" w:type="dxa"/>
          </w:tcPr>
          <w:p w:rsidR="00A92723" w:rsidRPr="005D65EB" w:rsidRDefault="00A92723"/>
        </w:tc>
        <w:tc>
          <w:tcPr>
            <w:tcW w:w="143" w:type="dxa"/>
          </w:tcPr>
          <w:p w:rsidR="00A92723" w:rsidRPr="005D65EB" w:rsidRDefault="00A92723"/>
        </w:tc>
        <w:tc>
          <w:tcPr>
            <w:tcW w:w="710" w:type="dxa"/>
          </w:tcPr>
          <w:p w:rsidR="00A92723" w:rsidRPr="005D65EB" w:rsidRDefault="00A92723"/>
        </w:tc>
        <w:tc>
          <w:tcPr>
            <w:tcW w:w="143" w:type="dxa"/>
          </w:tcPr>
          <w:p w:rsidR="00A92723" w:rsidRPr="005D65EB" w:rsidRDefault="00A92723"/>
        </w:tc>
        <w:tc>
          <w:tcPr>
            <w:tcW w:w="852" w:type="dxa"/>
          </w:tcPr>
          <w:p w:rsidR="00A92723" w:rsidRPr="005D65EB" w:rsidRDefault="00A92723"/>
        </w:tc>
        <w:tc>
          <w:tcPr>
            <w:tcW w:w="852" w:type="dxa"/>
          </w:tcPr>
          <w:p w:rsidR="00A92723" w:rsidRPr="005D65EB" w:rsidRDefault="00A92723"/>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trPr>
          <w:trHeight w:hRule="exact" w:val="14"/>
        </w:trPr>
        <w:tc>
          <w:tcPr>
            <w:tcW w:w="10788" w:type="dxa"/>
            <w:gridSpan w:val="12"/>
            <w:tcBorders>
              <w:top w:val="single" w:sz="8" w:space="0" w:color="000000"/>
            </w:tcBorders>
            <w:shd w:val="clear" w:color="FFFFFF" w:fill="FFFFFF"/>
            <w:tcMar>
              <w:left w:w="4" w:type="dxa"/>
              <w:right w:w="4" w:type="dxa"/>
            </w:tcMar>
          </w:tcPr>
          <w:p w:rsidR="00A92723" w:rsidRPr="005D65EB" w:rsidRDefault="00A92723"/>
        </w:tc>
      </w:tr>
      <w:tr w:rsidR="00A92723" w:rsidRPr="00C0664C">
        <w:trPr>
          <w:trHeight w:hRule="exact" w:val="13"/>
        </w:trPr>
        <w:tc>
          <w:tcPr>
            <w:tcW w:w="143" w:type="dxa"/>
          </w:tcPr>
          <w:p w:rsidR="00A92723" w:rsidRPr="005D65EB" w:rsidRDefault="00A92723"/>
        </w:tc>
        <w:tc>
          <w:tcPr>
            <w:tcW w:w="993" w:type="dxa"/>
          </w:tcPr>
          <w:p w:rsidR="00A92723" w:rsidRPr="005D65EB" w:rsidRDefault="00A92723"/>
        </w:tc>
        <w:tc>
          <w:tcPr>
            <w:tcW w:w="993" w:type="dxa"/>
          </w:tcPr>
          <w:p w:rsidR="00A92723" w:rsidRPr="005D65EB" w:rsidRDefault="00A92723"/>
        </w:tc>
        <w:tc>
          <w:tcPr>
            <w:tcW w:w="143" w:type="dxa"/>
          </w:tcPr>
          <w:p w:rsidR="00A92723" w:rsidRPr="005D65EB" w:rsidRDefault="00A92723"/>
        </w:tc>
        <w:tc>
          <w:tcPr>
            <w:tcW w:w="710" w:type="dxa"/>
          </w:tcPr>
          <w:p w:rsidR="00A92723" w:rsidRPr="005D65EB" w:rsidRDefault="00A92723"/>
        </w:tc>
        <w:tc>
          <w:tcPr>
            <w:tcW w:w="143" w:type="dxa"/>
          </w:tcPr>
          <w:p w:rsidR="00A92723" w:rsidRPr="005D65EB" w:rsidRDefault="00A92723"/>
        </w:tc>
        <w:tc>
          <w:tcPr>
            <w:tcW w:w="852" w:type="dxa"/>
          </w:tcPr>
          <w:p w:rsidR="00A92723" w:rsidRPr="005D65EB" w:rsidRDefault="00A92723"/>
        </w:tc>
        <w:tc>
          <w:tcPr>
            <w:tcW w:w="852" w:type="dxa"/>
          </w:tcPr>
          <w:p w:rsidR="00A92723" w:rsidRPr="005D65EB" w:rsidRDefault="00A92723"/>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trPr>
          <w:trHeight w:hRule="exact" w:val="14"/>
        </w:trPr>
        <w:tc>
          <w:tcPr>
            <w:tcW w:w="10788" w:type="dxa"/>
            <w:gridSpan w:val="12"/>
            <w:tcBorders>
              <w:top w:val="single" w:sz="8" w:space="0" w:color="000000"/>
            </w:tcBorders>
            <w:shd w:val="clear" w:color="FFFFFF" w:fill="FFFFFF"/>
            <w:tcMar>
              <w:left w:w="4" w:type="dxa"/>
              <w:right w:w="4" w:type="dxa"/>
            </w:tcMar>
          </w:tcPr>
          <w:p w:rsidR="00A92723" w:rsidRPr="005D65EB" w:rsidRDefault="00A92723"/>
        </w:tc>
      </w:tr>
      <w:tr w:rsidR="00A92723" w:rsidRPr="00C0664C">
        <w:trPr>
          <w:trHeight w:hRule="exact" w:val="96"/>
        </w:trPr>
        <w:tc>
          <w:tcPr>
            <w:tcW w:w="143" w:type="dxa"/>
          </w:tcPr>
          <w:p w:rsidR="00A92723" w:rsidRPr="005D65EB" w:rsidRDefault="00A92723"/>
        </w:tc>
        <w:tc>
          <w:tcPr>
            <w:tcW w:w="993" w:type="dxa"/>
          </w:tcPr>
          <w:p w:rsidR="00A92723" w:rsidRPr="005D65EB" w:rsidRDefault="00A92723"/>
        </w:tc>
        <w:tc>
          <w:tcPr>
            <w:tcW w:w="993" w:type="dxa"/>
          </w:tcPr>
          <w:p w:rsidR="00A92723" w:rsidRPr="005D65EB" w:rsidRDefault="00A92723"/>
        </w:tc>
        <w:tc>
          <w:tcPr>
            <w:tcW w:w="143" w:type="dxa"/>
          </w:tcPr>
          <w:p w:rsidR="00A92723" w:rsidRPr="005D65EB" w:rsidRDefault="00A92723"/>
        </w:tc>
        <w:tc>
          <w:tcPr>
            <w:tcW w:w="710" w:type="dxa"/>
          </w:tcPr>
          <w:p w:rsidR="00A92723" w:rsidRPr="005D65EB" w:rsidRDefault="00A92723"/>
        </w:tc>
        <w:tc>
          <w:tcPr>
            <w:tcW w:w="143" w:type="dxa"/>
          </w:tcPr>
          <w:p w:rsidR="00A92723" w:rsidRPr="005D65EB" w:rsidRDefault="00A92723"/>
        </w:tc>
        <w:tc>
          <w:tcPr>
            <w:tcW w:w="852" w:type="dxa"/>
          </w:tcPr>
          <w:p w:rsidR="00A92723" w:rsidRPr="005D65EB" w:rsidRDefault="00A92723"/>
        </w:tc>
        <w:tc>
          <w:tcPr>
            <w:tcW w:w="852" w:type="dxa"/>
          </w:tcPr>
          <w:p w:rsidR="00A92723" w:rsidRPr="005D65EB" w:rsidRDefault="00A92723"/>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trPr>
          <w:trHeight w:hRule="exact" w:val="478"/>
        </w:trPr>
        <w:tc>
          <w:tcPr>
            <w:tcW w:w="143" w:type="dxa"/>
          </w:tcPr>
          <w:p w:rsidR="00A92723" w:rsidRPr="005D65EB" w:rsidRDefault="00A92723"/>
        </w:tc>
        <w:tc>
          <w:tcPr>
            <w:tcW w:w="993" w:type="dxa"/>
          </w:tcPr>
          <w:p w:rsidR="00A92723" w:rsidRPr="005D65EB" w:rsidRDefault="00A92723"/>
        </w:tc>
        <w:tc>
          <w:tcPr>
            <w:tcW w:w="993" w:type="dxa"/>
          </w:tcPr>
          <w:p w:rsidR="00A92723" w:rsidRPr="005D65EB" w:rsidRDefault="00A92723"/>
        </w:tc>
        <w:tc>
          <w:tcPr>
            <w:tcW w:w="143" w:type="dxa"/>
          </w:tcPr>
          <w:p w:rsidR="00A92723" w:rsidRPr="005D65EB" w:rsidRDefault="00A92723"/>
        </w:tc>
        <w:tc>
          <w:tcPr>
            <w:tcW w:w="710" w:type="dxa"/>
          </w:tcPr>
          <w:p w:rsidR="00A92723" w:rsidRPr="005D65EB" w:rsidRDefault="00A92723"/>
        </w:tc>
        <w:tc>
          <w:tcPr>
            <w:tcW w:w="143" w:type="dxa"/>
          </w:tcPr>
          <w:p w:rsidR="00A92723" w:rsidRPr="005D65EB" w:rsidRDefault="00A92723"/>
        </w:tc>
        <w:tc>
          <w:tcPr>
            <w:tcW w:w="5543" w:type="dxa"/>
            <w:gridSpan w:val="4"/>
            <w:shd w:val="clear" w:color="000000" w:fill="FFFFFF"/>
            <w:tcMar>
              <w:left w:w="34" w:type="dxa"/>
              <w:right w:w="34" w:type="dxa"/>
            </w:tcMar>
          </w:tcPr>
          <w:p w:rsidR="00A92723" w:rsidRPr="005D65EB" w:rsidRDefault="005D65EB">
            <w:pPr>
              <w:spacing w:after="0" w:line="240" w:lineRule="auto"/>
              <w:jc w:val="center"/>
              <w:rPr>
                <w:sz w:val="19"/>
                <w:szCs w:val="19"/>
              </w:rPr>
            </w:pPr>
            <w:r w:rsidRPr="005D65E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A92723" w:rsidRPr="005D65EB" w:rsidRDefault="00A92723"/>
        </w:tc>
        <w:tc>
          <w:tcPr>
            <w:tcW w:w="993" w:type="dxa"/>
          </w:tcPr>
          <w:p w:rsidR="00A92723" w:rsidRPr="005D65EB" w:rsidRDefault="00A92723"/>
        </w:tc>
      </w:tr>
      <w:tr w:rsidR="00A92723" w:rsidRPr="00C0664C">
        <w:trPr>
          <w:trHeight w:hRule="exact" w:val="833"/>
        </w:trPr>
        <w:tc>
          <w:tcPr>
            <w:tcW w:w="143" w:type="dxa"/>
          </w:tcPr>
          <w:p w:rsidR="00A92723" w:rsidRPr="005D65EB" w:rsidRDefault="00A92723"/>
        </w:tc>
        <w:tc>
          <w:tcPr>
            <w:tcW w:w="4692" w:type="dxa"/>
            <w:gridSpan w:val="7"/>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rsidTr="005D65EB">
        <w:trPr>
          <w:trHeight w:hRule="exact" w:val="457"/>
        </w:trPr>
        <w:tc>
          <w:tcPr>
            <w:tcW w:w="143" w:type="dxa"/>
          </w:tcPr>
          <w:p w:rsidR="00A92723" w:rsidRPr="005D65EB" w:rsidRDefault="00A92723"/>
        </w:tc>
        <w:tc>
          <w:tcPr>
            <w:tcW w:w="10646" w:type="dxa"/>
            <w:gridSpan w:val="11"/>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D65EB">
              <w:rPr>
                <w:rFonts w:ascii="Times New Roman" w:hAnsi="Times New Roman" w:cs="Times New Roman"/>
                <w:color w:val="000000"/>
                <w:sz w:val="19"/>
                <w:szCs w:val="19"/>
              </w:rPr>
              <w:t>для</w:t>
            </w:r>
            <w:proofErr w:type="gramEnd"/>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исполнения в 2022-2023 учебном году на заседании</w:t>
            </w:r>
            <w:r>
              <w:rPr>
                <w:rFonts w:ascii="Times New Roman" w:hAnsi="Times New Roman" w:cs="Times New Roman"/>
                <w:color w:val="000000"/>
                <w:sz w:val="19"/>
                <w:szCs w:val="19"/>
              </w:rPr>
              <w:t xml:space="preserve"> кафедры</w:t>
            </w:r>
          </w:p>
        </w:tc>
      </w:tr>
      <w:tr w:rsidR="00A92723">
        <w:trPr>
          <w:trHeight w:hRule="exact" w:val="277"/>
        </w:trPr>
        <w:tc>
          <w:tcPr>
            <w:tcW w:w="143" w:type="dxa"/>
          </w:tcPr>
          <w:p w:rsidR="00A92723" w:rsidRPr="005D65EB" w:rsidRDefault="00A92723"/>
        </w:tc>
        <w:tc>
          <w:tcPr>
            <w:tcW w:w="8094" w:type="dxa"/>
            <w:gridSpan w:val="8"/>
            <w:shd w:val="clear" w:color="000000" w:fill="FFFFFF"/>
            <w:tcMar>
              <w:left w:w="34" w:type="dxa"/>
              <w:right w:w="34" w:type="dxa"/>
            </w:tcMar>
          </w:tcPr>
          <w:p w:rsidR="00A92723" w:rsidRPr="005D65EB" w:rsidRDefault="00A92723">
            <w:pPr>
              <w:spacing w:after="0" w:line="240" w:lineRule="auto"/>
              <w:rPr>
                <w:sz w:val="24"/>
                <w:szCs w:val="24"/>
              </w:rPr>
            </w:pPr>
          </w:p>
          <w:p w:rsidR="00A92723" w:rsidRDefault="005D65E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A92723" w:rsidRDefault="00A92723"/>
        </w:tc>
      </w:tr>
      <w:tr w:rsidR="00A92723" w:rsidRPr="00C0664C">
        <w:trPr>
          <w:trHeight w:hRule="exact" w:val="277"/>
        </w:trPr>
        <w:tc>
          <w:tcPr>
            <w:tcW w:w="143" w:type="dxa"/>
          </w:tcPr>
          <w:p w:rsidR="00A92723" w:rsidRDefault="00A92723"/>
        </w:tc>
        <w:tc>
          <w:tcPr>
            <w:tcW w:w="1007" w:type="dxa"/>
            <w:vMerge w:val="restart"/>
            <w:shd w:val="clear" w:color="000000" w:fill="FFFFFF"/>
            <w:tcMar>
              <w:left w:w="34" w:type="dxa"/>
              <w:right w:w="34" w:type="dxa"/>
            </w:tcMar>
          </w:tcPr>
          <w:p w:rsidR="00A92723" w:rsidRDefault="00A92723"/>
        </w:tc>
        <w:tc>
          <w:tcPr>
            <w:tcW w:w="9654" w:type="dxa"/>
            <w:gridSpan w:val="10"/>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b/>
                <w:color w:val="000000"/>
                <w:sz w:val="19"/>
                <w:szCs w:val="19"/>
              </w:rPr>
              <w:t>Международная торговля и таможенное дело</w:t>
            </w:r>
          </w:p>
        </w:tc>
      </w:tr>
      <w:tr w:rsidR="00A92723" w:rsidRPr="00C0664C">
        <w:trPr>
          <w:trHeight w:hRule="exact" w:val="138"/>
        </w:trPr>
        <w:tc>
          <w:tcPr>
            <w:tcW w:w="143" w:type="dxa"/>
          </w:tcPr>
          <w:p w:rsidR="00A92723" w:rsidRPr="005D65EB" w:rsidRDefault="00A92723"/>
        </w:tc>
        <w:tc>
          <w:tcPr>
            <w:tcW w:w="1007" w:type="dxa"/>
            <w:vMerge/>
            <w:shd w:val="clear" w:color="000000" w:fill="FFFFFF"/>
            <w:tcMar>
              <w:left w:w="34" w:type="dxa"/>
              <w:right w:w="34" w:type="dxa"/>
            </w:tcMar>
          </w:tcPr>
          <w:p w:rsidR="00A92723" w:rsidRPr="005D65EB" w:rsidRDefault="00A92723"/>
        </w:tc>
        <w:tc>
          <w:tcPr>
            <w:tcW w:w="7102" w:type="dxa"/>
            <w:gridSpan w:val="7"/>
            <w:shd w:val="clear" w:color="000000" w:fill="FFFFFF"/>
            <w:tcMar>
              <w:left w:w="34" w:type="dxa"/>
              <w:right w:w="34" w:type="dxa"/>
            </w:tcMar>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trPr>
          <w:trHeight w:hRule="exact" w:val="138"/>
        </w:trPr>
        <w:tc>
          <w:tcPr>
            <w:tcW w:w="143" w:type="dxa"/>
          </w:tcPr>
          <w:p w:rsidR="00A92723" w:rsidRPr="005D65EB" w:rsidRDefault="00A92723"/>
        </w:tc>
        <w:tc>
          <w:tcPr>
            <w:tcW w:w="993" w:type="dxa"/>
          </w:tcPr>
          <w:p w:rsidR="00A92723" w:rsidRPr="005D65EB" w:rsidRDefault="00A92723"/>
        </w:tc>
        <w:tc>
          <w:tcPr>
            <w:tcW w:w="993" w:type="dxa"/>
          </w:tcPr>
          <w:p w:rsidR="00A92723" w:rsidRPr="005D65EB" w:rsidRDefault="00A92723"/>
        </w:tc>
        <w:tc>
          <w:tcPr>
            <w:tcW w:w="143" w:type="dxa"/>
          </w:tcPr>
          <w:p w:rsidR="00A92723" w:rsidRPr="005D65EB" w:rsidRDefault="00A92723"/>
        </w:tc>
        <w:tc>
          <w:tcPr>
            <w:tcW w:w="710" w:type="dxa"/>
          </w:tcPr>
          <w:p w:rsidR="00A92723" w:rsidRPr="005D65EB" w:rsidRDefault="00A92723"/>
        </w:tc>
        <w:tc>
          <w:tcPr>
            <w:tcW w:w="143" w:type="dxa"/>
          </w:tcPr>
          <w:p w:rsidR="00A92723" w:rsidRPr="005D65EB" w:rsidRDefault="00A92723"/>
        </w:tc>
        <w:tc>
          <w:tcPr>
            <w:tcW w:w="852" w:type="dxa"/>
          </w:tcPr>
          <w:p w:rsidR="00A92723" w:rsidRPr="005D65EB" w:rsidRDefault="00A92723"/>
        </w:tc>
        <w:tc>
          <w:tcPr>
            <w:tcW w:w="852" w:type="dxa"/>
          </w:tcPr>
          <w:p w:rsidR="00A92723" w:rsidRPr="005D65EB" w:rsidRDefault="00A92723"/>
        </w:tc>
        <w:tc>
          <w:tcPr>
            <w:tcW w:w="3403" w:type="dxa"/>
          </w:tcPr>
          <w:p w:rsidR="00A92723" w:rsidRPr="005D65EB" w:rsidRDefault="00A92723"/>
        </w:tc>
        <w:tc>
          <w:tcPr>
            <w:tcW w:w="426" w:type="dxa"/>
          </w:tcPr>
          <w:p w:rsidR="00A92723" w:rsidRPr="005D65EB" w:rsidRDefault="00A92723"/>
        </w:tc>
        <w:tc>
          <w:tcPr>
            <w:tcW w:w="1135" w:type="dxa"/>
          </w:tcPr>
          <w:p w:rsidR="00A92723" w:rsidRPr="005D65EB" w:rsidRDefault="00A92723"/>
        </w:tc>
        <w:tc>
          <w:tcPr>
            <w:tcW w:w="993" w:type="dxa"/>
          </w:tcPr>
          <w:p w:rsidR="00A92723" w:rsidRPr="005D65EB" w:rsidRDefault="00A92723"/>
        </w:tc>
      </w:tr>
      <w:tr w:rsidR="00A92723" w:rsidRPr="00C0664C">
        <w:trPr>
          <w:trHeight w:hRule="exact" w:val="277"/>
        </w:trPr>
        <w:tc>
          <w:tcPr>
            <w:tcW w:w="143" w:type="dxa"/>
          </w:tcPr>
          <w:p w:rsidR="00A92723" w:rsidRPr="005D65EB" w:rsidRDefault="00A92723"/>
        </w:tc>
        <w:tc>
          <w:tcPr>
            <w:tcW w:w="10646" w:type="dxa"/>
            <w:gridSpan w:val="11"/>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Зав. кафедрой д.э.н., профессор, зав. кафедрой Таранов П.В. _________________</w:t>
            </w:r>
          </w:p>
        </w:tc>
      </w:tr>
      <w:tr w:rsidR="00A92723" w:rsidRPr="00C0664C" w:rsidTr="005D65EB">
        <w:trPr>
          <w:trHeight w:hRule="exact" w:val="465"/>
        </w:trPr>
        <w:tc>
          <w:tcPr>
            <w:tcW w:w="143" w:type="dxa"/>
          </w:tcPr>
          <w:p w:rsidR="00A92723" w:rsidRPr="005D65EB" w:rsidRDefault="00A92723"/>
        </w:tc>
        <w:tc>
          <w:tcPr>
            <w:tcW w:w="2141" w:type="dxa"/>
            <w:gridSpan w:val="3"/>
            <w:shd w:val="clear" w:color="000000" w:fill="FFFFFF"/>
            <w:tcMar>
              <w:left w:w="34" w:type="dxa"/>
              <w:right w:w="34" w:type="dxa"/>
            </w:tcMar>
          </w:tcPr>
          <w:p w:rsidR="00A92723" w:rsidRDefault="005D65E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i/>
                <w:color w:val="000000"/>
                <w:sz w:val="19"/>
                <w:szCs w:val="19"/>
              </w:rPr>
              <w:t>к.э.н., доцент, Украинцева Инна Валерьевна _________________</w:t>
            </w:r>
          </w:p>
        </w:tc>
      </w:tr>
      <w:tr w:rsidR="00A92723" w:rsidRPr="00C0664C">
        <w:trPr>
          <w:trHeight w:hRule="exact" w:val="138"/>
        </w:trPr>
        <w:tc>
          <w:tcPr>
            <w:tcW w:w="143" w:type="dxa"/>
          </w:tcPr>
          <w:p w:rsidR="00A92723" w:rsidRPr="005D65EB" w:rsidRDefault="00A92723"/>
        </w:tc>
        <w:tc>
          <w:tcPr>
            <w:tcW w:w="10646" w:type="dxa"/>
            <w:gridSpan w:val="11"/>
            <w:shd w:val="clear" w:color="000000" w:fill="FFFFFF"/>
            <w:tcMar>
              <w:left w:w="34" w:type="dxa"/>
              <w:right w:w="34" w:type="dxa"/>
            </w:tcMar>
          </w:tcPr>
          <w:p w:rsidR="00A92723" w:rsidRPr="005D65EB" w:rsidRDefault="00A92723"/>
        </w:tc>
      </w:tr>
    </w:tbl>
    <w:p w:rsidR="00A92723" w:rsidRPr="005D65EB" w:rsidRDefault="005D65EB">
      <w:pPr>
        <w:rPr>
          <w:sz w:val="0"/>
          <w:szCs w:val="0"/>
        </w:rPr>
      </w:pPr>
      <w:r w:rsidRPr="005D65EB">
        <w:br w:type="page"/>
      </w:r>
    </w:p>
    <w:tbl>
      <w:tblPr>
        <w:tblW w:w="10294" w:type="dxa"/>
        <w:tblCellMar>
          <w:left w:w="0" w:type="dxa"/>
          <w:right w:w="0" w:type="dxa"/>
        </w:tblCellMar>
        <w:tblLook w:val="04A0" w:firstRow="1" w:lastRow="0" w:firstColumn="1" w:lastColumn="0" w:noHBand="0" w:noVBand="1"/>
      </w:tblPr>
      <w:tblGrid>
        <w:gridCol w:w="144"/>
        <w:gridCol w:w="606"/>
        <w:gridCol w:w="188"/>
        <w:gridCol w:w="23"/>
        <w:gridCol w:w="1664"/>
        <w:gridCol w:w="1627"/>
        <w:gridCol w:w="20"/>
        <w:gridCol w:w="968"/>
        <w:gridCol w:w="585"/>
        <w:gridCol w:w="20"/>
        <w:gridCol w:w="127"/>
        <w:gridCol w:w="966"/>
        <w:gridCol w:w="20"/>
        <w:gridCol w:w="170"/>
        <w:gridCol w:w="1148"/>
        <w:gridCol w:w="20"/>
        <w:gridCol w:w="597"/>
        <w:gridCol w:w="20"/>
        <w:gridCol w:w="33"/>
        <w:gridCol w:w="346"/>
        <w:gridCol w:w="20"/>
        <w:gridCol w:w="962"/>
        <w:gridCol w:w="20"/>
      </w:tblGrid>
      <w:tr w:rsidR="00A92723" w:rsidTr="005D65EB">
        <w:trPr>
          <w:gridAfter w:val="1"/>
          <w:wAfter w:w="20" w:type="dxa"/>
          <w:trHeight w:hRule="exact" w:val="416"/>
        </w:trPr>
        <w:tc>
          <w:tcPr>
            <w:tcW w:w="4252" w:type="dxa"/>
            <w:gridSpan w:val="6"/>
            <w:shd w:val="clear" w:color="C0C0C0" w:fill="FFFFFF"/>
            <w:tcMar>
              <w:left w:w="34" w:type="dxa"/>
              <w:right w:w="34" w:type="dxa"/>
            </w:tcMar>
          </w:tcPr>
          <w:p w:rsidR="00A92723" w:rsidRDefault="005D65EB">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988" w:type="dxa"/>
            <w:gridSpan w:val="2"/>
          </w:tcPr>
          <w:p w:rsidR="00A92723" w:rsidRDefault="00A92723"/>
        </w:tc>
        <w:tc>
          <w:tcPr>
            <w:tcW w:w="585" w:type="dxa"/>
          </w:tcPr>
          <w:p w:rsidR="00A92723" w:rsidRDefault="00A92723"/>
        </w:tc>
        <w:tc>
          <w:tcPr>
            <w:tcW w:w="1113" w:type="dxa"/>
            <w:gridSpan w:val="3"/>
          </w:tcPr>
          <w:p w:rsidR="00A92723" w:rsidRDefault="00A92723"/>
        </w:tc>
        <w:tc>
          <w:tcPr>
            <w:tcW w:w="1338" w:type="dxa"/>
            <w:gridSpan w:val="3"/>
          </w:tcPr>
          <w:p w:rsidR="00A92723" w:rsidRDefault="00A92723"/>
        </w:tc>
        <w:tc>
          <w:tcPr>
            <w:tcW w:w="617" w:type="dxa"/>
            <w:gridSpan w:val="2"/>
          </w:tcPr>
          <w:p w:rsidR="00A92723" w:rsidRDefault="00A92723"/>
        </w:tc>
        <w:tc>
          <w:tcPr>
            <w:tcW w:w="399" w:type="dxa"/>
            <w:gridSpan w:val="3"/>
          </w:tcPr>
          <w:p w:rsidR="00A92723" w:rsidRDefault="00A92723"/>
        </w:tc>
        <w:tc>
          <w:tcPr>
            <w:tcW w:w="982" w:type="dxa"/>
            <w:gridSpan w:val="2"/>
            <w:shd w:val="clear" w:color="C0C0C0" w:fill="FFFFFF"/>
            <w:tcMar>
              <w:left w:w="34" w:type="dxa"/>
              <w:right w:w="34" w:type="dxa"/>
            </w:tcMar>
          </w:tcPr>
          <w:p w:rsidR="00A92723" w:rsidRDefault="005D65E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A92723" w:rsidTr="005D65EB">
        <w:trPr>
          <w:gridAfter w:val="1"/>
          <w:wAfter w:w="20" w:type="dxa"/>
          <w:trHeight w:hRule="exact" w:val="277"/>
        </w:trPr>
        <w:tc>
          <w:tcPr>
            <w:tcW w:w="10274" w:type="dxa"/>
            <w:gridSpan w:val="2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92723" w:rsidRPr="00C0664C" w:rsidTr="005D65EB">
        <w:trPr>
          <w:gridAfter w:val="1"/>
          <w:wAfter w:w="20" w:type="dxa"/>
          <w:trHeight w:hRule="exact" w:val="72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right"/>
              <w:rPr>
                <w:sz w:val="19"/>
                <w:szCs w:val="19"/>
              </w:rPr>
            </w:pPr>
            <w:r>
              <w:rPr>
                <w:rFonts w:ascii="Times New Roman" w:hAnsi="Times New Roman" w:cs="Times New Roman"/>
                <w:color w:val="000000"/>
                <w:sz w:val="19"/>
                <w:szCs w:val="19"/>
              </w:rPr>
              <w:t>1.1</w:t>
            </w:r>
          </w:p>
        </w:tc>
        <w:tc>
          <w:tcPr>
            <w:tcW w:w="95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Цели освоения дисциплины: формирование у студентов компетенций, позволяющих понимать и анализировать происходящие в российской экономике процессы и тенденции, её структуру, а также угрозы экономической безопасности, возникающие во внешнеэкономической сфере страны</w:t>
            </w:r>
          </w:p>
        </w:tc>
      </w:tr>
      <w:tr w:rsidR="00A92723" w:rsidRPr="00C0664C" w:rsidTr="005D65EB">
        <w:trPr>
          <w:gridAfter w:val="1"/>
          <w:wAfter w:w="20" w:type="dxa"/>
          <w:trHeight w:hRule="exact" w:val="1386"/>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right"/>
              <w:rPr>
                <w:sz w:val="19"/>
                <w:szCs w:val="19"/>
              </w:rPr>
            </w:pPr>
            <w:r>
              <w:rPr>
                <w:rFonts w:ascii="Times New Roman" w:hAnsi="Times New Roman" w:cs="Times New Roman"/>
                <w:color w:val="000000"/>
                <w:sz w:val="19"/>
                <w:szCs w:val="19"/>
              </w:rPr>
              <w:t>1.2</w:t>
            </w:r>
          </w:p>
        </w:tc>
        <w:tc>
          <w:tcPr>
            <w:tcW w:w="95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proofErr w:type="gramStart"/>
            <w:r w:rsidRPr="005D65EB">
              <w:rPr>
                <w:rFonts w:ascii="Times New Roman" w:hAnsi="Times New Roman" w:cs="Times New Roman"/>
                <w:color w:val="000000"/>
                <w:sz w:val="19"/>
                <w:szCs w:val="19"/>
              </w:rPr>
              <w:t>Задачи освоения дисциплины:</w:t>
            </w:r>
            <w:r>
              <w:rPr>
                <w:rFonts w:ascii="Times New Roman" w:hAnsi="Times New Roman" w:cs="Times New Roman"/>
                <w:color w:val="000000"/>
                <w:sz w:val="19"/>
                <w:szCs w:val="19"/>
              </w:rPr>
              <w:t xml:space="preserve"> </w:t>
            </w:r>
            <w:r w:rsidRPr="005D65EB">
              <w:rPr>
                <w:rFonts w:ascii="Times New Roman" w:hAnsi="Times New Roman" w:cs="Times New Roman"/>
                <w:color w:val="000000"/>
                <w:sz w:val="19"/>
                <w:szCs w:val="19"/>
              </w:rPr>
              <w:t>формирование знаний и навыков, необходимых для прогнозирования экспорта и импорта товаров в регионе деятельности таможенного органа, поступлений таможенных платежей в доходную часть Федерального бюджета Российской Федерации исходя из анализа тенденций развития и изменения структуры российской экономики, а также для организации сбора информации, необходимой для выбора наиболее оптимальных решений в сфере управления деятельностью таможенных органов в контексте обеспечения</w:t>
            </w:r>
            <w:proofErr w:type="gramEnd"/>
            <w:r w:rsidRPr="005D65EB">
              <w:rPr>
                <w:rFonts w:ascii="Times New Roman" w:hAnsi="Times New Roman" w:cs="Times New Roman"/>
                <w:color w:val="000000"/>
                <w:sz w:val="19"/>
                <w:szCs w:val="19"/>
              </w:rPr>
              <w:t xml:space="preserve"> экономической безопасности России.</w:t>
            </w:r>
          </w:p>
        </w:tc>
      </w:tr>
      <w:tr w:rsidR="00A92723" w:rsidRPr="00C0664C" w:rsidTr="005D65EB">
        <w:trPr>
          <w:trHeight w:hRule="exact" w:val="277"/>
        </w:trPr>
        <w:tc>
          <w:tcPr>
            <w:tcW w:w="144" w:type="dxa"/>
          </w:tcPr>
          <w:p w:rsidR="00A92723" w:rsidRPr="005D65EB" w:rsidRDefault="00A92723"/>
        </w:tc>
        <w:tc>
          <w:tcPr>
            <w:tcW w:w="606" w:type="dxa"/>
          </w:tcPr>
          <w:p w:rsidR="00A92723" w:rsidRPr="005D65EB" w:rsidRDefault="00A92723"/>
        </w:tc>
        <w:tc>
          <w:tcPr>
            <w:tcW w:w="211" w:type="dxa"/>
            <w:gridSpan w:val="2"/>
          </w:tcPr>
          <w:p w:rsidR="00A92723" w:rsidRPr="005D65EB" w:rsidRDefault="00A92723"/>
        </w:tc>
        <w:tc>
          <w:tcPr>
            <w:tcW w:w="1664" w:type="dxa"/>
          </w:tcPr>
          <w:p w:rsidR="00A92723" w:rsidRPr="005D65EB" w:rsidRDefault="00A92723"/>
        </w:tc>
        <w:tc>
          <w:tcPr>
            <w:tcW w:w="1627" w:type="dxa"/>
          </w:tcPr>
          <w:p w:rsidR="00A92723" w:rsidRPr="005D65EB" w:rsidRDefault="00A92723"/>
        </w:tc>
        <w:tc>
          <w:tcPr>
            <w:tcW w:w="20" w:type="dxa"/>
          </w:tcPr>
          <w:p w:rsidR="00A92723" w:rsidRPr="005D65EB" w:rsidRDefault="00A92723"/>
        </w:tc>
        <w:tc>
          <w:tcPr>
            <w:tcW w:w="968" w:type="dxa"/>
          </w:tcPr>
          <w:p w:rsidR="00A92723" w:rsidRPr="005D65EB" w:rsidRDefault="00A92723"/>
        </w:tc>
        <w:tc>
          <w:tcPr>
            <w:tcW w:w="605" w:type="dxa"/>
            <w:gridSpan w:val="2"/>
          </w:tcPr>
          <w:p w:rsidR="00A92723" w:rsidRPr="005D65EB" w:rsidRDefault="00A92723"/>
        </w:tc>
        <w:tc>
          <w:tcPr>
            <w:tcW w:w="1113" w:type="dxa"/>
            <w:gridSpan w:val="3"/>
          </w:tcPr>
          <w:p w:rsidR="00A92723" w:rsidRPr="005D65EB" w:rsidRDefault="00A92723"/>
        </w:tc>
        <w:tc>
          <w:tcPr>
            <w:tcW w:w="1338" w:type="dxa"/>
            <w:gridSpan w:val="3"/>
          </w:tcPr>
          <w:p w:rsidR="00A92723" w:rsidRPr="005D65EB" w:rsidRDefault="00A92723"/>
        </w:tc>
        <w:tc>
          <w:tcPr>
            <w:tcW w:w="617" w:type="dxa"/>
            <w:gridSpan w:val="2"/>
          </w:tcPr>
          <w:p w:rsidR="00A92723" w:rsidRPr="005D65EB" w:rsidRDefault="00A92723"/>
        </w:tc>
        <w:tc>
          <w:tcPr>
            <w:tcW w:w="399" w:type="dxa"/>
            <w:gridSpan w:val="3"/>
          </w:tcPr>
          <w:p w:rsidR="00A92723" w:rsidRPr="005D65EB" w:rsidRDefault="00A92723"/>
        </w:tc>
        <w:tc>
          <w:tcPr>
            <w:tcW w:w="982" w:type="dxa"/>
            <w:gridSpan w:val="2"/>
          </w:tcPr>
          <w:p w:rsidR="00A92723" w:rsidRPr="005D65EB" w:rsidRDefault="00A92723"/>
        </w:tc>
      </w:tr>
      <w:tr w:rsidR="00A92723" w:rsidRPr="00C0664C" w:rsidTr="005D65EB">
        <w:trPr>
          <w:gridAfter w:val="1"/>
          <w:wAfter w:w="20" w:type="dxa"/>
          <w:trHeight w:hRule="exact" w:val="277"/>
        </w:trPr>
        <w:tc>
          <w:tcPr>
            <w:tcW w:w="10274" w:type="dxa"/>
            <w:gridSpan w:val="2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2723" w:rsidRPr="005D65EB" w:rsidRDefault="005D65EB">
            <w:pPr>
              <w:spacing w:after="0" w:line="240" w:lineRule="auto"/>
              <w:jc w:val="center"/>
              <w:rPr>
                <w:sz w:val="19"/>
                <w:szCs w:val="19"/>
              </w:rPr>
            </w:pPr>
            <w:r w:rsidRPr="005D65EB">
              <w:rPr>
                <w:rFonts w:ascii="Times New Roman" w:hAnsi="Times New Roman" w:cs="Times New Roman"/>
                <w:b/>
                <w:color w:val="000000"/>
                <w:sz w:val="19"/>
                <w:szCs w:val="19"/>
              </w:rPr>
              <w:t>2. МЕСТО ДИСЦИПЛИНЫ В СТРУКТУРЕ ОБРАЗОВАТЕЛЬНОЙ ПРОГРАММЫ</w:t>
            </w:r>
          </w:p>
        </w:tc>
      </w:tr>
      <w:tr w:rsidR="00A92723" w:rsidTr="005D65EB">
        <w:trPr>
          <w:gridAfter w:val="1"/>
          <w:wAfter w:w="20" w:type="dxa"/>
          <w:trHeight w:hRule="exact" w:val="277"/>
        </w:trPr>
        <w:tc>
          <w:tcPr>
            <w:tcW w:w="26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649"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Pr>
                <w:rFonts w:ascii="Times New Roman" w:hAnsi="Times New Roman" w:cs="Times New Roman"/>
                <w:color w:val="000000"/>
                <w:sz w:val="19"/>
                <w:szCs w:val="19"/>
              </w:rPr>
              <w:t>Б1.Б.07</w:t>
            </w:r>
          </w:p>
        </w:tc>
      </w:tr>
      <w:tr w:rsidR="00A92723" w:rsidRPr="00C0664C" w:rsidTr="005D65EB">
        <w:trPr>
          <w:gridAfter w:val="1"/>
          <w:wAfter w:w="20" w:type="dxa"/>
          <w:trHeight w:hRule="exact" w:val="27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right"/>
              <w:rPr>
                <w:sz w:val="19"/>
                <w:szCs w:val="19"/>
              </w:rPr>
            </w:pPr>
            <w:r>
              <w:rPr>
                <w:rFonts w:ascii="Times New Roman" w:hAnsi="Times New Roman" w:cs="Times New Roman"/>
                <w:b/>
                <w:color w:val="000000"/>
                <w:sz w:val="19"/>
                <w:szCs w:val="19"/>
              </w:rPr>
              <w:t>2.1</w:t>
            </w:r>
          </w:p>
        </w:tc>
        <w:tc>
          <w:tcPr>
            <w:tcW w:w="95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b/>
                <w:color w:val="000000"/>
                <w:sz w:val="19"/>
                <w:szCs w:val="19"/>
              </w:rPr>
              <w:t>Требования к предварительной подготовке обучающегося:</w:t>
            </w:r>
          </w:p>
        </w:tc>
      </w:tr>
      <w:tr w:rsidR="00A92723" w:rsidRPr="00C0664C" w:rsidTr="005D65EB">
        <w:trPr>
          <w:gridAfter w:val="1"/>
          <w:wAfter w:w="20" w:type="dxa"/>
          <w:trHeight w:hRule="exact" w:val="50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right"/>
              <w:rPr>
                <w:sz w:val="19"/>
                <w:szCs w:val="19"/>
              </w:rPr>
            </w:pPr>
            <w:r>
              <w:rPr>
                <w:rFonts w:ascii="Times New Roman" w:hAnsi="Times New Roman" w:cs="Times New Roman"/>
                <w:color w:val="000000"/>
                <w:sz w:val="19"/>
                <w:szCs w:val="19"/>
              </w:rPr>
              <w:t>2.1.1</w:t>
            </w:r>
          </w:p>
        </w:tc>
        <w:tc>
          <w:tcPr>
            <w:tcW w:w="95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Для успешного освоения дисциплины студент должен иметь базовую подготовку по истории, обществознанию, географии в объеме средней школы.</w:t>
            </w:r>
          </w:p>
        </w:tc>
      </w:tr>
      <w:tr w:rsidR="00A92723" w:rsidRPr="00C0664C" w:rsidTr="005D65EB">
        <w:trPr>
          <w:gridAfter w:val="1"/>
          <w:wAfter w:w="20" w:type="dxa"/>
          <w:trHeight w:hRule="exact" w:val="50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right"/>
              <w:rPr>
                <w:sz w:val="19"/>
                <w:szCs w:val="19"/>
              </w:rPr>
            </w:pPr>
            <w:r>
              <w:rPr>
                <w:rFonts w:ascii="Times New Roman" w:hAnsi="Times New Roman" w:cs="Times New Roman"/>
                <w:b/>
                <w:color w:val="000000"/>
                <w:sz w:val="19"/>
                <w:szCs w:val="19"/>
              </w:rPr>
              <w:t>2.2</w:t>
            </w:r>
          </w:p>
        </w:tc>
        <w:tc>
          <w:tcPr>
            <w:tcW w:w="95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A92723" w:rsidTr="005D65EB">
        <w:trPr>
          <w:gridAfter w:val="1"/>
          <w:wAfter w:w="20" w:type="dxa"/>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right"/>
              <w:rPr>
                <w:sz w:val="19"/>
                <w:szCs w:val="19"/>
              </w:rPr>
            </w:pPr>
            <w:r>
              <w:rPr>
                <w:rFonts w:ascii="Times New Roman" w:hAnsi="Times New Roman" w:cs="Times New Roman"/>
                <w:color w:val="000000"/>
                <w:sz w:val="19"/>
                <w:szCs w:val="19"/>
              </w:rPr>
              <w:t>2.2.1</w:t>
            </w:r>
          </w:p>
        </w:tc>
        <w:tc>
          <w:tcPr>
            <w:tcW w:w="95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внешнеторговой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A92723" w:rsidRPr="00C0664C" w:rsidTr="005D65EB">
        <w:trPr>
          <w:gridAfter w:val="1"/>
          <w:wAfter w:w="20" w:type="dxa"/>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right"/>
              <w:rPr>
                <w:sz w:val="19"/>
                <w:szCs w:val="19"/>
              </w:rPr>
            </w:pPr>
            <w:r>
              <w:rPr>
                <w:rFonts w:ascii="Times New Roman" w:hAnsi="Times New Roman" w:cs="Times New Roman"/>
                <w:color w:val="000000"/>
                <w:sz w:val="19"/>
                <w:szCs w:val="19"/>
              </w:rPr>
              <w:t>2.2.2</w:t>
            </w:r>
          </w:p>
        </w:tc>
        <w:tc>
          <w:tcPr>
            <w:tcW w:w="95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Таможенно-тарифное регулирование внешнеторговой деятельности</w:t>
            </w:r>
          </w:p>
        </w:tc>
      </w:tr>
      <w:tr w:rsidR="00A92723" w:rsidRPr="00C0664C" w:rsidTr="005D65EB">
        <w:trPr>
          <w:gridAfter w:val="1"/>
          <w:wAfter w:w="20" w:type="dxa"/>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right"/>
              <w:rPr>
                <w:sz w:val="19"/>
                <w:szCs w:val="19"/>
              </w:rPr>
            </w:pPr>
            <w:r>
              <w:rPr>
                <w:rFonts w:ascii="Times New Roman" w:hAnsi="Times New Roman" w:cs="Times New Roman"/>
                <w:color w:val="000000"/>
                <w:sz w:val="19"/>
                <w:szCs w:val="19"/>
              </w:rPr>
              <w:t>2.2.3</w:t>
            </w:r>
          </w:p>
        </w:tc>
        <w:tc>
          <w:tcPr>
            <w:tcW w:w="95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Запреты и ограничения внешнеторговой деятельности</w:t>
            </w:r>
          </w:p>
        </w:tc>
      </w:tr>
      <w:tr w:rsidR="00A92723" w:rsidRPr="00C0664C" w:rsidTr="005D65EB">
        <w:trPr>
          <w:gridAfter w:val="1"/>
          <w:wAfter w:w="20" w:type="dxa"/>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right"/>
              <w:rPr>
                <w:sz w:val="19"/>
                <w:szCs w:val="19"/>
              </w:rPr>
            </w:pPr>
            <w:r>
              <w:rPr>
                <w:rFonts w:ascii="Times New Roman" w:hAnsi="Times New Roman" w:cs="Times New Roman"/>
                <w:color w:val="000000"/>
                <w:sz w:val="19"/>
                <w:szCs w:val="19"/>
              </w:rPr>
              <w:t>2.2.4</w:t>
            </w:r>
          </w:p>
        </w:tc>
        <w:tc>
          <w:tcPr>
            <w:tcW w:w="95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Международные конвенции и соглашения по торговле</w:t>
            </w:r>
          </w:p>
        </w:tc>
      </w:tr>
      <w:tr w:rsidR="00A92723" w:rsidTr="005D65EB">
        <w:trPr>
          <w:gridAfter w:val="1"/>
          <w:wAfter w:w="20" w:type="dxa"/>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right"/>
              <w:rPr>
                <w:sz w:val="19"/>
                <w:szCs w:val="19"/>
              </w:rPr>
            </w:pPr>
            <w:r>
              <w:rPr>
                <w:rFonts w:ascii="Times New Roman" w:hAnsi="Times New Roman" w:cs="Times New Roman"/>
                <w:color w:val="000000"/>
                <w:sz w:val="19"/>
                <w:szCs w:val="19"/>
              </w:rPr>
              <w:t>2.2.5</w:t>
            </w:r>
          </w:p>
        </w:tc>
        <w:tc>
          <w:tcPr>
            <w:tcW w:w="95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таможенного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дела</w:t>
            </w:r>
            <w:proofErr w:type="spellEnd"/>
          </w:p>
        </w:tc>
      </w:tr>
      <w:tr w:rsidR="00A92723" w:rsidRPr="00C0664C" w:rsidTr="005D65EB">
        <w:trPr>
          <w:gridAfter w:val="1"/>
          <w:wAfter w:w="20" w:type="dxa"/>
          <w:trHeight w:hRule="exact" w:val="279"/>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right"/>
              <w:rPr>
                <w:sz w:val="19"/>
                <w:szCs w:val="19"/>
              </w:rPr>
            </w:pPr>
            <w:r>
              <w:rPr>
                <w:rFonts w:ascii="Times New Roman" w:hAnsi="Times New Roman" w:cs="Times New Roman"/>
                <w:color w:val="000000"/>
                <w:sz w:val="19"/>
                <w:szCs w:val="19"/>
              </w:rPr>
              <w:t>2.2.6</w:t>
            </w:r>
          </w:p>
        </w:tc>
        <w:tc>
          <w:tcPr>
            <w:tcW w:w="95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Торгово-экономические отношения России в современных условиях</w:t>
            </w:r>
          </w:p>
        </w:tc>
      </w:tr>
      <w:tr w:rsidR="00A92723" w:rsidRPr="00C0664C" w:rsidTr="005D65EB">
        <w:trPr>
          <w:trHeight w:hRule="exact" w:val="277"/>
        </w:trPr>
        <w:tc>
          <w:tcPr>
            <w:tcW w:w="144" w:type="dxa"/>
          </w:tcPr>
          <w:p w:rsidR="00A92723" w:rsidRPr="005D65EB" w:rsidRDefault="00A92723"/>
        </w:tc>
        <w:tc>
          <w:tcPr>
            <w:tcW w:w="606" w:type="dxa"/>
          </w:tcPr>
          <w:p w:rsidR="00A92723" w:rsidRPr="005D65EB" w:rsidRDefault="00A92723"/>
        </w:tc>
        <w:tc>
          <w:tcPr>
            <w:tcW w:w="211" w:type="dxa"/>
            <w:gridSpan w:val="2"/>
          </w:tcPr>
          <w:p w:rsidR="00A92723" w:rsidRPr="005D65EB" w:rsidRDefault="00A92723"/>
        </w:tc>
        <w:tc>
          <w:tcPr>
            <w:tcW w:w="1664" w:type="dxa"/>
          </w:tcPr>
          <w:p w:rsidR="00A92723" w:rsidRPr="005D65EB" w:rsidRDefault="00A92723"/>
        </w:tc>
        <w:tc>
          <w:tcPr>
            <w:tcW w:w="1627" w:type="dxa"/>
          </w:tcPr>
          <w:p w:rsidR="00A92723" w:rsidRPr="005D65EB" w:rsidRDefault="00A92723"/>
        </w:tc>
        <w:tc>
          <w:tcPr>
            <w:tcW w:w="20" w:type="dxa"/>
          </w:tcPr>
          <w:p w:rsidR="00A92723" w:rsidRPr="005D65EB" w:rsidRDefault="00A92723"/>
        </w:tc>
        <w:tc>
          <w:tcPr>
            <w:tcW w:w="968" w:type="dxa"/>
          </w:tcPr>
          <w:p w:rsidR="00A92723" w:rsidRPr="005D65EB" w:rsidRDefault="00A92723"/>
        </w:tc>
        <w:tc>
          <w:tcPr>
            <w:tcW w:w="605" w:type="dxa"/>
            <w:gridSpan w:val="2"/>
          </w:tcPr>
          <w:p w:rsidR="00A92723" w:rsidRPr="005D65EB" w:rsidRDefault="00A92723"/>
        </w:tc>
        <w:tc>
          <w:tcPr>
            <w:tcW w:w="1113" w:type="dxa"/>
            <w:gridSpan w:val="3"/>
          </w:tcPr>
          <w:p w:rsidR="00A92723" w:rsidRPr="005D65EB" w:rsidRDefault="00A92723"/>
        </w:tc>
        <w:tc>
          <w:tcPr>
            <w:tcW w:w="1338" w:type="dxa"/>
            <w:gridSpan w:val="3"/>
          </w:tcPr>
          <w:p w:rsidR="00A92723" w:rsidRPr="005D65EB" w:rsidRDefault="00A92723"/>
        </w:tc>
        <w:tc>
          <w:tcPr>
            <w:tcW w:w="617" w:type="dxa"/>
            <w:gridSpan w:val="2"/>
          </w:tcPr>
          <w:p w:rsidR="00A92723" w:rsidRPr="005D65EB" w:rsidRDefault="00A92723"/>
        </w:tc>
        <w:tc>
          <w:tcPr>
            <w:tcW w:w="399" w:type="dxa"/>
            <w:gridSpan w:val="3"/>
          </w:tcPr>
          <w:p w:rsidR="00A92723" w:rsidRPr="005D65EB" w:rsidRDefault="00A92723"/>
        </w:tc>
        <w:tc>
          <w:tcPr>
            <w:tcW w:w="982" w:type="dxa"/>
            <w:gridSpan w:val="2"/>
          </w:tcPr>
          <w:p w:rsidR="00A92723" w:rsidRPr="005D65EB" w:rsidRDefault="00A92723"/>
        </w:tc>
      </w:tr>
      <w:tr w:rsidR="00A92723" w:rsidRPr="00C0664C" w:rsidTr="005D65EB">
        <w:trPr>
          <w:gridAfter w:val="1"/>
          <w:wAfter w:w="20" w:type="dxa"/>
          <w:trHeight w:hRule="exact" w:val="416"/>
        </w:trPr>
        <w:tc>
          <w:tcPr>
            <w:tcW w:w="10274" w:type="dxa"/>
            <w:gridSpan w:val="2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2723" w:rsidRPr="005D65EB" w:rsidRDefault="005D65EB">
            <w:pPr>
              <w:spacing w:after="0" w:line="240" w:lineRule="auto"/>
              <w:jc w:val="center"/>
              <w:rPr>
                <w:sz w:val="19"/>
                <w:szCs w:val="19"/>
              </w:rPr>
            </w:pPr>
            <w:r w:rsidRPr="005D65EB">
              <w:rPr>
                <w:rFonts w:ascii="Times New Roman" w:hAnsi="Times New Roman" w:cs="Times New Roman"/>
                <w:b/>
                <w:color w:val="000000"/>
                <w:sz w:val="19"/>
                <w:szCs w:val="19"/>
              </w:rPr>
              <w:t>3. ТРЕБОВАНИЯ К РЕЗУЛЬТАТАМ ОСВОЕНИЯ ДИСЦИПЛИНЫ</w:t>
            </w:r>
          </w:p>
        </w:tc>
      </w:tr>
      <w:tr w:rsidR="00A92723" w:rsidRPr="00C0664C" w:rsidTr="005D65EB">
        <w:trPr>
          <w:gridAfter w:val="1"/>
          <w:wAfter w:w="20" w:type="dxa"/>
          <w:trHeight w:hRule="exact" w:val="478"/>
        </w:trPr>
        <w:tc>
          <w:tcPr>
            <w:tcW w:w="10274"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jc w:val="center"/>
              <w:rPr>
                <w:sz w:val="19"/>
                <w:szCs w:val="19"/>
              </w:rPr>
            </w:pPr>
            <w:r w:rsidRPr="005D65EB">
              <w:rPr>
                <w:rFonts w:ascii="Times New Roman" w:hAnsi="Times New Roman" w:cs="Times New Roman"/>
                <w:b/>
                <w:color w:val="000000"/>
                <w:sz w:val="19"/>
                <w:szCs w:val="19"/>
              </w:rPr>
              <w:t>ОПК-5:      способностью анализировать потенциал регионального, отраслевого и функционального строения национальной экономики</w:t>
            </w:r>
          </w:p>
        </w:tc>
      </w:tr>
      <w:tr w:rsidR="00A92723" w:rsidTr="005D65EB">
        <w:trPr>
          <w:gridAfter w:val="1"/>
          <w:wAfter w:w="20" w:type="dxa"/>
          <w:trHeight w:hRule="exact" w:val="277"/>
        </w:trPr>
        <w:tc>
          <w:tcPr>
            <w:tcW w:w="10274"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92723" w:rsidRPr="00C0664C" w:rsidTr="005D65EB">
        <w:trPr>
          <w:gridAfter w:val="1"/>
          <w:wAfter w:w="20" w:type="dxa"/>
          <w:trHeight w:hRule="exact" w:val="697"/>
        </w:trPr>
        <w:tc>
          <w:tcPr>
            <w:tcW w:w="144" w:type="dxa"/>
          </w:tcPr>
          <w:p w:rsidR="00A92723" w:rsidRDefault="00A92723"/>
        </w:tc>
        <w:tc>
          <w:tcPr>
            <w:tcW w:w="10130"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понятие и состав экономической территории России и таможенной территории ЕАЭС, состав функционального, отраслевого и регионального строения экономического потенциала России, особенности развития и структуру внешнеэкономического комплекса России.</w:t>
            </w:r>
          </w:p>
        </w:tc>
      </w:tr>
      <w:tr w:rsidR="00A92723" w:rsidTr="005D65EB">
        <w:trPr>
          <w:gridAfter w:val="1"/>
          <w:wAfter w:w="20" w:type="dxa"/>
          <w:trHeight w:hRule="exact" w:val="277"/>
        </w:trPr>
        <w:tc>
          <w:tcPr>
            <w:tcW w:w="10274"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92723" w:rsidRPr="00C0664C" w:rsidTr="005D65EB">
        <w:trPr>
          <w:gridAfter w:val="1"/>
          <w:wAfter w:w="20" w:type="dxa"/>
          <w:trHeight w:hRule="exact" w:val="917"/>
        </w:trPr>
        <w:tc>
          <w:tcPr>
            <w:tcW w:w="144" w:type="dxa"/>
          </w:tcPr>
          <w:p w:rsidR="00A92723" w:rsidRDefault="00A92723"/>
        </w:tc>
        <w:tc>
          <w:tcPr>
            <w:tcW w:w="10130"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осуществлять поиск и подбор статистических данных, необходимых для анализа состояния экономического потенциала и угроз экономической безопасности России с учётом её участия в ЕАЭС, оценивать отдельные составляющие экономического потенциала России, оценивать влияние внешнеэкономического фактора на экономический потенциал России.</w:t>
            </w:r>
          </w:p>
        </w:tc>
      </w:tr>
      <w:tr w:rsidR="00A92723" w:rsidTr="005D65EB">
        <w:trPr>
          <w:gridAfter w:val="1"/>
          <w:wAfter w:w="20" w:type="dxa"/>
          <w:trHeight w:hRule="exact" w:val="277"/>
        </w:trPr>
        <w:tc>
          <w:tcPr>
            <w:tcW w:w="10274"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92723" w:rsidRPr="00C0664C" w:rsidTr="005D65EB">
        <w:trPr>
          <w:gridAfter w:val="1"/>
          <w:wAfter w:w="20" w:type="dxa"/>
          <w:trHeight w:hRule="exact" w:val="478"/>
        </w:trPr>
        <w:tc>
          <w:tcPr>
            <w:tcW w:w="144" w:type="dxa"/>
          </w:tcPr>
          <w:p w:rsidR="00A92723" w:rsidRDefault="00A92723"/>
        </w:tc>
        <w:tc>
          <w:tcPr>
            <w:tcW w:w="10130"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методами анализа отдельных компонентов экономического потенциала страны, навыками оценки степени влияния внешнеэкономического фактора на экономический потенциал России.</w:t>
            </w:r>
          </w:p>
        </w:tc>
      </w:tr>
      <w:tr w:rsidR="00A92723" w:rsidRPr="00C0664C" w:rsidTr="005D65EB">
        <w:trPr>
          <w:gridAfter w:val="1"/>
          <w:wAfter w:w="20" w:type="dxa"/>
          <w:trHeight w:hRule="exact" w:val="478"/>
        </w:trPr>
        <w:tc>
          <w:tcPr>
            <w:tcW w:w="10274"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jc w:val="center"/>
              <w:rPr>
                <w:sz w:val="19"/>
                <w:szCs w:val="19"/>
              </w:rPr>
            </w:pPr>
            <w:r w:rsidRPr="005D65EB">
              <w:rPr>
                <w:rFonts w:ascii="Times New Roman" w:hAnsi="Times New Roman" w:cs="Times New Roman"/>
                <w:b/>
                <w:color w:val="000000"/>
                <w:sz w:val="19"/>
                <w:szCs w:val="19"/>
              </w:rPr>
              <w:t>ПК-17: умением выявлять и анализировать угрозы экономической безопасности страны при осуществлении профессиональной деятельности</w:t>
            </w:r>
          </w:p>
        </w:tc>
      </w:tr>
      <w:tr w:rsidR="00A92723" w:rsidTr="005D65EB">
        <w:trPr>
          <w:gridAfter w:val="1"/>
          <w:wAfter w:w="20" w:type="dxa"/>
          <w:trHeight w:hRule="exact" w:val="277"/>
        </w:trPr>
        <w:tc>
          <w:tcPr>
            <w:tcW w:w="10274"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A92723" w:rsidRPr="00C0664C" w:rsidTr="005D65EB">
        <w:trPr>
          <w:gridAfter w:val="1"/>
          <w:wAfter w:w="20" w:type="dxa"/>
          <w:trHeight w:hRule="exact" w:val="697"/>
        </w:trPr>
        <w:tc>
          <w:tcPr>
            <w:tcW w:w="144" w:type="dxa"/>
          </w:tcPr>
          <w:p w:rsidR="00A92723" w:rsidRDefault="00A92723"/>
        </w:tc>
        <w:tc>
          <w:tcPr>
            <w:tcW w:w="10130"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направления деятельности и функции таможенных органов по обеспечению экономической безопасности России, содержание основных угроз экономической безопасности России во внешнеэкономической сфере в контексте её участия в ЕАЭС.</w:t>
            </w:r>
          </w:p>
        </w:tc>
      </w:tr>
      <w:tr w:rsidR="00A92723" w:rsidTr="005D65EB">
        <w:trPr>
          <w:gridAfter w:val="1"/>
          <w:wAfter w:w="20" w:type="dxa"/>
          <w:trHeight w:hRule="exact" w:val="277"/>
        </w:trPr>
        <w:tc>
          <w:tcPr>
            <w:tcW w:w="10274"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A92723" w:rsidRPr="00C0664C" w:rsidTr="005D65EB">
        <w:trPr>
          <w:gridAfter w:val="1"/>
          <w:wAfter w:w="20" w:type="dxa"/>
          <w:trHeight w:hRule="exact" w:val="478"/>
        </w:trPr>
        <w:tc>
          <w:tcPr>
            <w:tcW w:w="144" w:type="dxa"/>
          </w:tcPr>
          <w:p w:rsidR="00A92723" w:rsidRDefault="00A92723"/>
        </w:tc>
        <w:tc>
          <w:tcPr>
            <w:tcW w:w="10130"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назвать средства и методы обеспечения внешнеэкономической безопасности таможенными органами РФ, применять методы анализа угроз экономической безопасности России во внешнеэкономической сфере.</w:t>
            </w:r>
          </w:p>
        </w:tc>
      </w:tr>
      <w:tr w:rsidR="00A92723" w:rsidTr="005D65EB">
        <w:trPr>
          <w:gridAfter w:val="1"/>
          <w:wAfter w:w="20" w:type="dxa"/>
          <w:trHeight w:hRule="exact" w:val="277"/>
        </w:trPr>
        <w:tc>
          <w:tcPr>
            <w:tcW w:w="10274"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A92723" w:rsidRPr="00C0664C" w:rsidTr="005D65EB">
        <w:trPr>
          <w:gridAfter w:val="1"/>
          <w:wAfter w:w="20" w:type="dxa"/>
          <w:trHeight w:hRule="exact" w:val="697"/>
        </w:trPr>
        <w:tc>
          <w:tcPr>
            <w:tcW w:w="144" w:type="dxa"/>
          </w:tcPr>
          <w:p w:rsidR="00A92723" w:rsidRDefault="00A92723"/>
        </w:tc>
        <w:tc>
          <w:tcPr>
            <w:tcW w:w="10130"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навыками выявления основных угроз экономической безопасности России во внешнеэкономической сфере, определения роли таможенных органов в обеспечении внешнеэкономической безопасности страны, анализа угроз экономической безопасности России во внешнеэкономической среде с учётом её участия в ЕАЭС</w:t>
            </w:r>
          </w:p>
        </w:tc>
      </w:tr>
      <w:tr w:rsidR="00A92723" w:rsidRPr="00C0664C" w:rsidTr="005D65EB">
        <w:trPr>
          <w:trHeight w:hRule="exact" w:val="1657"/>
        </w:trPr>
        <w:tc>
          <w:tcPr>
            <w:tcW w:w="144" w:type="dxa"/>
          </w:tcPr>
          <w:p w:rsidR="00A92723" w:rsidRPr="005D65EB" w:rsidRDefault="00A92723"/>
        </w:tc>
        <w:tc>
          <w:tcPr>
            <w:tcW w:w="606" w:type="dxa"/>
          </w:tcPr>
          <w:p w:rsidR="00A92723" w:rsidRPr="005D65EB" w:rsidRDefault="00A92723"/>
        </w:tc>
        <w:tc>
          <w:tcPr>
            <w:tcW w:w="211" w:type="dxa"/>
            <w:gridSpan w:val="2"/>
          </w:tcPr>
          <w:p w:rsidR="00A92723" w:rsidRPr="005D65EB" w:rsidRDefault="00A92723"/>
        </w:tc>
        <w:tc>
          <w:tcPr>
            <w:tcW w:w="1664" w:type="dxa"/>
          </w:tcPr>
          <w:p w:rsidR="00A92723" w:rsidRDefault="00A92723"/>
          <w:p w:rsidR="005D65EB" w:rsidRDefault="005D65EB"/>
          <w:p w:rsidR="005D65EB" w:rsidRPr="005D65EB" w:rsidRDefault="005D65EB"/>
        </w:tc>
        <w:tc>
          <w:tcPr>
            <w:tcW w:w="1627" w:type="dxa"/>
          </w:tcPr>
          <w:p w:rsidR="00A92723" w:rsidRPr="005D65EB" w:rsidRDefault="00A92723"/>
        </w:tc>
        <w:tc>
          <w:tcPr>
            <w:tcW w:w="20" w:type="dxa"/>
          </w:tcPr>
          <w:p w:rsidR="00A92723" w:rsidRPr="005D65EB" w:rsidRDefault="00A92723"/>
        </w:tc>
        <w:tc>
          <w:tcPr>
            <w:tcW w:w="968" w:type="dxa"/>
          </w:tcPr>
          <w:p w:rsidR="00A92723" w:rsidRPr="005D65EB" w:rsidRDefault="00A92723"/>
        </w:tc>
        <w:tc>
          <w:tcPr>
            <w:tcW w:w="605" w:type="dxa"/>
            <w:gridSpan w:val="2"/>
          </w:tcPr>
          <w:p w:rsidR="00A92723" w:rsidRPr="005D65EB" w:rsidRDefault="00A92723"/>
        </w:tc>
        <w:tc>
          <w:tcPr>
            <w:tcW w:w="1113" w:type="dxa"/>
            <w:gridSpan w:val="3"/>
          </w:tcPr>
          <w:p w:rsidR="00A92723" w:rsidRPr="005D65EB" w:rsidRDefault="00A92723"/>
        </w:tc>
        <w:tc>
          <w:tcPr>
            <w:tcW w:w="1338" w:type="dxa"/>
            <w:gridSpan w:val="3"/>
          </w:tcPr>
          <w:p w:rsidR="00A92723" w:rsidRPr="005D65EB" w:rsidRDefault="00A92723"/>
        </w:tc>
        <w:tc>
          <w:tcPr>
            <w:tcW w:w="617" w:type="dxa"/>
            <w:gridSpan w:val="2"/>
          </w:tcPr>
          <w:p w:rsidR="00A92723" w:rsidRPr="005D65EB" w:rsidRDefault="00A92723"/>
        </w:tc>
        <w:tc>
          <w:tcPr>
            <w:tcW w:w="399" w:type="dxa"/>
            <w:gridSpan w:val="3"/>
          </w:tcPr>
          <w:p w:rsidR="00A92723" w:rsidRPr="005D65EB" w:rsidRDefault="00A92723"/>
        </w:tc>
        <w:tc>
          <w:tcPr>
            <w:tcW w:w="982" w:type="dxa"/>
            <w:gridSpan w:val="2"/>
          </w:tcPr>
          <w:p w:rsidR="00A92723" w:rsidRPr="005D65EB" w:rsidRDefault="00A92723"/>
        </w:tc>
      </w:tr>
      <w:tr w:rsidR="00A92723" w:rsidRPr="00C0664C" w:rsidTr="005D65EB">
        <w:trPr>
          <w:gridAfter w:val="1"/>
          <w:wAfter w:w="20" w:type="dxa"/>
          <w:trHeight w:hRule="exact" w:val="277"/>
        </w:trPr>
        <w:tc>
          <w:tcPr>
            <w:tcW w:w="10274" w:type="dxa"/>
            <w:gridSpan w:val="2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2723" w:rsidRPr="005D65EB" w:rsidRDefault="005D65EB">
            <w:pPr>
              <w:spacing w:after="0" w:line="240" w:lineRule="auto"/>
              <w:jc w:val="center"/>
              <w:rPr>
                <w:sz w:val="19"/>
                <w:szCs w:val="19"/>
              </w:rPr>
            </w:pPr>
            <w:r w:rsidRPr="005D65EB">
              <w:rPr>
                <w:rFonts w:ascii="Times New Roman" w:hAnsi="Times New Roman" w:cs="Times New Roman"/>
                <w:b/>
                <w:color w:val="000000"/>
                <w:sz w:val="19"/>
                <w:szCs w:val="19"/>
              </w:rPr>
              <w:lastRenderedPageBreak/>
              <w:t>4. СТРУКТУРА И СОДЕРЖАНИЕ ДИСЦИПЛИНЫ (МОДУЛЯ)</w:t>
            </w:r>
          </w:p>
        </w:tc>
      </w:tr>
      <w:tr w:rsidR="005D65EB" w:rsidTr="005D65EB">
        <w:trPr>
          <w:gridAfter w:val="1"/>
          <w:wAfter w:w="20" w:type="dxa"/>
          <w:trHeight w:hRule="exact" w:val="416"/>
        </w:trPr>
        <w:tc>
          <w:tcPr>
            <w:tcW w:w="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3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jc w:val="center"/>
              <w:rPr>
                <w:sz w:val="19"/>
                <w:szCs w:val="19"/>
              </w:rPr>
            </w:pPr>
            <w:r w:rsidRPr="005D65EB">
              <w:rPr>
                <w:rFonts w:ascii="Times New Roman" w:hAnsi="Times New Roman" w:cs="Times New Roman"/>
                <w:b/>
                <w:color w:val="000000"/>
                <w:sz w:val="19"/>
                <w:szCs w:val="19"/>
              </w:rPr>
              <w:t>Наименование разделов и тем /вид занятия/</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92723" w:rsidRDefault="005D65E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6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A92723" w:rsidRPr="00C0664C" w:rsidTr="005D65EB">
        <w:trPr>
          <w:gridAfter w:val="1"/>
          <w:wAfter w:w="20" w:type="dxa"/>
          <w:trHeight w:hRule="exact" w:val="917"/>
        </w:trPr>
        <w:tc>
          <w:tcPr>
            <w:tcW w:w="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c>
          <w:tcPr>
            <w:tcW w:w="33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b/>
                <w:color w:val="000000"/>
                <w:sz w:val="19"/>
                <w:szCs w:val="19"/>
              </w:rPr>
              <w:t>Раздел 1. Модуль 1. «Общая характеристика экономического потенциала России и его функциональное строение»</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A92723"/>
        </w:tc>
        <w:tc>
          <w:tcPr>
            <w:tcW w:w="7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A92723"/>
        </w:tc>
        <w:tc>
          <w:tcPr>
            <w:tcW w:w="11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A92723"/>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A92723"/>
        </w:tc>
        <w:tc>
          <w:tcPr>
            <w:tcW w:w="6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A92723"/>
        </w:tc>
        <w:tc>
          <w:tcPr>
            <w:tcW w:w="13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A92723"/>
        </w:tc>
      </w:tr>
      <w:tr w:rsidR="00A92723" w:rsidTr="005D65EB">
        <w:trPr>
          <w:gridAfter w:val="1"/>
          <w:wAfter w:w="20" w:type="dxa"/>
          <w:trHeight w:hRule="exact" w:val="5971"/>
        </w:trPr>
        <w:tc>
          <w:tcPr>
            <w:tcW w:w="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1.1</w:t>
            </w:r>
          </w:p>
        </w:tc>
        <w:tc>
          <w:tcPr>
            <w:tcW w:w="33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Тема 1.1 «Экономический потенциал таможенной территории: объём и содержание понятия»</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1) Таможенная и государственная территория: содержание и соотношение понятий</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2) Экономический потенциал территории и его структура</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3) Оценка национального богатства</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4) Роль таможенных органов в укреплении экономического потенциала территории России     Тема 1.2 «Природно-ресурсный потенциал территории России»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1) Понятие и структура природн</w:t>
            </w:r>
            <w:proofErr w:type="gramStart"/>
            <w:r w:rsidRPr="005D65EB">
              <w:rPr>
                <w:rFonts w:ascii="Times New Roman" w:hAnsi="Times New Roman" w:cs="Times New Roman"/>
                <w:color w:val="000000"/>
                <w:sz w:val="19"/>
                <w:szCs w:val="19"/>
              </w:rPr>
              <w:t>о-</w:t>
            </w:r>
            <w:proofErr w:type="gramEnd"/>
            <w:r w:rsidRPr="005D65EB">
              <w:rPr>
                <w:rFonts w:ascii="Times New Roman" w:hAnsi="Times New Roman" w:cs="Times New Roman"/>
                <w:color w:val="000000"/>
                <w:sz w:val="19"/>
                <w:szCs w:val="19"/>
              </w:rPr>
              <w:t xml:space="preserve"> ресурсного потенциала. Классификация природных ресурсов</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2) Минерально-сырьевая база России: структура, размещение, экономическая оценка запасов</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3) Обеспеченность территории России лесными, земельными и водными ресурсами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4) Основные направления ресурсосберегающей политики РФ /Лек/</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w:t>
            </w:r>
          </w:p>
        </w:tc>
        <w:tc>
          <w:tcPr>
            <w:tcW w:w="7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2</w:t>
            </w:r>
          </w:p>
        </w:tc>
        <w:tc>
          <w:tcPr>
            <w:tcW w:w="11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ОПК-5 ПК- 17</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A92723" w:rsidRDefault="005D65EB">
            <w:pPr>
              <w:spacing w:after="0" w:line="240" w:lineRule="auto"/>
              <w:jc w:val="center"/>
              <w:rPr>
                <w:sz w:val="19"/>
                <w:szCs w:val="19"/>
              </w:rPr>
            </w:pPr>
            <w:r>
              <w:rPr>
                <w:rFonts w:ascii="Times New Roman" w:hAnsi="Times New Roman" w:cs="Times New Roman"/>
                <w:color w:val="000000"/>
                <w:sz w:val="19"/>
                <w:szCs w:val="19"/>
              </w:rPr>
              <w:t>Э2 Э9</w:t>
            </w:r>
          </w:p>
        </w:tc>
        <w:tc>
          <w:tcPr>
            <w:tcW w:w="6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2</w:t>
            </w:r>
          </w:p>
        </w:tc>
        <w:tc>
          <w:tcPr>
            <w:tcW w:w="13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r>
      <w:tr w:rsidR="00A92723" w:rsidTr="005D65EB">
        <w:trPr>
          <w:gridAfter w:val="1"/>
          <w:wAfter w:w="20" w:type="dxa"/>
          <w:trHeight w:hRule="exact" w:val="6191"/>
        </w:trPr>
        <w:tc>
          <w:tcPr>
            <w:tcW w:w="9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1.2</w:t>
            </w:r>
          </w:p>
        </w:tc>
        <w:tc>
          <w:tcPr>
            <w:tcW w:w="33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Тема 1.1 «Экономический потенциал таможенной территории: объём и содержание понятия»</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Предмет, цели и задачи дисциплины. Соотношение понятий «государственная», «таможенная» и «экономическая» территория. Состав таможенной территории и основные функции таможенной границы. Характеристика таможенной территории таможенного союза ЕАЭС и её границ. Особенности федеративного устройства РФ. Административно- территориальное деление России.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Общая характеристика экономик</w:t>
            </w:r>
            <w:proofErr w:type="gramStart"/>
            <w:r w:rsidRPr="005D65EB">
              <w:rPr>
                <w:rFonts w:ascii="Times New Roman" w:hAnsi="Times New Roman" w:cs="Times New Roman"/>
                <w:color w:val="000000"/>
                <w:sz w:val="19"/>
                <w:szCs w:val="19"/>
              </w:rPr>
              <w:t>о-</w:t>
            </w:r>
            <w:proofErr w:type="gramEnd"/>
            <w:r w:rsidRPr="005D65EB">
              <w:rPr>
                <w:rFonts w:ascii="Times New Roman" w:hAnsi="Times New Roman" w:cs="Times New Roman"/>
                <w:color w:val="000000"/>
                <w:sz w:val="19"/>
                <w:szCs w:val="19"/>
              </w:rPr>
              <w:t xml:space="preserve"> географического положения России. Геополитические факторы экономического развития современной России. Тенденции развития российской экономики в начале </w:t>
            </w:r>
            <w:r>
              <w:rPr>
                <w:rFonts w:ascii="Times New Roman" w:hAnsi="Times New Roman" w:cs="Times New Roman"/>
                <w:color w:val="000000"/>
                <w:sz w:val="19"/>
                <w:szCs w:val="19"/>
              </w:rPr>
              <w:t>XXI</w:t>
            </w:r>
            <w:r w:rsidRPr="005D65EB">
              <w:rPr>
                <w:rFonts w:ascii="Times New Roman" w:hAnsi="Times New Roman" w:cs="Times New Roman"/>
                <w:color w:val="000000"/>
                <w:sz w:val="19"/>
                <w:szCs w:val="19"/>
              </w:rPr>
              <w:t xml:space="preserve"> века. Структура экономического потенциала России. Оценка экономического потенциала страны и её показатели. Значение таможенной службы в укреплении экономического потенциала России, её основные функции. /</w:t>
            </w:r>
            <w:proofErr w:type="gramStart"/>
            <w:r w:rsidRPr="005D65EB">
              <w:rPr>
                <w:rFonts w:ascii="Times New Roman" w:hAnsi="Times New Roman" w:cs="Times New Roman"/>
                <w:color w:val="000000"/>
                <w:sz w:val="19"/>
                <w:szCs w:val="19"/>
              </w:rPr>
              <w:t>Ср</w:t>
            </w:r>
            <w:proofErr w:type="gramEnd"/>
            <w:r w:rsidRPr="005D65EB">
              <w:rPr>
                <w:rFonts w:ascii="Times New Roman" w:hAnsi="Times New Roman" w:cs="Times New Roman"/>
                <w:color w:val="000000"/>
                <w:sz w:val="19"/>
                <w:szCs w:val="19"/>
              </w:rPr>
              <w:t>/</w:t>
            </w:r>
          </w:p>
        </w:tc>
        <w:tc>
          <w:tcPr>
            <w:tcW w:w="9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w:t>
            </w:r>
          </w:p>
        </w:tc>
        <w:tc>
          <w:tcPr>
            <w:tcW w:w="73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12</w:t>
            </w:r>
          </w:p>
        </w:tc>
        <w:tc>
          <w:tcPr>
            <w:tcW w:w="11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ОПК-5 ПК- 17</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Л1.1 Л1.2 Л1.3 Л1.4 Л1.5 Л2.1 Л2.2</w:t>
            </w:r>
          </w:p>
          <w:p w:rsidR="00A92723" w:rsidRDefault="005D65EB">
            <w:pPr>
              <w:spacing w:after="0" w:line="240" w:lineRule="auto"/>
              <w:jc w:val="center"/>
              <w:rPr>
                <w:sz w:val="19"/>
                <w:szCs w:val="19"/>
              </w:rPr>
            </w:pPr>
            <w:r>
              <w:rPr>
                <w:rFonts w:ascii="Times New Roman" w:hAnsi="Times New Roman" w:cs="Times New Roman"/>
                <w:color w:val="000000"/>
                <w:sz w:val="19"/>
                <w:szCs w:val="19"/>
              </w:rPr>
              <w:t>Э2 Э9</w:t>
            </w:r>
          </w:p>
        </w:tc>
        <w:tc>
          <w:tcPr>
            <w:tcW w:w="6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0</w:t>
            </w:r>
          </w:p>
        </w:tc>
        <w:tc>
          <w:tcPr>
            <w:tcW w:w="13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r>
    </w:tbl>
    <w:p w:rsidR="00A92723" w:rsidRDefault="005D65EB">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4"/>
        <w:gridCol w:w="118"/>
        <w:gridCol w:w="808"/>
        <w:gridCol w:w="679"/>
        <w:gridCol w:w="1099"/>
        <w:gridCol w:w="1208"/>
        <w:gridCol w:w="669"/>
        <w:gridCol w:w="386"/>
        <w:gridCol w:w="942"/>
      </w:tblGrid>
      <w:tr w:rsidR="00A92723">
        <w:trPr>
          <w:trHeight w:hRule="exact" w:val="416"/>
        </w:trPr>
        <w:tc>
          <w:tcPr>
            <w:tcW w:w="4692" w:type="dxa"/>
            <w:gridSpan w:val="3"/>
            <w:shd w:val="clear" w:color="C0C0C0" w:fill="FFFFFF"/>
            <w:tcMar>
              <w:left w:w="34" w:type="dxa"/>
              <w:right w:w="34" w:type="dxa"/>
            </w:tcMar>
          </w:tcPr>
          <w:p w:rsidR="00A92723" w:rsidRDefault="005D65EB">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A92723" w:rsidRDefault="00A92723"/>
        </w:tc>
        <w:tc>
          <w:tcPr>
            <w:tcW w:w="710" w:type="dxa"/>
          </w:tcPr>
          <w:p w:rsidR="00A92723" w:rsidRDefault="00A92723"/>
        </w:tc>
        <w:tc>
          <w:tcPr>
            <w:tcW w:w="1135" w:type="dxa"/>
          </w:tcPr>
          <w:p w:rsidR="00A92723" w:rsidRDefault="00A92723"/>
        </w:tc>
        <w:tc>
          <w:tcPr>
            <w:tcW w:w="1277" w:type="dxa"/>
          </w:tcPr>
          <w:p w:rsidR="00A92723" w:rsidRDefault="00A92723"/>
        </w:tc>
        <w:tc>
          <w:tcPr>
            <w:tcW w:w="710" w:type="dxa"/>
          </w:tcPr>
          <w:p w:rsidR="00A92723" w:rsidRDefault="00A92723"/>
        </w:tc>
        <w:tc>
          <w:tcPr>
            <w:tcW w:w="426" w:type="dxa"/>
          </w:tcPr>
          <w:p w:rsidR="00A92723" w:rsidRDefault="00A92723"/>
        </w:tc>
        <w:tc>
          <w:tcPr>
            <w:tcW w:w="1007" w:type="dxa"/>
            <w:shd w:val="clear" w:color="C0C0C0" w:fill="FFFFFF"/>
            <w:tcMar>
              <w:left w:w="34" w:type="dxa"/>
              <w:right w:w="34" w:type="dxa"/>
            </w:tcMar>
          </w:tcPr>
          <w:p w:rsidR="00A92723" w:rsidRDefault="005D65E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A9272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Тема 1.2 «Природно-ресурсный потенциал территории России»</w:t>
            </w:r>
          </w:p>
          <w:p w:rsidR="00A92723" w:rsidRDefault="005D65EB">
            <w:pPr>
              <w:spacing w:after="0" w:line="240" w:lineRule="auto"/>
              <w:rPr>
                <w:sz w:val="19"/>
                <w:szCs w:val="19"/>
              </w:rPr>
            </w:pPr>
            <w:r w:rsidRPr="005D65EB">
              <w:rPr>
                <w:rFonts w:ascii="Times New Roman" w:hAnsi="Times New Roman" w:cs="Times New Roman"/>
                <w:color w:val="000000"/>
                <w:sz w:val="19"/>
                <w:szCs w:val="19"/>
              </w:rPr>
              <w:t xml:space="preserve">Структура природно-ресурсного потенциала. Классификация природных ресурсов и её критерии. Состав минерально-сырьевого потенциала. Виды топливно-энергетических ресурсов и особенности их размещения на территории страны. Обеспеченность РФ основными видами </w:t>
            </w:r>
            <w:proofErr w:type="spellStart"/>
            <w:r w:rsidRPr="005D65EB">
              <w:rPr>
                <w:rFonts w:ascii="Times New Roman" w:hAnsi="Times New Roman" w:cs="Times New Roman"/>
                <w:color w:val="000000"/>
                <w:sz w:val="19"/>
                <w:szCs w:val="19"/>
              </w:rPr>
              <w:t>металлорудных</w:t>
            </w:r>
            <w:proofErr w:type="spellEnd"/>
            <w:r w:rsidRPr="005D65EB">
              <w:rPr>
                <w:rFonts w:ascii="Times New Roman" w:hAnsi="Times New Roman" w:cs="Times New Roman"/>
                <w:color w:val="000000"/>
                <w:sz w:val="19"/>
                <w:szCs w:val="19"/>
              </w:rPr>
              <w:t xml:space="preserve"> минеральных ресурсов. Виды неметаллических минеральных ресурсов и их крупнейшие месторождения в РФ.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разведанных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прогнозных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запасов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минеральных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Л1.1 Л1.4 Л1.5 Л2.2</w:t>
            </w:r>
          </w:p>
          <w:p w:rsidR="00A92723" w:rsidRDefault="005D65EB">
            <w:pPr>
              <w:spacing w:after="0" w:line="240" w:lineRule="auto"/>
              <w:jc w:val="center"/>
              <w:rPr>
                <w:sz w:val="19"/>
                <w:szCs w:val="19"/>
              </w:rPr>
            </w:pPr>
            <w:r>
              <w:rPr>
                <w:rFonts w:ascii="Times New Roman" w:hAnsi="Times New Roman" w:cs="Times New Roman"/>
                <w:color w:val="000000"/>
                <w:sz w:val="19"/>
                <w:szCs w:val="19"/>
              </w:rPr>
              <w:t>Э5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r>
      <w:tr w:rsidR="00A9272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Тема 1.2 «Природно-ресурсный потенциал территории России»</w:t>
            </w:r>
          </w:p>
          <w:p w:rsidR="00A92723" w:rsidRDefault="005D65EB">
            <w:pPr>
              <w:spacing w:after="0" w:line="240" w:lineRule="auto"/>
              <w:rPr>
                <w:sz w:val="19"/>
                <w:szCs w:val="19"/>
              </w:rPr>
            </w:pPr>
            <w:r w:rsidRPr="005D65EB">
              <w:rPr>
                <w:rFonts w:ascii="Times New Roman" w:hAnsi="Times New Roman" w:cs="Times New Roman"/>
                <w:color w:val="000000"/>
                <w:sz w:val="19"/>
                <w:szCs w:val="19"/>
              </w:rPr>
              <w:t xml:space="preserve">Лесные ресурсы и особенности их территориального размещения. Обеспеченность России земельными ресурсами. Рекреационные и биологические ресурсы. Их роль в развитии экономики отдельных регионов России. Роль природных ресурсов в развитии национальной экономики России. </w:t>
            </w:r>
            <w:proofErr w:type="spellStart"/>
            <w:r>
              <w:rPr>
                <w:rFonts w:ascii="Times New Roman" w:hAnsi="Times New Roman" w:cs="Times New Roman"/>
                <w:color w:val="000000"/>
                <w:sz w:val="19"/>
                <w:szCs w:val="19"/>
              </w:rPr>
              <w:t>Политика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ресурсосбережения</w:t>
            </w:r>
            <w:proofErr w:type="spellEnd"/>
            <w:r>
              <w:rPr>
                <w:rFonts w:ascii="Times New Roman" w:hAnsi="Times New Roman" w:cs="Times New Roman"/>
                <w:color w:val="000000"/>
                <w:sz w:val="19"/>
                <w:szCs w:val="19"/>
              </w:rPr>
              <w:t xml:space="preserve"> в РФ и </w:t>
            </w:r>
            <w:proofErr w:type="spellStart"/>
            <w:r>
              <w:rPr>
                <w:rFonts w:ascii="Times New Roman" w:hAnsi="Times New Roman" w:cs="Times New Roman"/>
                <w:color w:val="000000"/>
                <w:sz w:val="19"/>
                <w:szCs w:val="19"/>
              </w:rPr>
              <w:t>её</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направления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Л1.1 Л1.4 Л1.5 Л2.2</w:t>
            </w:r>
          </w:p>
          <w:p w:rsidR="00A92723" w:rsidRDefault="005D65EB">
            <w:pPr>
              <w:spacing w:after="0" w:line="240" w:lineRule="auto"/>
              <w:jc w:val="center"/>
              <w:rPr>
                <w:sz w:val="19"/>
                <w:szCs w:val="19"/>
              </w:rPr>
            </w:pPr>
            <w:r>
              <w:rPr>
                <w:rFonts w:ascii="Times New Roman" w:hAnsi="Times New Roman" w:cs="Times New Roman"/>
                <w:color w:val="000000"/>
                <w:sz w:val="19"/>
                <w:szCs w:val="19"/>
              </w:rPr>
              <w:t>Э5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r>
      <w:tr w:rsidR="00A9272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Тема 1.3 «Демографические тенденции и трудовой потенциал России»</w:t>
            </w:r>
          </w:p>
          <w:p w:rsidR="00A92723" w:rsidRDefault="005D65EB">
            <w:pPr>
              <w:spacing w:after="0" w:line="240" w:lineRule="auto"/>
              <w:rPr>
                <w:sz w:val="19"/>
                <w:szCs w:val="19"/>
              </w:rPr>
            </w:pPr>
            <w:r w:rsidRPr="005D65EB">
              <w:rPr>
                <w:rFonts w:ascii="Times New Roman" w:hAnsi="Times New Roman" w:cs="Times New Roman"/>
                <w:color w:val="000000"/>
                <w:sz w:val="19"/>
                <w:szCs w:val="19"/>
              </w:rPr>
              <w:t xml:space="preserve">Современная демографическая ситуация в России. Динамика демографических показателей в России. Пространственная структура населения РФ. Демографические проблемы России. Демографическая политика РФ.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Л1.1 Л1.3 Л1.4 Л1.5 Л2.1</w:t>
            </w:r>
          </w:p>
          <w:p w:rsidR="00A92723" w:rsidRDefault="005D65EB">
            <w:pPr>
              <w:spacing w:after="0" w:line="240" w:lineRule="auto"/>
              <w:jc w:val="center"/>
              <w:rPr>
                <w:sz w:val="19"/>
                <w:szCs w:val="19"/>
              </w:rPr>
            </w:pPr>
            <w:r>
              <w:rPr>
                <w:rFonts w:ascii="Times New Roman" w:hAnsi="Times New Roman" w:cs="Times New Roman"/>
                <w:color w:val="000000"/>
                <w:sz w:val="19"/>
                <w:szCs w:val="19"/>
              </w:rPr>
              <w:t>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r>
      <w:tr w:rsidR="00A9272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sidRPr="005D65EB">
              <w:rPr>
                <w:rFonts w:ascii="Times New Roman" w:hAnsi="Times New Roman" w:cs="Times New Roman"/>
                <w:color w:val="000000"/>
                <w:sz w:val="19"/>
                <w:szCs w:val="19"/>
              </w:rPr>
              <w:t>Тема 1.3 «Демографические тенденции и трудовой потенциал России" Трудовой потенциал страны. Источники формирования трудовых ресурсов. Состав трудовых ресурсов и показатели их оценки в России. Причины безработицы и ее последствия. Содержание государственной политики занятости населения. Трудовая миграция населения Росс</w:t>
            </w:r>
            <w:proofErr w:type="gramStart"/>
            <w:r w:rsidRPr="005D65EB">
              <w:rPr>
                <w:rFonts w:ascii="Times New Roman" w:hAnsi="Times New Roman" w:cs="Times New Roman"/>
                <w:color w:val="000000"/>
                <w:sz w:val="19"/>
                <w:szCs w:val="19"/>
              </w:rPr>
              <w:t>ии и её</w:t>
            </w:r>
            <w:proofErr w:type="gramEnd"/>
            <w:r w:rsidRPr="005D65EB">
              <w:rPr>
                <w:rFonts w:ascii="Times New Roman" w:hAnsi="Times New Roman" w:cs="Times New Roman"/>
                <w:color w:val="000000"/>
                <w:sz w:val="19"/>
                <w:szCs w:val="19"/>
              </w:rPr>
              <w:t xml:space="preserve"> последствия. Виды и причины миграции населения. </w:t>
            </w:r>
            <w:proofErr w:type="spellStart"/>
            <w:r>
              <w:rPr>
                <w:rFonts w:ascii="Times New Roman" w:hAnsi="Times New Roman" w:cs="Times New Roman"/>
                <w:color w:val="000000"/>
                <w:sz w:val="19"/>
                <w:szCs w:val="19"/>
              </w:rPr>
              <w:t>Регулирование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миграционных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Миграционная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политика</w:t>
            </w:r>
            <w:proofErr w:type="spellEnd"/>
            <w:r>
              <w:rPr>
                <w:rFonts w:ascii="Times New Roman" w:hAnsi="Times New Roman" w:cs="Times New Roman"/>
                <w:color w:val="000000"/>
                <w:sz w:val="19"/>
                <w:szCs w:val="19"/>
              </w:rPr>
              <w:t xml:space="preserve"> РФ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Л1.1 Л1.3 Л1.4 Л1.5 Л2.1</w:t>
            </w:r>
          </w:p>
          <w:p w:rsidR="00A92723" w:rsidRDefault="005D65EB">
            <w:pPr>
              <w:spacing w:after="0" w:line="240" w:lineRule="auto"/>
              <w:jc w:val="center"/>
              <w:rPr>
                <w:sz w:val="19"/>
                <w:szCs w:val="19"/>
              </w:rPr>
            </w:pPr>
            <w:r>
              <w:rPr>
                <w:rFonts w:ascii="Times New Roman" w:hAnsi="Times New Roman" w:cs="Times New Roman"/>
                <w:color w:val="000000"/>
                <w:sz w:val="19"/>
                <w:szCs w:val="19"/>
              </w:rPr>
              <w:t>Э5 Э7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r>
    </w:tbl>
    <w:p w:rsidR="00A92723" w:rsidRDefault="005D65EB">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2"/>
        <w:gridCol w:w="118"/>
        <w:gridCol w:w="810"/>
        <w:gridCol w:w="680"/>
        <w:gridCol w:w="1100"/>
        <w:gridCol w:w="1210"/>
        <w:gridCol w:w="671"/>
        <w:gridCol w:w="387"/>
        <w:gridCol w:w="944"/>
      </w:tblGrid>
      <w:tr w:rsidR="00A92723">
        <w:trPr>
          <w:trHeight w:hRule="exact" w:val="416"/>
        </w:trPr>
        <w:tc>
          <w:tcPr>
            <w:tcW w:w="4692" w:type="dxa"/>
            <w:gridSpan w:val="3"/>
            <w:shd w:val="clear" w:color="C0C0C0" w:fill="FFFFFF"/>
            <w:tcMar>
              <w:left w:w="34" w:type="dxa"/>
              <w:right w:w="34" w:type="dxa"/>
            </w:tcMar>
          </w:tcPr>
          <w:p w:rsidR="00A92723" w:rsidRDefault="005D65EB">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A92723" w:rsidRDefault="00A92723"/>
        </w:tc>
        <w:tc>
          <w:tcPr>
            <w:tcW w:w="710" w:type="dxa"/>
          </w:tcPr>
          <w:p w:rsidR="00A92723" w:rsidRDefault="00A92723"/>
        </w:tc>
        <w:tc>
          <w:tcPr>
            <w:tcW w:w="1135" w:type="dxa"/>
          </w:tcPr>
          <w:p w:rsidR="00A92723" w:rsidRDefault="00A92723"/>
        </w:tc>
        <w:tc>
          <w:tcPr>
            <w:tcW w:w="1277" w:type="dxa"/>
          </w:tcPr>
          <w:p w:rsidR="00A92723" w:rsidRDefault="00A92723"/>
        </w:tc>
        <w:tc>
          <w:tcPr>
            <w:tcW w:w="710" w:type="dxa"/>
          </w:tcPr>
          <w:p w:rsidR="00A92723" w:rsidRDefault="00A92723"/>
        </w:tc>
        <w:tc>
          <w:tcPr>
            <w:tcW w:w="426" w:type="dxa"/>
          </w:tcPr>
          <w:p w:rsidR="00A92723" w:rsidRDefault="00A92723"/>
        </w:tc>
        <w:tc>
          <w:tcPr>
            <w:tcW w:w="1007" w:type="dxa"/>
            <w:shd w:val="clear" w:color="C0C0C0" w:fill="FFFFFF"/>
            <w:tcMar>
              <w:left w:w="34" w:type="dxa"/>
              <w:right w:w="34" w:type="dxa"/>
            </w:tcMar>
          </w:tcPr>
          <w:p w:rsidR="00A92723" w:rsidRDefault="005D65E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A92723">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 xml:space="preserve">Тема 1.4 «Производственный, научно- технический и финансовый потенциал России» Производственный потенциал России: содержание понятия. Основные производственные фонды РФ: отраслевое и территориальное распределение, степень износа, загрузка. Научно-технический и инновационный потенциал как составляющая производственного потенциала страны. Показатели научно- технического и инновационного развития России. Вопросы финансирования сферы НИОКР. Наукоемкие производства и научно- производственные территориальные комплексы. Инновационная инфраструктура производства в России: </w:t>
            </w:r>
            <w:proofErr w:type="gramStart"/>
            <w:r w:rsidRPr="005D65EB">
              <w:rPr>
                <w:rFonts w:ascii="Times New Roman" w:hAnsi="Times New Roman" w:cs="Times New Roman"/>
                <w:color w:val="000000"/>
                <w:sz w:val="19"/>
                <w:szCs w:val="19"/>
              </w:rPr>
              <w:t>бизнес-инкубаторы</w:t>
            </w:r>
            <w:proofErr w:type="gramEnd"/>
            <w:r w:rsidRPr="005D65EB">
              <w:rPr>
                <w:rFonts w:ascii="Times New Roman" w:hAnsi="Times New Roman" w:cs="Times New Roman"/>
                <w:color w:val="000000"/>
                <w:sz w:val="19"/>
                <w:szCs w:val="19"/>
              </w:rPr>
              <w:t xml:space="preserve">, индустриальные парки, технопарки, </w:t>
            </w:r>
            <w:proofErr w:type="spellStart"/>
            <w:r w:rsidRPr="005D65EB">
              <w:rPr>
                <w:rFonts w:ascii="Times New Roman" w:hAnsi="Times New Roman" w:cs="Times New Roman"/>
                <w:color w:val="000000"/>
                <w:sz w:val="19"/>
                <w:szCs w:val="19"/>
              </w:rPr>
              <w:t>технополисы</w:t>
            </w:r>
            <w:proofErr w:type="spellEnd"/>
            <w:r w:rsidRPr="005D65EB">
              <w:rPr>
                <w:rFonts w:ascii="Times New Roman" w:hAnsi="Times New Roman" w:cs="Times New Roman"/>
                <w:color w:val="000000"/>
                <w:sz w:val="19"/>
                <w:szCs w:val="19"/>
              </w:rPr>
              <w:t>. Современная инновационная политика государства.</w:t>
            </w:r>
          </w:p>
          <w:p w:rsidR="00A92723" w:rsidRDefault="005D65EB">
            <w:pPr>
              <w:spacing w:after="0" w:line="240" w:lineRule="auto"/>
              <w:rPr>
                <w:sz w:val="19"/>
                <w:szCs w:val="19"/>
              </w:rPr>
            </w:pPr>
            <w:r w:rsidRPr="005D65EB">
              <w:rPr>
                <w:rFonts w:ascii="Times New Roman" w:hAnsi="Times New Roman" w:cs="Times New Roman"/>
                <w:color w:val="000000"/>
                <w:sz w:val="19"/>
                <w:szCs w:val="19"/>
              </w:rPr>
              <w:t xml:space="preserve">Понятие финансового потенциала страны. Современное состояние бюджетной системы РФ. Денежно- кредитная политика и банковская система России. Формирование и перспективы развития валютного рынка. Валютное регулирование и валютный контроль: цели, задачи, роль таможенных органов. Понятие фондового рынка. Инвестиционный потенциал России. Динамика внутренних и зарубежных инвестиций РФ. </w:t>
            </w:r>
            <w:proofErr w:type="spellStart"/>
            <w:r>
              <w:rPr>
                <w:rFonts w:ascii="Times New Roman" w:hAnsi="Times New Roman" w:cs="Times New Roman"/>
                <w:color w:val="000000"/>
                <w:sz w:val="19"/>
                <w:szCs w:val="19"/>
              </w:rPr>
              <w:t>Золотовалютный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резерв</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финансовые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активы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рубежом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Л1.1 Л1.4 Л1.5 Л2.1</w:t>
            </w:r>
          </w:p>
          <w:p w:rsidR="00A92723" w:rsidRDefault="005D65EB">
            <w:pPr>
              <w:spacing w:after="0" w:line="240" w:lineRule="auto"/>
              <w:jc w:val="center"/>
              <w:rPr>
                <w:sz w:val="19"/>
                <w:szCs w:val="19"/>
              </w:rPr>
            </w:pPr>
            <w:r>
              <w:rPr>
                <w:rFonts w:ascii="Times New Roman" w:hAnsi="Times New Roman" w:cs="Times New Roman"/>
                <w:color w:val="000000"/>
                <w:sz w:val="19"/>
                <w:szCs w:val="19"/>
              </w:rPr>
              <w:t>Э5 Э8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r>
      <w:tr w:rsidR="00A9272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Тема 1.5 «Потенциал внешнеэкономического комплекса России»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1) Конкурентные преимущества и слабости РФ в МРТ</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2) Экспортный потенциал России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3) Угрозы национальной экономической безопасности России и таможенная политика РФ</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4) Потенциал участия России в процессах региональной экономической интеграции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Л1.2 Л1.4 Л1.5 Л2.2</w:t>
            </w:r>
          </w:p>
          <w:p w:rsidR="00A92723" w:rsidRDefault="005D65EB">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r>
    </w:tbl>
    <w:p w:rsidR="00A92723" w:rsidRDefault="005D65EB">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1"/>
        <w:gridCol w:w="118"/>
        <w:gridCol w:w="807"/>
        <w:gridCol w:w="678"/>
        <w:gridCol w:w="1098"/>
        <w:gridCol w:w="1207"/>
        <w:gridCol w:w="669"/>
        <w:gridCol w:w="385"/>
        <w:gridCol w:w="941"/>
      </w:tblGrid>
      <w:tr w:rsidR="00A92723">
        <w:trPr>
          <w:trHeight w:hRule="exact" w:val="416"/>
        </w:trPr>
        <w:tc>
          <w:tcPr>
            <w:tcW w:w="4692" w:type="dxa"/>
            <w:gridSpan w:val="3"/>
            <w:shd w:val="clear" w:color="C0C0C0" w:fill="FFFFFF"/>
            <w:tcMar>
              <w:left w:w="34" w:type="dxa"/>
              <w:right w:w="34" w:type="dxa"/>
            </w:tcMar>
          </w:tcPr>
          <w:p w:rsidR="00A92723" w:rsidRDefault="005D65EB">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A92723" w:rsidRDefault="00A92723"/>
        </w:tc>
        <w:tc>
          <w:tcPr>
            <w:tcW w:w="710" w:type="dxa"/>
          </w:tcPr>
          <w:p w:rsidR="00A92723" w:rsidRDefault="00A92723"/>
        </w:tc>
        <w:tc>
          <w:tcPr>
            <w:tcW w:w="1135" w:type="dxa"/>
          </w:tcPr>
          <w:p w:rsidR="00A92723" w:rsidRDefault="00A92723"/>
        </w:tc>
        <w:tc>
          <w:tcPr>
            <w:tcW w:w="1277" w:type="dxa"/>
          </w:tcPr>
          <w:p w:rsidR="00A92723" w:rsidRDefault="00A92723"/>
        </w:tc>
        <w:tc>
          <w:tcPr>
            <w:tcW w:w="710" w:type="dxa"/>
          </w:tcPr>
          <w:p w:rsidR="00A92723" w:rsidRDefault="00A92723"/>
        </w:tc>
        <w:tc>
          <w:tcPr>
            <w:tcW w:w="426" w:type="dxa"/>
          </w:tcPr>
          <w:p w:rsidR="00A92723" w:rsidRDefault="00A92723"/>
        </w:tc>
        <w:tc>
          <w:tcPr>
            <w:tcW w:w="1007" w:type="dxa"/>
            <w:shd w:val="clear" w:color="C0C0C0" w:fill="FFFFFF"/>
            <w:tcMar>
              <w:left w:w="34" w:type="dxa"/>
              <w:right w:w="34" w:type="dxa"/>
            </w:tcMar>
          </w:tcPr>
          <w:p w:rsidR="00A92723" w:rsidRDefault="005D65E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A92723">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Тема 1.5 «Потенциал внешнеэкономического комплекса России»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Внешнеэкономический потенциал и внешнеэкономический компле</w:t>
            </w:r>
            <w:proofErr w:type="gramStart"/>
            <w:r w:rsidRPr="005D65EB">
              <w:rPr>
                <w:rFonts w:ascii="Times New Roman" w:hAnsi="Times New Roman" w:cs="Times New Roman"/>
                <w:color w:val="000000"/>
                <w:sz w:val="19"/>
                <w:szCs w:val="19"/>
              </w:rPr>
              <w:t>кс стр</w:t>
            </w:r>
            <w:proofErr w:type="gramEnd"/>
            <w:r w:rsidRPr="005D65EB">
              <w:rPr>
                <w:rFonts w:ascii="Times New Roman" w:hAnsi="Times New Roman" w:cs="Times New Roman"/>
                <w:color w:val="000000"/>
                <w:sz w:val="19"/>
                <w:szCs w:val="19"/>
              </w:rPr>
              <w:t xml:space="preserve">аны: соотношение понятий. Конкурентные преимущества России в отраслях экономики. Характеристика </w:t>
            </w:r>
            <w:proofErr w:type="spellStart"/>
            <w:r w:rsidRPr="005D65EB">
              <w:rPr>
                <w:rFonts w:ascii="Times New Roman" w:hAnsi="Times New Roman" w:cs="Times New Roman"/>
                <w:color w:val="000000"/>
                <w:sz w:val="19"/>
                <w:szCs w:val="19"/>
              </w:rPr>
              <w:t>экспортоориентированных</w:t>
            </w:r>
            <w:proofErr w:type="spellEnd"/>
            <w:r w:rsidRPr="005D65EB">
              <w:rPr>
                <w:rFonts w:ascii="Times New Roman" w:hAnsi="Times New Roman" w:cs="Times New Roman"/>
                <w:color w:val="000000"/>
                <w:sz w:val="19"/>
                <w:szCs w:val="19"/>
              </w:rPr>
              <w:t xml:space="preserve"> отраслей экономики России. Экспортная политика современной России: цели и пути реализации. Основные направления таможенно-тарифной политики РФ.</w:t>
            </w:r>
          </w:p>
          <w:p w:rsidR="00A92723" w:rsidRDefault="005D65EB">
            <w:pPr>
              <w:spacing w:after="0" w:line="240" w:lineRule="auto"/>
              <w:rPr>
                <w:sz w:val="19"/>
                <w:szCs w:val="19"/>
              </w:rPr>
            </w:pPr>
            <w:r w:rsidRPr="005D65EB">
              <w:rPr>
                <w:rFonts w:ascii="Times New Roman" w:hAnsi="Times New Roman" w:cs="Times New Roman"/>
                <w:color w:val="000000"/>
                <w:sz w:val="19"/>
                <w:szCs w:val="19"/>
              </w:rPr>
              <w:t>Причины и последствия экономической интеграции. Особенности интеграционного развития в рамках СНГ. Таможенный союз ЕАЭС: этапы формирования, цели создания, принципы функционирования. Экономический потенциал стра</w:t>
            </w:r>
            <w:proofErr w:type="gramStart"/>
            <w:r w:rsidRPr="005D65EB">
              <w:rPr>
                <w:rFonts w:ascii="Times New Roman" w:hAnsi="Times New Roman" w:cs="Times New Roman"/>
                <w:color w:val="000000"/>
                <w:sz w:val="19"/>
                <w:szCs w:val="19"/>
              </w:rPr>
              <w:t>н-</w:t>
            </w:r>
            <w:proofErr w:type="gramEnd"/>
            <w:r w:rsidRPr="005D65EB">
              <w:rPr>
                <w:rFonts w:ascii="Times New Roman" w:hAnsi="Times New Roman" w:cs="Times New Roman"/>
                <w:color w:val="000000"/>
                <w:sz w:val="19"/>
                <w:szCs w:val="19"/>
              </w:rPr>
              <w:t xml:space="preserve"> участниц ЕАЭС. </w:t>
            </w:r>
            <w:proofErr w:type="spellStart"/>
            <w:r>
              <w:rPr>
                <w:rFonts w:ascii="Times New Roman" w:hAnsi="Times New Roman" w:cs="Times New Roman"/>
                <w:color w:val="000000"/>
                <w:sz w:val="19"/>
                <w:szCs w:val="19"/>
              </w:rPr>
              <w:t>Участие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Азиатско-Тихоокеанском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сотрудничестве</w:t>
            </w:r>
            <w:proofErr w:type="spellEnd"/>
            <w:r>
              <w:rPr>
                <w:rFonts w:ascii="Times New Roman" w:hAnsi="Times New Roman" w:cs="Times New Roman"/>
                <w:color w:val="000000"/>
                <w:sz w:val="19"/>
                <w:szCs w:val="19"/>
              </w:rPr>
              <w:t xml:space="preserve"> (АТЭС).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Л1.2 Л1.4 Л1.5 Л2.2</w:t>
            </w:r>
          </w:p>
          <w:p w:rsidR="00A92723" w:rsidRDefault="005D65EB">
            <w:pPr>
              <w:spacing w:after="0" w:line="240" w:lineRule="auto"/>
              <w:jc w:val="center"/>
              <w:rPr>
                <w:sz w:val="19"/>
                <w:szCs w:val="19"/>
              </w:rPr>
            </w:pPr>
            <w:r>
              <w:rPr>
                <w:rFonts w:ascii="Times New Roman" w:hAnsi="Times New Roman" w:cs="Times New Roman"/>
                <w:color w:val="000000"/>
                <w:sz w:val="19"/>
                <w:szCs w:val="19"/>
              </w:rPr>
              <w:t>Э1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r>
      <w:tr w:rsidR="00A92723" w:rsidRPr="00C0664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b/>
                <w:color w:val="000000"/>
                <w:sz w:val="19"/>
                <w:szCs w:val="19"/>
              </w:rPr>
              <w:t>Раздел 2. Модуль 2 «Территориальн</w:t>
            </w:r>
            <w:proofErr w:type="gramStart"/>
            <w:r w:rsidRPr="005D65EB">
              <w:rPr>
                <w:rFonts w:ascii="Times New Roman" w:hAnsi="Times New Roman" w:cs="Times New Roman"/>
                <w:b/>
                <w:color w:val="000000"/>
                <w:sz w:val="19"/>
                <w:szCs w:val="19"/>
              </w:rPr>
              <w:t>о-</w:t>
            </w:r>
            <w:proofErr w:type="gramEnd"/>
            <w:r w:rsidRPr="005D65EB">
              <w:rPr>
                <w:rFonts w:ascii="Times New Roman" w:hAnsi="Times New Roman" w:cs="Times New Roman"/>
                <w:b/>
                <w:color w:val="000000"/>
                <w:sz w:val="19"/>
                <w:szCs w:val="19"/>
              </w:rPr>
              <w:t xml:space="preserve"> отраслевая структура экономического потенциала России»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A9272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A9272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A9272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A9272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A9272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A92723"/>
        </w:tc>
      </w:tr>
      <w:tr w:rsidR="00A92723">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A92723">
            <w:pPr>
              <w:spacing w:after="0" w:line="240" w:lineRule="auto"/>
              <w:rPr>
                <w:sz w:val="19"/>
                <w:szCs w:val="19"/>
              </w:rPr>
            </w:pP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Тема 2.1 «Отраслевая структура и потенциал промышленного производства в России»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 xml:space="preserve">Состояние химико-лесного комплекса РФ: показатели производства продукции и факторы размещения. Структура машиностроительного комплекса и территориальное размещение его основных предприятий. Экономический потенциал </w:t>
            </w:r>
            <w:proofErr w:type="gramStart"/>
            <w:r w:rsidRPr="005D65EB">
              <w:rPr>
                <w:rFonts w:ascii="Times New Roman" w:hAnsi="Times New Roman" w:cs="Times New Roman"/>
                <w:color w:val="000000"/>
                <w:sz w:val="19"/>
                <w:szCs w:val="19"/>
              </w:rPr>
              <w:t>оборонно- промышленного</w:t>
            </w:r>
            <w:proofErr w:type="gramEnd"/>
            <w:r w:rsidRPr="005D65EB">
              <w:rPr>
                <w:rFonts w:ascii="Times New Roman" w:hAnsi="Times New Roman" w:cs="Times New Roman"/>
                <w:color w:val="000000"/>
                <w:sz w:val="19"/>
                <w:szCs w:val="19"/>
              </w:rPr>
              <w:t xml:space="preserve"> комплекса. Легкая промышленность России: состав, основные районы текстильной промышленности.</w:t>
            </w:r>
            <w:r>
              <w:rPr>
                <w:rFonts w:ascii="Times New Roman" w:hAnsi="Times New Roman" w:cs="Times New Roman"/>
                <w:color w:val="000000"/>
                <w:sz w:val="19"/>
                <w:szCs w:val="19"/>
              </w:rPr>
              <w:t xml:space="preserve"> </w:t>
            </w:r>
            <w:r w:rsidRPr="005D65EB">
              <w:rPr>
                <w:rFonts w:ascii="Times New Roman" w:hAnsi="Times New Roman" w:cs="Times New Roman"/>
                <w:color w:val="000000"/>
                <w:sz w:val="19"/>
                <w:szCs w:val="19"/>
              </w:rPr>
              <w:t>Понятие отраслевой структуры национальной экономики. Потенциал отраслей ТЭК России. Топливно-энергетический баланс страны. Металлургический комплекс РФ: факторы размещения предприятий, динамика объёмов производства. /</w:t>
            </w:r>
            <w:proofErr w:type="gramStart"/>
            <w:r w:rsidRPr="005D65EB">
              <w:rPr>
                <w:rFonts w:ascii="Times New Roman" w:hAnsi="Times New Roman" w:cs="Times New Roman"/>
                <w:color w:val="000000"/>
                <w:sz w:val="19"/>
                <w:szCs w:val="19"/>
              </w:rPr>
              <w:t>Ср</w:t>
            </w:r>
            <w:proofErr w:type="gramEnd"/>
            <w:r w:rsidRPr="005D65E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Л1.1 Л1.4 Л1.5 Л2.2</w:t>
            </w:r>
          </w:p>
          <w:p w:rsidR="00A92723" w:rsidRDefault="005D65EB">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r>
    </w:tbl>
    <w:p w:rsidR="00A92723" w:rsidRDefault="005D65E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0"/>
        <w:gridCol w:w="134"/>
        <w:gridCol w:w="798"/>
        <w:gridCol w:w="682"/>
        <w:gridCol w:w="1103"/>
        <w:gridCol w:w="1214"/>
        <w:gridCol w:w="673"/>
        <w:gridCol w:w="389"/>
        <w:gridCol w:w="947"/>
      </w:tblGrid>
      <w:tr w:rsidR="00A92723">
        <w:trPr>
          <w:trHeight w:hRule="exact" w:val="416"/>
        </w:trPr>
        <w:tc>
          <w:tcPr>
            <w:tcW w:w="4692" w:type="dxa"/>
            <w:gridSpan w:val="3"/>
            <w:shd w:val="clear" w:color="C0C0C0" w:fill="FFFFFF"/>
            <w:tcMar>
              <w:left w:w="34" w:type="dxa"/>
              <w:right w:w="34" w:type="dxa"/>
            </w:tcMar>
          </w:tcPr>
          <w:p w:rsidR="00A92723" w:rsidRDefault="005D65EB">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851" w:type="dxa"/>
          </w:tcPr>
          <w:p w:rsidR="00A92723" w:rsidRDefault="00A92723"/>
        </w:tc>
        <w:tc>
          <w:tcPr>
            <w:tcW w:w="710" w:type="dxa"/>
          </w:tcPr>
          <w:p w:rsidR="00A92723" w:rsidRDefault="00A92723"/>
        </w:tc>
        <w:tc>
          <w:tcPr>
            <w:tcW w:w="1135" w:type="dxa"/>
          </w:tcPr>
          <w:p w:rsidR="00A92723" w:rsidRDefault="00A92723"/>
        </w:tc>
        <w:tc>
          <w:tcPr>
            <w:tcW w:w="1277" w:type="dxa"/>
          </w:tcPr>
          <w:p w:rsidR="00A92723" w:rsidRDefault="00A92723"/>
        </w:tc>
        <w:tc>
          <w:tcPr>
            <w:tcW w:w="710" w:type="dxa"/>
          </w:tcPr>
          <w:p w:rsidR="00A92723" w:rsidRDefault="00A92723"/>
        </w:tc>
        <w:tc>
          <w:tcPr>
            <w:tcW w:w="426" w:type="dxa"/>
          </w:tcPr>
          <w:p w:rsidR="00A92723" w:rsidRDefault="00A92723"/>
        </w:tc>
        <w:tc>
          <w:tcPr>
            <w:tcW w:w="1007" w:type="dxa"/>
            <w:shd w:val="clear" w:color="C0C0C0" w:fill="FFFFFF"/>
            <w:tcMar>
              <w:left w:w="34" w:type="dxa"/>
              <w:right w:w="34" w:type="dxa"/>
            </w:tcMar>
          </w:tcPr>
          <w:p w:rsidR="00A92723" w:rsidRDefault="005D65E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A92723">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Тема 2.2 «Потенциал АПК и инфраструктурных отраслей России»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Структура сельского хозяйства и особенности территориального размещения его предприятий. Земледелие: состав комплекса, основные земледельческие районы России. Особенности развития животноводческого комплекса России. Проблемы развития пищевой промышленности РФ. Понятие и значение продовольственной безопасности страны.</w:t>
            </w:r>
            <w:r>
              <w:rPr>
                <w:rFonts w:ascii="Times New Roman" w:hAnsi="Times New Roman" w:cs="Times New Roman"/>
                <w:color w:val="000000"/>
                <w:sz w:val="19"/>
                <w:szCs w:val="19"/>
              </w:rPr>
              <w:t xml:space="preserve"> </w:t>
            </w:r>
            <w:r w:rsidRPr="005D65EB">
              <w:rPr>
                <w:rFonts w:ascii="Times New Roman" w:hAnsi="Times New Roman" w:cs="Times New Roman"/>
                <w:color w:val="000000"/>
                <w:sz w:val="19"/>
                <w:szCs w:val="19"/>
              </w:rPr>
              <w:t>Понятие и основные функции инфраструктуры в национальной экономике. Понятие и содержание производственной, социальной и рыночной инфраструктуры.</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Система внешнеторговых транспортных коридоров России. Основные транспортные узлы страны. /</w:t>
            </w:r>
            <w:proofErr w:type="gramStart"/>
            <w:r w:rsidRPr="005D65EB">
              <w:rPr>
                <w:rFonts w:ascii="Times New Roman" w:hAnsi="Times New Roman" w:cs="Times New Roman"/>
                <w:color w:val="000000"/>
                <w:sz w:val="19"/>
                <w:szCs w:val="19"/>
              </w:rPr>
              <w:t>Ср</w:t>
            </w:r>
            <w:proofErr w:type="gramEnd"/>
            <w:r w:rsidRPr="005D65E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Л1.1 Л1.4 Л1.5 Л2.2</w:t>
            </w:r>
          </w:p>
          <w:p w:rsidR="00A92723" w:rsidRDefault="005D65EB">
            <w:pPr>
              <w:spacing w:after="0" w:line="240" w:lineRule="auto"/>
              <w:jc w:val="center"/>
              <w:rPr>
                <w:sz w:val="19"/>
                <w:szCs w:val="19"/>
              </w:rPr>
            </w:pPr>
            <w:r>
              <w:rPr>
                <w:rFonts w:ascii="Times New Roman" w:hAnsi="Times New Roman" w:cs="Times New Roman"/>
                <w:color w:val="000000"/>
                <w:sz w:val="19"/>
                <w:szCs w:val="19"/>
              </w:rPr>
              <w:t>Э3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r>
      <w:tr w:rsidR="00A9272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Тема 2.3. «Территориальная дифференциация экономического потенциала России»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Федеральные округа России: понятие и состав. Экономический потенциал ДВФО. Характеристика экономического потенциала СФО. Характеристика экономического потенциала УФО. Характеристика экономического потенциала ПФО. Характеристика экономического потенциала ЮФО. Характеристика экономического потенциала СКФО. Характеристика экономического потенциала СЗФО. Характеристика экономического потенциала ЦФО.</w:t>
            </w:r>
          </w:p>
          <w:p w:rsidR="00A92723" w:rsidRDefault="005D65E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Л1.1 Л1.3 Л1.5 Л2.2</w:t>
            </w:r>
          </w:p>
          <w:p w:rsidR="00A92723" w:rsidRDefault="005D65EB">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r>
      <w:tr w:rsidR="00A9272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ОПК-5 ПК- 17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Л1.1 Л1.2 Л1.3 Л1.4 Л1.5 Л2.1</w:t>
            </w:r>
          </w:p>
          <w:p w:rsidR="00A92723" w:rsidRDefault="005D65EB">
            <w:pPr>
              <w:spacing w:after="0" w:line="240" w:lineRule="auto"/>
              <w:jc w:val="center"/>
              <w:rPr>
                <w:sz w:val="19"/>
                <w:szCs w:val="19"/>
              </w:rPr>
            </w:pPr>
            <w:r>
              <w:rPr>
                <w:rFonts w:ascii="Times New Roman" w:hAnsi="Times New Roman" w:cs="Times New Roman"/>
                <w:color w:val="000000"/>
                <w:sz w:val="19"/>
                <w:szCs w:val="19"/>
              </w:rPr>
              <w:t>Э1 Э2 Э3 Э4 Э5 Э6 Э7 Э8 Э9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r>
      <w:tr w:rsidR="00A92723">
        <w:trPr>
          <w:trHeight w:hRule="exact" w:val="277"/>
        </w:trPr>
        <w:tc>
          <w:tcPr>
            <w:tcW w:w="993" w:type="dxa"/>
          </w:tcPr>
          <w:p w:rsidR="00A92723" w:rsidRDefault="00A92723"/>
        </w:tc>
        <w:tc>
          <w:tcPr>
            <w:tcW w:w="3545" w:type="dxa"/>
          </w:tcPr>
          <w:p w:rsidR="00A92723" w:rsidRDefault="00A92723"/>
        </w:tc>
        <w:tc>
          <w:tcPr>
            <w:tcW w:w="143" w:type="dxa"/>
          </w:tcPr>
          <w:p w:rsidR="00A92723" w:rsidRDefault="00A92723"/>
        </w:tc>
        <w:tc>
          <w:tcPr>
            <w:tcW w:w="851" w:type="dxa"/>
          </w:tcPr>
          <w:p w:rsidR="00A92723" w:rsidRDefault="00A92723"/>
        </w:tc>
        <w:tc>
          <w:tcPr>
            <w:tcW w:w="710" w:type="dxa"/>
          </w:tcPr>
          <w:p w:rsidR="00A92723" w:rsidRDefault="00A92723"/>
        </w:tc>
        <w:tc>
          <w:tcPr>
            <w:tcW w:w="1135" w:type="dxa"/>
          </w:tcPr>
          <w:p w:rsidR="00A92723" w:rsidRDefault="00A92723"/>
        </w:tc>
        <w:tc>
          <w:tcPr>
            <w:tcW w:w="1277" w:type="dxa"/>
          </w:tcPr>
          <w:p w:rsidR="00A92723" w:rsidRDefault="00A92723"/>
        </w:tc>
        <w:tc>
          <w:tcPr>
            <w:tcW w:w="710" w:type="dxa"/>
          </w:tcPr>
          <w:p w:rsidR="00A92723" w:rsidRDefault="00A92723"/>
        </w:tc>
        <w:tc>
          <w:tcPr>
            <w:tcW w:w="426" w:type="dxa"/>
          </w:tcPr>
          <w:p w:rsidR="00A92723" w:rsidRDefault="00A92723"/>
        </w:tc>
        <w:tc>
          <w:tcPr>
            <w:tcW w:w="993" w:type="dxa"/>
          </w:tcPr>
          <w:p w:rsidR="00A92723" w:rsidRDefault="00A92723"/>
        </w:tc>
      </w:tr>
      <w:tr w:rsidR="00A9272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92723" w:rsidRPr="00C0664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jc w:val="center"/>
              <w:rPr>
                <w:sz w:val="19"/>
                <w:szCs w:val="19"/>
              </w:rPr>
            </w:pPr>
            <w:r w:rsidRPr="005D65EB">
              <w:rPr>
                <w:rFonts w:ascii="Times New Roman" w:hAnsi="Times New Roman" w:cs="Times New Roman"/>
                <w:b/>
                <w:color w:val="000000"/>
                <w:sz w:val="19"/>
                <w:szCs w:val="19"/>
              </w:rPr>
              <w:t>5.1. Фонд оценочных сре</w:t>
            </w:r>
            <w:proofErr w:type="gramStart"/>
            <w:r w:rsidRPr="005D65EB">
              <w:rPr>
                <w:rFonts w:ascii="Times New Roman" w:hAnsi="Times New Roman" w:cs="Times New Roman"/>
                <w:b/>
                <w:color w:val="000000"/>
                <w:sz w:val="19"/>
                <w:szCs w:val="19"/>
              </w:rPr>
              <w:t>дств дл</w:t>
            </w:r>
            <w:proofErr w:type="gramEnd"/>
            <w:r w:rsidRPr="005D65EB">
              <w:rPr>
                <w:rFonts w:ascii="Times New Roman" w:hAnsi="Times New Roman" w:cs="Times New Roman"/>
                <w:b/>
                <w:color w:val="000000"/>
                <w:sz w:val="19"/>
                <w:szCs w:val="19"/>
              </w:rPr>
              <w:t>я проведения промежуточной аттестации</w:t>
            </w:r>
          </w:p>
        </w:tc>
      </w:tr>
      <w:tr w:rsidR="00A92723" w:rsidRPr="00C0664C" w:rsidTr="005D65EB">
        <w:trPr>
          <w:trHeight w:hRule="exact" w:val="237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Вопросы к зачёту:</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1) Соотношение понятий «государственная, экономическая и таможенная территория», «государственная и таможенная граница»</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2) Таможенная территория ЕАЭС: характеристика, состав, границы, перспективы развития</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3) Особенности территориального устройства РФ</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4) Характеристика государственной границы РФ</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5) Разделение и правовой статус прибрежного морского пространства</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6) Физико-географическая и экономико-географическая характеристика территории РФ</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7) Понятие и структура экономического потенциала России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8) Особенности геополитического положения современной России</w:t>
            </w:r>
          </w:p>
        </w:tc>
      </w:tr>
    </w:tbl>
    <w:p w:rsidR="00A92723" w:rsidRPr="005D65EB" w:rsidRDefault="005D65EB">
      <w:pPr>
        <w:rPr>
          <w:sz w:val="0"/>
          <w:szCs w:val="0"/>
        </w:rPr>
      </w:pPr>
      <w:r w:rsidRPr="005D65EB">
        <w:br w:type="page"/>
      </w:r>
    </w:p>
    <w:tbl>
      <w:tblPr>
        <w:tblW w:w="0" w:type="auto"/>
        <w:tblCellMar>
          <w:left w:w="0" w:type="dxa"/>
          <w:right w:w="0" w:type="dxa"/>
        </w:tblCellMar>
        <w:tblLook w:val="04A0" w:firstRow="1" w:lastRow="0" w:firstColumn="1" w:lastColumn="0" w:noHBand="0" w:noVBand="1"/>
      </w:tblPr>
      <w:tblGrid>
        <w:gridCol w:w="572"/>
        <w:gridCol w:w="33"/>
        <w:gridCol w:w="58"/>
        <w:gridCol w:w="1466"/>
        <w:gridCol w:w="94"/>
        <w:gridCol w:w="1853"/>
        <w:gridCol w:w="39"/>
        <w:gridCol w:w="2785"/>
        <w:gridCol w:w="30"/>
        <w:gridCol w:w="1583"/>
        <w:gridCol w:w="20"/>
        <w:gridCol w:w="1741"/>
      </w:tblGrid>
      <w:tr w:rsidR="00A92723" w:rsidTr="005D65EB">
        <w:trPr>
          <w:trHeight w:hRule="exact" w:val="416"/>
        </w:trPr>
        <w:tc>
          <w:tcPr>
            <w:tcW w:w="4443" w:type="dxa"/>
            <w:gridSpan w:val="6"/>
            <w:shd w:val="clear" w:color="C0C0C0" w:fill="FFFFFF"/>
            <w:tcMar>
              <w:left w:w="34" w:type="dxa"/>
              <w:right w:w="34" w:type="dxa"/>
            </w:tcMar>
          </w:tcPr>
          <w:p w:rsidR="00A92723" w:rsidRDefault="005D65EB">
            <w:pPr>
              <w:spacing w:after="0" w:line="240" w:lineRule="auto"/>
              <w:rPr>
                <w:sz w:val="16"/>
                <w:szCs w:val="16"/>
              </w:rPr>
            </w:pPr>
            <w:r>
              <w:rPr>
                <w:rFonts w:ascii="Times New Roman" w:hAnsi="Times New Roman" w:cs="Times New Roman"/>
                <w:color w:val="C0C0C0"/>
                <w:sz w:val="16"/>
                <w:szCs w:val="16"/>
              </w:rPr>
              <w:lastRenderedPageBreak/>
              <w:t>УП: z38.05.02_1.plx</w:t>
            </w:r>
          </w:p>
        </w:tc>
        <w:tc>
          <w:tcPr>
            <w:tcW w:w="3165" w:type="dxa"/>
            <w:gridSpan w:val="2"/>
          </w:tcPr>
          <w:p w:rsidR="00A92723" w:rsidRDefault="00A92723"/>
        </w:tc>
        <w:tc>
          <w:tcPr>
            <w:tcW w:w="1674" w:type="dxa"/>
            <w:gridSpan w:val="2"/>
          </w:tcPr>
          <w:p w:rsidR="00A92723" w:rsidRDefault="00A92723"/>
        </w:tc>
        <w:tc>
          <w:tcPr>
            <w:tcW w:w="992" w:type="dxa"/>
            <w:gridSpan w:val="2"/>
            <w:shd w:val="clear" w:color="C0C0C0" w:fill="FFFFFF"/>
            <w:tcMar>
              <w:left w:w="34" w:type="dxa"/>
              <w:right w:w="34" w:type="dxa"/>
            </w:tcMar>
          </w:tcPr>
          <w:p w:rsidR="00A92723" w:rsidRDefault="005D65E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A92723" w:rsidRPr="00C0664C" w:rsidTr="005D65EB">
        <w:trPr>
          <w:trHeight w:hRule="exact" w:val="6681"/>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9) Роль таможенной службы в укреплении экономического потенциала России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10) Понятие и значение природных ресурсов</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11) Классификация природных ресурсов</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12) Топливно-энергетические ресурсы России: структура и территориальное распределение</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 xml:space="preserve">13) </w:t>
            </w:r>
            <w:proofErr w:type="spellStart"/>
            <w:r w:rsidRPr="005D65EB">
              <w:rPr>
                <w:rFonts w:ascii="Times New Roman" w:hAnsi="Times New Roman" w:cs="Times New Roman"/>
                <w:color w:val="000000"/>
                <w:sz w:val="19"/>
                <w:szCs w:val="19"/>
              </w:rPr>
              <w:t>Металлорудные</w:t>
            </w:r>
            <w:proofErr w:type="spellEnd"/>
            <w:r w:rsidRPr="005D65EB">
              <w:rPr>
                <w:rFonts w:ascii="Times New Roman" w:hAnsi="Times New Roman" w:cs="Times New Roman"/>
                <w:color w:val="000000"/>
                <w:sz w:val="19"/>
                <w:szCs w:val="19"/>
              </w:rPr>
              <w:t xml:space="preserve"> минеральные ресурсы России: характеристика запасов и структура</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14) Особенности территориального размещения неметаллических минеральных ресурсов России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15) Земельные ресурсы России: структура земельного фонда и его размещение</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16) Водные ресурсы России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17) Характеристика лесных ресурсов России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18) Характеристика демографического развития России: динамика численности, состав и структура населения, проблемы демографии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19) Особенности территориального размещения населения РФ</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20) Трудовые ресурсы: характеристика и структура</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21) Миграция трудовых ресурсов: виды миграционных потоков и их причины</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22) Влияние международной трудовой миграции на национальную экономику страны эмиграции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23) Влияние международной трудовой миграции на национальную экономику страны иммиграции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24) Производственный потенциал и состояние основных фондов РФ</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25) Факторы территориального размещения производственных сил России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26) Понятие отраслевой и территориальной структуры национальной экономики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27) ТЭК России: структура и размещение</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28) Металлургический комплекс России: структура и размещение</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29) Машиностроительный комплекс России: структура и размещение</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30) Химический комплекс России: структура и размещение</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31) ВПК России: характеристика, проблемы развития</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32) Легкая промышленность России: структура и размещение</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33) Структура АПК РФ и особенности его территориального размещения</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34) Характеристика инфраструктурного комплекса РФ</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35) Экспортный потенциал России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36) Внешнеторговая политика современной России: ее цели и пути реализации</w:t>
            </w:r>
          </w:p>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37) Потенциал развития интеграционных процессов в России (СНГ, ЕАЭС, АТЭС, ШОС)</w:t>
            </w:r>
          </w:p>
        </w:tc>
      </w:tr>
      <w:tr w:rsidR="00A92723" w:rsidRPr="00C0664C" w:rsidTr="005D65EB">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jc w:val="center"/>
              <w:rPr>
                <w:sz w:val="19"/>
                <w:szCs w:val="19"/>
              </w:rPr>
            </w:pPr>
            <w:r w:rsidRPr="005D65EB">
              <w:rPr>
                <w:rFonts w:ascii="Times New Roman" w:hAnsi="Times New Roman" w:cs="Times New Roman"/>
                <w:b/>
                <w:color w:val="000000"/>
                <w:sz w:val="19"/>
                <w:szCs w:val="19"/>
              </w:rPr>
              <w:t>5.2. Фонд оценочных сре</w:t>
            </w:r>
            <w:proofErr w:type="gramStart"/>
            <w:r w:rsidRPr="005D65EB">
              <w:rPr>
                <w:rFonts w:ascii="Times New Roman" w:hAnsi="Times New Roman" w:cs="Times New Roman"/>
                <w:b/>
                <w:color w:val="000000"/>
                <w:sz w:val="19"/>
                <w:szCs w:val="19"/>
              </w:rPr>
              <w:t>дств дл</w:t>
            </w:r>
            <w:proofErr w:type="gramEnd"/>
            <w:r w:rsidRPr="005D65EB">
              <w:rPr>
                <w:rFonts w:ascii="Times New Roman" w:hAnsi="Times New Roman" w:cs="Times New Roman"/>
                <w:b/>
                <w:color w:val="000000"/>
                <w:sz w:val="19"/>
                <w:szCs w:val="19"/>
              </w:rPr>
              <w:t>я проведения текущего контроля</w:t>
            </w:r>
          </w:p>
        </w:tc>
      </w:tr>
      <w:tr w:rsidR="00A92723" w:rsidRPr="00C0664C" w:rsidTr="005D65EB">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Структура и содержание фонда оценочных сре</w:t>
            </w:r>
            <w:proofErr w:type="gramStart"/>
            <w:r w:rsidRPr="005D65EB">
              <w:rPr>
                <w:rFonts w:ascii="Times New Roman" w:hAnsi="Times New Roman" w:cs="Times New Roman"/>
                <w:color w:val="000000"/>
                <w:sz w:val="19"/>
                <w:szCs w:val="19"/>
              </w:rPr>
              <w:t>дств пр</w:t>
            </w:r>
            <w:proofErr w:type="gramEnd"/>
            <w:r w:rsidRPr="005D65EB">
              <w:rPr>
                <w:rFonts w:ascii="Times New Roman" w:hAnsi="Times New Roman" w:cs="Times New Roman"/>
                <w:color w:val="000000"/>
                <w:sz w:val="19"/>
                <w:szCs w:val="19"/>
              </w:rPr>
              <w:t>едставлены в Приложении 1 к рабочей программе дисциплины.</w:t>
            </w:r>
          </w:p>
        </w:tc>
      </w:tr>
      <w:tr w:rsidR="00A92723" w:rsidRPr="00C0664C" w:rsidTr="005D65EB">
        <w:trPr>
          <w:trHeight w:hRule="exact" w:val="277"/>
        </w:trPr>
        <w:tc>
          <w:tcPr>
            <w:tcW w:w="669" w:type="dxa"/>
          </w:tcPr>
          <w:p w:rsidR="00A92723" w:rsidRPr="005D65EB" w:rsidRDefault="00A92723"/>
        </w:tc>
        <w:tc>
          <w:tcPr>
            <w:tcW w:w="1921" w:type="dxa"/>
            <w:gridSpan w:val="4"/>
          </w:tcPr>
          <w:p w:rsidR="00A92723" w:rsidRPr="005D65EB" w:rsidRDefault="00A92723"/>
        </w:tc>
        <w:tc>
          <w:tcPr>
            <w:tcW w:w="1853" w:type="dxa"/>
          </w:tcPr>
          <w:p w:rsidR="00A92723" w:rsidRPr="005D65EB" w:rsidRDefault="00A92723"/>
        </w:tc>
        <w:tc>
          <w:tcPr>
            <w:tcW w:w="3165" w:type="dxa"/>
            <w:gridSpan w:val="2"/>
          </w:tcPr>
          <w:p w:rsidR="00A92723" w:rsidRPr="005D65EB" w:rsidRDefault="00A92723"/>
        </w:tc>
        <w:tc>
          <w:tcPr>
            <w:tcW w:w="1674" w:type="dxa"/>
            <w:gridSpan w:val="2"/>
          </w:tcPr>
          <w:p w:rsidR="00A92723" w:rsidRPr="005D65EB" w:rsidRDefault="00A92723"/>
        </w:tc>
        <w:tc>
          <w:tcPr>
            <w:tcW w:w="992" w:type="dxa"/>
            <w:gridSpan w:val="2"/>
          </w:tcPr>
          <w:p w:rsidR="00A92723" w:rsidRPr="005D65EB" w:rsidRDefault="00A92723"/>
        </w:tc>
      </w:tr>
      <w:tr w:rsidR="00A92723" w:rsidRPr="00C0664C" w:rsidTr="005D65EB">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2723" w:rsidRPr="005D65EB" w:rsidRDefault="005D65EB">
            <w:pPr>
              <w:spacing w:after="0" w:line="240" w:lineRule="auto"/>
              <w:jc w:val="center"/>
              <w:rPr>
                <w:sz w:val="19"/>
                <w:szCs w:val="19"/>
              </w:rPr>
            </w:pPr>
            <w:r w:rsidRPr="005D65EB">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A92723" w:rsidTr="005D65EB">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92723" w:rsidTr="005D65EB">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92723" w:rsidTr="005D65EB">
        <w:trPr>
          <w:trHeight w:hRule="exact" w:val="477"/>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14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92723" w:rsidTr="005D65EB">
        <w:trPr>
          <w:trHeight w:hRule="exact" w:val="697"/>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Л1.1</w:t>
            </w:r>
          </w:p>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proofErr w:type="spellStart"/>
            <w:r w:rsidRPr="005D65EB">
              <w:rPr>
                <w:rFonts w:ascii="Times New Roman" w:hAnsi="Times New Roman" w:cs="Times New Roman"/>
                <w:color w:val="000000"/>
                <w:sz w:val="19"/>
                <w:szCs w:val="19"/>
              </w:rPr>
              <w:t>Кузьбожев</w:t>
            </w:r>
            <w:proofErr w:type="spellEnd"/>
            <w:r w:rsidRPr="005D65EB">
              <w:rPr>
                <w:rFonts w:ascii="Times New Roman" w:hAnsi="Times New Roman" w:cs="Times New Roman"/>
                <w:color w:val="000000"/>
                <w:sz w:val="19"/>
                <w:szCs w:val="19"/>
              </w:rPr>
              <w:t xml:space="preserve"> Э. Н., </w:t>
            </w:r>
            <w:proofErr w:type="spellStart"/>
            <w:r w:rsidRPr="005D65EB">
              <w:rPr>
                <w:rFonts w:ascii="Times New Roman" w:hAnsi="Times New Roman" w:cs="Times New Roman"/>
                <w:color w:val="000000"/>
                <w:sz w:val="19"/>
                <w:szCs w:val="19"/>
              </w:rPr>
              <w:t>Козьева</w:t>
            </w:r>
            <w:proofErr w:type="spellEnd"/>
            <w:r w:rsidRPr="005D65EB">
              <w:rPr>
                <w:rFonts w:ascii="Times New Roman" w:hAnsi="Times New Roman" w:cs="Times New Roman"/>
                <w:color w:val="000000"/>
                <w:sz w:val="19"/>
                <w:szCs w:val="19"/>
              </w:rPr>
              <w:t xml:space="preserve"> И. А., Клевцова М. Г.</w:t>
            </w:r>
          </w:p>
        </w:tc>
        <w:tc>
          <w:tcPr>
            <w:tcW w:w="514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 xml:space="preserve">Экономическая география и </w:t>
            </w:r>
            <w:proofErr w:type="spellStart"/>
            <w:r w:rsidRPr="005D65EB">
              <w:rPr>
                <w:rFonts w:ascii="Times New Roman" w:hAnsi="Times New Roman" w:cs="Times New Roman"/>
                <w:color w:val="000000"/>
                <w:sz w:val="19"/>
                <w:szCs w:val="19"/>
              </w:rPr>
              <w:t>регионалистика</w:t>
            </w:r>
            <w:proofErr w:type="spellEnd"/>
            <w:r w:rsidRPr="005D65EB">
              <w:rPr>
                <w:rFonts w:ascii="Times New Roman" w:hAnsi="Times New Roman" w:cs="Times New Roman"/>
                <w:color w:val="000000"/>
                <w:sz w:val="19"/>
                <w:szCs w:val="19"/>
              </w:rPr>
              <w:t xml:space="preserve"> (история, методы, состояние и перспективы размещения производительных сил): Учеб</w:t>
            </w:r>
            <w:proofErr w:type="gramStart"/>
            <w:r w:rsidRPr="005D65EB">
              <w:rPr>
                <w:rFonts w:ascii="Times New Roman" w:hAnsi="Times New Roman" w:cs="Times New Roman"/>
                <w:color w:val="000000"/>
                <w:sz w:val="19"/>
                <w:szCs w:val="19"/>
              </w:rPr>
              <w:t>.</w:t>
            </w:r>
            <w:proofErr w:type="gramEnd"/>
            <w:r w:rsidRPr="005D65EB">
              <w:rPr>
                <w:rFonts w:ascii="Times New Roman" w:hAnsi="Times New Roman" w:cs="Times New Roman"/>
                <w:color w:val="000000"/>
                <w:sz w:val="19"/>
                <w:szCs w:val="19"/>
              </w:rPr>
              <w:t xml:space="preserve"> </w:t>
            </w:r>
            <w:proofErr w:type="gramStart"/>
            <w:r w:rsidRPr="005D65EB">
              <w:rPr>
                <w:rFonts w:ascii="Times New Roman" w:hAnsi="Times New Roman" w:cs="Times New Roman"/>
                <w:color w:val="000000"/>
                <w:sz w:val="19"/>
                <w:szCs w:val="19"/>
              </w:rPr>
              <w:t>п</w:t>
            </w:r>
            <w:proofErr w:type="gramEnd"/>
            <w:r w:rsidRPr="005D65EB">
              <w:rPr>
                <w:rFonts w:ascii="Times New Roman" w:hAnsi="Times New Roman" w:cs="Times New Roman"/>
                <w:color w:val="000000"/>
                <w:sz w:val="19"/>
                <w:szCs w:val="19"/>
              </w:rPr>
              <w:t>особие для бакалавров</w:t>
            </w:r>
          </w:p>
        </w:tc>
        <w:tc>
          <w:tcPr>
            <w:tcW w:w="1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50</w:t>
            </w:r>
          </w:p>
        </w:tc>
      </w:tr>
      <w:tr w:rsidR="00A92723" w:rsidTr="005D65EB">
        <w:trPr>
          <w:trHeight w:hRule="exact" w:val="697"/>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Л1.2</w:t>
            </w:r>
          </w:p>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proofErr w:type="spellStart"/>
            <w:r>
              <w:rPr>
                <w:rFonts w:ascii="Times New Roman" w:hAnsi="Times New Roman" w:cs="Times New Roman"/>
                <w:color w:val="000000"/>
                <w:sz w:val="19"/>
                <w:szCs w:val="19"/>
              </w:rPr>
              <w:t>Кузнецова</w:t>
            </w:r>
            <w:proofErr w:type="spellEnd"/>
            <w:r>
              <w:rPr>
                <w:rFonts w:ascii="Times New Roman" w:hAnsi="Times New Roman" w:cs="Times New Roman"/>
                <w:color w:val="000000"/>
                <w:sz w:val="19"/>
                <w:szCs w:val="19"/>
              </w:rPr>
              <w:t xml:space="preserve"> Г. В.</w:t>
            </w:r>
          </w:p>
        </w:tc>
        <w:tc>
          <w:tcPr>
            <w:tcW w:w="514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Россия в системе международных экономических отношений: учеб</w:t>
            </w:r>
            <w:proofErr w:type="gramStart"/>
            <w:r w:rsidRPr="005D65EB">
              <w:rPr>
                <w:rFonts w:ascii="Times New Roman" w:hAnsi="Times New Roman" w:cs="Times New Roman"/>
                <w:color w:val="000000"/>
                <w:sz w:val="19"/>
                <w:szCs w:val="19"/>
              </w:rPr>
              <w:t>.</w:t>
            </w:r>
            <w:proofErr w:type="gramEnd"/>
            <w:r w:rsidRPr="005D65EB">
              <w:rPr>
                <w:rFonts w:ascii="Times New Roman" w:hAnsi="Times New Roman" w:cs="Times New Roman"/>
                <w:color w:val="000000"/>
                <w:sz w:val="19"/>
                <w:szCs w:val="19"/>
              </w:rPr>
              <w:t xml:space="preserve"> </w:t>
            </w:r>
            <w:proofErr w:type="gramStart"/>
            <w:r w:rsidRPr="005D65EB">
              <w:rPr>
                <w:rFonts w:ascii="Times New Roman" w:hAnsi="Times New Roman" w:cs="Times New Roman"/>
                <w:color w:val="000000"/>
                <w:sz w:val="19"/>
                <w:szCs w:val="19"/>
              </w:rPr>
              <w:t>и</w:t>
            </w:r>
            <w:proofErr w:type="gramEnd"/>
            <w:r w:rsidRPr="005D65EB">
              <w:rPr>
                <w:rFonts w:ascii="Times New Roman" w:hAnsi="Times New Roman" w:cs="Times New Roman"/>
                <w:color w:val="000000"/>
                <w:sz w:val="19"/>
                <w:szCs w:val="19"/>
              </w:rPr>
              <w:t xml:space="preserve"> практикум для </w:t>
            </w:r>
            <w:proofErr w:type="spellStart"/>
            <w:r w:rsidRPr="005D65EB">
              <w:rPr>
                <w:rFonts w:ascii="Times New Roman" w:hAnsi="Times New Roman" w:cs="Times New Roman"/>
                <w:color w:val="000000"/>
                <w:sz w:val="19"/>
                <w:szCs w:val="19"/>
              </w:rPr>
              <w:t>бакалавриата</w:t>
            </w:r>
            <w:proofErr w:type="spellEnd"/>
            <w:r w:rsidRPr="005D65EB">
              <w:rPr>
                <w:rFonts w:ascii="Times New Roman" w:hAnsi="Times New Roman" w:cs="Times New Roman"/>
                <w:color w:val="000000"/>
                <w:sz w:val="19"/>
                <w:szCs w:val="19"/>
              </w:rPr>
              <w:t xml:space="preserve"> и магистратуры</w:t>
            </w:r>
          </w:p>
        </w:tc>
        <w:tc>
          <w:tcPr>
            <w:tcW w:w="1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20</w:t>
            </w:r>
          </w:p>
        </w:tc>
      </w:tr>
      <w:tr w:rsidR="00A92723" w:rsidTr="005D65EB">
        <w:trPr>
          <w:trHeight w:hRule="exact" w:val="478"/>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Л1.3</w:t>
            </w:r>
          </w:p>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Глушкова В. Г., Симагин Ю. А.</w:t>
            </w:r>
          </w:p>
        </w:tc>
        <w:tc>
          <w:tcPr>
            <w:tcW w:w="514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Федеральные округа России. Региональная экономика: учеб</w:t>
            </w:r>
            <w:proofErr w:type="gramStart"/>
            <w:r w:rsidRPr="005D65EB">
              <w:rPr>
                <w:rFonts w:ascii="Times New Roman" w:hAnsi="Times New Roman" w:cs="Times New Roman"/>
                <w:color w:val="000000"/>
                <w:sz w:val="19"/>
                <w:szCs w:val="19"/>
              </w:rPr>
              <w:t>.</w:t>
            </w:r>
            <w:proofErr w:type="gramEnd"/>
            <w:r w:rsidRPr="005D65EB">
              <w:rPr>
                <w:rFonts w:ascii="Times New Roman" w:hAnsi="Times New Roman" w:cs="Times New Roman"/>
                <w:color w:val="000000"/>
                <w:sz w:val="19"/>
                <w:szCs w:val="19"/>
              </w:rPr>
              <w:t xml:space="preserve"> </w:t>
            </w:r>
            <w:proofErr w:type="gramStart"/>
            <w:r w:rsidRPr="005D65EB">
              <w:rPr>
                <w:rFonts w:ascii="Times New Roman" w:hAnsi="Times New Roman" w:cs="Times New Roman"/>
                <w:color w:val="000000"/>
                <w:sz w:val="19"/>
                <w:szCs w:val="19"/>
              </w:rPr>
              <w:t>п</w:t>
            </w:r>
            <w:proofErr w:type="gramEnd"/>
            <w:r w:rsidRPr="005D65EB">
              <w:rPr>
                <w:rFonts w:ascii="Times New Roman" w:hAnsi="Times New Roman" w:cs="Times New Roman"/>
                <w:color w:val="000000"/>
                <w:sz w:val="19"/>
                <w:szCs w:val="19"/>
              </w:rPr>
              <w:t>особие</w:t>
            </w:r>
          </w:p>
        </w:tc>
        <w:tc>
          <w:tcPr>
            <w:tcW w:w="1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Pr>
                <w:rFonts w:ascii="Times New Roman" w:hAnsi="Times New Roman" w:cs="Times New Roman"/>
                <w:color w:val="000000"/>
                <w:sz w:val="19"/>
                <w:szCs w:val="19"/>
              </w:rPr>
              <w:t>М.: КНОРУС, 2009</w:t>
            </w:r>
          </w:p>
        </w:tc>
        <w:tc>
          <w:tcPr>
            <w:tcW w:w="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70</w:t>
            </w:r>
          </w:p>
        </w:tc>
      </w:tr>
      <w:tr w:rsidR="00A92723" w:rsidTr="005D65EB">
        <w:trPr>
          <w:trHeight w:hRule="exact" w:val="478"/>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Л1.4</w:t>
            </w:r>
          </w:p>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 xml:space="preserve">Кузнецов Н. Г., </w:t>
            </w:r>
            <w:proofErr w:type="spellStart"/>
            <w:r w:rsidRPr="005D65EB">
              <w:rPr>
                <w:rFonts w:ascii="Times New Roman" w:hAnsi="Times New Roman" w:cs="Times New Roman"/>
                <w:color w:val="000000"/>
                <w:sz w:val="19"/>
                <w:szCs w:val="19"/>
              </w:rPr>
              <w:t>Тяглов</w:t>
            </w:r>
            <w:proofErr w:type="spellEnd"/>
            <w:r w:rsidRPr="005D65EB">
              <w:rPr>
                <w:rFonts w:ascii="Times New Roman" w:hAnsi="Times New Roman" w:cs="Times New Roman"/>
                <w:color w:val="000000"/>
                <w:sz w:val="19"/>
                <w:szCs w:val="19"/>
              </w:rPr>
              <w:t xml:space="preserve"> С. Г.</w:t>
            </w:r>
          </w:p>
        </w:tc>
        <w:tc>
          <w:tcPr>
            <w:tcW w:w="514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rsidP="005D65EB">
            <w:pPr>
              <w:spacing w:after="0" w:line="240" w:lineRule="auto"/>
              <w:rPr>
                <w:sz w:val="19"/>
                <w:szCs w:val="19"/>
              </w:rPr>
            </w:pPr>
            <w:r w:rsidRPr="005D65EB">
              <w:rPr>
                <w:rFonts w:ascii="Times New Roman" w:hAnsi="Times New Roman" w:cs="Times New Roman"/>
                <w:color w:val="000000"/>
                <w:sz w:val="19"/>
                <w:szCs w:val="19"/>
              </w:rPr>
              <w:t>Национальная экономика. Система потенциалов: учеб</w:t>
            </w:r>
            <w:proofErr w:type="gramStart"/>
            <w:r w:rsidRPr="005D65EB">
              <w:rPr>
                <w:rFonts w:ascii="Times New Roman" w:hAnsi="Times New Roman" w:cs="Times New Roman"/>
                <w:color w:val="000000"/>
                <w:sz w:val="19"/>
                <w:szCs w:val="19"/>
              </w:rPr>
              <w:t>.</w:t>
            </w:r>
            <w:proofErr w:type="gramEnd"/>
            <w:r w:rsidRPr="005D65EB">
              <w:rPr>
                <w:rFonts w:ascii="Times New Roman" w:hAnsi="Times New Roman" w:cs="Times New Roman"/>
                <w:color w:val="000000"/>
                <w:sz w:val="19"/>
                <w:szCs w:val="19"/>
              </w:rPr>
              <w:t xml:space="preserve"> </w:t>
            </w:r>
            <w:proofErr w:type="gramStart"/>
            <w:r w:rsidRPr="005D65EB">
              <w:rPr>
                <w:rFonts w:ascii="Times New Roman" w:hAnsi="Times New Roman" w:cs="Times New Roman"/>
                <w:color w:val="000000"/>
                <w:sz w:val="19"/>
                <w:szCs w:val="19"/>
              </w:rPr>
              <w:t>п</w:t>
            </w:r>
            <w:proofErr w:type="gramEnd"/>
            <w:r w:rsidRPr="005D65EB">
              <w:rPr>
                <w:rFonts w:ascii="Times New Roman" w:hAnsi="Times New Roman" w:cs="Times New Roman"/>
                <w:color w:val="000000"/>
                <w:sz w:val="19"/>
                <w:szCs w:val="19"/>
              </w:rPr>
              <w:t>особие</w:t>
            </w:r>
          </w:p>
        </w:tc>
        <w:tc>
          <w:tcPr>
            <w:tcW w:w="1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Pr>
                <w:rFonts w:ascii="Times New Roman" w:hAnsi="Times New Roman" w:cs="Times New Roman"/>
                <w:color w:val="000000"/>
                <w:sz w:val="19"/>
                <w:szCs w:val="19"/>
              </w:rPr>
              <w:t>М.: ЮНИТИ- ДАНА, 2009</w:t>
            </w:r>
          </w:p>
        </w:tc>
        <w:tc>
          <w:tcPr>
            <w:tcW w:w="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198</w:t>
            </w:r>
          </w:p>
        </w:tc>
      </w:tr>
      <w:tr w:rsidR="00A92723" w:rsidRPr="00C0664C" w:rsidTr="00BC62F7">
        <w:trPr>
          <w:trHeight w:hRule="exact" w:val="1765"/>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Л1.5</w:t>
            </w:r>
          </w:p>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Pr>
                <w:rFonts w:ascii="Times New Roman" w:hAnsi="Times New Roman" w:cs="Times New Roman"/>
                <w:color w:val="000000"/>
                <w:sz w:val="19"/>
                <w:szCs w:val="19"/>
              </w:rPr>
              <w:t xml:space="preserve">В.И. </w:t>
            </w:r>
            <w:proofErr w:type="spellStart"/>
            <w:r>
              <w:rPr>
                <w:rFonts w:ascii="Times New Roman" w:hAnsi="Times New Roman" w:cs="Times New Roman"/>
                <w:color w:val="000000"/>
                <w:sz w:val="19"/>
                <w:szCs w:val="19"/>
              </w:rPr>
              <w:t>Дьякова</w:t>
            </w:r>
            <w:proofErr w:type="spellEnd"/>
          </w:p>
        </w:tc>
        <w:tc>
          <w:tcPr>
            <w:tcW w:w="514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 xml:space="preserve">Экономическое и правовое обеспечение таможенного дела в Евразийском экономическом союзе: сборник научных трудов / Федеральная таможенная служба, Государственное казённое образовательное учреждение высшего профессионального образования «Российская таможенная академия» Владивостокский филиал [Электронный ресурс]. - </w:t>
            </w:r>
            <w:r>
              <w:rPr>
                <w:rFonts w:ascii="Times New Roman" w:hAnsi="Times New Roman" w:cs="Times New Roman"/>
                <w:color w:val="000000"/>
                <w:sz w:val="19"/>
                <w:szCs w:val="19"/>
              </w:rPr>
              <w:t>URL</w:t>
            </w:r>
            <w:r w:rsidRPr="005D65EB">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D65EB">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5D65EB">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5D65EB">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D65EB">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5D65EB">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5D65EB">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D65EB">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5D65EB">
              <w:rPr>
                <w:rFonts w:ascii="Times New Roman" w:hAnsi="Times New Roman" w:cs="Times New Roman"/>
                <w:color w:val="000000"/>
                <w:sz w:val="19"/>
                <w:szCs w:val="19"/>
              </w:rPr>
              <w:t>=438346</w:t>
            </w:r>
          </w:p>
        </w:tc>
        <w:tc>
          <w:tcPr>
            <w:tcW w:w="1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Владивосток</w:t>
            </w:r>
            <w:proofErr w:type="gramStart"/>
            <w:r w:rsidRPr="005D65EB">
              <w:rPr>
                <w:rFonts w:ascii="Times New Roman" w:hAnsi="Times New Roman" w:cs="Times New Roman"/>
                <w:color w:val="000000"/>
                <w:sz w:val="19"/>
                <w:szCs w:val="19"/>
              </w:rPr>
              <w:t xml:space="preserve"> :</w:t>
            </w:r>
            <w:proofErr w:type="gramEnd"/>
            <w:r w:rsidRPr="005D65EB">
              <w:rPr>
                <w:rFonts w:ascii="Times New Roman" w:hAnsi="Times New Roman" w:cs="Times New Roman"/>
                <w:color w:val="000000"/>
                <w:sz w:val="19"/>
                <w:szCs w:val="19"/>
              </w:rPr>
              <w:t xml:space="preserve"> Российская таможенная академия, Владивостокский филиал, 2015</w:t>
            </w:r>
          </w:p>
        </w:tc>
        <w:tc>
          <w:tcPr>
            <w:tcW w:w="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A92723" w:rsidTr="005D65EB">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A92723" w:rsidTr="005D65EB">
        <w:trPr>
          <w:trHeight w:hRule="exact" w:val="473"/>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A92723"/>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14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A92723" w:rsidTr="005D65EB">
        <w:trPr>
          <w:trHeight w:hRule="exact" w:val="697"/>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Л2.1</w:t>
            </w:r>
          </w:p>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proofErr w:type="spellStart"/>
            <w:r>
              <w:rPr>
                <w:rFonts w:ascii="Times New Roman" w:hAnsi="Times New Roman" w:cs="Times New Roman"/>
                <w:color w:val="000000"/>
                <w:sz w:val="19"/>
                <w:szCs w:val="19"/>
              </w:rPr>
              <w:t>Покровская</w:t>
            </w:r>
            <w:proofErr w:type="spellEnd"/>
            <w:r>
              <w:rPr>
                <w:rFonts w:ascii="Times New Roman" w:hAnsi="Times New Roman" w:cs="Times New Roman"/>
                <w:color w:val="000000"/>
                <w:sz w:val="19"/>
                <w:szCs w:val="19"/>
              </w:rPr>
              <w:t xml:space="preserve"> В. В.</w:t>
            </w:r>
          </w:p>
        </w:tc>
        <w:tc>
          <w:tcPr>
            <w:tcW w:w="514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sidRPr="005D65EB">
              <w:rPr>
                <w:rFonts w:ascii="Times New Roman" w:hAnsi="Times New Roman" w:cs="Times New Roman"/>
                <w:color w:val="000000"/>
                <w:sz w:val="19"/>
                <w:szCs w:val="19"/>
              </w:rPr>
              <w:t>Таможенное дело: учеб</w:t>
            </w:r>
            <w:proofErr w:type="gramStart"/>
            <w:r w:rsidRPr="005D65EB">
              <w:rPr>
                <w:rFonts w:ascii="Times New Roman" w:hAnsi="Times New Roman" w:cs="Times New Roman"/>
                <w:color w:val="000000"/>
                <w:sz w:val="19"/>
                <w:szCs w:val="19"/>
              </w:rPr>
              <w:t>.</w:t>
            </w:r>
            <w:proofErr w:type="gramEnd"/>
            <w:r w:rsidRPr="005D65EB">
              <w:rPr>
                <w:rFonts w:ascii="Times New Roman" w:hAnsi="Times New Roman" w:cs="Times New Roman"/>
                <w:color w:val="000000"/>
                <w:sz w:val="19"/>
                <w:szCs w:val="19"/>
              </w:rPr>
              <w:t xml:space="preserve"> </w:t>
            </w:r>
            <w:proofErr w:type="gramStart"/>
            <w:r w:rsidRPr="005D65EB">
              <w:rPr>
                <w:rFonts w:ascii="Times New Roman" w:hAnsi="Times New Roman" w:cs="Times New Roman"/>
                <w:color w:val="000000"/>
                <w:sz w:val="19"/>
                <w:szCs w:val="19"/>
              </w:rPr>
              <w:t>д</w:t>
            </w:r>
            <w:proofErr w:type="gramEnd"/>
            <w:r w:rsidRPr="005D65EB">
              <w:rPr>
                <w:rFonts w:ascii="Times New Roman" w:hAnsi="Times New Roman" w:cs="Times New Roman"/>
                <w:color w:val="000000"/>
                <w:sz w:val="19"/>
                <w:szCs w:val="19"/>
              </w:rPr>
              <w:t xml:space="preserve">ля студентов вузов, обучающихся по спец. </w:t>
            </w:r>
            <w:r>
              <w:rPr>
                <w:rFonts w:ascii="Times New Roman" w:hAnsi="Times New Roman" w:cs="Times New Roman"/>
                <w:color w:val="000000"/>
                <w:sz w:val="19"/>
                <w:szCs w:val="19"/>
              </w:rPr>
              <w:t>080301 (351300) "</w:t>
            </w:r>
            <w:proofErr w:type="spellStart"/>
            <w:r>
              <w:rPr>
                <w:rFonts w:ascii="Times New Roman" w:hAnsi="Times New Roman" w:cs="Times New Roman"/>
                <w:color w:val="000000"/>
                <w:sz w:val="19"/>
                <w:szCs w:val="19"/>
              </w:rPr>
              <w:t>Коммерция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 и 080111 (061500) "</w:t>
            </w:r>
            <w:proofErr w:type="spellStart"/>
            <w:r>
              <w:rPr>
                <w:rFonts w:ascii="Times New Roman" w:hAnsi="Times New Roman" w:cs="Times New Roman"/>
                <w:color w:val="000000"/>
                <w:sz w:val="19"/>
                <w:szCs w:val="19"/>
              </w:rPr>
              <w:t>Маркетинг</w:t>
            </w:r>
            <w:proofErr w:type="spellEnd"/>
            <w:r>
              <w:rPr>
                <w:rFonts w:ascii="Times New Roman" w:hAnsi="Times New Roman" w:cs="Times New Roman"/>
                <w:color w:val="000000"/>
                <w:sz w:val="19"/>
                <w:szCs w:val="19"/>
              </w:rPr>
              <w:t>"</w:t>
            </w:r>
          </w:p>
        </w:tc>
        <w:tc>
          <w:tcPr>
            <w:tcW w:w="1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2011</w:t>
            </w:r>
          </w:p>
        </w:tc>
        <w:tc>
          <w:tcPr>
            <w:tcW w:w="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21</w:t>
            </w:r>
          </w:p>
        </w:tc>
      </w:tr>
      <w:tr w:rsidR="00A92723" w:rsidTr="005D65EB">
        <w:trPr>
          <w:trHeight w:hRule="exact" w:val="478"/>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Л2.2</w:t>
            </w:r>
          </w:p>
        </w:tc>
        <w:tc>
          <w:tcPr>
            <w:tcW w:w="17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proofErr w:type="spellStart"/>
            <w:r>
              <w:rPr>
                <w:rFonts w:ascii="Times New Roman" w:hAnsi="Times New Roman" w:cs="Times New Roman"/>
                <w:color w:val="000000"/>
                <w:sz w:val="19"/>
                <w:szCs w:val="19"/>
              </w:rPr>
              <w:t>Толкушкин</w:t>
            </w:r>
            <w:proofErr w:type="spellEnd"/>
            <w:r>
              <w:rPr>
                <w:rFonts w:ascii="Times New Roman" w:hAnsi="Times New Roman" w:cs="Times New Roman"/>
                <w:color w:val="000000"/>
                <w:sz w:val="19"/>
                <w:szCs w:val="19"/>
              </w:rPr>
              <w:t xml:space="preserve"> А. В.</w:t>
            </w:r>
          </w:p>
        </w:tc>
        <w:tc>
          <w:tcPr>
            <w:tcW w:w="514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sidRPr="005D65EB">
              <w:rPr>
                <w:rFonts w:ascii="Times New Roman" w:hAnsi="Times New Roman" w:cs="Times New Roman"/>
                <w:color w:val="000000"/>
                <w:sz w:val="19"/>
                <w:szCs w:val="19"/>
              </w:rPr>
              <w:t>Таможенное дело: учеб</w:t>
            </w:r>
            <w:proofErr w:type="gramStart"/>
            <w:r w:rsidRPr="005D65EB">
              <w:rPr>
                <w:rFonts w:ascii="Times New Roman" w:hAnsi="Times New Roman" w:cs="Times New Roman"/>
                <w:color w:val="000000"/>
                <w:sz w:val="19"/>
                <w:szCs w:val="19"/>
              </w:rPr>
              <w:t>.</w:t>
            </w:r>
            <w:proofErr w:type="gramEnd"/>
            <w:r w:rsidRPr="005D65EB">
              <w:rPr>
                <w:rFonts w:ascii="Times New Roman" w:hAnsi="Times New Roman" w:cs="Times New Roman"/>
                <w:color w:val="000000"/>
                <w:sz w:val="19"/>
                <w:szCs w:val="19"/>
              </w:rPr>
              <w:t xml:space="preserve"> </w:t>
            </w:r>
            <w:proofErr w:type="gramStart"/>
            <w:r w:rsidRPr="005D65EB">
              <w:rPr>
                <w:rFonts w:ascii="Times New Roman" w:hAnsi="Times New Roman" w:cs="Times New Roman"/>
                <w:color w:val="000000"/>
                <w:sz w:val="19"/>
                <w:szCs w:val="19"/>
              </w:rPr>
              <w:t>п</w:t>
            </w:r>
            <w:proofErr w:type="gramEnd"/>
            <w:r w:rsidRPr="005D65EB">
              <w:rPr>
                <w:rFonts w:ascii="Times New Roman" w:hAnsi="Times New Roman" w:cs="Times New Roman"/>
                <w:color w:val="000000"/>
                <w:sz w:val="19"/>
                <w:szCs w:val="19"/>
              </w:rPr>
              <w:t xml:space="preserve">особие для студентов, обучающихся по спец. </w:t>
            </w:r>
            <w:r>
              <w:rPr>
                <w:rFonts w:ascii="Times New Roman" w:hAnsi="Times New Roman" w:cs="Times New Roman"/>
                <w:color w:val="000000"/>
                <w:sz w:val="19"/>
                <w:szCs w:val="19"/>
              </w:rPr>
              <w:t>080115 "</w:t>
            </w:r>
            <w:proofErr w:type="spellStart"/>
            <w:r>
              <w:rPr>
                <w:rFonts w:ascii="Times New Roman" w:hAnsi="Times New Roman" w:cs="Times New Roman"/>
                <w:color w:val="000000"/>
                <w:sz w:val="19"/>
                <w:szCs w:val="19"/>
              </w:rPr>
              <w:t>Тамож</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w:t>
            </w:r>
            <w:proofErr w:type="spellEnd"/>
            <w:r>
              <w:rPr>
                <w:rFonts w:ascii="Times New Roman" w:hAnsi="Times New Roman" w:cs="Times New Roman"/>
                <w:color w:val="000000"/>
                <w:sz w:val="19"/>
                <w:szCs w:val="19"/>
              </w:rPr>
              <w:t>"</w:t>
            </w:r>
          </w:p>
        </w:tc>
        <w:tc>
          <w:tcPr>
            <w:tcW w:w="1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образование</w:t>
            </w:r>
            <w:proofErr w:type="spellEnd"/>
            <w:r>
              <w:rPr>
                <w:rFonts w:ascii="Times New Roman" w:hAnsi="Times New Roman" w:cs="Times New Roman"/>
                <w:color w:val="000000"/>
                <w:sz w:val="19"/>
                <w:szCs w:val="19"/>
              </w:rPr>
              <w:t>, 2009</w:t>
            </w:r>
          </w:p>
        </w:tc>
        <w:tc>
          <w:tcPr>
            <w:tcW w:w="9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98</w:t>
            </w:r>
          </w:p>
        </w:tc>
      </w:tr>
      <w:tr w:rsidR="00A92723" w:rsidRPr="00C0664C" w:rsidTr="005D65EB">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jc w:val="center"/>
              <w:rPr>
                <w:sz w:val="19"/>
                <w:szCs w:val="19"/>
              </w:rPr>
            </w:pPr>
            <w:r w:rsidRPr="005D65EB">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A92723" w:rsidTr="005D65EB">
        <w:trPr>
          <w:trHeight w:hRule="exact" w:val="478"/>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lastRenderedPageBreak/>
              <w:t>Э1</w:t>
            </w:r>
          </w:p>
        </w:tc>
        <w:tc>
          <w:tcPr>
            <w:tcW w:w="957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sidRPr="005D65EB">
              <w:rPr>
                <w:rFonts w:ascii="Times New Roman" w:hAnsi="Times New Roman" w:cs="Times New Roman"/>
                <w:color w:val="000000"/>
                <w:sz w:val="19"/>
                <w:szCs w:val="19"/>
              </w:rPr>
              <w:t xml:space="preserve">Единый портал внешнеэкономической информации [Электронный ресурс] // Минэкономразвития РФ. </w:t>
            </w:r>
            <w:r>
              <w:rPr>
                <w:rFonts w:ascii="Times New Roman" w:hAnsi="Times New Roman" w:cs="Times New Roman"/>
                <w:color w:val="000000"/>
                <w:sz w:val="19"/>
                <w:szCs w:val="19"/>
              </w:rPr>
              <w:t>URL: http://www.ved.gov.ru</w:t>
            </w:r>
          </w:p>
        </w:tc>
      </w:tr>
      <w:tr w:rsidR="00A92723" w:rsidRPr="00C0664C" w:rsidTr="005D65EB">
        <w:trPr>
          <w:trHeight w:hRule="exact" w:val="697"/>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Э2</w:t>
            </w:r>
          </w:p>
        </w:tc>
        <w:tc>
          <w:tcPr>
            <w:tcW w:w="957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Овчинников О.А. Основы таможенного дела [Электронный ресурс]: Учебное пособие/ Овчинников О.А.— Электрон</w:t>
            </w:r>
            <w:proofErr w:type="gramStart"/>
            <w:r w:rsidRPr="005D65EB">
              <w:rPr>
                <w:rFonts w:ascii="Times New Roman" w:hAnsi="Times New Roman" w:cs="Times New Roman"/>
                <w:color w:val="000000"/>
                <w:sz w:val="19"/>
                <w:szCs w:val="19"/>
              </w:rPr>
              <w:t>.</w:t>
            </w:r>
            <w:proofErr w:type="gramEnd"/>
            <w:r w:rsidRPr="005D65EB">
              <w:rPr>
                <w:rFonts w:ascii="Times New Roman" w:hAnsi="Times New Roman" w:cs="Times New Roman"/>
                <w:color w:val="000000"/>
                <w:sz w:val="19"/>
                <w:szCs w:val="19"/>
              </w:rPr>
              <w:t xml:space="preserve"> </w:t>
            </w:r>
            <w:proofErr w:type="gramStart"/>
            <w:r w:rsidRPr="005D65EB">
              <w:rPr>
                <w:rFonts w:ascii="Times New Roman" w:hAnsi="Times New Roman" w:cs="Times New Roman"/>
                <w:color w:val="000000"/>
                <w:sz w:val="19"/>
                <w:szCs w:val="19"/>
              </w:rPr>
              <w:t>т</w:t>
            </w:r>
            <w:proofErr w:type="gramEnd"/>
            <w:r w:rsidRPr="005D65EB">
              <w:rPr>
                <w:rFonts w:ascii="Times New Roman" w:hAnsi="Times New Roman" w:cs="Times New Roman"/>
                <w:color w:val="000000"/>
                <w:sz w:val="19"/>
                <w:szCs w:val="19"/>
              </w:rPr>
              <w:t>екстовые данные.— СПб</w:t>
            </w:r>
            <w:proofErr w:type="gramStart"/>
            <w:r w:rsidRPr="005D65EB">
              <w:rPr>
                <w:rFonts w:ascii="Times New Roman" w:hAnsi="Times New Roman" w:cs="Times New Roman"/>
                <w:color w:val="000000"/>
                <w:sz w:val="19"/>
                <w:szCs w:val="19"/>
              </w:rPr>
              <w:t xml:space="preserve">.: </w:t>
            </w:r>
            <w:proofErr w:type="gramEnd"/>
            <w:r w:rsidRPr="005D65EB">
              <w:rPr>
                <w:rFonts w:ascii="Times New Roman" w:hAnsi="Times New Roman" w:cs="Times New Roman"/>
                <w:color w:val="000000"/>
                <w:sz w:val="19"/>
                <w:szCs w:val="19"/>
              </w:rPr>
              <w:t xml:space="preserve">Троицкий мост, 2016.— 152 </w:t>
            </w:r>
            <w:r>
              <w:rPr>
                <w:rFonts w:ascii="Times New Roman" w:hAnsi="Times New Roman" w:cs="Times New Roman"/>
                <w:color w:val="000000"/>
                <w:sz w:val="19"/>
                <w:szCs w:val="19"/>
              </w:rPr>
              <w:t>c</w:t>
            </w:r>
            <w:r w:rsidRPr="005D65EB">
              <w:rPr>
                <w:rFonts w:ascii="Times New Roman" w:hAnsi="Times New Roman" w:cs="Times New Roman"/>
                <w:color w:val="000000"/>
                <w:sz w:val="19"/>
                <w:szCs w:val="19"/>
              </w:rPr>
              <w:t xml:space="preserve">.— Режим доступа: </w:t>
            </w:r>
            <w:r>
              <w:rPr>
                <w:rFonts w:ascii="Times New Roman" w:hAnsi="Times New Roman" w:cs="Times New Roman"/>
                <w:color w:val="000000"/>
                <w:sz w:val="19"/>
                <w:szCs w:val="19"/>
              </w:rPr>
              <w:t>http</w:t>
            </w:r>
            <w:r w:rsidRPr="005D65EB">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5D65EB">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bibliocomplectator</w:t>
            </w:r>
            <w:proofErr w:type="spellEnd"/>
            <w:r w:rsidRPr="005D65EB">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5D65EB">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D65EB">
              <w:rPr>
                <w:rFonts w:ascii="Times New Roman" w:hAnsi="Times New Roman" w:cs="Times New Roman"/>
                <w:color w:val="000000"/>
                <w:sz w:val="19"/>
                <w:szCs w:val="19"/>
              </w:rPr>
              <w:t>/?</w:t>
            </w:r>
            <w:r>
              <w:rPr>
                <w:rFonts w:ascii="Times New Roman" w:hAnsi="Times New Roman" w:cs="Times New Roman"/>
                <w:color w:val="000000"/>
                <w:sz w:val="19"/>
                <w:szCs w:val="19"/>
              </w:rPr>
              <w:t>id</w:t>
            </w:r>
            <w:r w:rsidRPr="005D65EB">
              <w:rPr>
                <w:rFonts w:ascii="Times New Roman" w:hAnsi="Times New Roman" w:cs="Times New Roman"/>
                <w:color w:val="000000"/>
                <w:sz w:val="19"/>
                <w:szCs w:val="19"/>
              </w:rPr>
              <w:t>=51502</w:t>
            </w:r>
          </w:p>
        </w:tc>
      </w:tr>
      <w:tr w:rsidR="00A92723" w:rsidRPr="00C0664C" w:rsidTr="005D65EB">
        <w:trPr>
          <w:trHeight w:hRule="exact" w:val="697"/>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Э3</w:t>
            </w:r>
          </w:p>
        </w:tc>
        <w:tc>
          <w:tcPr>
            <w:tcW w:w="957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proofErr w:type="spellStart"/>
            <w:r w:rsidRPr="005D65EB">
              <w:rPr>
                <w:rFonts w:ascii="Times New Roman" w:hAnsi="Times New Roman" w:cs="Times New Roman"/>
                <w:color w:val="000000"/>
                <w:sz w:val="19"/>
                <w:szCs w:val="19"/>
              </w:rPr>
              <w:t>Киладзе</w:t>
            </w:r>
            <w:proofErr w:type="spellEnd"/>
            <w:r w:rsidRPr="005D65EB">
              <w:rPr>
                <w:rFonts w:ascii="Times New Roman" w:hAnsi="Times New Roman" w:cs="Times New Roman"/>
                <w:color w:val="000000"/>
                <w:sz w:val="19"/>
                <w:szCs w:val="19"/>
              </w:rPr>
              <w:t xml:space="preserve"> А.Б. Продовольственная безопасность России в системе евразийской интеграции [Электронный ресурс]: Учебное пособие/ </w:t>
            </w:r>
            <w:proofErr w:type="spellStart"/>
            <w:r w:rsidRPr="005D65EB">
              <w:rPr>
                <w:rFonts w:ascii="Times New Roman" w:hAnsi="Times New Roman" w:cs="Times New Roman"/>
                <w:color w:val="000000"/>
                <w:sz w:val="19"/>
                <w:szCs w:val="19"/>
              </w:rPr>
              <w:t>Киладзе</w:t>
            </w:r>
            <w:proofErr w:type="spellEnd"/>
            <w:r w:rsidRPr="005D65EB">
              <w:rPr>
                <w:rFonts w:ascii="Times New Roman" w:hAnsi="Times New Roman" w:cs="Times New Roman"/>
                <w:color w:val="000000"/>
                <w:sz w:val="19"/>
                <w:szCs w:val="19"/>
              </w:rPr>
              <w:t xml:space="preserve"> А.Б.— Электрон</w:t>
            </w:r>
            <w:proofErr w:type="gramStart"/>
            <w:r w:rsidRPr="005D65EB">
              <w:rPr>
                <w:rFonts w:ascii="Times New Roman" w:hAnsi="Times New Roman" w:cs="Times New Roman"/>
                <w:color w:val="000000"/>
                <w:sz w:val="19"/>
                <w:szCs w:val="19"/>
              </w:rPr>
              <w:t>.</w:t>
            </w:r>
            <w:proofErr w:type="gramEnd"/>
            <w:r w:rsidRPr="005D65EB">
              <w:rPr>
                <w:rFonts w:ascii="Times New Roman" w:hAnsi="Times New Roman" w:cs="Times New Roman"/>
                <w:color w:val="000000"/>
                <w:sz w:val="19"/>
                <w:szCs w:val="19"/>
              </w:rPr>
              <w:t xml:space="preserve"> </w:t>
            </w:r>
            <w:proofErr w:type="gramStart"/>
            <w:r w:rsidRPr="005D65EB">
              <w:rPr>
                <w:rFonts w:ascii="Times New Roman" w:hAnsi="Times New Roman" w:cs="Times New Roman"/>
                <w:color w:val="000000"/>
                <w:sz w:val="19"/>
                <w:szCs w:val="19"/>
              </w:rPr>
              <w:t>т</w:t>
            </w:r>
            <w:proofErr w:type="gramEnd"/>
            <w:r w:rsidRPr="005D65EB">
              <w:rPr>
                <w:rFonts w:ascii="Times New Roman" w:hAnsi="Times New Roman" w:cs="Times New Roman"/>
                <w:color w:val="000000"/>
                <w:sz w:val="19"/>
                <w:szCs w:val="19"/>
              </w:rPr>
              <w:t>екстовые данные.— СПб</w:t>
            </w:r>
            <w:proofErr w:type="gramStart"/>
            <w:r w:rsidRPr="005D65EB">
              <w:rPr>
                <w:rFonts w:ascii="Times New Roman" w:hAnsi="Times New Roman" w:cs="Times New Roman"/>
                <w:color w:val="000000"/>
                <w:sz w:val="19"/>
                <w:szCs w:val="19"/>
              </w:rPr>
              <w:t xml:space="preserve">.: </w:t>
            </w:r>
            <w:proofErr w:type="gramEnd"/>
            <w:r w:rsidRPr="005D65EB">
              <w:rPr>
                <w:rFonts w:ascii="Times New Roman" w:hAnsi="Times New Roman" w:cs="Times New Roman"/>
                <w:color w:val="000000"/>
                <w:sz w:val="19"/>
                <w:szCs w:val="19"/>
              </w:rPr>
              <w:t xml:space="preserve">Троицкий мост, 2016.— 60 </w:t>
            </w:r>
            <w:r>
              <w:rPr>
                <w:rFonts w:ascii="Times New Roman" w:hAnsi="Times New Roman" w:cs="Times New Roman"/>
                <w:color w:val="000000"/>
                <w:sz w:val="19"/>
                <w:szCs w:val="19"/>
              </w:rPr>
              <w:t>c</w:t>
            </w:r>
            <w:r w:rsidRPr="005D65EB">
              <w:rPr>
                <w:rFonts w:ascii="Times New Roman" w:hAnsi="Times New Roman" w:cs="Times New Roman"/>
                <w:color w:val="000000"/>
                <w:sz w:val="19"/>
                <w:szCs w:val="19"/>
              </w:rPr>
              <w:t xml:space="preserve">.— Режим доступа: </w:t>
            </w:r>
            <w:r>
              <w:rPr>
                <w:rFonts w:ascii="Times New Roman" w:hAnsi="Times New Roman" w:cs="Times New Roman"/>
                <w:color w:val="000000"/>
                <w:sz w:val="19"/>
                <w:szCs w:val="19"/>
              </w:rPr>
              <w:t>http</w:t>
            </w:r>
            <w:r w:rsidRPr="005D65EB">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5D65EB">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bibliocomplectator</w:t>
            </w:r>
            <w:proofErr w:type="spellEnd"/>
            <w:r w:rsidRPr="005D65EB">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5D65EB">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D65EB">
              <w:rPr>
                <w:rFonts w:ascii="Times New Roman" w:hAnsi="Times New Roman" w:cs="Times New Roman"/>
                <w:color w:val="000000"/>
                <w:sz w:val="19"/>
                <w:szCs w:val="19"/>
              </w:rPr>
              <w:t>/?</w:t>
            </w:r>
            <w:r>
              <w:rPr>
                <w:rFonts w:ascii="Times New Roman" w:hAnsi="Times New Roman" w:cs="Times New Roman"/>
                <w:color w:val="000000"/>
                <w:sz w:val="19"/>
                <w:szCs w:val="19"/>
              </w:rPr>
              <w:t>id</w:t>
            </w:r>
            <w:r w:rsidRPr="005D65EB">
              <w:rPr>
                <w:rFonts w:ascii="Times New Roman" w:hAnsi="Times New Roman" w:cs="Times New Roman"/>
                <w:color w:val="000000"/>
                <w:sz w:val="19"/>
                <w:szCs w:val="19"/>
              </w:rPr>
              <w:t>=5150</w:t>
            </w:r>
          </w:p>
        </w:tc>
      </w:tr>
      <w:tr w:rsidR="00A92723" w:rsidTr="005D65EB">
        <w:trPr>
          <w:trHeight w:hRule="exact" w:val="478"/>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Э4</w:t>
            </w:r>
          </w:p>
        </w:tc>
        <w:tc>
          <w:tcPr>
            <w:tcW w:w="957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sidRPr="005D65EB">
              <w:rPr>
                <w:rFonts w:ascii="Times New Roman" w:hAnsi="Times New Roman" w:cs="Times New Roman"/>
                <w:color w:val="000000"/>
                <w:sz w:val="19"/>
                <w:szCs w:val="19"/>
              </w:rPr>
              <w:t xml:space="preserve">Официальный сайт Евразийской экономической комиссии. </w:t>
            </w:r>
            <w:r>
              <w:rPr>
                <w:rFonts w:ascii="Times New Roman" w:hAnsi="Times New Roman" w:cs="Times New Roman"/>
                <w:color w:val="000000"/>
                <w:sz w:val="19"/>
                <w:szCs w:val="19"/>
              </w:rPr>
              <w:t>URL: http://www.eurasiancommission.org/ru/Pages/default.aspx</w:t>
            </w:r>
          </w:p>
        </w:tc>
      </w:tr>
      <w:tr w:rsidR="00A92723" w:rsidTr="005D65EB">
        <w:trPr>
          <w:trHeight w:hRule="exact" w:val="277"/>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Э5</w:t>
            </w:r>
          </w:p>
        </w:tc>
        <w:tc>
          <w:tcPr>
            <w:tcW w:w="957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sidRPr="005D65EB">
              <w:rPr>
                <w:rFonts w:ascii="Times New Roman" w:hAnsi="Times New Roman" w:cs="Times New Roman"/>
                <w:color w:val="000000"/>
                <w:sz w:val="19"/>
                <w:szCs w:val="19"/>
              </w:rPr>
              <w:t xml:space="preserve">Официальный сайт Федеральной службы государственной статистики РФ. </w:t>
            </w:r>
            <w:r>
              <w:rPr>
                <w:rFonts w:ascii="Times New Roman" w:hAnsi="Times New Roman" w:cs="Times New Roman"/>
                <w:color w:val="000000"/>
                <w:sz w:val="19"/>
                <w:szCs w:val="19"/>
              </w:rPr>
              <w:t>URL: http://www.gks.ru</w:t>
            </w:r>
          </w:p>
        </w:tc>
      </w:tr>
      <w:tr w:rsidR="00A92723" w:rsidTr="005D65EB">
        <w:trPr>
          <w:trHeight w:hRule="exact" w:val="478"/>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Э6</w:t>
            </w:r>
          </w:p>
        </w:tc>
        <w:tc>
          <w:tcPr>
            <w:tcW w:w="957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sidRPr="005D65EB">
              <w:rPr>
                <w:rFonts w:ascii="Times New Roman" w:hAnsi="Times New Roman" w:cs="Times New Roman"/>
                <w:color w:val="000000"/>
                <w:sz w:val="19"/>
                <w:szCs w:val="19"/>
              </w:rPr>
              <w:t xml:space="preserve">Транспортная стратегия РФ на период до 2030 года (проект) [Электронный ресурс] // Министерство транспорта РФ [Офиц. сайт]. </w:t>
            </w:r>
            <w:r>
              <w:rPr>
                <w:rFonts w:ascii="Times New Roman" w:hAnsi="Times New Roman" w:cs="Times New Roman"/>
                <w:color w:val="000000"/>
                <w:sz w:val="19"/>
                <w:szCs w:val="19"/>
              </w:rPr>
              <w:t>URL:  http://www.mintrans.ru/documents/detail.php?ELEMENT_ID=19188</w:t>
            </w:r>
          </w:p>
        </w:tc>
      </w:tr>
      <w:tr w:rsidR="00A92723" w:rsidTr="005D65EB">
        <w:trPr>
          <w:trHeight w:hRule="exact" w:val="478"/>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Э7</w:t>
            </w:r>
          </w:p>
        </w:tc>
        <w:tc>
          <w:tcPr>
            <w:tcW w:w="957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sidRPr="005D65EB">
              <w:rPr>
                <w:rFonts w:ascii="Times New Roman" w:hAnsi="Times New Roman" w:cs="Times New Roman"/>
                <w:color w:val="000000"/>
                <w:sz w:val="19"/>
                <w:szCs w:val="19"/>
              </w:rPr>
              <w:t xml:space="preserve">Демографический атлас [Электронный ресурс] // Министерство труда и социальной защиты РФ [Офиц. сайт]. </w:t>
            </w:r>
            <w:r>
              <w:rPr>
                <w:rFonts w:ascii="Times New Roman" w:hAnsi="Times New Roman" w:cs="Times New Roman"/>
                <w:color w:val="000000"/>
                <w:sz w:val="19"/>
                <w:szCs w:val="19"/>
              </w:rPr>
              <w:t>URL: http://www.rosmintrud.ru/2025/atlas</w:t>
            </w:r>
          </w:p>
        </w:tc>
      </w:tr>
      <w:tr w:rsidR="00A92723" w:rsidTr="005D65EB">
        <w:trPr>
          <w:trHeight w:hRule="exact" w:val="697"/>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Э8</w:t>
            </w:r>
          </w:p>
        </w:tc>
        <w:tc>
          <w:tcPr>
            <w:tcW w:w="957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sidRPr="005D65EB">
              <w:rPr>
                <w:rFonts w:ascii="Times New Roman" w:hAnsi="Times New Roman" w:cs="Times New Roman"/>
                <w:color w:val="000000"/>
                <w:sz w:val="19"/>
                <w:szCs w:val="19"/>
              </w:rPr>
              <w:t xml:space="preserve">Инвестиционный атлас регионов Юга России [Электронный ресурс] // Ассоциация экономического взаимодействия субъектов РФ ЮФО «Северный Кавказ» [Офиц. сайт]. </w:t>
            </w:r>
            <w:r>
              <w:rPr>
                <w:rFonts w:ascii="Times New Roman" w:hAnsi="Times New Roman" w:cs="Times New Roman"/>
                <w:color w:val="000000"/>
                <w:sz w:val="19"/>
                <w:szCs w:val="19"/>
              </w:rPr>
              <w:t>URL:  http://www.askregion.ru/page.php?al=atlas</w:t>
            </w:r>
          </w:p>
        </w:tc>
      </w:tr>
      <w:tr w:rsidR="00A92723" w:rsidRPr="00C0664C" w:rsidTr="005D65EB">
        <w:trPr>
          <w:trHeight w:hRule="exact" w:val="277"/>
        </w:trPr>
        <w:tc>
          <w:tcPr>
            <w:tcW w:w="7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color w:val="000000"/>
                <w:sz w:val="19"/>
                <w:szCs w:val="19"/>
              </w:rPr>
              <w:t>Э9</w:t>
            </w:r>
          </w:p>
        </w:tc>
        <w:tc>
          <w:tcPr>
            <w:tcW w:w="9572"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 xml:space="preserve">Информационно-аналитический центр «Минерал». </w:t>
            </w:r>
            <w:r>
              <w:rPr>
                <w:rFonts w:ascii="Times New Roman" w:hAnsi="Times New Roman" w:cs="Times New Roman"/>
                <w:color w:val="000000"/>
                <w:sz w:val="19"/>
                <w:szCs w:val="19"/>
              </w:rPr>
              <w:t>URL</w:t>
            </w:r>
            <w:r w:rsidRPr="005D65EB">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D65EB">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5D65EB">
              <w:rPr>
                <w:rFonts w:ascii="Times New Roman" w:hAnsi="Times New Roman" w:cs="Times New Roman"/>
                <w:color w:val="000000"/>
                <w:sz w:val="19"/>
                <w:szCs w:val="19"/>
              </w:rPr>
              <w:t>.</w:t>
            </w:r>
            <w:r>
              <w:rPr>
                <w:rFonts w:ascii="Times New Roman" w:hAnsi="Times New Roman" w:cs="Times New Roman"/>
                <w:color w:val="000000"/>
                <w:sz w:val="19"/>
                <w:szCs w:val="19"/>
              </w:rPr>
              <w:t>mineral</w:t>
            </w:r>
            <w:r w:rsidRPr="005D65EB">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A92723" w:rsidTr="005D65EB">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A92723" w:rsidTr="005D65EB">
        <w:trPr>
          <w:trHeight w:hRule="exact" w:val="279"/>
        </w:trPr>
        <w:tc>
          <w:tcPr>
            <w:tcW w:w="7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right"/>
              <w:rPr>
                <w:sz w:val="19"/>
                <w:szCs w:val="19"/>
              </w:rPr>
            </w:pPr>
            <w:r>
              <w:rPr>
                <w:rFonts w:ascii="Times New Roman" w:hAnsi="Times New Roman" w:cs="Times New Roman"/>
                <w:color w:val="000000"/>
                <w:sz w:val="19"/>
                <w:szCs w:val="19"/>
              </w:rPr>
              <w:t>6.3.1</w:t>
            </w:r>
          </w:p>
        </w:tc>
        <w:tc>
          <w:tcPr>
            <w:tcW w:w="951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Pr>
                <w:rFonts w:ascii="Times New Roman" w:hAnsi="Times New Roman" w:cs="Times New Roman"/>
                <w:color w:val="000000"/>
                <w:sz w:val="19"/>
                <w:szCs w:val="19"/>
              </w:rPr>
              <w:t>Microsoft Office</w:t>
            </w:r>
          </w:p>
        </w:tc>
      </w:tr>
      <w:tr w:rsidR="00A92723" w:rsidTr="005D65EB">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A92723" w:rsidTr="005D65EB">
        <w:trPr>
          <w:trHeight w:hRule="exact" w:val="279"/>
        </w:trPr>
        <w:tc>
          <w:tcPr>
            <w:tcW w:w="7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right"/>
              <w:rPr>
                <w:sz w:val="19"/>
                <w:szCs w:val="19"/>
              </w:rPr>
            </w:pPr>
            <w:r>
              <w:rPr>
                <w:rFonts w:ascii="Times New Roman" w:hAnsi="Times New Roman" w:cs="Times New Roman"/>
                <w:color w:val="000000"/>
                <w:sz w:val="19"/>
                <w:szCs w:val="19"/>
              </w:rPr>
              <w:t>6.4.1</w:t>
            </w:r>
          </w:p>
        </w:tc>
        <w:tc>
          <w:tcPr>
            <w:tcW w:w="951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Pr>
                <w:rFonts w:ascii="Times New Roman" w:hAnsi="Times New Roman" w:cs="Times New Roman"/>
                <w:color w:val="000000"/>
                <w:sz w:val="19"/>
                <w:szCs w:val="19"/>
              </w:rPr>
              <w:t>ВЭД-</w:t>
            </w:r>
            <w:proofErr w:type="spellStart"/>
            <w:r>
              <w:rPr>
                <w:rFonts w:ascii="Times New Roman" w:hAnsi="Times New Roman" w:cs="Times New Roman"/>
                <w:color w:val="000000"/>
                <w:sz w:val="19"/>
                <w:szCs w:val="19"/>
              </w:rPr>
              <w:t>Инфо</w:t>
            </w:r>
            <w:proofErr w:type="spellEnd"/>
          </w:p>
        </w:tc>
      </w:tr>
      <w:tr w:rsidR="00A92723" w:rsidTr="005D65EB">
        <w:trPr>
          <w:trHeight w:hRule="exact" w:val="279"/>
        </w:trPr>
        <w:tc>
          <w:tcPr>
            <w:tcW w:w="7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right"/>
              <w:rPr>
                <w:sz w:val="19"/>
                <w:szCs w:val="19"/>
              </w:rPr>
            </w:pPr>
            <w:r>
              <w:rPr>
                <w:rFonts w:ascii="Times New Roman" w:hAnsi="Times New Roman" w:cs="Times New Roman"/>
                <w:color w:val="000000"/>
                <w:sz w:val="19"/>
                <w:szCs w:val="19"/>
              </w:rPr>
              <w:t>6.4.2</w:t>
            </w:r>
          </w:p>
        </w:tc>
        <w:tc>
          <w:tcPr>
            <w:tcW w:w="951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A92723" w:rsidTr="005D65EB">
        <w:trPr>
          <w:trHeight w:hRule="exact" w:val="279"/>
        </w:trPr>
        <w:tc>
          <w:tcPr>
            <w:tcW w:w="7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right"/>
              <w:rPr>
                <w:sz w:val="19"/>
                <w:szCs w:val="19"/>
              </w:rPr>
            </w:pPr>
            <w:r>
              <w:rPr>
                <w:rFonts w:ascii="Times New Roman" w:hAnsi="Times New Roman" w:cs="Times New Roman"/>
                <w:color w:val="000000"/>
                <w:sz w:val="19"/>
                <w:szCs w:val="19"/>
              </w:rPr>
              <w:t>6.4.3</w:t>
            </w:r>
          </w:p>
        </w:tc>
        <w:tc>
          <w:tcPr>
            <w:tcW w:w="951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Pr>
                <w:rFonts w:ascii="Times New Roman" w:hAnsi="Times New Roman" w:cs="Times New Roman"/>
                <w:color w:val="000000"/>
                <w:sz w:val="19"/>
                <w:szCs w:val="19"/>
              </w:rPr>
              <w:t>ГАРАНТ</w:t>
            </w:r>
          </w:p>
        </w:tc>
      </w:tr>
      <w:tr w:rsidR="00A92723" w:rsidTr="005D65EB">
        <w:trPr>
          <w:trHeight w:hRule="exact" w:val="277"/>
        </w:trPr>
        <w:tc>
          <w:tcPr>
            <w:tcW w:w="702" w:type="dxa"/>
            <w:gridSpan w:val="2"/>
          </w:tcPr>
          <w:p w:rsidR="00A92723" w:rsidRDefault="00A92723"/>
        </w:tc>
        <w:tc>
          <w:tcPr>
            <w:tcW w:w="58" w:type="dxa"/>
          </w:tcPr>
          <w:p w:rsidR="00A92723" w:rsidRDefault="00A92723"/>
        </w:tc>
        <w:tc>
          <w:tcPr>
            <w:tcW w:w="1736" w:type="dxa"/>
          </w:tcPr>
          <w:p w:rsidR="00A92723" w:rsidRDefault="00A92723"/>
        </w:tc>
        <w:tc>
          <w:tcPr>
            <w:tcW w:w="1986" w:type="dxa"/>
            <w:gridSpan w:val="3"/>
          </w:tcPr>
          <w:p w:rsidR="00A92723" w:rsidRDefault="00A92723"/>
        </w:tc>
        <w:tc>
          <w:tcPr>
            <w:tcW w:w="3156" w:type="dxa"/>
            <w:gridSpan w:val="2"/>
          </w:tcPr>
          <w:p w:rsidR="00A92723" w:rsidRDefault="00A92723"/>
        </w:tc>
        <w:tc>
          <w:tcPr>
            <w:tcW w:w="1667" w:type="dxa"/>
            <w:gridSpan w:val="2"/>
          </w:tcPr>
          <w:p w:rsidR="00A92723" w:rsidRDefault="00A92723"/>
        </w:tc>
        <w:tc>
          <w:tcPr>
            <w:tcW w:w="969" w:type="dxa"/>
          </w:tcPr>
          <w:p w:rsidR="00A92723" w:rsidRDefault="00A92723"/>
        </w:tc>
      </w:tr>
      <w:tr w:rsidR="00A92723" w:rsidRPr="00C0664C" w:rsidTr="005D65EB">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2723" w:rsidRPr="005D65EB" w:rsidRDefault="005D65EB">
            <w:pPr>
              <w:spacing w:after="0" w:line="240" w:lineRule="auto"/>
              <w:jc w:val="center"/>
              <w:rPr>
                <w:sz w:val="19"/>
                <w:szCs w:val="19"/>
              </w:rPr>
            </w:pPr>
            <w:r w:rsidRPr="005D65EB">
              <w:rPr>
                <w:rFonts w:ascii="Times New Roman" w:hAnsi="Times New Roman" w:cs="Times New Roman"/>
                <w:b/>
                <w:color w:val="000000"/>
                <w:sz w:val="19"/>
                <w:szCs w:val="19"/>
              </w:rPr>
              <w:t>7. МАТЕРИАЛЬНО-ТЕХНИЧЕСКОЕ ОБЕСПЕЧЕНИЕ ДИСЦИПЛИНЫ (МОДУЛЯ)</w:t>
            </w:r>
          </w:p>
        </w:tc>
      </w:tr>
      <w:tr w:rsidR="00A92723" w:rsidTr="005D65EB">
        <w:trPr>
          <w:trHeight w:hRule="exact" w:val="727"/>
        </w:trPr>
        <w:tc>
          <w:tcPr>
            <w:tcW w:w="76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jc w:val="right"/>
              <w:rPr>
                <w:sz w:val="19"/>
                <w:szCs w:val="19"/>
              </w:rPr>
            </w:pPr>
            <w:r>
              <w:rPr>
                <w:rFonts w:ascii="Times New Roman" w:hAnsi="Times New Roman" w:cs="Times New Roman"/>
                <w:color w:val="000000"/>
                <w:sz w:val="19"/>
                <w:szCs w:val="19"/>
              </w:rPr>
              <w:t>7.1</w:t>
            </w:r>
          </w:p>
        </w:tc>
        <w:tc>
          <w:tcPr>
            <w:tcW w:w="951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Default="005D65EB">
            <w:pPr>
              <w:spacing w:after="0" w:line="240" w:lineRule="auto"/>
              <w:rPr>
                <w:sz w:val="19"/>
                <w:szCs w:val="19"/>
              </w:rPr>
            </w:pPr>
            <w:r w:rsidRPr="005D65EB">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интерактивных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A92723" w:rsidTr="005D65EB">
        <w:trPr>
          <w:trHeight w:hRule="exact" w:val="277"/>
        </w:trPr>
        <w:tc>
          <w:tcPr>
            <w:tcW w:w="702" w:type="dxa"/>
            <w:gridSpan w:val="2"/>
          </w:tcPr>
          <w:p w:rsidR="00A92723" w:rsidRDefault="00A92723"/>
        </w:tc>
        <w:tc>
          <w:tcPr>
            <w:tcW w:w="58" w:type="dxa"/>
          </w:tcPr>
          <w:p w:rsidR="00A92723" w:rsidRDefault="00A92723"/>
        </w:tc>
        <w:tc>
          <w:tcPr>
            <w:tcW w:w="1736" w:type="dxa"/>
          </w:tcPr>
          <w:p w:rsidR="00A92723" w:rsidRDefault="00A92723"/>
        </w:tc>
        <w:tc>
          <w:tcPr>
            <w:tcW w:w="1986" w:type="dxa"/>
            <w:gridSpan w:val="3"/>
          </w:tcPr>
          <w:p w:rsidR="00A92723" w:rsidRDefault="00A92723"/>
        </w:tc>
        <w:tc>
          <w:tcPr>
            <w:tcW w:w="3156" w:type="dxa"/>
            <w:gridSpan w:val="2"/>
          </w:tcPr>
          <w:p w:rsidR="00A92723" w:rsidRDefault="00A92723"/>
        </w:tc>
        <w:tc>
          <w:tcPr>
            <w:tcW w:w="1667" w:type="dxa"/>
            <w:gridSpan w:val="2"/>
          </w:tcPr>
          <w:p w:rsidR="00A92723" w:rsidRDefault="00A92723"/>
        </w:tc>
        <w:tc>
          <w:tcPr>
            <w:tcW w:w="969" w:type="dxa"/>
          </w:tcPr>
          <w:p w:rsidR="00A92723" w:rsidRDefault="00A92723"/>
        </w:tc>
      </w:tr>
      <w:tr w:rsidR="00A92723" w:rsidRPr="00C0664C" w:rsidTr="005D65EB">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92723" w:rsidRPr="005D65EB" w:rsidRDefault="005D65EB">
            <w:pPr>
              <w:spacing w:after="0" w:line="240" w:lineRule="auto"/>
              <w:jc w:val="center"/>
              <w:rPr>
                <w:sz w:val="19"/>
                <w:szCs w:val="19"/>
              </w:rPr>
            </w:pPr>
            <w:r w:rsidRPr="005D65EB">
              <w:rPr>
                <w:rFonts w:ascii="Times New Roman" w:hAnsi="Times New Roman" w:cs="Times New Roman"/>
                <w:b/>
                <w:color w:val="000000"/>
                <w:sz w:val="19"/>
                <w:szCs w:val="19"/>
              </w:rPr>
              <w:t xml:space="preserve">8. МЕТОДИЧЕСТКИЕ УКАЗАНИЯ ДЛЯ </w:t>
            </w:r>
            <w:proofErr w:type="gramStart"/>
            <w:r w:rsidRPr="005D65EB">
              <w:rPr>
                <w:rFonts w:ascii="Times New Roman" w:hAnsi="Times New Roman" w:cs="Times New Roman"/>
                <w:b/>
                <w:color w:val="000000"/>
                <w:sz w:val="19"/>
                <w:szCs w:val="19"/>
              </w:rPr>
              <w:t>ОБУЧАЮЩИХСЯ</w:t>
            </w:r>
            <w:proofErr w:type="gramEnd"/>
            <w:r w:rsidRPr="005D65EB">
              <w:rPr>
                <w:rFonts w:ascii="Times New Roman" w:hAnsi="Times New Roman" w:cs="Times New Roman"/>
                <w:b/>
                <w:color w:val="000000"/>
                <w:sz w:val="19"/>
                <w:szCs w:val="19"/>
              </w:rPr>
              <w:t xml:space="preserve"> ПО ОСВОЕНИЮ ДИСЦИПЛИНЫ (МОДУЛЯ)</w:t>
            </w:r>
          </w:p>
        </w:tc>
      </w:tr>
      <w:tr w:rsidR="00A92723" w:rsidRPr="00C0664C" w:rsidTr="005D65EB">
        <w:trPr>
          <w:trHeight w:hRule="exact" w:val="277"/>
        </w:trPr>
        <w:tc>
          <w:tcPr>
            <w:tcW w:w="1027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92723" w:rsidRPr="005D65EB" w:rsidRDefault="005D65EB">
            <w:pPr>
              <w:spacing w:after="0" w:line="240" w:lineRule="auto"/>
              <w:rPr>
                <w:sz w:val="19"/>
                <w:szCs w:val="19"/>
              </w:rPr>
            </w:pPr>
            <w:r w:rsidRPr="005D65EB">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C0664C" w:rsidRDefault="00C0664C">
      <w:r>
        <w:br w:type="page"/>
      </w:r>
    </w:p>
    <w:p w:rsidR="00C0664C" w:rsidRDefault="00C0664C" w:rsidP="00C0664C">
      <w:pPr>
        <w:widowControl w:val="0"/>
        <w:spacing w:after="0" w:line="240" w:lineRule="auto"/>
        <w:rPr>
          <w:bCs/>
          <w:sz w:val="28"/>
          <w:szCs w:val="28"/>
        </w:rPr>
      </w:pPr>
      <w:r>
        <w:rPr>
          <w:rFonts w:ascii="Times New Roman" w:hAnsi="Times New Roman" w:cs="Times New Roman"/>
          <w:noProof/>
          <w:sz w:val="28"/>
          <w:szCs w:val="28"/>
        </w:rPr>
        <w:lastRenderedPageBreak/>
        <w:drawing>
          <wp:inline distT="0" distB="0" distL="0" distR="0">
            <wp:extent cx="6479540" cy="90970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9097010"/>
                    </a:xfrm>
                    <a:prstGeom prst="rect">
                      <a:avLst/>
                    </a:prstGeom>
                    <a:noFill/>
                    <a:ln>
                      <a:noFill/>
                    </a:ln>
                  </pic:spPr>
                </pic:pic>
              </a:graphicData>
            </a:graphic>
          </wp:inline>
        </w:drawing>
      </w:r>
    </w:p>
    <w:p w:rsidR="00C0664C" w:rsidRDefault="00C0664C" w:rsidP="00C0664C">
      <w:pPr>
        <w:pStyle w:val="a6"/>
        <w:widowControl w:val="0"/>
        <w:spacing w:after="0"/>
        <w:ind w:left="0"/>
        <w:jc w:val="center"/>
        <w:rPr>
          <w:bCs/>
          <w:sz w:val="28"/>
          <w:szCs w:val="28"/>
        </w:rPr>
      </w:pPr>
    </w:p>
    <w:p w:rsidR="00C0664C" w:rsidRDefault="00C0664C" w:rsidP="00C0664C">
      <w:pPr>
        <w:pStyle w:val="a6"/>
        <w:widowControl w:val="0"/>
        <w:spacing w:after="0"/>
        <w:ind w:left="0"/>
        <w:jc w:val="center"/>
        <w:rPr>
          <w:bCs/>
          <w:sz w:val="28"/>
          <w:szCs w:val="28"/>
        </w:rPr>
      </w:pPr>
    </w:p>
    <w:p w:rsidR="00C0664C" w:rsidRDefault="00C0664C" w:rsidP="00C0664C">
      <w:pPr>
        <w:pStyle w:val="a6"/>
        <w:widowControl w:val="0"/>
        <w:spacing w:after="0"/>
        <w:ind w:left="0"/>
        <w:jc w:val="center"/>
        <w:rPr>
          <w:bCs/>
          <w:sz w:val="28"/>
          <w:szCs w:val="28"/>
        </w:rPr>
      </w:pPr>
    </w:p>
    <w:p w:rsidR="00C0664C" w:rsidRDefault="00C0664C" w:rsidP="00C0664C">
      <w:pPr>
        <w:pStyle w:val="a6"/>
        <w:widowControl w:val="0"/>
        <w:spacing w:after="0"/>
        <w:ind w:left="0"/>
        <w:jc w:val="center"/>
        <w:rPr>
          <w:bCs/>
          <w:sz w:val="28"/>
          <w:szCs w:val="28"/>
        </w:rPr>
      </w:pPr>
    </w:p>
    <w:p w:rsidR="00C0664C" w:rsidRDefault="00C0664C" w:rsidP="00C0664C">
      <w:pPr>
        <w:pStyle w:val="a6"/>
        <w:widowControl w:val="0"/>
        <w:spacing w:after="0"/>
        <w:ind w:left="0"/>
        <w:jc w:val="center"/>
        <w:rPr>
          <w:bCs/>
          <w:sz w:val="28"/>
          <w:szCs w:val="28"/>
        </w:rPr>
      </w:pPr>
    </w:p>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Content>
        <w:p w:rsidR="00C0664C" w:rsidRDefault="00C0664C" w:rsidP="00C0664C">
          <w:pPr>
            <w:pStyle w:val="a9"/>
            <w:spacing w:before="0" w:line="240" w:lineRule="auto"/>
            <w:jc w:val="center"/>
            <w:rPr>
              <w:rFonts w:ascii="Times New Roman" w:hAnsi="Times New Roman" w:cs="Times New Roman"/>
            </w:rPr>
          </w:pPr>
          <w:r>
            <w:rPr>
              <w:rFonts w:ascii="Times New Roman" w:hAnsi="Times New Roman" w:cs="Times New Roman"/>
            </w:rPr>
            <w:t>Оглавление</w:t>
          </w:r>
        </w:p>
        <w:p w:rsidR="00C0664C" w:rsidRDefault="00C0664C" w:rsidP="00C0664C">
          <w:pPr>
            <w:spacing w:after="0" w:line="240" w:lineRule="auto"/>
            <w:rPr>
              <w:rFonts w:ascii="Times New Roman" w:hAnsi="Times New Roman" w:cs="Times New Roman"/>
              <w:sz w:val="28"/>
              <w:szCs w:val="28"/>
            </w:rPr>
          </w:pPr>
        </w:p>
        <w:p w:rsidR="00C0664C" w:rsidRDefault="00C0664C" w:rsidP="00C0664C">
          <w:pPr>
            <w:spacing w:after="0" w:line="240" w:lineRule="auto"/>
            <w:rPr>
              <w:rFonts w:ascii="Times New Roman" w:hAnsi="Times New Roman" w:cs="Times New Roman"/>
              <w:sz w:val="28"/>
              <w:szCs w:val="28"/>
            </w:rPr>
          </w:pPr>
        </w:p>
        <w:p w:rsidR="00C0664C" w:rsidRDefault="00C0664C" w:rsidP="00C0664C">
          <w:pPr>
            <w:pStyle w:val="11"/>
            <w:tabs>
              <w:tab w:val="right" w:leader="dot" w:pos="9345"/>
            </w:tabs>
            <w:spacing w:after="0"/>
            <w:rPr>
              <w:rFonts w:eastAsiaTheme="minorEastAsia"/>
              <w:noProof/>
              <w:sz w:val="22"/>
              <w:szCs w:val="22"/>
            </w:rPr>
          </w:pPr>
          <w:r>
            <w:rPr>
              <w:sz w:val="28"/>
              <w:szCs w:val="28"/>
            </w:rPr>
            <w:fldChar w:fldCharType="begin"/>
          </w:r>
          <w:r>
            <w:rPr>
              <w:sz w:val="28"/>
              <w:szCs w:val="28"/>
            </w:rPr>
            <w:instrText xml:space="preserve"> TOC \o "1-3" \h \z \u </w:instrText>
          </w:r>
          <w:r>
            <w:rPr>
              <w:sz w:val="28"/>
              <w:szCs w:val="28"/>
            </w:rPr>
            <w:fldChar w:fldCharType="separate"/>
          </w:r>
          <w:hyperlink r:id="rId9" w:anchor="_Toc480487761" w:history="1">
            <w:r>
              <w:rPr>
                <w:rStyle w:val="a5"/>
                <w:rFonts w:eastAsiaTheme="majorEastAsia"/>
                <w:noProof/>
              </w:rPr>
              <w:t>1 Перечень компетенций с указанием этапов их формирования в процессе освоения образовательной программы</w:t>
            </w:r>
            <w:r>
              <w:rPr>
                <w:rStyle w:val="a5"/>
                <w:noProof/>
                <w:webHidden/>
              </w:rPr>
              <w:tab/>
            </w:r>
            <w:r>
              <w:rPr>
                <w:rStyle w:val="a5"/>
                <w:noProof/>
                <w:webHidden/>
              </w:rPr>
              <w:fldChar w:fldCharType="begin"/>
            </w:r>
            <w:r>
              <w:rPr>
                <w:rStyle w:val="a5"/>
                <w:noProof/>
                <w:webHidden/>
              </w:rPr>
              <w:instrText xml:space="preserve"> PAGEREF _Toc480487761 \h </w:instrText>
            </w:r>
            <w:r>
              <w:rPr>
                <w:rStyle w:val="a5"/>
                <w:noProof/>
                <w:webHidden/>
              </w:rPr>
            </w:r>
            <w:r>
              <w:rPr>
                <w:rStyle w:val="a5"/>
                <w:noProof/>
                <w:webHidden/>
              </w:rPr>
              <w:fldChar w:fldCharType="separate"/>
            </w:r>
            <w:r>
              <w:rPr>
                <w:rStyle w:val="a5"/>
                <w:noProof/>
                <w:webHidden/>
              </w:rPr>
              <w:t>3</w:t>
            </w:r>
            <w:r>
              <w:rPr>
                <w:rStyle w:val="a5"/>
                <w:noProof/>
                <w:webHidden/>
              </w:rPr>
              <w:fldChar w:fldCharType="end"/>
            </w:r>
          </w:hyperlink>
        </w:p>
        <w:p w:rsidR="00C0664C" w:rsidRDefault="00C0664C" w:rsidP="00C0664C">
          <w:pPr>
            <w:pStyle w:val="11"/>
            <w:tabs>
              <w:tab w:val="right" w:leader="dot" w:pos="9345"/>
            </w:tabs>
            <w:spacing w:after="0"/>
            <w:rPr>
              <w:rFonts w:eastAsiaTheme="minorEastAsia"/>
              <w:noProof/>
              <w:sz w:val="22"/>
              <w:szCs w:val="22"/>
            </w:rPr>
          </w:pPr>
          <w:hyperlink r:id="rId10" w:anchor="_Toc480487762" w:history="1">
            <w:r>
              <w:rPr>
                <w:rStyle w:val="a5"/>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Pr>
                <w:rStyle w:val="a5"/>
                <w:noProof/>
                <w:webHidden/>
              </w:rPr>
              <w:tab/>
            </w:r>
            <w:r>
              <w:rPr>
                <w:rStyle w:val="a5"/>
                <w:noProof/>
                <w:webHidden/>
              </w:rPr>
              <w:fldChar w:fldCharType="begin"/>
            </w:r>
            <w:r>
              <w:rPr>
                <w:rStyle w:val="a5"/>
                <w:noProof/>
                <w:webHidden/>
              </w:rPr>
              <w:instrText xml:space="preserve"> PAGEREF _Toc480487762 \h </w:instrText>
            </w:r>
            <w:r>
              <w:rPr>
                <w:rStyle w:val="a5"/>
                <w:noProof/>
                <w:webHidden/>
              </w:rPr>
            </w:r>
            <w:r>
              <w:rPr>
                <w:rStyle w:val="a5"/>
                <w:noProof/>
                <w:webHidden/>
              </w:rPr>
              <w:fldChar w:fldCharType="separate"/>
            </w:r>
            <w:r>
              <w:rPr>
                <w:rStyle w:val="a5"/>
                <w:noProof/>
                <w:webHidden/>
              </w:rPr>
              <w:t>3</w:t>
            </w:r>
            <w:r>
              <w:rPr>
                <w:rStyle w:val="a5"/>
                <w:noProof/>
                <w:webHidden/>
              </w:rPr>
              <w:fldChar w:fldCharType="end"/>
            </w:r>
          </w:hyperlink>
        </w:p>
        <w:p w:rsidR="00C0664C" w:rsidRDefault="00C0664C" w:rsidP="00C0664C">
          <w:pPr>
            <w:pStyle w:val="11"/>
            <w:tabs>
              <w:tab w:val="right" w:leader="dot" w:pos="9345"/>
            </w:tabs>
            <w:spacing w:after="0"/>
            <w:rPr>
              <w:rFonts w:eastAsiaTheme="minorEastAsia"/>
              <w:noProof/>
              <w:sz w:val="22"/>
              <w:szCs w:val="22"/>
            </w:rPr>
          </w:pPr>
          <w:hyperlink r:id="rId11" w:anchor="_Toc480487763" w:history="1">
            <w:r>
              <w:rPr>
                <w:rStyle w:val="a5"/>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rStyle w:val="a5"/>
                <w:noProof/>
                <w:webHidden/>
              </w:rPr>
              <w:tab/>
              <w:t>6</w:t>
            </w:r>
          </w:hyperlink>
        </w:p>
        <w:p w:rsidR="00C0664C" w:rsidRDefault="00C0664C" w:rsidP="00C0664C">
          <w:pPr>
            <w:pStyle w:val="11"/>
            <w:tabs>
              <w:tab w:val="right" w:leader="dot" w:pos="9345"/>
            </w:tabs>
            <w:spacing w:after="0"/>
            <w:rPr>
              <w:rFonts w:eastAsiaTheme="minorEastAsia"/>
              <w:noProof/>
              <w:sz w:val="22"/>
              <w:szCs w:val="22"/>
            </w:rPr>
          </w:pPr>
          <w:hyperlink r:id="rId12" w:anchor="_Toc480487764" w:history="1">
            <w:r>
              <w:rPr>
                <w:rStyle w:val="a5"/>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rStyle w:val="a5"/>
                <w:noProof/>
                <w:webHidden/>
              </w:rPr>
              <w:tab/>
              <w:t>14</w:t>
            </w:r>
          </w:hyperlink>
        </w:p>
        <w:p w:rsidR="00C0664C" w:rsidRDefault="00C0664C" w:rsidP="00C0664C">
          <w:pPr>
            <w:spacing w:after="0" w:line="240" w:lineRule="auto"/>
            <w:rPr>
              <w:rFonts w:ascii="Times New Roman" w:hAnsi="Times New Roman" w:cs="Times New Roman"/>
            </w:rPr>
          </w:pPr>
          <w:r>
            <w:rPr>
              <w:rFonts w:ascii="Times New Roman" w:hAnsi="Times New Roman" w:cs="Times New Roman"/>
              <w:b/>
              <w:bCs/>
              <w:sz w:val="28"/>
              <w:szCs w:val="28"/>
            </w:rPr>
            <w:fldChar w:fldCharType="end"/>
          </w:r>
        </w:p>
      </w:sdtContent>
    </w:sdt>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a6"/>
        <w:widowControl w:val="0"/>
        <w:spacing w:after="0"/>
        <w:jc w:val="center"/>
        <w:rPr>
          <w:bCs/>
        </w:rPr>
      </w:pPr>
    </w:p>
    <w:p w:rsidR="00C0664C" w:rsidRDefault="00C0664C" w:rsidP="00C0664C">
      <w:pPr>
        <w:pStyle w:val="1"/>
        <w:spacing w:before="0"/>
        <w:rPr>
          <w:rFonts w:ascii="Times New Roman" w:hAnsi="Times New Roman" w:cs="Times New Roman"/>
          <w:color w:val="auto"/>
        </w:rPr>
      </w:pPr>
      <w:bookmarkStart w:id="1" w:name="_Toc480487761"/>
      <w:r>
        <w:rPr>
          <w:rFonts w:ascii="Times New Roman" w:hAnsi="Times New Roman" w:cs="Times New Roman"/>
          <w:color w:val="auto"/>
        </w:rPr>
        <w:lastRenderedPageBreak/>
        <w:t>1 Перечень компетенций с указанием этапов их формирования в процессе освоения образовательной программы</w:t>
      </w:r>
      <w:bookmarkEnd w:id="1"/>
    </w:p>
    <w:p w:rsidR="00C0664C" w:rsidRPr="00C0664C" w:rsidRDefault="00C0664C" w:rsidP="00C0664C">
      <w:pPr>
        <w:tabs>
          <w:tab w:val="left" w:pos="2295"/>
        </w:tabs>
        <w:spacing w:after="0" w:line="240" w:lineRule="auto"/>
        <w:jc w:val="center"/>
        <w:rPr>
          <w:rFonts w:ascii="Times New Roman" w:hAnsi="Times New Roman" w:cs="Times New Roman"/>
          <w:b/>
          <w:sz w:val="28"/>
          <w:szCs w:val="28"/>
        </w:rPr>
      </w:pPr>
    </w:p>
    <w:p w:rsidR="00C0664C" w:rsidRDefault="00C0664C" w:rsidP="00C0664C">
      <w:pPr>
        <w:pStyle w:val="a6"/>
        <w:tabs>
          <w:tab w:val="left" w:pos="360"/>
        </w:tabs>
        <w:spacing w:after="0"/>
        <w:ind w:left="0" w:firstLine="709"/>
        <w:jc w:val="both"/>
        <w:rPr>
          <w:sz w:val="28"/>
          <w:szCs w:val="28"/>
        </w:rPr>
      </w:pPr>
      <w:r>
        <w:rPr>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0664C" w:rsidRDefault="00C0664C" w:rsidP="00C0664C">
      <w:pPr>
        <w:pStyle w:val="1"/>
        <w:spacing w:before="0"/>
        <w:rPr>
          <w:rFonts w:ascii="Times New Roman" w:hAnsi="Times New Roman" w:cs="Times New Roman"/>
          <w:color w:val="auto"/>
        </w:rPr>
      </w:pPr>
      <w:bookmarkStart w:id="2" w:name="_Toc480487762"/>
      <w:r>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2"/>
      <w:r>
        <w:rPr>
          <w:rFonts w:ascii="Times New Roman" w:hAnsi="Times New Roman" w:cs="Times New Roman"/>
          <w:color w:val="auto"/>
        </w:rPr>
        <w:t xml:space="preserve">  </w:t>
      </w:r>
    </w:p>
    <w:p w:rsidR="00C0664C" w:rsidRPr="00C0664C" w:rsidRDefault="00C0664C" w:rsidP="00C0664C">
      <w:pPr>
        <w:spacing w:after="0" w:line="240" w:lineRule="auto"/>
        <w:ind w:firstLine="708"/>
        <w:rPr>
          <w:rFonts w:ascii="Times New Roman" w:hAnsi="Times New Roman" w:cs="Times New Roman"/>
          <w:sz w:val="28"/>
          <w:szCs w:val="28"/>
        </w:rPr>
      </w:pPr>
    </w:p>
    <w:p w:rsidR="00C0664C" w:rsidRPr="00C0664C" w:rsidRDefault="00C0664C" w:rsidP="00C0664C">
      <w:pPr>
        <w:spacing w:after="0" w:line="240" w:lineRule="auto"/>
        <w:ind w:firstLine="708"/>
        <w:rPr>
          <w:rFonts w:ascii="Times New Roman" w:hAnsi="Times New Roman" w:cs="Times New Roman"/>
          <w:sz w:val="28"/>
          <w:szCs w:val="28"/>
        </w:rPr>
      </w:pPr>
      <w:r w:rsidRPr="00C0664C">
        <w:rPr>
          <w:rFonts w:ascii="Times New Roman" w:hAnsi="Times New Roman" w:cs="Times New Roman"/>
          <w:sz w:val="28"/>
          <w:szCs w:val="28"/>
        </w:rPr>
        <w:t xml:space="preserve">2.1 Показатели и критерии оценивания компетенций:  </w:t>
      </w:r>
    </w:p>
    <w:tbl>
      <w:tblPr>
        <w:tblW w:w="10153" w:type="dxa"/>
        <w:tblCellMar>
          <w:left w:w="0" w:type="dxa"/>
          <w:right w:w="0" w:type="dxa"/>
        </w:tblCellMar>
        <w:tblLook w:val="01E0" w:firstRow="1" w:lastRow="1" w:firstColumn="1" w:lastColumn="1" w:noHBand="0" w:noVBand="0"/>
      </w:tblPr>
      <w:tblGrid>
        <w:gridCol w:w="2340"/>
        <w:gridCol w:w="2290"/>
        <w:gridCol w:w="3396"/>
        <w:gridCol w:w="2127"/>
      </w:tblGrid>
      <w:tr w:rsidR="00C0664C" w:rsidTr="00C0664C">
        <w:trPr>
          <w:trHeight w:val="752"/>
        </w:trPr>
        <w:tc>
          <w:tcPr>
            <w:tcW w:w="23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64C" w:rsidRDefault="00C0664C">
            <w:pPr>
              <w:spacing w:after="0" w:line="240" w:lineRule="auto"/>
              <w:jc w:val="center"/>
              <w:rPr>
                <w:rFonts w:ascii="Times New Roman" w:hAnsi="Times New Roman" w:cs="Times New Roman"/>
                <w:sz w:val="28"/>
                <w:szCs w:val="28"/>
              </w:rPr>
            </w:pPr>
            <w:r>
              <w:rPr>
                <w:rFonts w:ascii="Times New Roman" w:hAnsi="Times New Roman" w:cs="Times New Roman"/>
                <w:color w:val="000000" w:themeColor="text1"/>
                <w:sz w:val="28"/>
                <w:szCs w:val="28"/>
              </w:rPr>
              <w:t xml:space="preserve">ЗУН, </w:t>
            </w:r>
            <w:proofErr w:type="spellStart"/>
            <w:r>
              <w:rPr>
                <w:rFonts w:ascii="Times New Roman" w:hAnsi="Times New Roman" w:cs="Times New Roman"/>
                <w:color w:val="000000" w:themeColor="text1"/>
                <w:sz w:val="28"/>
                <w:szCs w:val="28"/>
              </w:rPr>
              <w:t>составляющие</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компетенцию</w:t>
            </w:r>
            <w:proofErr w:type="spellEnd"/>
            <w:r>
              <w:rPr>
                <w:rFonts w:ascii="Times New Roman" w:hAnsi="Times New Roman" w:cs="Times New Roman"/>
                <w:color w:val="000000" w:themeColor="text1"/>
                <w:sz w:val="28"/>
                <w:szCs w:val="28"/>
              </w:rPr>
              <w:t xml:space="preserve"> </w:t>
            </w:r>
          </w:p>
        </w:tc>
        <w:tc>
          <w:tcPr>
            <w:tcW w:w="22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64C" w:rsidRDefault="00C0664C">
            <w:pPr>
              <w:spacing w:after="0" w:line="240" w:lineRule="auto"/>
              <w:jc w:val="center"/>
              <w:rPr>
                <w:rFonts w:ascii="Times New Roman" w:hAnsi="Times New Roman" w:cs="Times New Roman"/>
                <w:sz w:val="28"/>
                <w:szCs w:val="28"/>
              </w:rPr>
            </w:pPr>
            <w:proofErr w:type="spellStart"/>
            <w:r>
              <w:rPr>
                <w:rFonts w:ascii="Times New Roman" w:hAnsi="Times New Roman" w:cs="Times New Roman"/>
                <w:color w:val="000000" w:themeColor="text1"/>
                <w:sz w:val="28"/>
                <w:szCs w:val="28"/>
              </w:rPr>
              <w:t>Показатели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оценивания</w:t>
            </w:r>
            <w:proofErr w:type="spellEnd"/>
          </w:p>
        </w:tc>
        <w:tc>
          <w:tcPr>
            <w:tcW w:w="339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64C" w:rsidRDefault="00C0664C">
            <w:pPr>
              <w:spacing w:after="0" w:line="240" w:lineRule="auto"/>
              <w:jc w:val="center"/>
              <w:rPr>
                <w:rFonts w:ascii="Times New Roman" w:hAnsi="Times New Roman" w:cs="Times New Roman"/>
                <w:sz w:val="28"/>
                <w:szCs w:val="28"/>
              </w:rPr>
            </w:pPr>
            <w:proofErr w:type="spellStart"/>
            <w:r>
              <w:rPr>
                <w:rFonts w:ascii="Times New Roman" w:hAnsi="Times New Roman" w:cs="Times New Roman"/>
                <w:color w:val="000000" w:themeColor="text1"/>
                <w:sz w:val="28"/>
                <w:szCs w:val="28"/>
              </w:rPr>
              <w:t>Критерии</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оценивания</w:t>
            </w:r>
            <w:proofErr w:type="spellEnd"/>
          </w:p>
        </w:tc>
        <w:tc>
          <w:tcPr>
            <w:tcW w:w="212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64C" w:rsidRDefault="00C0664C">
            <w:pPr>
              <w:spacing w:after="0" w:line="240" w:lineRule="auto"/>
              <w:jc w:val="center"/>
              <w:rPr>
                <w:rFonts w:ascii="Times New Roman" w:hAnsi="Times New Roman" w:cs="Times New Roman"/>
                <w:sz w:val="28"/>
                <w:szCs w:val="28"/>
              </w:rPr>
            </w:pPr>
            <w:proofErr w:type="spellStart"/>
            <w:r>
              <w:rPr>
                <w:rFonts w:ascii="Times New Roman" w:hAnsi="Times New Roman" w:cs="Times New Roman"/>
                <w:color w:val="000000" w:themeColor="text1"/>
                <w:sz w:val="28"/>
                <w:szCs w:val="28"/>
              </w:rPr>
              <w:t>Средства</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оценивания</w:t>
            </w:r>
            <w:proofErr w:type="spellEnd"/>
          </w:p>
        </w:tc>
      </w:tr>
      <w:tr w:rsidR="00C0664C" w:rsidRPr="00C0664C" w:rsidTr="00C0664C">
        <w:trPr>
          <w:trHeight w:val="430"/>
        </w:trPr>
        <w:tc>
          <w:tcPr>
            <w:tcW w:w="1015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64C" w:rsidRPr="00C0664C" w:rsidRDefault="00C0664C">
            <w:pPr>
              <w:spacing w:after="0" w:line="240" w:lineRule="auto"/>
              <w:jc w:val="center"/>
              <w:rPr>
                <w:rFonts w:ascii="Times New Roman" w:hAnsi="Times New Roman" w:cs="Times New Roman"/>
                <w:color w:val="000000" w:themeColor="text1"/>
                <w:sz w:val="28"/>
                <w:szCs w:val="28"/>
              </w:rPr>
            </w:pPr>
            <w:r w:rsidRPr="00C0664C">
              <w:rPr>
                <w:rFonts w:ascii="Times New Roman" w:hAnsi="Times New Roman" w:cs="Times New Roman"/>
                <w:color w:val="000000" w:themeColor="text1"/>
                <w:sz w:val="28"/>
                <w:szCs w:val="28"/>
              </w:rPr>
              <w:t>ОПК-5 - способность анализировать потенциал регионального, отраслевого и функционального строения национальной экономики</w:t>
            </w:r>
          </w:p>
        </w:tc>
      </w:tr>
      <w:tr w:rsidR="00C0664C" w:rsidTr="00C0664C">
        <w:trPr>
          <w:trHeight w:val="2005"/>
        </w:trPr>
        <w:tc>
          <w:tcPr>
            <w:tcW w:w="23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64C" w:rsidRPr="00C0664C" w:rsidRDefault="00C0664C">
            <w:pPr>
              <w:spacing w:after="0" w:line="240" w:lineRule="auto"/>
              <w:rPr>
                <w:rFonts w:ascii="Times New Roman" w:hAnsi="Times New Roman" w:cs="Times New Roman"/>
                <w:i/>
              </w:rPr>
            </w:pPr>
            <w:proofErr w:type="gramStart"/>
            <w:r w:rsidRPr="00C0664C">
              <w:rPr>
                <w:rFonts w:ascii="Times New Roman" w:hAnsi="Times New Roman" w:cs="Times New Roman"/>
              </w:rPr>
              <w:t>З</w:t>
            </w:r>
            <w:proofErr w:type="gramEnd"/>
            <w:r w:rsidRPr="00C0664C">
              <w:rPr>
                <w:rFonts w:ascii="Times New Roman" w:hAnsi="Times New Roman" w:cs="Times New Roman"/>
              </w:rPr>
              <w:t>:</w:t>
            </w:r>
            <w:r w:rsidRPr="00C0664C">
              <w:rPr>
                <w:rFonts w:ascii="Times New Roman" w:hAnsi="Times New Roman" w:cs="Times New Roman"/>
                <w:i/>
              </w:rPr>
              <w:t xml:space="preserve"> понятие и состав экономической территории России и таможенной территории ЕАЭС, состав функционального, отраслевого и регионального строения экономического потенциала России, особенности развития и структуру внешнеэкономического комплекса России.</w:t>
            </w:r>
          </w:p>
          <w:p w:rsidR="00C0664C" w:rsidRPr="00C0664C" w:rsidRDefault="00C0664C">
            <w:pPr>
              <w:spacing w:after="0" w:line="240" w:lineRule="auto"/>
              <w:rPr>
                <w:rFonts w:ascii="Times New Roman" w:hAnsi="Times New Roman" w:cs="Times New Roman"/>
                <w:i/>
              </w:rPr>
            </w:pPr>
            <w:r w:rsidRPr="00C0664C">
              <w:rPr>
                <w:rFonts w:ascii="Times New Roman" w:hAnsi="Times New Roman" w:cs="Times New Roman"/>
              </w:rPr>
              <w:t>У:</w:t>
            </w:r>
            <w:r w:rsidRPr="00C0664C">
              <w:rPr>
                <w:rFonts w:ascii="Times New Roman" w:hAnsi="Times New Roman" w:cs="Times New Roman"/>
                <w:i/>
              </w:rPr>
              <w:t xml:space="preserve"> осуществлять поиск и подбор статистических данных, необходимых для анализа состояния экономического потенциала и угроз экономической безопасности России с учётом её участия в ЕАЭС, оценивать отдельные составляющие экономического потенциала России, оценивать влияние внешнеэкономического фактора на экономический потенциал России.</w:t>
            </w:r>
          </w:p>
          <w:p w:rsidR="00C0664C" w:rsidRPr="00C0664C" w:rsidRDefault="00C0664C">
            <w:pPr>
              <w:spacing w:after="0" w:line="240" w:lineRule="auto"/>
              <w:rPr>
                <w:rFonts w:ascii="Times New Roman" w:hAnsi="Times New Roman" w:cs="Times New Roman"/>
                <w:i/>
                <w:highlight w:val="yellow"/>
              </w:rPr>
            </w:pPr>
            <w:proofErr w:type="gramStart"/>
            <w:r w:rsidRPr="00C0664C">
              <w:rPr>
                <w:rFonts w:ascii="Times New Roman" w:hAnsi="Times New Roman" w:cs="Times New Roman"/>
              </w:rPr>
              <w:t>В</w:t>
            </w:r>
            <w:proofErr w:type="gramEnd"/>
            <w:r w:rsidRPr="00C0664C">
              <w:rPr>
                <w:rFonts w:ascii="Times New Roman" w:hAnsi="Times New Roman" w:cs="Times New Roman"/>
              </w:rPr>
              <w:t xml:space="preserve">: </w:t>
            </w:r>
            <w:proofErr w:type="gramStart"/>
            <w:r w:rsidRPr="00C0664C">
              <w:rPr>
                <w:rFonts w:ascii="Times New Roman" w:hAnsi="Times New Roman" w:cs="Times New Roman"/>
                <w:i/>
              </w:rPr>
              <w:t>методами</w:t>
            </w:r>
            <w:proofErr w:type="gramEnd"/>
            <w:r w:rsidRPr="00C0664C">
              <w:rPr>
                <w:rFonts w:ascii="Times New Roman" w:hAnsi="Times New Roman" w:cs="Times New Roman"/>
                <w:i/>
              </w:rPr>
              <w:t xml:space="preserve"> анализа отдельных компонентов экономического потенциала страны, навыками оценки степени влияния </w:t>
            </w:r>
            <w:r w:rsidRPr="00C0664C">
              <w:rPr>
                <w:rFonts w:ascii="Times New Roman" w:hAnsi="Times New Roman" w:cs="Times New Roman"/>
                <w:i/>
              </w:rPr>
              <w:lastRenderedPageBreak/>
              <w:t>внешнеэкономического фактора на экономический потенциал России.</w:t>
            </w:r>
          </w:p>
        </w:tc>
        <w:tc>
          <w:tcPr>
            <w:tcW w:w="22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64C" w:rsidRPr="00C0664C" w:rsidRDefault="00C0664C">
            <w:pPr>
              <w:spacing w:after="0" w:line="240" w:lineRule="auto"/>
              <w:rPr>
                <w:rFonts w:ascii="Times New Roman" w:hAnsi="Times New Roman" w:cs="Times New Roman"/>
                <w:i/>
                <w:color w:val="808080" w:themeColor="background1" w:themeShade="80"/>
              </w:rPr>
            </w:pPr>
            <w:r w:rsidRPr="00C0664C">
              <w:rPr>
                <w:rFonts w:ascii="Times New Roman" w:hAnsi="Times New Roman" w:cs="Times New Roman"/>
                <w:i/>
              </w:rPr>
              <w:lastRenderedPageBreak/>
              <w:t>Поиск и сбор необходимой литературы и нормативно-правовых документов, использование различных баз данных, обобщение и анализ полученной информации, формулирование выводов на основе проведённого анализа</w:t>
            </w:r>
          </w:p>
        </w:tc>
        <w:tc>
          <w:tcPr>
            <w:tcW w:w="339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64C" w:rsidRPr="00C0664C" w:rsidRDefault="00C0664C">
            <w:pPr>
              <w:spacing w:after="0" w:line="240" w:lineRule="auto"/>
              <w:rPr>
                <w:rFonts w:ascii="Times New Roman" w:hAnsi="Times New Roman" w:cs="Times New Roman"/>
                <w:i/>
                <w:iCs/>
              </w:rPr>
            </w:pPr>
            <w:r w:rsidRPr="00C0664C">
              <w:rPr>
                <w:rFonts w:ascii="Times New Roman" w:hAnsi="Times New Roman" w:cs="Times New Roman"/>
                <w:i/>
                <w:iCs/>
              </w:rPr>
              <w:t>Правильность, полнота и содержательность ответа;</w:t>
            </w:r>
          </w:p>
          <w:p w:rsidR="00C0664C" w:rsidRPr="00C0664C" w:rsidRDefault="00C0664C">
            <w:pPr>
              <w:spacing w:after="0" w:line="240" w:lineRule="auto"/>
              <w:rPr>
                <w:rFonts w:ascii="Times New Roman" w:hAnsi="Times New Roman" w:cs="Times New Roman"/>
                <w:i/>
                <w:iCs/>
              </w:rPr>
            </w:pPr>
            <w:r w:rsidRPr="00C0664C">
              <w:rPr>
                <w:rFonts w:ascii="Times New Roman" w:hAnsi="Times New Roman" w:cs="Times New Roman"/>
                <w:i/>
                <w:iCs/>
              </w:rPr>
              <w:t>умение приводить примеры;</w:t>
            </w:r>
          </w:p>
          <w:p w:rsidR="00C0664C" w:rsidRPr="00C0664C" w:rsidRDefault="00C0664C">
            <w:pPr>
              <w:spacing w:after="0" w:line="240" w:lineRule="auto"/>
              <w:rPr>
                <w:rFonts w:ascii="Times New Roman" w:hAnsi="Times New Roman" w:cs="Times New Roman"/>
                <w:i/>
                <w:iCs/>
              </w:rPr>
            </w:pPr>
            <w:r w:rsidRPr="00C0664C">
              <w:rPr>
                <w:rFonts w:ascii="Times New Roman" w:hAnsi="Times New Roman" w:cs="Times New Roman"/>
                <w:i/>
                <w:iCs/>
              </w:rPr>
              <w:t>умение пользоваться дополнительной литературой при подготовке к занятиям;</w:t>
            </w:r>
          </w:p>
          <w:p w:rsidR="00C0664C" w:rsidRPr="00C0664C" w:rsidRDefault="00C0664C">
            <w:pPr>
              <w:spacing w:after="0" w:line="240" w:lineRule="auto"/>
              <w:rPr>
                <w:rFonts w:ascii="Times New Roman" w:hAnsi="Times New Roman" w:cs="Times New Roman"/>
                <w:i/>
                <w:iCs/>
              </w:rPr>
            </w:pPr>
            <w:r w:rsidRPr="00C0664C">
              <w:rPr>
                <w:rFonts w:ascii="Times New Roman" w:hAnsi="Times New Roman" w:cs="Times New Roman"/>
                <w:i/>
                <w:iCs/>
              </w:rPr>
              <w:t xml:space="preserve">умение структурировать и анализировать </w:t>
            </w:r>
            <w:proofErr w:type="gramStart"/>
            <w:r w:rsidRPr="00C0664C">
              <w:rPr>
                <w:rFonts w:ascii="Times New Roman" w:hAnsi="Times New Roman" w:cs="Times New Roman"/>
                <w:i/>
                <w:iCs/>
              </w:rPr>
              <w:t>полученную</w:t>
            </w:r>
            <w:proofErr w:type="gramEnd"/>
            <w:r w:rsidRPr="00C0664C">
              <w:rPr>
                <w:rFonts w:ascii="Times New Roman" w:hAnsi="Times New Roman" w:cs="Times New Roman"/>
                <w:i/>
                <w:iCs/>
              </w:rPr>
              <w:t xml:space="preserve"> в ходе изучения рекомендованной базовой и дополнительной литературы, конспектов лекционного материала;</w:t>
            </w:r>
          </w:p>
          <w:p w:rsidR="00C0664C" w:rsidRPr="00C0664C" w:rsidRDefault="00C0664C">
            <w:pPr>
              <w:spacing w:after="0" w:line="240" w:lineRule="auto"/>
              <w:rPr>
                <w:rFonts w:ascii="Times New Roman" w:hAnsi="Times New Roman" w:cs="Times New Roman"/>
                <w:i/>
                <w:iCs/>
              </w:rPr>
            </w:pPr>
            <w:r w:rsidRPr="00C0664C">
              <w:rPr>
                <w:rFonts w:ascii="Times New Roman" w:hAnsi="Times New Roman" w:cs="Times New Roman"/>
                <w:i/>
                <w:iCs/>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C0664C" w:rsidRPr="00C0664C" w:rsidRDefault="00C0664C">
            <w:pPr>
              <w:spacing w:after="0" w:line="240" w:lineRule="auto"/>
              <w:rPr>
                <w:rFonts w:ascii="Times New Roman" w:hAnsi="Times New Roman" w:cs="Times New Roman"/>
                <w:i/>
                <w:iCs/>
              </w:rPr>
            </w:pPr>
            <w:r w:rsidRPr="00C0664C">
              <w:rPr>
                <w:rFonts w:ascii="Times New Roman" w:hAnsi="Times New Roman" w:cs="Times New Roman"/>
                <w:i/>
                <w:iCs/>
              </w:rPr>
              <w:t>обоснованность обращения к базам данных; целенаправленность поиска и отбора информации;</w:t>
            </w:r>
          </w:p>
          <w:p w:rsidR="00C0664C" w:rsidRPr="00C0664C" w:rsidRDefault="00C0664C">
            <w:pPr>
              <w:spacing w:after="0" w:line="240" w:lineRule="auto"/>
              <w:rPr>
                <w:rFonts w:ascii="Times New Roman" w:hAnsi="Times New Roman" w:cs="Times New Roman"/>
                <w:i/>
                <w:iCs/>
                <w:color w:val="808080" w:themeColor="background1" w:themeShade="80"/>
              </w:rPr>
            </w:pPr>
            <w:r w:rsidRPr="00C0664C">
              <w:rPr>
                <w:rFonts w:ascii="Times New Roman" w:hAnsi="Times New Roman" w:cs="Times New Roman"/>
                <w:i/>
                <w:iCs/>
              </w:rPr>
              <w:t>умение применять полученные знания для решения конкретных практических задач.</w:t>
            </w:r>
          </w:p>
        </w:tc>
        <w:tc>
          <w:tcPr>
            <w:tcW w:w="212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64C" w:rsidRDefault="00C0664C">
            <w:pPr>
              <w:spacing w:after="0" w:line="240" w:lineRule="auto"/>
              <w:rPr>
                <w:rFonts w:ascii="Times New Roman" w:hAnsi="Times New Roman" w:cs="Times New Roman"/>
                <w:i/>
              </w:rPr>
            </w:pPr>
            <w:proofErr w:type="spellStart"/>
            <w:r>
              <w:rPr>
                <w:rFonts w:ascii="Times New Roman" w:hAnsi="Times New Roman" w:cs="Times New Roman"/>
                <w:i/>
                <w:iCs/>
              </w:rPr>
              <w:t>Тесты</w:t>
            </w:r>
            <w:proofErr w:type="spellEnd"/>
            <w:r>
              <w:rPr>
                <w:rFonts w:ascii="Times New Roman" w:hAnsi="Times New Roman" w:cs="Times New Roman"/>
                <w:i/>
                <w:iCs/>
              </w:rPr>
              <w:t xml:space="preserve"> </w:t>
            </w:r>
            <w:proofErr w:type="spellStart"/>
            <w:r>
              <w:rPr>
                <w:rFonts w:ascii="Times New Roman" w:hAnsi="Times New Roman" w:cs="Times New Roman"/>
                <w:i/>
                <w:iCs/>
              </w:rPr>
              <w:t>письменные</w:t>
            </w:r>
            <w:proofErr w:type="spellEnd"/>
            <w:r>
              <w:rPr>
                <w:rFonts w:ascii="Times New Roman" w:hAnsi="Times New Roman" w:cs="Times New Roman"/>
                <w:i/>
                <w:iCs/>
              </w:rPr>
              <w:t xml:space="preserve">, </w:t>
            </w:r>
            <w:proofErr w:type="spellStart"/>
            <w:r>
              <w:rPr>
                <w:rFonts w:ascii="Times New Roman" w:hAnsi="Times New Roman" w:cs="Times New Roman"/>
                <w:i/>
                <w:iCs/>
              </w:rPr>
              <w:t>реферат</w:t>
            </w:r>
            <w:proofErr w:type="spellEnd"/>
            <w:r>
              <w:rPr>
                <w:rFonts w:ascii="Times New Roman" w:hAnsi="Times New Roman" w:cs="Times New Roman"/>
                <w:i/>
                <w:iCs/>
              </w:rPr>
              <w:t xml:space="preserve"> </w:t>
            </w:r>
          </w:p>
        </w:tc>
      </w:tr>
      <w:tr w:rsidR="00C0664C" w:rsidRPr="00C0664C" w:rsidTr="00C0664C">
        <w:trPr>
          <w:trHeight w:val="630"/>
        </w:trPr>
        <w:tc>
          <w:tcPr>
            <w:tcW w:w="1015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64C" w:rsidRPr="00C0664C" w:rsidRDefault="00C0664C">
            <w:pPr>
              <w:spacing w:after="0" w:line="240" w:lineRule="auto"/>
              <w:jc w:val="center"/>
              <w:rPr>
                <w:rFonts w:ascii="Times New Roman" w:hAnsi="Times New Roman" w:cs="Times New Roman"/>
                <w:sz w:val="28"/>
                <w:szCs w:val="28"/>
              </w:rPr>
            </w:pPr>
            <w:r w:rsidRPr="00C0664C">
              <w:rPr>
                <w:rFonts w:ascii="Times New Roman" w:hAnsi="Times New Roman" w:cs="Times New Roman"/>
                <w:sz w:val="28"/>
                <w:szCs w:val="28"/>
              </w:rPr>
              <w:lastRenderedPageBreak/>
              <w:t>ПК-17 – умением выявлять и анализировать угрозы экономической безопасности страны при осуществлении профессиональной деятельности</w:t>
            </w:r>
          </w:p>
        </w:tc>
      </w:tr>
      <w:tr w:rsidR="00C0664C" w:rsidTr="00C0664C">
        <w:trPr>
          <w:trHeight w:val="630"/>
        </w:trPr>
        <w:tc>
          <w:tcPr>
            <w:tcW w:w="234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64C" w:rsidRPr="00C0664C" w:rsidRDefault="00C0664C">
            <w:pPr>
              <w:spacing w:after="0" w:line="240" w:lineRule="auto"/>
              <w:rPr>
                <w:rFonts w:ascii="Times New Roman" w:hAnsi="Times New Roman" w:cs="Times New Roman"/>
                <w:i/>
              </w:rPr>
            </w:pPr>
            <w:proofErr w:type="gramStart"/>
            <w:r w:rsidRPr="00C0664C">
              <w:rPr>
                <w:rFonts w:ascii="Times New Roman" w:hAnsi="Times New Roman" w:cs="Times New Roman"/>
              </w:rPr>
              <w:t>З</w:t>
            </w:r>
            <w:proofErr w:type="gramEnd"/>
            <w:r w:rsidRPr="00C0664C">
              <w:rPr>
                <w:rFonts w:ascii="Times New Roman" w:hAnsi="Times New Roman" w:cs="Times New Roman"/>
              </w:rPr>
              <w:t>:</w:t>
            </w:r>
            <w:r w:rsidRPr="00C0664C">
              <w:rPr>
                <w:rFonts w:ascii="Times New Roman" w:hAnsi="Times New Roman" w:cs="Times New Roman"/>
                <w:i/>
              </w:rPr>
              <w:t xml:space="preserve"> направления деятельности и функции таможенных органов по обеспечению экономической безопасности России, содержание основных угроз экономической безопасности России во внешнеэкономической сфере в контексте её участия в ЕАЭС.</w:t>
            </w:r>
          </w:p>
          <w:p w:rsidR="00C0664C" w:rsidRPr="00C0664C" w:rsidRDefault="00C0664C">
            <w:pPr>
              <w:spacing w:after="0" w:line="240" w:lineRule="auto"/>
              <w:rPr>
                <w:rFonts w:ascii="Times New Roman" w:hAnsi="Times New Roman" w:cs="Times New Roman"/>
                <w:i/>
              </w:rPr>
            </w:pPr>
            <w:r w:rsidRPr="00C0664C">
              <w:rPr>
                <w:rFonts w:ascii="Times New Roman" w:hAnsi="Times New Roman" w:cs="Times New Roman"/>
              </w:rPr>
              <w:t>У:</w:t>
            </w:r>
            <w:r w:rsidRPr="00C0664C">
              <w:rPr>
                <w:rFonts w:ascii="Times New Roman" w:hAnsi="Times New Roman" w:cs="Times New Roman"/>
                <w:i/>
              </w:rPr>
              <w:t xml:space="preserve"> назвать средства и методы обеспечения внешнеэкономической безопасности таможенными органами РФ, применять методы анализа угроз экономической безопасности России во внешнеэкономической сфере.</w:t>
            </w:r>
          </w:p>
          <w:p w:rsidR="00C0664C" w:rsidRPr="00C0664C" w:rsidRDefault="00C0664C">
            <w:pPr>
              <w:spacing w:after="0" w:line="240" w:lineRule="auto"/>
              <w:rPr>
                <w:rFonts w:ascii="Times New Roman" w:hAnsi="Times New Roman" w:cs="Times New Roman"/>
                <w:sz w:val="28"/>
                <w:szCs w:val="28"/>
              </w:rPr>
            </w:pPr>
            <w:proofErr w:type="gramStart"/>
            <w:r w:rsidRPr="00C0664C">
              <w:rPr>
                <w:rFonts w:ascii="Times New Roman" w:hAnsi="Times New Roman" w:cs="Times New Roman"/>
              </w:rPr>
              <w:t>В</w:t>
            </w:r>
            <w:proofErr w:type="gramEnd"/>
            <w:r w:rsidRPr="00C0664C">
              <w:rPr>
                <w:rFonts w:ascii="Times New Roman" w:hAnsi="Times New Roman" w:cs="Times New Roman"/>
              </w:rPr>
              <w:t>:</w:t>
            </w:r>
            <w:r w:rsidRPr="00C0664C">
              <w:rPr>
                <w:rFonts w:ascii="Times New Roman" w:hAnsi="Times New Roman" w:cs="Times New Roman"/>
                <w:i/>
              </w:rPr>
              <w:t xml:space="preserve"> </w:t>
            </w:r>
            <w:proofErr w:type="gramStart"/>
            <w:r w:rsidRPr="00C0664C">
              <w:rPr>
                <w:rFonts w:ascii="Times New Roman" w:hAnsi="Times New Roman" w:cs="Times New Roman"/>
                <w:i/>
              </w:rPr>
              <w:t>навыками</w:t>
            </w:r>
            <w:proofErr w:type="gramEnd"/>
            <w:r w:rsidRPr="00C0664C">
              <w:rPr>
                <w:rFonts w:ascii="Times New Roman" w:hAnsi="Times New Roman" w:cs="Times New Roman"/>
                <w:i/>
              </w:rPr>
              <w:t xml:space="preserve"> выявления основных угроз экономической безопасности России во внешнеэкономической сфере, определения роли таможенных органов в обеспечении внешнеэкономической безопасности страны, анализа угроз экономической безопасности России во внешнеэкономической среде с учётом её участия в ЕАЭС</w:t>
            </w:r>
          </w:p>
        </w:tc>
        <w:tc>
          <w:tcPr>
            <w:tcW w:w="22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64C" w:rsidRPr="00C0664C" w:rsidRDefault="00C0664C">
            <w:pPr>
              <w:spacing w:after="0" w:line="240" w:lineRule="auto"/>
              <w:rPr>
                <w:rFonts w:ascii="Times New Roman" w:hAnsi="Times New Roman" w:cs="Times New Roman"/>
                <w:sz w:val="28"/>
                <w:szCs w:val="28"/>
              </w:rPr>
            </w:pPr>
            <w:r w:rsidRPr="00C0664C">
              <w:rPr>
                <w:rFonts w:ascii="Times New Roman" w:hAnsi="Times New Roman" w:cs="Times New Roman"/>
                <w:i/>
              </w:rPr>
              <w:t>Поиск и сбор необходимой литературы и нормативно-правовых документов, использование различных баз данных, обобщение и анализ полученной информации, формулирование выводов на основе проведённого анализа</w:t>
            </w:r>
          </w:p>
        </w:tc>
        <w:tc>
          <w:tcPr>
            <w:tcW w:w="339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64C" w:rsidRPr="00C0664C" w:rsidRDefault="00C0664C">
            <w:pPr>
              <w:spacing w:after="0" w:line="240" w:lineRule="auto"/>
              <w:rPr>
                <w:rFonts w:ascii="Times New Roman" w:hAnsi="Times New Roman" w:cs="Times New Roman"/>
                <w:i/>
                <w:iCs/>
              </w:rPr>
            </w:pPr>
            <w:r w:rsidRPr="00C0664C">
              <w:rPr>
                <w:rFonts w:ascii="Times New Roman" w:hAnsi="Times New Roman" w:cs="Times New Roman"/>
                <w:i/>
                <w:iCs/>
              </w:rPr>
              <w:t>Правильность, полнота и содержательность ответа;</w:t>
            </w:r>
          </w:p>
          <w:p w:rsidR="00C0664C" w:rsidRPr="00C0664C" w:rsidRDefault="00C0664C">
            <w:pPr>
              <w:spacing w:after="0" w:line="240" w:lineRule="auto"/>
              <w:rPr>
                <w:rFonts w:ascii="Times New Roman" w:hAnsi="Times New Roman" w:cs="Times New Roman"/>
                <w:i/>
                <w:iCs/>
              </w:rPr>
            </w:pPr>
            <w:r w:rsidRPr="00C0664C">
              <w:rPr>
                <w:rFonts w:ascii="Times New Roman" w:hAnsi="Times New Roman" w:cs="Times New Roman"/>
                <w:i/>
                <w:iCs/>
              </w:rPr>
              <w:t>умение приводить примеры;</w:t>
            </w:r>
          </w:p>
          <w:p w:rsidR="00C0664C" w:rsidRPr="00C0664C" w:rsidRDefault="00C0664C">
            <w:pPr>
              <w:spacing w:after="0" w:line="240" w:lineRule="auto"/>
              <w:rPr>
                <w:rFonts w:ascii="Times New Roman" w:hAnsi="Times New Roman" w:cs="Times New Roman"/>
                <w:i/>
                <w:iCs/>
              </w:rPr>
            </w:pPr>
            <w:r w:rsidRPr="00C0664C">
              <w:rPr>
                <w:rFonts w:ascii="Times New Roman" w:hAnsi="Times New Roman" w:cs="Times New Roman"/>
                <w:i/>
                <w:iCs/>
              </w:rPr>
              <w:t>умение пользоваться дополнительной литературой при подготовке к занятиям;</w:t>
            </w:r>
          </w:p>
          <w:p w:rsidR="00C0664C" w:rsidRPr="00C0664C" w:rsidRDefault="00C0664C">
            <w:pPr>
              <w:spacing w:after="0" w:line="240" w:lineRule="auto"/>
              <w:rPr>
                <w:rFonts w:ascii="Times New Roman" w:hAnsi="Times New Roman" w:cs="Times New Roman"/>
                <w:i/>
                <w:iCs/>
              </w:rPr>
            </w:pPr>
            <w:r w:rsidRPr="00C0664C">
              <w:rPr>
                <w:rFonts w:ascii="Times New Roman" w:hAnsi="Times New Roman" w:cs="Times New Roman"/>
                <w:i/>
                <w:iCs/>
              </w:rPr>
              <w:t>умение структурировать и анализировать информацию, полученную в ходе изучения рекомендованной базовой и дополнительной литературы, конспектов лекционного материала;</w:t>
            </w:r>
          </w:p>
          <w:p w:rsidR="00C0664C" w:rsidRPr="00C0664C" w:rsidRDefault="00C0664C">
            <w:pPr>
              <w:spacing w:after="0" w:line="240" w:lineRule="auto"/>
              <w:rPr>
                <w:rFonts w:ascii="Times New Roman" w:hAnsi="Times New Roman" w:cs="Times New Roman"/>
                <w:i/>
                <w:iCs/>
              </w:rPr>
            </w:pPr>
            <w:r w:rsidRPr="00C0664C">
              <w:rPr>
                <w:rFonts w:ascii="Times New Roman" w:hAnsi="Times New Roman" w:cs="Times New Roman"/>
                <w:i/>
                <w:iCs/>
              </w:rPr>
              <w:t>соответствие представленной в ответах информации материалам лекции и учебной литературы, сведениям из информационных ресурсов Интернет;</w:t>
            </w:r>
          </w:p>
          <w:p w:rsidR="00C0664C" w:rsidRPr="00C0664C" w:rsidRDefault="00C0664C">
            <w:pPr>
              <w:spacing w:after="0" w:line="240" w:lineRule="auto"/>
              <w:rPr>
                <w:rFonts w:ascii="Times New Roman" w:hAnsi="Times New Roman" w:cs="Times New Roman"/>
                <w:i/>
                <w:iCs/>
              </w:rPr>
            </w:pPr>
            <w:r w:rsidRPr="00C0664C">
              <w:rPr>
                <w:rFonts w:ascii="Times New Roman" w:hAnsi="Times New Roman" w:cs="Times New Roman"/>
                <w:i/>
                <w:iCs/>
              </w:rPr>
              <w:t>обоснованность обращения к базам данных; целенаправленность поиска и отбора информации;</w:t>
            </w:r>
          </w:p>
          <w:p w:rsidR="00C0664C" w:rsidRPr="00C0664C" w:rsidRDefault="00C0664C">
            <w:pPr>
              <w:spacing w:after="0" w:line="240" w:lineRule="auto"/>
              <w:rPr>
                <w:rFonts w:ascii="Times New Roman" w:hAnsi="Times New Roman" w:cs="Times New Roman"/>
                <w:sz w:val="28"/>
                <w:szCs w:val="28"/>
              </w:rPr>
            </w:pPr>
            <w:r w:rsidRPr="00C0664C">
              <w:rPr>
                <w:rFonts w:ascii="Times New Roman" w:hAnsi="Times New Roman" w:cs="Times New Roman"/>
                <w:i/>
                <w:iCs/>
              </w:rPr>
              <w:t>умение применять полученные знания для решения конкретных практических задач.</w:t>
            </w:r>
          </w:p>
        </w:tc>
        <w:tc>
          <w:tcPr>
            <w:tcW w:w="212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0664C" w:rsidRDefault="00C0664C">
            <w:pPr>
              <w:spacing w:after="0" w:line="240" w:lineRule="auto"/>
              <w:rPr>
                <w:rFonts w:ascii="Times New Roman" w:hAnsi="Times New Roman" w:cs="Times New Roman"/>
                <w:sz w:val="28"/>
                <w:szCs w:val="28"/>
              </w:rPr>
            </w:pPr>
            <w:proofErr w:type="spellStart"/>
            <w:r>
              <w:rPr>
                <w:rFonts w:ascii="Times New Roman" w:hAnsi="Times New Roman" w:cs="Times New Roman"/>
                <w:i/>
                <w:iCs/>
              </w:rPr>
              <w:t>Тесты</w:t>
            </w:r>
            <w:proofErr w:type="spellEnd"/>
            <w:r>
              <w:rPr>
                <w:rFonts w:ascii="Times New Roman" w:hAnsi="Times New Roman" w:cs="Times New Roman"/>
                <w:i/>
                <w:iCs/>
              </w:rPr>
              <w:t xml:space="preserve"> </w:t>
            </w:r>
            <w:proofErr w:type="spellStart"/>
            <w:r>
              <w:rPr>
                <w:rFonts w:ascii="Times New Roman" w:hAnsi="Times New Roman" w:cs="Times New Roman"/>
                <w:i/>
                <w:iCs/>
              </w:rPr>
              <w:t>письменные</w:t>
            </w:r>
            <w:proofErr w:type="spellEnd"/>
            <w:r>
              <w:rPr>
                <w:rFonts w:ascii="Times New Roman" w:hAnsi="Times New Roman" w:cs="Times New Roman"/>
                <w:i/>
                <w:iCs/>
              </w:rPr>
              <w:t xml:space="preserve">, </w:t>
            </w:r>
            <w:proofErr w:type="spellStart"/>
            <w:r>
              <w:rPr>
                <w:rFonts w:ascii="Times New Roman" w:hAnsi="Times New Roman" w:cs="Times New Roman"/>
                <w:i/>
                <w:iCs/>
              </w:rPr>
              <w:t>реферат</w:t>
            </w:r>
            <w:proofErr w:type="spellEnd"/>
          </w:p>
        </w:tc>
      </w:tr>
    </w:tbl>
    <w:p w:rsidR="00C0664C" w:rsidRDefault="00C0664C" w:rsidP="00C0664C">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2.2 </w:t>
      </w:r>
      <w:proofErr w:type="spellStart"/>
      <w:r>
        <w:rPr>
          <w:rFonts w:ascii="Times New Roman" w:hAnsi="Times New Roman" w:cs="Times New Roman"/>
          <w:sz w:val="28"/>
          <w:szCs w:val="28"/>
        </w:rPr>
        <w:t>Шкалы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оценивания</w:t>
      </w:r>
      <w:proofErr w:type="spellEnd"/>
      <w:r>
        <w:rPr>
          <w:rFonts w:ascii="Times New Roman" w:hAnsi="Times New Roman" w:cs="Times New Roman"/>
          <w:sz w:val="28"/>
          <w:szCs w:val="28"/>
        </w:rPr>
        <w:t xml:space="preserve">:   </w:t>
      </w:r>
    </w:p>
    <w:p w:rsidR="00C0664C" w:rsidRPr="00C0664C" w:rsidRDefault="00C0664C" w:rsidP="00C0664C">
      <w:pPr>
        <w:spacing w:after="0" w:line="240" w:lineRule="auto"/>
        <w:ind w:firstLine="708"/>
        <w:jc w:val="both"/>
        <w:rPr>
          <w:rFonts w:ascii="Times New Roman" w:hAnsi="Times New Roman" w:cs="Times New Roman"/>
          <w:sz w:val="28"/>
          <w:szCs w:val="28"/>
        </w:rPr>
      </w:pPr>
      <w:r w:rsidRPr="00C0664C">
        <w:rPr>
          <w:rFonts w:ascii="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C0664C">
        <w:rPr>
          <w:rFonts w:ascii="Times New Roman" w:hAnsi="Times New Roman" w:cs="Times New Roman"/>
          <w:sz w:val="28"/>
          <w:szCs w:val="28"/>
        </w:rPr>
        <w:t>балльно</w:t>
      </w:r>
      <w:proofErr w:type="spellEnd"/>
      <w:r w:rsidRPr="00C0664C">
        <w:rPr>
          <w:rFonts w:ascii="Times New Roman" w:hAnsi="Times New Roman" w:cs="Times New Roman"/>
          <w:sz w:val="28"/>
          <w:szCs w:val="28"/>
        </w:rPr>
        <w:t>-рейтинговой системы в 100-балльной шкале:</w:t>
      </w:r>
    </w:p>
    <w:p w:rsidR="00C0664C" w:rsidRPr="00C0664C" w:rsidRDefault="00C0664C" w:rsidP="00C0664C">
      <w:pPr>
        <w:pStyle w:val="140"/>
        <w:widowControl w:val="0"/>
        <w:tabs>
          <w:tab w:val="clear" w:pos="720"/>
          <w:tab w:val="left" w:pos="708"/>
        </w:tabs>
        <w:ind w:left="0" w:firstLine="708"/>
        <w:jc w:val="both"/>
        <w:rPr>
          <w:color w:val="auto"/>
          <w:szCs w:val="28"/>
        </w:rPr>
      </w:pPr>
      <w:r w:rsidRPr="00C0664C">
        <w:rPr>
          <w:color w:val="auto"/>
          <w:szCs w:val="28"/>
        </w:rPr>
        <w:t xml:space="preserve">Основой для определения баллов, набранных при промежуточной аттестации, </w:t>
      </w:r>
      <w:r w:rsidRPr="00C0664C">
        <w:rPr>
          <w:color w:val="auto"/>
          <w:szCs w:val="28"/>
        </w:rPr>
        <w:lastRenderedPageBreak/>
        <w:t>служит объём и уровень усвоения материала, предусмотренного рабочей программой дисциплины. При этом необходимо руководствоваться следующим:</w:t>
      </w:r>
    </w:p>
    <w:p w:rsidR="00C0664C" w:rsidRPr="00C0664C" w:rsidRDefault="00C0664C" w:rsidP="00C0664C">
      <w:pPr>
        <w:widowControl w:val="0"/>
        <w:tabs>
          <w:tab w:val="num" w:pos="720"/>
          <w:tab w:val="num" w:pos="1440"/>
        </w:tabs>
        <w:spacing w:after="0" w:line="240" w:lineRule="auto"/>
        <w:ind w:firstLine="720"/>
        <w:jc w:val="both"/>
        <w:rPr>
          <w:rFonts w:ascii="Times New Roman" w:hAnsi="Times New Roman" w:cs="Times New Roman"/>
          <w:sz w:val="28"/>
          <w:szCs w:val="28"/>
        </w:rPr>
      </w:pPr>
      <w:bookmarkStart w:id="3" w:name="_Toc480487763"/>
      <w:r w:rsidRPr="00C0664C">
        <w:rPr>
          <w:rFonts w:ascii="Times New Roman" w:hAnsi="Times New Roman" w:cs="Times New Roman"/>
          <w:sz w:val="28"/>
          <w:szCs w:val="28"/>
        </w:rPr>
        <w:t>- 50-100 баллов (зачет)</w:t>
      </w:r>
      <w:r w:rsidRPr="00C0664C">
        <w:rPr>
          <w:rFonts w:ascii="Times New Roman" w:hAnsi="Times New Roman" w:cs="Times New Roman"/>
          <w:sz w:val="28"/>
        </w:rPr>
        <w:t xml:space="preserve"> </w:t>
      </w:r>
      <w:r w:rsidRPr="00C0664C">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C0664C" w:rsidRPr="00C0664C" w:rsidRDefault="00C0664C" w:rsidP="00C0664C">
      <w:pPr>
        <w:widowControl w:val="0"/>
        <w:tabs>
          <w:tab w:val="num" w:pos="720"/>
          <w:tab w:val="num" w:pos="1440"/>
        </w:tabs>
        <w:spacing w:after="0" w:line="240" w:lineRule="auto"/>
        <w:ind w:firstLine="709"/>
        <w:jc w:val="both"/>
        <w:rPr>
          <w:rFonts w:ascii="Times New Roman" w:hAnsi="Times New Roman" w:cs="Times New Roman"/>
          <w:sz w:val="28"/>
          <w:szCs w:val="28"/>
        </w:rPr>
      </w:pPr>
      <w:r w:rsidRPr="00C0664C">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0664C" w:rsidRDefault="00C0664C" w:rsidP="00C0664C">
      <w:pPr>
        <w:pStyle w:val="1"/>
        <w:spacing w:before="0"/>
        <w:jc w:val="both"/>
        <w:rPr>
          <w:rFonts w:ascii="Times New Roman" w:hAnsi="Times New Roman" w:cs="Times New Roman"/>
          <w:color w:val="auto"/>
        </w:rPr>
      </w:pPr>
    </w:p>
    <w:p w:rsidR="00C0664C" w:rsidRPr="00C0664C" w:rsidRDefault="00C0664C" w:rsidP="00C0664C">
      <w:pPr>
        <w:spacing w:after="0" w:line="240" w:lineRule="auto"/>
        <w:rPr>
          <w:rFonts w:ascii="Times New Roman" w:hAnsi="Times New Roman" w:cs="Times New Roman"/>
        </w:rPr>
      </w:pPr>
    </w:p>
    <w:p w:rsidR="00C0664C" w:rsidRDefault="00C0664C" w:rsidP="00C0664C">
      <w:pPr>
        <w:pStyle w:val="1"/>
        <w:spacing w:before="0"/>
        <w:jc w:val="both"/>
        <w:rPr>
          <w:rFonts w:ascii="Times New Roman" w:hAnsi="Times New Roman" w:cs="Times New Roman"/>
          <w:color w:val="auto"/>
        </w:rPr>
      </w:pPr>
      <w:r>
        <w:rPr>
          <w:rFonts w:ascii="Times New Roman" w:hAnsi="Times New Roman" w:cs="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C0664C" w:rsidRPr="00C0664C" w:rsidRDefault="00C0664C" w:rsidP="00C0664C">
      <w:pPr>
        <w:spacing w:after="0" w:line="240" w:lineRule="auto"/>
        <w:rPr>
          <w:rFonts w:ascii="Times New Roman" w:hAnsi="Times New Roman" w:cs="Times New Roman"/>
        </w:rPr>
      </w:pPr>
    </w:p>
    <w:p w:rsidR="00C0664C" w:rsidRPr="00C0664C" w:rsidRDefault="00C0664C" w:rsidP="00C0664C">
      <w:pPr>
        <w:spacing w:after="0" w:line="240" w:lineRule="auto"/>
        <w:ind w:firstLine="708"/>
        <w:jc w:val="both"/>
        <w:rPr>
          <w:rFonts w:ascii="Times New Roman" w:hAnsi="Times New Roman" w:cs="Times New Roman"/>
          <w:i/>
          <w:color w:val="00B050"/>
          <w:sz w:val="28"/>
          <w:szCs w:val="28"/>
        </w:rPr>
      </w:pPr>
    </w:p>
    <w:p w:rsidR="00C0664C" w:rsidRPr="00C0664C" w:rsidRDefault="00C0664C" w:rsidP="00C0664C">
      <w:pPr>
        <w:shd w:val="clear" w:color="auto" w:fill="FFFFFF"/>
        <w:spacing w:after="0" w:line="240" w:lineRule="auto"/>
        <w:jc w:val="center"/>
        <w:rPr>
          <w:rFonts w:ascii="Times New Roman" w:hAnsi="Times New Roman" w:cs="Times New Roman"/>
          <w:sz w:val="28"/>
          <w:szCs w:val="28"/>
        </w:rPr>
      </w:pPr>
      <w:r w:rsidRPr="00C0664C">
        <w:rPr>
          <w:rFonts w:ascii="Times New Roman" w:hAnsi="Times New Roman" w:cs="Times New Roman"/>
          <w:sz w:val="28"/>
          <w:szCs w:val="28"/>
        </w:rPr>
        <w:t>Министерство образования и науки Российской Федерации</w:t>
      </w:r>
    </w:p>
    <w:p w:rsidR="00C0664C" w:rsidRPr="00C0664C" w:rsidRDefault="00C0664C" w:rsidP="00C0664C">
      <w:pPr>
        <w:shd w:val="clear" w:color="auto" w:fill="FFFFFF"/>
        <w:spacing w:after="0" w:line="240" w:lineRule="auto"/>
        <w:ind w:firstLine="709"/>
        <w:jc w:val="center"/>
        <w:rPr>
          <w:rFonts w:ascii="Times New Roman" w:hAnsi="Times New Roman" w:cs="Times New Roman"/>
          <w:sz w:val="28"/>
          <w:szCs w:val="28"/>
        </w:rPr>
      </w:pPr>
      <w:r w:rsidRPr="00C0664C">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C0664C" w:rsidRPr="00C0664C" w:rsidRDefault="00C0664C" w:rsidP="00C0664C">
      <w:pPr>
        <w:shd w:val="clear" w:color="auto" w:fill="FFFFFF"/>
        <w:spacing w:after="0" w:line="240" w:lineRule="auto"/>
        <w:jc w:val="center"/>
        <w:rPr>
          <w:rFonts w:ascii="Times New Roman" w:hAnsi="Times New Roman" w:cs="Times New Roman"/>
          <w:sz w:val="28"/>
          <w:szCs w:val="28"/>
        </w:rPr>
      </w:pPr>
      <w:r w:rsidRPr="00C0664C">
        <w:rPr>
          <w:rFonts w:ascii="Times New Roman" w:hAnsi="Times New Roman" w:cs="Times New Roman"/>
          <w:sz w:val="28"/>
          <w:szCs w:val="28"/>
        </w:rPr>
        <w:t>«Ростовский государственный экономический университет (РИНХ)»</w:t>
      </w:r>
    </w:p>
    <w:p w:rsidR="00C0664C" w:rsidRPr="00C0664C" w:rsidRDefault="00C0664C" w:rsidP="00C0664C">
      <w:pPr>
        <w:spacing w:after="0" w:line="240" w:lineRule="auto"/>
        <w:jc w:val="center"/>
        <w:textAlignment w:val="baseline"/>
        <w:rPr>
          <w:rFonts w:ascii="Times New Roman" w:hAnsi="Times New Roman" w:cs="Times New Roman"/>
          <w:sz w:val="28"/>
        </w:rPr>
      </w:pPr>
    </w:p>
    <w:p w:rsidR="00C0664C" w:rsidRPr="00C0664C" w:rsidRDefault="00C0664C" w:rsidP="00C0664C">
      <w:pPr>
        <w:spacing w:after="0" w:line="240" w:lineRule="auto"/>
        <w:jc w:val="center"/>
        <w:textAlignment w:val="baseline"/>
        <w:rPr>
          <w:rFonts w:ascii="Times New Roman" w:hAnsi="Times New Roman" w:cs="Times New Roman"/>
          <w:sz w:val="12"/>
          <w:szCs w:val="12"/>
        </w:rPr>
      </w:pPr>
      <w:r w:rsidRPr="00C0664C">
        <w:rPr>
          <w:rFonts w:ascii="Times New Roman" w:hAnsi="Times New Roman" w:cs="Times New Roman"/>
          <w:sz w:val="28"/>
        </w:rPr>
        <w:t>Кафедра международной торговли и таможенного дела</w:t>
      </w:r>
    </w:p>
    <w:p w:rsidR="00C0664C" w:rsidRPr="00C0664C" w:rsidRDefault="00C0664C" w:rsidP="00C0664C">
      <w:pPr>
        <w:spacing w:after="0" w:line="240" w:lineRule="auto"/>
        <w:rPr>
          <w:rFonts w:ascii="Times New Roman" w:hAnsi="Times New Roman" w:cs="Times New Roman"/>
          <w:b/>
          <w:sz w:val="28"/>
          <w:szCs w:val="28"/>
        </w:rPr>
      </w:pPr>
    </w:p>
    <w:p w:rsidR="00C0664C" w:rsidRPr="00C0664C" w:rsidRDefault="00C0664C" w:rsidP="00C0664C">
      <w:pPr>
        <w:spacing w:after="0" w:line="240" w:lineRule="auto"/>
        <w:jc w:val="center"/>
        <w:rPr>
          <w:rFonts w:ascii="Times New Roman" w:hAnsi="Times New Roman" w:cs="Times New Roman"/>
          <w:b/>
          <w:sz w:val="28"/>
          <w:szCs w:val="28"/>
        </w:rPr>
      </w:pPr>
      <w:r w:rsidRPr="00C0664C">
        <w:rPr>
          <w:rFonts w:ascii="Times New Roman" w:hAnsi="Times New Roman" w:cs="Times New Roman"/>
          <w:b/>
          <w:sz w:val="28"/>
          <w:szCs w:val="28"/>
        </w:rPr>
        <w:t>Вопросы к зачёту</w:t>
      </w:r>
    </w:p>
    <w:p w:rsidR="00C0664C" w:rsidRPr="00C0664C" w:rsidRDefault="00C0664C" w:rsidP="00C0664C">
      <w:pPr>
        <w:spacing w:after="0" w:line="240" w:lineRule="auto"/>
        <w:jc w:val="center"/>
        <w:rPr>
          <w:rFonts w:ascii="Times New Roman" w:hAnsi="Times New Roman" w:cs="Times New Roman"/>
          <w:b/>
          <w:sz w:val="28"/>
          <w:szCs w:val="28"/>
        </w:rPr>
      </w:pPr>
    </w:p>
    <w:p w:rsidR="00C0664C" w:rsidRDefault="00C0664C" w:rsidP="00C0664C">
      <w:pPr>
        <w:pStyle w:val="12"/>
        <w:tabs>
          <w:tab w:val="left" w:pos="500"/>
        </w:tabs>
        <w:ind w:right="-30" w:firstLine="0"/>
        <w:rPr>
          <w:sz w:val="32"/>
          <w:szCs w:val="32"/>
          <w:u w:val="single"/>
          <w:vertAlign w:val="superscript"/>
        </w:rPr>
      </w:pPr>
      <w:r>
        <w:rPr>
          <w:szCs w:val="28"/>
        </w:rPr>
        <w:t>по дисциплине</w:t>
      </w:r>
      <w:r>
        <w:rPr>
          <w:b/>
          <w:i/>
          <w:szCs w:val="28"/>
        </w:rPr>
        <w:t xml:space="preserve"> «</w:t>
      </w:r>
      <w:r>
        <w:rPr>
          <w:szCs w:val="28"/>
          <w:vertAlign w:val="superscript"/>
        </w:rPr>
        <w:t xml:space="preserve"> </w:t>
      </w:r>
      <w:r>
        <w:rPr>
          <w:szCs w:val="28"/>
          <w:u w:val="single"/>
        </w:rPr>
        <w:t>Экономический потенциал таможенной территории ЕАЭС»</w:t>
      </w:r>
    </w:p>
    <w:p w:rsidR="00C0664C" w:rsidRDefault="00C0664C" w:rsidP="00C0664C">
      <w:pPr>
        <w:pStyle w:val="12"/>
        <w:tabs>
          <w:tab w:val="left" w:pos="500"/>
        </w:tabs>
        <w:ind w:right="-30" w:firstLine="0"/>
        <w:rPr>
          <w:szCs w:val="28"/>
        </w:rPr>
      </w:pPr>
    </w:p>
    <w:p w:rsidR="00C0664C" w:rsidRDefault="00C0664C" w:rsidP="00C0664C">
      <w:pPr>
        <w:pStyle w:val="a8"/>
        <w:numPr>
          <w:ilvl w:val="0"/>
          <w:numId w:val="1"/>
        </w:numPr>
        <w:tabs>
          <w:tab w:val="left" w:pos="2295"/>
        </w:tabs>
        <w:jc w:val="both"/>
        <w:rPr>
          <w:szCs w:val="28"/>
        </w:rPr>
      </w:pPr>
      <w:r>
        <w:rPr>
          <w:szCs w:val="28"/>
        </w:rPr>
        <w:t>Соотношение понятий «государственная, экономическая и таможенная территория», «государственная и таможенная граница»</w:t>
      </w:r>
    </w:p>
    <w:p w:rsidR="00C0664C" w:rsidRDefault="00C0664C" w:rsidP="00C0664C">
      <w:pPr>
        <w:pStyle w:val="a8"/>
        <w:numPr>
          <w:ilvl w:val="0"/>
          <w:numId w:val="1"/>
        </w:numPr>
        <w:tabs>
          <w:tab w:val="left" w:pos="2295"/>
        </w:tabs>
        <w:jc w:val="both"/>
        <w:rPr>
          <w:szCs w:val="28"/>
        </w:rPr>
      </w:pPr>
      <w:r>
        <w:rPr>
          <w:szCs w:val="28"/>
        </w:rPr>
        <w:t>Таможенная территория ЕАЭС: характеристика, состав, границы, перспективы развития</w:t>
      </w:r>
    </w:p>
    <w:p w:rsidR="00C0664C" w:rsidRDefault="00C0664C" w:rsidP="00C0664C">
      <w:pPr>
        <w:pStyle w:val="a8"/>
        <w:numPr>
          <w:ilvl w:val="0"/>
          <w:numId w:val="1"/>
        </w:numPr>
        <w:tabs>
          <w:tab w:val="left" w:pos="2295"/>
        </w:tabs>
        <w:jc w:val="both"/>
        <w:rPr>
          <w:szCs w:val="28"/>
        </w:rPr>
      </w:pPr>
      <w:r>
        <w:rPr>
          <w:szCs w:val="28"/>
        </w:rPr>
        <w:t>Особенности территориального устройства РФ</w:t>
      </w:r>
    </w:p>
    <w:p w:rsidR="00C0664C" w:rsidRDefault="00C0664C" w:rsidP="00C0664C">
      <w:pPr>
        <w:pStyle w:val="a8"/>
        <w:numPr>
          <w:ilvl w:val="0"/>
          <w:numId w:val="1"/>
        </w:numPr>
        <w:tabs>
          <w:tab w:val="left" w:pos="2295"/>
        </w:tabs>
        <w:jc w:val="both"/>
        <w:rPr>
          <w:szCs w:val="28"/>
        </w:rPr>
      </w:pPr>
      <w:r>
        <w:rPr>
          <w:szCs w:val="28"/>
        </w:rPr>
        <w:t>Характеристика государственной границы РФ</w:t>
      </w:r>
    </w:p>
    <w:p w:rsidR="00C0664C" w:rsidRDefault="00C0664C" w:rsidP="00C0664C">
      <w:pPr>
        <w:pStyle w:val="a8"/>
        <w:numPr>
          <w:ilvl w:val="0"/>
          <w:numId w:val="1"/>
        </w:numPr>
        <w:tabs>
          <w:tab w:val="left" w:pos="2295"/>
        </w:tabs>
        <w:jc w:val="both"/>
        <w:rPr>
          <w:szCs w:val="28"/>
        </w:rPr>
      </w:pPr>
      <w:r>
        <w:rPr>
          <w:szCs w:val="28"/>
        </w:rPr>
        <w:t>Разделение и правовой статус прибрежного морского пространства</w:t>
      </w:r>
    </w:p>
    <w:p w:rsidR="00C0664C" w:rsidRDefault="00C0664C" w:rsidP="00C0664C">
      <w:pPr>
        <w:pStyle w:val="a8"/>
        <w:numPr>
          <w:ilvl w:val="0"/>
          <w:numId w:val="1"/>
        </w:numPr>
        <w:tabs>
          <w:tab w:val="left" w:pos="2295"/>
        </w:tabs>
        <w:jc w:val="both"/>
        <w:rPr>
          <w:szCs w:val="28"/>
        </w:rPr>
      </w:pPr>
      <w:r>
        <w:rPr>
          <w:szCs w:val="28"/>
        </w:rPr>
        <w:t>Физико-географическая и экономико-географическая характеристика территории РФ</w:t>
      </w:r>
    </w:p>
    <w:p w:rsidR="00C0664C" w:rsidRDefault="00C0664C" w:rsidP="00C0664C">
      <w:pPr>
        <w:pStyle w:val="a8"/>
        <w:numPr>
          <w:ilvl w:val="0"/>
          <w:numId w:val="1"/>
        </w:numPr>
        <w:tabs>
          <w:tab w:val="left" w:pos="2295"/>
        </w:tabs>
        <w:jc w:val="both"/>
        <w:rPr>
          <w:szCs w:val="28"/>
        </w:rPr>
      </w:pPr>
      <w:r>
        <w:rPr>
          <w:szCs w:val="28"/>
        </w:rPr>
        <w:t>Понятие и структура экономического потенциала России</w:t>
      </w:r>
    </w:p>
    <w:p w:rsidR="00C0664C" w:rsidRDefault="00C0664C" w:rsidP="00C0664C">
      <w:pPr>
        <w:pStyle w:val="a8"/>
        <w:numPr>
          <w:ilvl w:val="0"/>
          <w:numId w:val="1"/>
        </w:numPr>
        <w:tabs>
          <w:tab w:val="left" w:pos="2295"/>
        </w:tabs>
        <w:jc w:val="both"/>
        <w:rPr>
          <w:szCs w:val="28"/>
        </w:rPr>
      </w:pPr>
      <w:r>
        <w:rPr>
          <w:szCs w:val="28"/>
        </w:rPr>
        <w:t xml:space="preserve">Особенности геополитического положения современной России  </w:t>
      </w:r>
    </w:p>
    <w:p w:rsidR="00C0664C" w:rsidRDefault="00C0664C" w:rsidP="00C0664C">
      <w:pPr>
        <w:pStyle w:val="a8"/>
        <w:numPr>
          <w:ilvl w:val="0"/>
          <w:numId w:val="1"/>
        </w:numPr>
        <w:tabs>
          <w:tab w:val="left" w:pos="2295"/>
        </w:tabs>
        <w:jc w:val="both"/>
        <w:rPr>
          <w:szCs w:val="28"/>
        </w:rPr>
      </w:pPr>
      <w:r>
        <w:rPr>
          <w:szCs w:val="28"/>
        </w:rPr>
        <w:t>Роль таможенной службы в укреплении экономического потенциала России</w:t>
      </w:r>
    </w:p>
    <w:p w:rsidR="00C0664C" w:rsidRDefault="00C0664C" w:rsidP="00C0664C">
      <w:pPr>
        <w:pStyle w:val="a8"/>
        <w:numPr>
          <w:ilvl w:val="0"/>
          <w:numId w:val="1"/>
        </w:numPr>
        <w:tabs>
          <w:tab w:val="left" w:pos="2295"/>
        </w:tabs>
        <w:jc w:val="both"/>
        <w:rPr>
          <w:szCs w:val="28"/>
        </w:rPr>
      </w:pPr>
      <w:r>
        <w:rPr>
          <w:szCs w:val="28"/>
        </w:rPr>
        <w:t>Понятие и значение природных ресурсов</w:t>
      </w:r>
    </w:p>
    <w:p w:rsidR="00C0664C" w:rsidRDefault="00C0664C" w:rsidP="00C0664C">
      <w:pPr>
        <w:pStyle w:val="a8"/>
        <w:numPr>
          <w:ilvl w:val="0"/>
          <w:numId w:val="1"/>
        </w:numPr>
        <w:tabs>
          <w:tab w:val="left" w:pos="2295"/>
        </w:tabs>
        <w:jc w:val="both"/>
        <w:rPr>
          <w:szCs w:val="28"/>
        </w:rPr>
      </w:pPr>
      <w:r>
        <w:rPr>
          <w:szCs w:val="28"/>
        </w:rPr>
        <w:t>Классификация природных ресурсов</w:t>
      </w:r>
    </w:p>
    <w:p w:rsidR="00C0664C" w:rsidRDefault="00C0664C" w:rsidP="00C0664C">
      <w:pPr>
        <w:pStyle w:val="a8"/>
        <w:numPr>
          <w:ilvl w:val="0"/>
          <w:numId w:val="1"/>
        </w:numPr>
        <w:tabs>
          <w:tab w:val="left" w:pos="2295"/>
        </w:tabs>
        <w:jc w:val="both"/>
        <w:rPr>
          <w:szCs w:val="28"/>
        </w:rPr>
      </w:pPr>
      <w:r>
        <w:rPr>
          <w:szCs w:val="28"/>
        </w:rPr>
        <w:t>Топливно-энергетические ресурсы России: структура и территориальное распределение</w:t>
      </w:r>
    </w:p>
    <w:p w:rsidR="00C0664C" w:rsidRDefault="00C0664C" w:rsidP="00C0664C">
      <w:pPr>
        <w:pStyle w:val="a8"/>
        <w:numPr>
          <w:ilvl w:val="0"/>
          <w:numId w:val="1"/>
        </w:numPr>
        <w:tabs>
          <w:tab w:val="left" w:pos="2295"/>
        </w:tabs>
        <w:jc w:val="both"/>
        <w:rPr>
          <w:szCs w:val="28"/>
        </w:rPr>
      </w:pPr>
      <w:proofErr w:type="spellStart"/>
      <w:r>
        <w:rPr>
          <w:szCs w:val="28"/>
        </w:rPr>
        <w:t>Металлорудные</w:t>
      </w:r>
      <w:proofErr w:type="spellEnd"/>
      <w:r>
        <w:rPr>
          <w:szCs w:val="28"/>
        </w:rPr>
        <w:t xml:space="preserve"> минеральные ресурсы России: характеристика запасов и структура</w:t>
      </w:r>
    </w:p>
    <w:p w:rsidR="00C0664C" w:rsidRDefault="00C0664C" w:rsidP="00C0664C">
      <w:pPr>
        <w:pStyle w:val="a8"/>
        <w:numPr>
          <w:ilvl w:val="0"/>
          <w:numId w:val="1"/>
        </w:numPr>
        <w:tabs>
          <w:tab w:val="left" w:pos="2295"/>
        </w:tabs>
        <w:jc w:val="both"/>
        <w:rPr>
          <w:szCs w:val="28"/>
        </w:rPr>
      </w:pPr>
      <w:r>
        <w:rPr>
          <w:szCs w:val="28"/>
        </w:rPr>
        <w:t>Особенности территориального размещения неметаллических минеральных ресурсов России</w:t>
      </w:r>
    </w:p>
    <w:p w:rsidR="00C0664C" w:rsidRDefault="00C0664C" w:rsidP="00C0664C">
      <w:pPr>
        <w:pStyle w:val="a8"/>
        <w:numPr>
          <w:ilvl w:val="0"/>
          <w:numId w:val="1"/>
        </w:numPr>
        <w:tabs>
          <w:tab w:val="left" w:pos="2295"/>
        </w:tabs>
        <w:jc w:val="both"/>
        <w:rPr>
          <w:szCs w:val="28"/>
        </w:rPr>
      </w:pPr>
      <w:r>
        <w:rPr>
          <w:szCs w:val="28"/>
        </w:rPr>
        <w:t>Земельные ресурсы России: структура земельного фонда и его размещение</w:t>
      </w:r>
    </w:p>
    <w:p w:rsidR="00C0664C" w:rsidRDefault="00C0664C" w:rsidP="00C0664C">
      <w:pPr>
        <w:pStyle w:val="a8"/>
        <w:numPr>
          <w:ilvl w:val="0"/>
          <w:numId w:val="1"/>
        </w:numPr>
        <w:tabs>
          <w:tab w:val="left" w:pos="2295"/>
        </w:tabs>
        <w:jc w:val="both"/>
        <w:rPr>
          <w:szCs w:val="28"/>
        </w:rPr>
      </w:pPr>
      <w:r>
        <w:rPr>
          <w:szCs w:val="28"/>
        </w:rPr>
        <w:t>Водные ресурсы России</w:t>
      </w:r>
    </w:p>
    <w:p w:rsidR="00C0664C" w:rsidRDefault="00C0664C" w:rsidP="00C0664C">
      <w:pPr>
        <w:pStyle w:val="a8"/>
        <w:numPr>
          <w:ilvl w:val="0"/>
          <w:numId w:val="1"/>
        </w:numPr>
        <w:tabs>
          <w:tab w:val="left" w:pos="2295"/>
        </w:tabs>
        <w:jc w:val="both"/>
        <w:rPr>
          <w:szCs w:val="28"/>
        </w:rPr>
      </w:pPr>
      <w:r>
        <w:rPr>
          <w:szCs w:val="28"/>
        </w:rPr>
        <w:t>Характеристика лесных ресурсов России</w:t>
      </w:r>
    </w:p>
    <w:p w:rsidR="00C0664C" w:rsidRDefault="00C0664C" w:rsidP="00C0664C">
      <w:pPr>
        <w:pStyle w:val="a8"/>
        <w:numPr>
          <w:ilvl w:val="0"/>
          <w:numId w:val="1"/>
        </w:numPr>
        <w:tabs>
          <w:tab w:val="left" w:pos="2295"/>
        </w:tabs>
        <w:jc w:val="both"/>
        <w:rPr>
          <w:szCs w:val="28"/>
        </w:rPr>
      </w:pPr>
      <w:r>
        <w:rPr>
          <w:szCs w:val="28"/>
        </w:rPr>
        <w:t xml:space="preserve">Характеристика демографического развития России: динамика численности, состав и структура населения, проблемы демографии </w:t>
      </w:r>
    </w:p>
    <w:p w:rsidR="00C0664C" w:rsidRDefault="00C0664C" w:rsidP="00C0664C">
      <w:pPr>
        <w:pStyle w:val="a8"/>
        <w:numPr>
          <w:ilvl w:val="0"/>
          <w:numId w:val="1"/>
        </w:numPr>
        <w:tabs>
          <w:tab w:val="left" w:pos="2295"/>
        </w:tabs>
        <w:jc w:val="both"/>
        <w:rPr>
          <w:szCs w:val="28"/>
        </w:rPr>
      </w:pPr>
      <w:r>
        <w:rPr>
          <w:szCs w:val="28"/>
        </w:rPr>
        <w:t>Особенности территориального размещения населения РФ</w:t>
      </w:r>
    </w:p>
    <w:p w:rsidR="00C0664C" w:rsidRDefault="00C0664C" w:rsidP="00C0664C">
      <w:pPr>
        <w:pStyle w:val="a8"/>
        <w:numPr>
          <w:ilvl w:val="0"/>
          <w:numId w:val="1"/>
        </w:numPr>
        <w:tabs>
          <w:tab w:val="left" w:pos="2295"/>
        </w:tabs>
        <w:jc w:val="both"/>
        <w:rPr>
          <w:szCs w:val="28"/>
        </w:rPr>
      </w:pPr>
      <w:r>
        <w:rPr>
          <w:szCs w:val="28"/>
        </w:rPr>
        <w:t>Трудовые ресурсы: характеристика и структура</w:t>
      </w:r>
    </w:p>
    <w:p w:rsidR="00C0664C" w:rsidRDefault="00C0664C" w:rsidP="00C0664C">
      <w:pPr>
        <w:pStyle w:val="a8"/>
        <w:numPr>
          <w:ilvl w:val="0"/>
          <w:numId w:val="1"/>
        </w:numPr>
        <w:tabs>
          <w:tab w:val="left" w:pos="2295"/>
        </w:tabs>
        <w:jc w:val="both"/>
        <w:rPr>
          <w:szCs w:val="28"/>
        </w:rPr>
      </w:pPr>
      <w:r>
        <w:rPr>
          <w:szCs w:val="28"/>
        </w:rPr>
        <w:t xml:space="preserve">Миграция трудовых ресурсов: виды миграционных потоков и их причины </w:t>
      </w:r>
    </w:p>
    <w:p w:rsidR="00C0664C" w:rsidRDefault="00C0664C" w:rsidP="00C0664C">
      <w:pPr>
        <w:pStyle w:val="a8"/>
        <w:numPr>
          <w:ilvl w:val="0"/>
          <w:numId w:val="1"/>
        </w:numPr>
        <w:tabs>
          <w:tab w:val="left" w:pos="2295"/>
        </w:tabs>
        <w:jc w:val="both"/>
        <w:rPr>
          <w:szCs w:val="28"/>
        </w:rPr>
      </w:pPr>
      <w:r>
        <w:rPr>
          <w:szCs w:val="28"/>
        </w:rPr>
        <w:lastRenderedPageBreak/>
        <w:t>Влияние международной трудовой миграции на национальную экономику страны эмиграции</w:t>
      </w:r>
    </w:p>
    <w:p w:rsidR="00C0664C" w:rsidRDefault="00C0664C" w:rsidP="00C0664C">
      <w:pPr>
        <w:pStyle w:val="a8"/>
        <w:numPr>
          <w:ilvl w:val="0"/>
          <w:numId w:val="1"/>
        </w:numPr>
        <w:tabs>
          <w:tab w:val="left" w:pos="2295"/>
        </w:tabs>
        <w:jc w:val="both"/>
        <w:rPr>
          <w:szCs w:val="28"/>
        </w:rPr>
      </w:pPr>
      <w:r>
        <w:rPr>
          <w:szCs w:val="28"/>
        </w:rPr>
        <w:t>Влияние международной трудовой миграции на национальную экономику страны иммиграции</w:t>
      </w:r>
    </w:p>
    <w:p w:rsidR="00C0664C" w:rsidRDefault="00C0664C" w:rsidP="00C0664C">
      <w:pPr>
        <w:pStyle w:val="a8"/>
        <w:numPr>
          <w:ilvl w:val="0"/>
          <w:numId w:val="1"/>
        </w:numPr>
        <w:tabs>
          <w:tab w:val="left" w:pos="2295"/>
        </w:tabs>
        <w:jc w:val="both"/>
        <w:rPr>
          <w:szCs w:val="28"/>
        </w:rPr>
      </w:pPr>
      <w:r>
        <w:rPr>
          <w:szCs w:val="28"/>
        </w:rPr>
        <w:t>Производственный потенциал и состояние основных фондов РФ</w:t>
      </w:r>
    </w:p>
    <w:p w:rsidR="00C0664C" w:rsidRDefault="00C0664C" w:rsidP="00C0664C">
      <w:pPr>
        <w:pStyle w:val="a8"/>
        <w:numPr>
          <w:ilvl w:val="0"/>
          <w:numId w:val="1"/>
        </w:numPr>
        <w:tabs>
          <w:tab w:val="left" w:pos="2295"/>
        </w:tabs>
        <w:jc w:val="both"/>
        <w:rPr>
          <w:szCs w:val="28"/>
        </w:rPr>
      </w:pPr>
      <w:r>
        <w:rPr>
          <w:szCs w:val="28"/>
        </w:rPr>
        <w:t>Факторы территориального размещения производственных сил России</w:t>
      </w:r>
    </w:p>
    <w:p w:rsidR="00C0664C" w:rsidRDefault="00C0664C" w:rsidP="00C0664C">
      <w:pPr>
        <w:pStyle w:val="a8"/>
        <w:numPr>
          <w:ilvl w:val="0"/>
          <w:numId w:val="1"/>
        </w:numPr>
        <w:tabs>
          <w:tab w:val="left" w:pos="2295"/>
        </w:tabs>
        <w:jc w:val="both"/>
        <w:rPr>
          <w:szCs w:val="28"/>
        </w:rPr>
      </w:pPr>
      <w:r>
        <w:rPr>
          <w:szCs w:val="28"/>
        </w:rPr>
        <w:t xml:space="preserve">Понятие отраслевой и территориальной структуры национальной экономики </w:t>
      </w:r>
    </w:p>
    <w:p w:rsidR="00C0664C" w:rsidRDefault="00C0664C" w:rsidP="00C0664C">
      <w:pPr>
        <w:pStyle w:val="a8"/>
        <w:numPr>
          <w:ilvl w:val="0"/>
          <w:numId w:val="1"/>
        </w:numPr>
        <w:tabs>
          <w:tab w:val="left" w:pos="2295"/>
        </w:tabs>
        <w:jc w:val="both"/>
        <w:rPr>
          <w:szCs w:val="28"/>
        </w:rPr>
      </w:pPr>
      <w:r>
        <w:rPr>
          <w:szCs w:val="28"/>
        </w:rPr>
        <w:t>ТЭК России: структура и размещение</w:t>
      </w:r>
    </w:p>
    <w:p w:rsidR="00C0664C" w:rsidRDefault="00C0664C" w:rsidP="00C0664C">
      <w:pPr>
        <w:pStyle w:val="a8"/>
        <w:numPr>
          <w:ilvl w:val="0"/>
          <w:numId w:val="1"/>
        </w:numPr>
        <w:tabs>
          <w:tab w:val="left" w:pos="2295"/>
        </w:tabs>
        <w:jc w:val="both"/>
        <w:rPr>
          <w:szCs w:val="28"/>
        </w:rPr>
      </w:pPr>
      <w:r>
        <w:rPr>
          <w:szCs w:val="28"/>
        </w:rPr>
        <w:t>Металлургический комплекс России: структура и размещение</w:t>
      </w:r>
    </w:p>
    <w:p w:rsidR="00C0664C" w:rsidRDefault="00C0664C" w:rsidP="00C0664C">
      <w:pPr>
        <w:pStyle w:val="a8"/>
        <w:numPr>
          <w:ilvl w:val="0"/>
          <w:numId w:val="1"/>
        </w:numPr>
        <w:tabs>
          <w:tab w:val="left" w:pos="2295"/>
        </w:tabs>
        <w:jc w:val="both"/>
        <w:rPr>
          <w:szCs w:val="28"/>
        </w:rPr>
      </w:pPr>
      <w:r>
        <w:rPr>
          <w:szCs w:val="28"/>
        </w:rPr>
        <w:t>Машиностроительный комплекс России: структура и размещение</w:t>
      </w:r>
    </w:p>
    <w:p w:rsidR="00C0664C" w:rsidRDefault="00C0664C" w:rsidP="00C0664C">
      <w:pPr>
        <w:pStyle w:val="a8"/>
        <w:numPr>
          <w:ilvl w:val="0"/>
          <w:numId w:val="1"/>
        </w:numPr>
        <w:tabs>
          <w:tab w:val="left" w:pos="2295"/>
        </w:tabs>
        <w:jc w:val="both"/>
        <w:rPr>
          <w:szCs w:val="28"/>
        </w:rPr>
      </w:pPr>
      <w:r>
        <w:rPr>
          <w:szCs w:val="28"/>
        </w:rPr>
        <w:t>Химический комплекс России: структура и размещение</w:t>
      </w:r>
    </w:p>
    <w:p w:rsidR="00C0664C" w:rsidRDefault="00C0664C" w:rsidP="00C0664C">
      <w:pPr>
        <w:pStyle w:val="a8"/>
        <w:numPr>
          <w:ilvl w:val="0"/>
          <w:numId w:val="1"/>
        </w:numPr>
        <w:tabs>
          <w:tab w:val="left" w:pos="2295"/>
        </w:tabs>
        <w:jc w:val="both"/>
        <w:rPr>
          <w:szCs w:val="28"/>
        </w:rPr>
      </w:pPr>
      <w:r>
        <w:rPr>
          <w:szCs w:val="28"/>
        </w:rPr>
        <w:t>ВПК России: характеристика, проблемы развития</w:t>
      </w:r>
    </w:p>
    <w:p w:rsidR="00C0664C" w:rsidRDefault="00C0664C" w:rsidP="00C0664C">
      <w:pPr>
        <w:pStyle w:val="a8"/>
        <w:numPr>
          <w:ilvl w:val="0"/>
          <w:numId w:val="1"/>
        </w:numPr>
        <w:tabs>
          <w:tab w:val="left" w:pos="2295"/>
        </w:tabs>
        <w:jc w:val="both"/>
        <w:rPr>
          <w:szCs w:val="28"/>
        </w:rPr>
      </w:pPr>
      <w:r>
        <w:rPr>
          <w:szCs w:val="28"/>
        </w:rPr>
        <w:t>Легкая промышленность России: структура и размещение</w:t>
      </w:r>
    </w:p>
    <w:p w:rsidR="00C0664C" w:rsidRDefault="00C0664C" w:rsidP="00C0664C">
      <w:pPr>
        <w:pStyle w:val="a8"/>
        <w:numPr>
          <w:ilvl w:val="0"/>
          <w:numId w:val="1"/>
        </w:numPr>
        <w:tabs>
          <w:tab w:val="left" w:pos="2295"/>
        </w:tabs>
        <w:jc w:val="both"/>
        <w:rPr>
          <w:szCs w:val="28"/>
        </w:rPr>
      </w:pPr>
      <w:r>
        <w:rPr>
          <w:szCs w:val="28"/>
        </w:rPr>
        <w:t>Структура АПК РФ и особенности его территориального размещения</w:t>
      </w:r>
    </w:p>
    <w:p w:rsidR="00C0664C" w:rsidRDefault="00C0664C" w:rsidP="00C0664C">
      <w:pPr>
        <w:pStyle w:val="a8"/>
        <w:numPr>
          <w:ilvl w:val="0"/>
          <w:numId w:val="1"/>
        </w:numPr>
        <w:tabs>
          <w:tab w:val="left" w:pos="2295"/>
        </w:tabs>
        <w:jc w:val="both"/>
        <w:rPr>
          <w:szCs w:val="28"/>
        </w:rPr>
      </w:pPr>
      <w:r>
        <w:rPr>
          <w:szCs w:val="28"/>
        </w:rPr>
        <w:t>Характеристика инфраструктурного комплекса РФ</w:t>
      </w:r>
    </w:p>
    <w:p w:rsidR="00C0664C" w:rsidRDefault="00C0664C" w:rsidP="00C0664C">
      <w:pPr>
        <w:pStyle w:val="a8"/>
        <w:numPr>
          <w:ilvl w:val="0"/>
          <w:numId w:val="1"/>
        </w:numPr>
        <w:tabs>
          <w:tab w:val="left" w:pos="2295"/>
        </w:tabs>
        <w:jc w:val="both"/>
        <w:rPr>
          <w:szCs w:val="28"/>
        </w:rPr>
      </w:pPr>
      <w:r>
        <w:rPr>
          <w:szCs w:val="28"/>
        </w:rPr>
        <w:t>Экспортный потенциал России</w:t>
      </w:r>
    </w:p>
    <w:p w:rsidR="00C0664C" w:rsidRDefault="00C0664C" w:rsidP="00C0664C">
      <w:pPr>
        <w:pStyle w:val="a8"/>
        <w:numPr>
          <w:ilvl w:val="0"/>
          <w:numId w:val="1"/>
        </w:numPr>
        <w:tabs>
          <w:tab w:val="left" w:pos="2295"/>
        </w:tabs>
        <w:jc w:val="both"/>
        <w:rPr>
          <w:szCs w:val="28"/>
        </w:rPr>
      </w:pPr>
      <w:r>
        <w:rPr>
          <w:szCs w:val="28"/>
        </w:rPr>
        <w:t>Внешнеторговая политика современной России: ее цели и пути реализации</w:t>
      </w:r>
    </w:p>
    <w:p w:rsidR="00C0664C" w:rsidRDefault="00C0664C" w:rsidP="00C0664C">
      <w:pPr>
        <w:pStyle w:val="a8"/>
        <w:numPr>
          <w:ilvl w:val="0"/>
          <w:numId w:val="1"/>
        </w:numPr>
        <w:tabs>
          <w:tab w:val="left" w:pos="2295"/>
        </w:tabs>
        <w:jc w:val="both"/>
        <w:rPr>
          <w:szCs w:val="28"/>
        </w:rPr>
      </w:pPr>
      <w:r>
        <w:rPr>
          <w:szCs w:val="28"/>
        </w:rPr>
        <w:t>Потенциал развития интеграционных процессов в России (СНГ, ЕАЭС, АТЭС, ШОС)</w:t>
      </w:r>
    </w:p>
    <w:p w:rsidR="00C0664C" w:rsidRPr="00C0664C" w:rsidRDefault="00C0664C" w:rsidP="00C0664C">
      <w:pPr>
        <w:spacing w:after="0" w:line="240" w:lineRule="auto"/>
        <w:rPr>
          <w:rFonts w:ascii="Times New Roman" w:hAnsi="Times New Roman" w:cs="Times New Roman"/>
          <w:b/>
          <w:sz w:val="28"/>
          <w:szCs w:val="28"/>
        </w:rPr>
      </w:pPr>
    </w:p>
    <w:p w:rsidR="00C0664C" w:rsidRPr="00C0664C" w:rsidRDefault="00C0664C" w:rsidP="00C0664C">
      <w:pPr>
        <w:spacing w:after="0" w:line="240" w:lineRule="auto"/>
        <w:rPr>
          <w:rFonts w:ascii="Times New Roman" w:hAnsi="Times New Roman" w:cs="Times New Roman"/>
          <w:b/>
          <w:szCs w:val="28"/>
        </w:rPr>
      </w:pPr>
      <w:r w:rsidRPr="00C0664C">
        <w:rPr>
          <w:rFonts w:ascii="Times New Roman" w:hAnsi="Times New Roman" w:cs="Times New Roman"/>
          <w:b/>
          <w:szCs w:val="28"/>
        </w:rPr>
        <w:t>Критерии оценки:</w:t>
      </w:r>
    </w:p>
    <w:p w:rsidR="00C0664C" w:rsidRPr="00C0664C" w:rsidRDefault="00C0664C" w:rsidP="00C0664C">
      <w:pPr>
        <w:widowControl w:val="0"/>
        <w:tabs>
          <w:tab w:val="num" w:pos="720"/>
          <w:tab w:val="num" w:pos="1440"/>
        </w:tabs>
        <w:spacing w:after="0" w:line="240" w:lineRule="auto"/>
        <w:ind w:firstLine="720"/>
        <w:jc w:val="both"/>
        <w:rPr>
          <w:rFonts w:ascii="Times New Roman" w:hAnsi="Times New Roman" w:cs="Times New Roman"/>
          <w:sz w:val="28"/>
          <w:szCs w:val="28"/>
        </w:rPr>
      </w:pPr>
      <w:r w:rsidRPr="00C0664C">
        <w:rPr>
          <w:rFonts w:ascii="Times New Roman" w:hAnsi="Times New Roman" w:cs="Times New Roman"/>
          <w:sz w:val="28"/>
          <w:szCs w:val="28"/>
        </w:rPr>
        <w:t>- 50-100 баллов (зачет)</w:t>
      </w:r>
      <w:r w:rsidRPr="00C0664C">
        <w:rPr>
          <w:rFonts w:ascii="Times New Roman" w:hAnsi="Times New Roman" w:cs="Times New Roman"/>
          <w:sz w:val="28"/>
        </w:rPr>
        <w:t xml:space="preserve"> </w:t>
      </w:r>
      <w:r w:rsidRPr="00C0664C">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C0664C" w:rsidRPr="00C0664C" w:rsidRDefault="00C0664C" w:rsidP="00C0664C">
      <w:pPr>
        <w:widowControl w:val="0"/>
        <w:tabs>
          <w:tab w:val="num" w:pos="720"/>
          <w:tab w:val="num" w:pos="1440"/>
        </w:tabs>
        <w:spacing w:after="0" w:line="240" w:lineRule="auto"/>
        <w:ind w:firstLine="709"/>
        <w:jc w:val="both"/>
        <w:rPr>
          <w:rFonts w:ascii="Times New Roman" w:hAnsi="Times New Roman" w:cs="Times New Roman"/>
          <w:sz w:val="28"/>
          <w:szCs w:val="28"/>
        </w:rPr>
      </w:pPr>
      <w:r w:rsidRPr="00C0664C">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0664C" w:rsidRPr="00C0664C" w:rsidRDefault="00C0664C" w:rsidP="00C0664C">
      <w:pPr>
        <w:spacing w:after="0" w:line="240" w:lineRule="auto"/>
        <w:rPr>
          <w:rFonts w:ascii="Times New Roman" w:hAnsi="Times New Roman" w:cs="Times New Roman"/>
          <w:b/>
          <w:sz w:val="28"/>
          <w:szCs w:val="28"/>
        </w:rPr>
      </w:pPr>
    </w:p>
    <w:p w:rsidR="00C0664C" w:rsidRPr="00C0664C" w:rsidRDefault="00C0664C" w:rsidP="00C0664C">
      <w:pPr>
        <w:spacing w:after="0" w:line="240" w:lineRule="auto"/>
        <w:textAlignment w:val="baseline"/>
        <w:rPr>
          <w:rFonts w:ascii="Times New Roman" w:hAnsi="Times New Roman" w:cs="Times New Roman"/>
          <w:sz w:val="12"/>
          <w:szCs w:val="12"/>
        </w:rPr>
      </w:pPr>
      <w:r w:rsidRPr="00C0664C">
        <w:rPr>
          <w:rFonts w:ascii="Times New Roman" w:hAnsi="Times New Roman" w:cs="Times New Roman"/>
          <w:sz w:val="28"/>
        </w:rPr>
        <w:t>Составитель ________________________ И.В. Украинцева</w:t>
      </w:r>
    </w:p>
    <w:p w:rsidR="00C0664C" w:rsidRPr="00C0664C" w:rsidRDefault="00C0664C" w:rsidP="00C0664C">
      <w:pPr>
        <w:spacing w:after="0" w:line="240" w:lineRule="auto"/>
        <w:textAlignment w:val="baseline"/>
        <w:rPr>
          <w:rFonts w:ascii="Times New Roman" w:hAnsi="Times New Roman" w:cs="Times New Roman"/>
          <w:sz w:val="12"/>
          <w:szCs w:val="12"/>
        </w:rPr>
      </w:pPr>
      <w:r w:rsidRPr="00C0664C">
        <w:rPr>
          <w:rFonts w:ascii="Times New Roman" w:hAnsi="Times New Roman" w:cs="Times New Roman"/>
          <w:vertAlign w:val="superscript"/>
        </w:rPr>
        <w:t xml:space="preserve">                                                                              (подпись)</w:t>
      </w:r>
    </w:p>
    <w:p w:rsidR="00C0664C" w:rsidRPr="00C0664C" w:rsidRDefault="00C0664C" w:rsidP="00C0664C">
      <w:pPr>
        <w:spacing w:after="0" w:line="240" w:lineRule="auto"/>
        <w:textAlignment w:val="baseline"/>
        <w:rPr>
          <w:rFonts w:ascii="Times New Roman" w:hAnsi="Times New Roman" w:cs="Times New Roman"/>
          <w:sz w:val="28"/>
        </w:rPr>
      </w:pPr>
      <w:r w:rsidRPr="00C0664C">
        <w:rPr>
          <w:rFonts w:ascii="Times New Roman" w:hAnsi="Times New Roman" w:cs="Times New Roman"/>
          <w:sz w:val="28"/>
        </w:rPr>
        <w:t>«    » ______________ 2018</w:t>
      </w:r>
      <w:r>
        <w:rPr>
          <w:rFonts w:ascii="Times New Roman" w:hAnsi="Times New Roman" w:cs="Times New Roman"/>
          <w:sz w:val="28"/>
        </w:rPr>
        <w:t> </w:t>
      </w:r>
      <w:r w:rsidRPr="00C0664C">
        <w:rPr>
          <w:rFonts w:ascii="Times New Roman" w:hAnsi="Times New Roman" w:cs="Times New Roman"/>
          <w:sz w:val="28"/>
        </w:rPr>
        <w:t>г.</w:t>
      </w:r>
      <w:r>
        <w:rPr>
          <w:rFonts w:ascii="Times New Roman" w:hAnsi="Times New Roman" w:cs="Times New Roman"/>
          <w:sz w:val="28"/>
        </w:rPr>
        <w:t> </w:t>
      </w:r>
    </w:p>
    <w:p w:rsidR="00C0664C" w:rsidRPr="00C0664C" w:rsidRDefault="00C0664C" w:rsidP="00C0664C">
      <w:pPr>
        <w:shd w:val="clear" w:color="auto" w:fill="FFFFFF"/>
        <w:spacing w:after="0" w:line="240" w:lineRule="auto"/>
        <w:jc w:val="center"/>
        <w:rPr>
          <w:rFonts w:ascii="Times New Roman" w:hAnsi="Times New Roman" w:cs="Times New Roman"/>
          <w:sz w:val="28"/>
          <w:szCs w:val="28"/>
        </w:rPr>
      </w:pPr>
    </w:p>
    <w:p w:rsidR="00C0664C" w:rsidRPr="00C0664C" w:rsidRDefault="00C0664C" w:rsidP="00C0664C">
      <w:pPr>
        <w:spacing w:after="0" w:line="240" w:lineRule="auto"/>
        <w:textAlignment w:val="baseline"/>
        <w:rPr>
          <w:rFonts w:ascii="Times New Roman" w:eastAsiaTheme="minorHAnsi" w:hAnsi="Times New Roman" w:cs="Times New Roman"/>
          <w:lang w:eastAsia="en-US"/>
        </w:rPr>
      </w:pPr>
    </w:p>
    <w:p w:rsidR="00C0664C" w:rsidRPr="00C0664C" w:rsidRDefault="00C0664C" w:rsidP="00C0664C">
      <w:pPr>
        <w:shd w:val="clear" w:color="auto" w:fill="FFFFFF"/>
        <w:spacing w:after="0" w:line="240" w:lineRule="auto"/>
        <w:jc w:val="center"/>
        <w:rPr>
          <w:rFonts w:ascii="Times New Roman" w:hAnsi="Times New Roman" w:cs="Times New Roman"/>
          <w:sz w:val="28"/>
          <w:szCs w:val="28"/>
        </w:rPr>
      </w:pPr>
      <w:r w:rsidRPr="00C0664C">
        <w:rPr>
          <w:rFonts w:ascii="Times New Roman" w:hAnsi="Times New Roman" w:cs="Times New Roman"/>
          <w:sz w:val="28"/>
          <w:szCs w:val="28"/>
        </w:rPr>
        <w:t>Министерство образования и науки Российской Федерации</w:t>
      </w:r>
    </w:p>
    <w:p w:rsidR="00C0664C" w:rsidRPr="00C0664C" w:rsidRDefault="00C0664C" w:rsidP="00C0664C">
      <w:pPr>
        <w:shd w:val="clear" w:color="auto" w:fill="FFFFFF"/>
        <w:spacing w:after="0" w:line="240" w:lineRule="auto"/>
        <w:ind w:firstLine="709"/>
        <w:jc w:val="center"/>
        <w:rPr>
          <w:rFonts w:ascii="Times New Roman" w:hAnsi="Times New Roman" w:cs="Times New Roman"/>
          <w:sz w:val="28"/>
          <w:szCs w:val="28"/>
        </w:rPr>
      </w:pPr>
      <w:r w:rsidRPr="00C0664C">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C0664C" w:rsidRPr="00C0664C" w:rsidRDefault="00C0664C" w:rsidP="00C0664C">
      <w:pPr>
        <w:shd w:val="clear" w:color="auto" w:fill="FFFFFF"/>
        <w:spacing w:after="0" w:line="240" w:lineRule="auto"/>
        <w:jc w:val="center"/>
        <w:rPr>
          <w:rFonts w:ascii="Times New Roman" w:hAnsi="Times New Roman" w:cs="Times New Roman"/>
          <w:sz w:val="28"/>
          <w:szCs w:val="28"/>
        </w:rPr>
      </w:pPr>
      <w:r w:rsidRPr="00C0664C">
        <w:rPr>
          <w:rFonts w:ascii="Times New Roman" w:hAnsi="Times New Roman" w:cs="Times New Roman"/>
          <w:sz w:val="28"/>
          <w:szCs w:val="28"/>
        </w:rPr>
        <w:t>«Ростовский государственный экономический университет (РИНХ)»</w:t>
      </w:r>
    </w:p>
    <w:p w:rsidR="00C0664C" w:rsidRPr="00C0664C" w:rsidRDefault="00C0664C" w:rsidP="00C0664C">
      <w:pPr>
        <w:widowControl w:val="0"/>
        <w:spacing w:after="0" w:line="240" w:lineRule="auto"/>
        <w:jc w:val="center"/>
        <w:rPr>
          <w:rFonts w:ascii="Times New Roman" w:hAnsi="Times New Roman" w:cs="Times New Roman"/>
        </w:rPr>
      </w:pPr>
    </w:p>
    <w:p w:rsidR="00C0664C" w:rsidRPr="00C0664C" w:rsidRDefault="00C0664C" w:rsidP="00C0664C">
      <w:pPr>
        <w:spacing w:after="0" w:line="240" w:lineRule="auto"/>
        <w:jc w:val="center"/>
        <w:textAlignment w:val="baseline"/>
        <w:rPr>
          <w:rFonts w:ascii="Times New Roman" w:hAnsi="Times New Roman" w:cs="Times New Roman"/>
          <w:sz w:val="28"/>
        </w:rPr>
      </w:pPr>
    </w:p>
    <w:p w:rsidR="00C0664C" w:rsidRPr="00C0664C" w:rsidRDefault="00C0664C" w:rsidP="00C0664C">
      <w:pPr>
        <w:spacing w:after="0" w:line="240" w:lineRule="auto"/>
        <w:jc w:val="center"/>
        <w:textAlignment w:val="baseline"/>
        <w:rPr>
          <w:rFonts w:ascii="Times New Roman" w:hAnsi="Times New Roman" w:cs="Times New Roman"/>
          <w:sz w:val="12"/>
          <w:szCs w:val="12"/>
        </w:rPr>
      </w:pPr>
      <w:r w:rsidRPr="00C0664C">
        <w:rPr>
          <w:rFonts w:ascii="Times New Roman" w:hAnsi="Times New Roman" w:cs="Times New Roman"/>
          <w:sz w:val="28"/>
        </w:rPr>
        <w:t>Кафедра международной торговли и таможенного дела</w:t>
      </w:r>
    </w:p>
    <w:p w:rsidR="00C0664C" w:rsidRDefault="00C0664C" w:rsidP="00C0664C">
      <w:pPr>
        <w:pStyle w:val="Default"/>
        <w:rPr>
          <w:b/>
          <w:sz w:val="28"/>
          <w:szCs w:val="28"/>
        </w:rPr>
      </w:pPr>
    </w:p>
    <w:p w:rsidR="00C0664C" w:rsidRDefault="00C0664C" w:rsidP="00C0664C">
      <w:pPr>
        <w:pStyle w:val="Default"/>
        <w:jc w:val="center"/>
        <w:rPr>
          <w:b/>
          <w:sz w:val="28"/>
          <w:szCs w:val="28"/>
        </w:rPr>
      </w:pPr>
      <w:r>
        <w:rPr>
          <w:b/>
          <w:sz w:val="28"/>
          <w:szCs w:val="28"/>
        </w:rPr>
        <w:t xml:space="preserve">Тесты письменные </w:t>
      </w:r>
    </w:p>
    <w:p w:rsidR="00C0664C" w:rsidRDefault="00C0664C" w:rsidP="00C0664C">
      <w:pPr>
        <w:pStyle w:val="Default"/>
        <w:jc w:val="center"/>
        <w:rPr>
          <w:b/>
          <w:sz w:val="28"/>
          <w:szCs w:val="28"/>
        </w:rPr>
      </w:pPr>
    </w:p>
    <w:p w:rsidR="00C0664C" w:rsidRPr="00C0664C" w:rsidRDefault="00C0664C" w:rsidP="00C0664C">
      <w:pPr>
        <w:spacing w:after="0" w:line="240" w:lineRule="auto"/>
        <w:jc w:val="center"/>
        <w:textAlignment w:val="baseline"/>
        <w:rPr>
          <w:rFonts w:ascii="Times New Roman" w:hAnsi="Times New Roman" w:cs="Times New Roman"/>
          <w:sz w:val="12"/>
          <w:szCs w:val="12"/>
        </w:rPr>
      </w:pPr>
      <w:r w:rsidRPr="00C0664C">
        <w:rPr>
          <w:rFonts w:ascii="Times New Roman" w:hAnsi="Times New Roman" w:cs="Times New Roman"/>
          <w:sz w:val="28"/>
        </w:rPr>
        <w:t>по дисциплине  «</w:t>
      </w:r>
      <w:r w:rsidRPr="00C0664C">
        <w:rPr>
          <w:rFonts w:ascii="Times New Roman" w:hAnsi="Times New Roman" w:cs="Times New Roman"/>
          <w:sz w:val="28"/>
          <w:u w:val="single"/>
        </w:rPr>
        <w:t>Экономический потенциал таможенной территории ЕАЭС»</w:t>
      </w:r>
    </w:p>
    <w:p w:rsidR="00C0664C" w:rsidRDefault="00C0664C" w:rsidP="00C0664C">
      <w:pPr>
        <w:pStyle w:val="Default"/>
        <w:rPr>
          <w:b/>
        </w:rPr>
      </w:pPr>
    </w:p>
    <w:p w:rsidR="00C0664C" w:rsidRDefault="00C0664C" w:rsidP="00C0664C">
      <w:pPr>
        <w:pStyle w:val="Default"/>
      </w:pPr>
      <w:r>
        <w:rPr>
          <w:b/>
        </w:rPr>
        <w:t>1. Банк тестов по модулям и (или) темам</w:t>
      </w:r>
    </w:p>
    <w:p w:rsidR="00C0664C" w:rsidRDefault="00C0664C" w:rsidP="00C0664C">
      <w:pPr>
        <w:pStyle w:val="Default"/>
        <w:jc w:val="both"/>
      </w:pPr>
      <w:r>
        <w:t xml:space="preserve">Модуль 1 «Общая характеристика экономического потенциала России и его функциональное строение» </w:t>
      </w:r>
    </w:p>
    <w:p w:rsidR="00C0664C" w:rsidRDefault="00C0664C" w:rsidP="00C0664C">
      <w:pPr>
        <w:pStyle w:val="Default"/>
        <w:jc w:val="center"/>
      </w:pPr>
      <w:r>
        <w:t>Вариант 1.</w:t>
      </w:r>
    </w:p>
    <w:p w:rsidR="00C0664C" w:rsidRDefault="00C0664C" w:rsidP="00C0664C">
      <w:pPr>
        <w:pStyle w:val="Default"/>
      </w:pPr>
      <w:r>
        <w:t>1. Являются ли синонимами понятия «государственная граница» и «таможенная граница»?</w:t>
      </w:r>
    </w:p>
    <w:p w:rsidR="00C0664C" w:rsidRDefault="00C0664C" w:rsidP="00C0664C">
      <w:pPr>
        <w:pStyle w:val="Default"/>
      </w:pPr>
      <w:r>
        <w:t>a)</w:t>
      </w:r>
      <w:r>
        <w:tab/>
        <w:t>Да</w:t>
      </w:r>
    </w:p>
    <w:p w:rsidR="00C0664C" w:rsidRDefault="00C0664C" w:rsidP="00C0664C">
      <w:pPr>
        <w:pStyle w:val="Default"/>
      </w:pPr>
      <w:r>
        <w:t>b)</w:t>
      </w:r>
      <w:r>
        <w:tab/>
        <w:t>Нет</w:t>
      </w:r>
    </w:p>
    <w:p w:rsidR="00C0664C" w:rsidRDefault="00C0664C" w:rsidP="00C0664C">
      <w:pPr>
        <w:pStyle w:val="Default"/>
      </w:pPr>
      <w:r>
        <w:t xml:space="preserve"> 2. Дайте определение «таможенной территории» и «таможенной границы» государства. </w:t>
      </w:r>
    </w:p>
    <w:p w:rsidR="00C0664C" w:rsidRDefault="00C0664C" w:rsidP="00C0664C">
      <w:pPr>
        <w:pStyle w:val="Default"/>
      </w:pPr>
      <w:r>
        <w:lastRenderedPageBreak/>
        <w:t>3. Верно ли утверждение: «Территориальные воды отсчитываются на 24 морские мили от линии наибольшего отлива»?</w:t>
      </w:r>
    </w:p>
    <w:p w:rsidR="00C0664C" w:rsidRDefault="00C0664C" w:rsidP="00C0664C">
      <w:pPr>
        <w:pStyle w:val="Default"/>
      </w:pPr>
      <w:r>
        <w:t>a)</w:t>
      </w:r>
      <w:r>
        <w:tab/>
        <w:t>Да</w:t>
      </w:r>
    </w:p>
    <w:p w:rsidR="00C0664C" w:rsidRDefault="00C0664C" w:rsidP="00C0664C">
      <w:pPr>
        <w:pStyle w:val="Default"/>
      </w:pPr>
      <w:r>
        <w:t>b)</w:t>
      </w:r>
      <w:r>
        <w:tab/>
        <w:t>Нет</w:t>
      </w:r>
    </w:p>
    <w:p w:rsidR="00C0664C" w:rsidRDefault="00C0664C" w:rsidP="00C0664C">
      <w:pPr>
        <w:pStyle w:val="Default"/>
      </w:pPr>
      <w:r>
        <w:t xml:space="preserve"> 4. Отсчёт прилежащей морской зоны осуществляют от внешней линии территориальных вод на величину … морских миль (выберите один вариант ответа)</w:t>
      </w:r>
    </w:p>
    <w:p w:rsidR="00C0664C" w:rsidRDefault="00C0664C" w:rsidP="00C0664C">
      <w:pPr>
        <w:pStyle w:val="Default"/>
      </w:pPr>
      <w:r>
        <w:t>a)</w:t>
      </w:r>
      <w:r>
        <w:tab/>
        <w:t>24</w:t>
      </w:r>
    </w:p>
    <w:p w:rsidR="00C0664C" w:rsidRDefault="00C0664C" w:rsidP="00C0664C">
      <w:pPr>
        <w:pStyle w:val="Default"/>
      </w:pPr>
      <w:r>
        <w:t>b)</w:t>
      </w:r>
      <w:r>
        <w:tab/>
        <w:t>200</w:t>
      </w:r>
    </w:p>
    <w:p w:rsidR="00C0664C" w:rsidRDefault="00C0664C" w:rsidP="00C0664C">
      <w:pPr>
        <w:pStyle w:val="Default"/>
      </w:pPr>
      <w:r>
        <w:t>c)</w:t>
      </w:r>
      <w:r>
        <w:tab/>
        <w:t>12</w:t>
      </w:r>
    </w:p>
    <w:p w:rsidR="00C0664C" w:rsidRDefault="00C0664C" w:rsidP="00C0664C">
      <w:pPr>
        <w:pStyle w:val="Default"/>
      </w:pPr>
      <w:r>
        <w:t>d)</w:t>
      </w:r>
      <w:r>
        <w:tab/>
        <w:t>22</w:t>
      </w:r>
    </w:p>
    <w:p w:rsidR="00C0664C" w:rsidRDefault="00C0664C" w:rsidP="00C0664C">
      <w:pPr>
        <w:pStyle w:val="Default"/>
      </w:pPr>
      <w:r>
        <w:t>5. Включается ли исключительная морская экономическая зона в состав государственной территории прибрежного государства? (выберите один вариант ответа)</w:t>
      </w:r>
    </w:p>
    <w:p w:rsidR="00C0664C" w:rsidRDefault="00C0664C" w:rsidP="00C0664C">
      <w:pPr>
        <w:pStyle w:val="Default"/>
      </w:pPr>
      <w:r>
        <w:t>a)</w:t>
      </w:r>
      <w:r>
        <w:tab/>
        <w:t>Да, включается полностью</w:t>
      </w:r>
    </w:p>
    <w:p w:rsidR="00C0664C" w:rsidRDefault="00C0664C" w:rsidP="00C0664C">
      <w:pPr>
        <w:pStyle w:val="Default"/>
      </w:pPr>
      <w:r>
        <w:t>b)</w:t>
      </w:r>
      <w:r>
        <w:tab/>
        <w:t>Включается только в пределах территориальных вод</w:t>
      </w:r>
    </w:p>
    <w:p w:rsidR="00C0664C" w:rsidRDefault="00C0664C" w:rsidP="00C0664C">
      <w:pPr>
        <w:pStyle w:val="Default"/>
      </w:pPr>
      <w:r>
        <w:t>c)</w:t>
      </w:r>
      <w:r>
        <w:tab/>
        <w:t>Включается в пределах территориальных вод и прилежащей морской зоны</w:t>
      </w:r>
    </w:p>
    <w:p w:rsidR="00C0664C" w:rsidRDefault="00C0664C" w:rsidP="00C0664C">
      <w:pPr>
        <w:pStyle w:val="Default"/>
      </w:pPr>
      <w:r>
        <w:t>d)</w:t>
      </w:r>
      <w:r>
        <w:tab/>
        <w:t>Нет, не включается</w:t>
      </w:r>
    </w:p>
    <w:p w:rsidR="00C0664C" w:rsidRDefault="00C0664C" w:rsidP="00C0664C">
      <w:pPr>
        <w:pStyle w:val="Default"/>
      </w:pPr>
      <w:r>
        <w:t xml:space="preserve">6. </w:t>
      </w:r>
      <w:proofErr w:type="spellStart"/>
      <w:r>
        <w:t>Эксклав</w:t>
      </w:r>
      <w:proofErr w:type="spellEnd"/>
      <w:r>
        <w:t xml:space="preserve"> – это (выберите один вариант ответа) …</w:t>
      </w:r>
    </w:p>
    <w:p w:rsidR="00C0664C" w:rsidRDefault="00C0664C" w:rsidP="00C0664C">
      <w:pPr>
        <w:pStyle w:val="Default"/>
      </w:pPr>
      <w:r>
        <w:t>a)</w:t>
      </w:r>
      <w:r>
        <w:tab/>
        <w:t>Часть территории иного государства, окруженная территорией своего государства</w:t>
      </w:r>
    </w:p>
    <w:p w:rsidR="00C0664C" w:rsidRDefault="00C0664C" w:rsidP="00C0664C">
      <w:pPr>
        <w:pStyle w:val="Default"/>
      </w:pPr>
      <w:r>
        <w:t>b)</w:t>
      </w:r>
      <w:r>
        <w:tab/>
        <w:t xml:space="preserve">Территория, на которую распространяется юрисдикция другого государства, но формально не присоединённая этим государством, то есть не являющаяся его частью </w:t>
      </w:r>
    </w:p>
    <w:p w:rsidR="00C0664C" w:rsidRDefault="00C0664C" w:rsidP="00C0664C">
      <w:pPr>
        <w:pStyle w:val="Default"/>
      </w:pPr>
      <w:r>
        <w:t>c)</w:t>
      </w:r>
      <w:r>
        <w:tab/>
        <w:t>Часть территории, географически изолированная от основной части своего государства и окружённая территорией иного государства</w:t>
      </w:r>
    </w:p>
    <w:p w:rsidR="00C0664C" w:rsidRDefault="00C0664C" w:rsidP="00C0664C">
      <w:pPr>
        <w:pStyle w:val="Default"/>
      </w:pPr>
      <w:r>
        <w:t>d)</w:t>
      </w:r>
      <w:r>
        <w:tab/>
        <w:t>муниципальное образование</w:t>
      </w:r>
    </w:p>
    <w:p w:rsidR="00C0664C" w:rsidRDefault="00C0664C" w:rsidP="00C0664C">
      <w:pPr>
        <w:pStyle w:val="Default"/>
      </w:pPr>
      <w:r>
        <w:t>7. Укажите основные функции государственной границы (выберите несколько вариантов ответа):</w:t>
      </w:r>
    </w:p>
    <w:p w:rsidR="00C0664C" w:rsidRDefault="00C0664C" w:rsidP="00C0664C">
      <w:pPr>
        <w:pStyle w:val="Default"/>
      </w:pPr>
      <w:r>
        <w:t>a)</w:t>
      </w:r>
      <w:r>
        <w:tab/>
        <w:t xml:space="preserve">Фискальная </w:t>
      </w:r>
    </w:p>
    <w:p w:rsidR="00C0664C" w:rsidRDefault="00C0664C" w:rsidP="00C0664C">
      <w:pPr>
        <w:pStyle w:val="Default"/>
      </w:pPr>
      <w:r>
        <w:t>b)</w:t>
      </w:r>
      <w:r>
        <w:tab/>
        <w:t>Разделительная (барьерная)</w:t>
      </w:r>
    </w:p>
    <w:p w:rsidR="00C0664C" w:rsidRDefault="00C0664C" w:rsidP="00C0664C">
      <w:pPr>
        <w:pStyle w:val="Default"/>
      </w:pPr>
      <w:r>
        <w:t>c)</w:t>
      </w:r>
      <w:r>
        <w:tab/>
        <w:t>Распределительная</w:t>
      </w:r>
    </w:p>
    <w:p w:rsidR="00C0664C" w:rsidRDefault="00C0664C" w:rsidP="00C0664C">
      <w:pPr>
        <w:pStyle w:val="Default"/>
      </w:pPr>
      <w:r>
        <w:t>d)</w:t>
      </w:r>
      <w:r>
        <w:tab/>
        <w:t>Правоохранительная</w:t>
      </w:r>
    </w:p>
    <w:p w:rsidR="00C0664C" w:rsidRDefault="00C0664C" w:rsidP="00C0664C">
      <w:pPr>
        <w:pStyle w:val="Default"/>
      </w:pPr>
      <w:r>
        <w:t>e)</w:t>
      </w:r>
      <w:r>
        <w:tab/>
        <w:t xml:space="preserve">Контактная </w:t>
      </w:r>
    </w:p>
    <w:p w:rsidR="00C0664C" w:rsidRDefault="00C0664C" w:rsidP="00C0664C">
      <w:pPr>
        <w:pStyle w:val="Default"/>
      </w:pPr>
      <w:r>
        <w:t>8. Территориально-государственное устройство России представляет собой (выберите один вариант ответа) …</w:t>
      </w:r>
    </w:p>
    <w:p w:rsidR="00C0664C" w:rsidRDefault="00C0664C" w:rsidP="00C0664C">
      <w:pPr>
        <w:pStyle w:val="Default"/>
      </w:pPr>
      <w:r>
        <w:t>a)</w:t>
      </w:r>
      <w:r>
        <w:tab/>
        <w:t>конфедерацию</w:t>
      </w:r>
    </w:p>
    <w:p w:rsidR="00C0664C" w:rsidRDefault="00C0664C" w:rsidP="00C0664C">
      <w:pPr>
        <w:pStyle w:val="Default"/>
      </w:pPr>
      <w:r>
        <w:t>b)</w:t>
      </w:r>
      <w:r>
        <w:tab/>
        <w:t>федерацию</w:t>
      </w:r>
    </w:p>
    <w:p w:rsidR="00C0664C" w:rsidRDefault="00C0664C" w:rsidP="00C0664C">
      <w:pPr>
        <w:pStyle w:val="Default"/>
      </w:pPr>
      <w:r>
        <w:t>c)</w:t>
      </w:r>
      <w:r>
        <w:tab/>
        <w:t>унитарное государство</w:t>
      </w:r>
    </w:p>
    <w:p w:rsidR="00C0664C" w:rsidRDefault="00C0664C" w:rsidP="00C0664C">
      <w:pPr>
        <w:pStyle w:val="Default"/>
      </w:pPr>
      <w:r>
        <w:t>d)</w:t>
      </w:r>
      <w:r>
        <w:tab/>
        <w:t>все ответы неверны</w:t>
      </w:r>
    </w:p>
    <w:p w:rsidR="00C0664C" w:rsidRDefault="00C0664C" w:rsidP="00C0664C">
      <w:pPr>
        <w:pStyle w:val="Default"/>
      </w:pPr>
      <w:r>
        <w:t>9. Российская Федерация признаёт наличие общих границ с … иностранными государствами (выберите один вариант ответа).</w:t>
      </w:r>
    </w:p>
    <w:p w:rsidR="00C0664C" w:rsidRDefault="00C0664C" w:rsidP="00C0664C">
      <w:pPr>
        <w:pStyle w:val="Default"/>
      </w:pPr>
      <w:r>
        <w:t>a)</w:t>
      </w:r>
      <w:r>
        <w:tab/>
        <w:t>18</w:t>
      </w:r>
    </w:p>
    <w:p w:rsidR="00C0664C" w:rsidRDefault="00C0664C" w:rsidP="00C0664C">
      <w:pPr>
        <w:pStyle w:val="Default"/>
      </w:pPr>
      <w:r>
        <w:t>b)</w:t>
      </w:r>
      <w:r>
        <w:tab/>
        <w:t>16</w:t>
      </w:r>
    </w:p>
    <w:p w:rsidR="00C0664C" w:rsidRDefault="00C0664C" w:rsidP="00C0664C">
      <w:pPr>
        <w:pStyle w:val="Default"/>
      </w:pPr>
      <w:r>
        <w:t>c)</w:t>
      </w:r>
      <w:r>
        <w:tab/>
        <w:t>11</w:t>
      </w:r>
    </w:p>
    <w:p w:rsidR="00C0664C" w:rsidRDefault="00C0664C" w:rsidP="00C0664C">
      <w:pPr>
        <w:pStyle w:val="Default"/>
      </w:pPr>
      <w:r>
        <w:t>d)</w:t>
      </w:r>
      <w:r>
        <w:tab/>
        <w:t xml:space="preserve">20 </w:t>
      </w:r>
    </w:p>
    <w:p w:rsidR="00C0664C" w:rsidRDefault="00C0664C" w:rsidP="00C0664C">
      <w:pPr>
        <w:pStyle w:val="Default"/>
      </w:pPr>
      <w:r>
        <w:t>10. С каким государством Россия имеет самую протяжённую государственную границу?</w:t>
      </w:r>
    </w:p>
    <w:p w:rsidR="00C0664C" w:rsidRDefault="00C0664C" w:rsidP="00C0664C">
      <w:pPr>
        <w:pStyle w:val="Default"/>
      </w:pPr>
      <w:r>
        <w:t>a)</w:t>
      </w:r>
      <w:r>
        <w:tab/>
        <w:t>Украина</w:t>
      </w:r>
    </w:p>
    <w:p w:rsidR="00C0664C" w:rsidRDefault="00C0664C" w:rsidP="00C0664C">
      <w:pPr>
        <w:pStyle w:val="Default"/>
      </w:pPr>
      <w:r>
        <w:t>b)</w:t>
      </w:r>
      <w:r>
        <w:tab/>
        <w:t>Финляндия</w:t>
      </w:r>
    </w:p>
    <w:p w:rsidR="00C0664C" w:rsidRDefault="00C0664C" w:rsidP="00C0664C">
      <w:pPr>
        <w:pStyle w:val="Default"/>
      </w:pPr>
      <w:r>
        <w:t>c)</w:t>
      </w:r>
      <w:r>
        <w:tab/>
        <w:t>Китай</w:t>
      </w:r>
    </w:p>
    <w:p w:rsidR="00C0664C" w:rsidRDefault="00C0664C" w:rsidP="00C0664C">
      <w:pPr>
        <w:pStyle w:val="Default"/>
      </w:pPr>
      <w:r>
        <w:t>d)</w:t>
      </w:r>
      <w:r>
        <w:tab/>
        <w:t>Монголия</w:t>
      </w:r>
    </w:p>
    <w:p w:rsidR="00C0664C" w:rsidRDefault="00C0664C" w:rsidP="00C0664C">
      <w:pPr>
        <w:pStyle w:val="Default"/>
      </w:pPr>
      <w:r>
        <w:t>e)</w:t>
      </w:r>
      <w:r>
        <w:tab/>
        <w:t>Казахстан</w:t>
      </w:r>
    </w:p>
    <w:p w:rsidR="00C0664C" w:rsidRDefault="00C0664C" w:rsidP="00C0664C">
      <w:pPr>
        <w:pStyle w:val="Default"/>
      </w:pPr>
      <w:r>
        <w:t>f)</w:t>
      </w:r>
      <w:r>
        <w:tab/>
        <w:t>Белоруссия</w:t>
      </w:r>
    </w:p>
    <w:p w:rsidR="00C0664C" w:rsidRDefault="00C0664C" w:rsidP="00C0664C">
      <w:pPr>
        <w:pStyle w:val="Default"/>
      </w:pPr>
      <w:r>
        <w:t>11. С какими государствами Россия имеет только морскую границу?</w:t>
      </w:r>
    </w:p>
    <w:p w:rsidR="00C0664C" w:rsidRDefault="00C0664C" w:rsidP="00C0664C">
      <w:pPr>
        <w:pStyle w:val="Default"/>
      </w:pPr>
      <w:r>
        <w:t>a)</w:t>
      </w:r>
      <w:r>
        <w:tab/>
        <w:t>Дания</w:t>
      </w:r>
    </w:p>
    <w:p w:rsidR="00C0664C" w:rsidRDefault="00C0664C" w:rsidP="00C0664C">
      <w:pPr>
        <w:pStyle w:val="Default"/>
      </w:pPr>
      <w:r>
        <w:t>b)</w:t>
      </w:r>
      <w:r>
        <w:tab/>
        <w:t>Азербайджан</w:t>
      </w:r>
    </w:p>
    <w:p w:rsidR="00C0664C" w:rsidRDefault="00C0664C" w:rsidP="00C0664C">
      <w:pPr>
        <w:pStyle w:val="Default"/>
      </w:pPr>
      <w:r>
        <w:t>c)</w:t>
      </w:r>
      <w:r>
        <w:tab/>
        <w:t>Япония</w:t>
      </w:r>
    </w:p>
    <w:p w:rsidR="00C0664C" w:rsidRDefault="00C0664C" w:rsidP="00C0664C">
      <w:pPr>
        <w:pStyle w:val="Default"/>
      </w:pPr>
      <w:r>
        <w:t>d)</w:t>
      </w:r>
      <w:r>
        <w:tab/>
        <w:t>КНДР</w:t>
      </w:r>
    </w:p>
    <w:p w:rsidR="00C0664C" w:rsidRDefault="00C0664C" w:rsidP="00C0664C">
      <w:pPr>
        <w:pStyle w:val="Default"/>
      </w:pPr>
      <w:r>
        <w:t>e)</w:t>
      </w:r>
      <w:r>
        <w:tab/>
        <w:t>Малайзия</w:t>
      </w:r>
    </w:p>
    <w:p w:rsidR="00C0664C" w:rsidRDefault="00C0664C" w:rsidP="00C0664C">
      <w:pPr>
        <w:pStyle w:val="Default"/>
      </w:pPr>
      <w:r>
        <w:t>f)</w:t>
      </w:r>
      <w:r>
        <w:tab/>
        <w:t>США</w:t>
      </w:r>
    </w:p>
    <w:p w:rsidR="00C0664C" w:rsidRDefault="00C0664C" w:rsidP="00C0664C">
      <w:pPr>
        <w:pStyle w:val="Default"/>
      </w:pPr>
      <w:r>
        <w:t>12. Сколько федеральных округов входит в состав РФ (выберите один вариант ответа)?</w:t>
      </w:r>
    </w:p>
    <w:p w:rsidR="00C0664C" w:rsidRDefault="00C0664C" w:rsidP="00C0664C">
      <w:pPr>
        <w:pStyle w:val="Default"/>
      </w:pPr>
      <w:r>
        <w:t>a)</w:t>
      </w:r>
      <w:r>
        <w:tab/>
        <w:t>7</w:t>
      </w:r>
    </w:p>
    <w:p w:rsidR="00C0664C" w:rsidRDefault="00C0664C" w:rsidP="00C0664C">
      <w:pPr>
        <w:pStyle w:val="Default"/>
      </w:pPr>
      <w:r>
        <w:lastRenderedPageBreak/>
        <w:t>b)</w:t>
      </w:r>
      <w:r>
        <w:tab/>
        <w:t>8</w:t>
      </w:r>
    </w:p>
    <w:p w:rsidR="00C0664C" w:rsidRDefault="00C0664C" w:rsidP="00C0664C">
      <w:pPr>
        <w:pStyle w:val="Default"/>
      </w:pPr>
      <w:r>
        <w:t>c)</w:t>
      </w:r>
      <w:r>
        <w:tab/>
        <w:t>9</w:t>
      </w:r>
    </w:p>
    <w:p w:rsidR="00C0664C" w:rsidRDefault="00C0664C" w:rsidP="00C0664C">
      <w:pPr>
        <w:pStyle w:val="Default"/>
      </w:pPr>
      <w:r>
        <w:t>d)</w:t>
      </w:r>
      <w:r>
        <w:tab/>
        <w:t>11</w:t>
      </w:r>
    </w:p>
    <w:p w:rsidR="00C0664C" w:rsidRDefault="00C0664C" w:rsidP="00C0664C">
      <w:pPr>
        <w:pStyle w:val="Default"/>
      </w:pPr>
      <w:r>
        <w:t>13. В состав федеральных округов РФ входят следующие …</w:t>
      </w:r>
    </w:p>
    <w:p w:rsidR="00C0664C" w:rsidRDefault="00C0664C" w:rsidP="00C0664C">
      <w:pPr>
        <w:pStyle w:val="Default"/>
      </w:pPr>
      <w:r>
        <w:t>a)</w:t>
      </w:r>
      <w:r>
        <w:tab/>
        <w:t xml:space="preserve">Северо-Западный </w:t>
      </w:r>
    </w:p>
    <w:p w:rsidR="00C0664C" w:rsidRDefault="00C0664C" w:rsidP="00C0664C">
      <w:pPr>
        <w:pStyle w:val="Default"/>
      </w:pPr>
      <w:r>
        <w:t>b)</w:t>
      </w:r>
      <w:r>
        <w:tab/>
        <w:t>Центрально-Чернозёмный</w:t>
      </w:r>
    </w:p>
    <w:p w:rsidR="00C0664C" w:rsidRDefault="00C0664C" w:rsidP="00C0664C">
      <w:pPr>
        <w:pStyle w:val="Default"/>
      </w:pPr>
      <w:r>
        <w:t>c)</w:t>
      </w:r>
      <w:r>
        <w:tab/>
        <w:t>Восточно-Сибирский</w:t>
      </w:r>
    </w:p>
    <w:p w:rsidR="00C0664C" w:rsidRDefault="00C0664C" w:rsidP="00C0664C">
      <w:pPr>
        <w:pStyle w:val="Default"/>
      </w:pPr>
      <w:r>
        <w:t>d)</w:t>
      </w:r>
      <w:r>
        <w:tab/>
        <w:t>Сибирский</w:t>
      </w:r>
    </w:p>
    <w:p w:rsidR="00C0664C" w:rsidRDefault="00C0664C" w:rsidP="00C0664C">
      <w:pPr>
        <w:pStyle w:val="Default"/>
      </w:pPr>
      <w:r>
        <w:t>e)</w:t>
      </w:r>
      <w:r>
        <w:tab/>
        <w:t>Юго-Западный</w:t>
      </w:r>
    </w:p>
    <w:p w:rsidR="00C0664C" w:rsidRDefault="00C0664C" w:rsidP="00C0664C">
      <w:pPr>
        <w:pStyle w:val="Default"/>
      </w:pPr>
      <w:r>
        <w:t>f)</w:t>
      </w:r>
      <w:r>
        <w:tab/>
        <w:t>Дальневосточный</w:t>
      </w:r>
    </w:p>
    <w:p w:rsidR="00C0664C" w:rsidRDefault="00C0664C" w:rsidP="00C0664C">
      <w:pPr>
        <w:pStyle w:val="Default"/>
      </w:pPr>
      <w:r>
        <w:t>g)</w:t>
      </w:r>
      <w:r>
        <w:tab/>
        <w:t>Приволжский</w:t>
      </w:r>
    </w:p>
    <w:p w:rsidR="00C0664C" w:rsidRDefault="00C0664C" w:rsidP="00C0664C">
      <w:pPr>
        <w:pStyle w:val="Default"/>
      </w:pPr>
      <w:r>
        <w:t>h)</w:t>
      </w:r>
      <w:r>
        <w:tab/>
        <w:t>Кавказский</w:t>
      </w:r>
    </w:p>
    <w:p w:rsidR="00C0664C" w:rsidRDefault="00C0664C" w:rsidP="00C0664C">
      <w:pPr>
        <w:pStyle w:val="Default"/>
      </w:pPr>
      <w:r>
        <w:t>14. С какими из перечисленных государств Южный федеральный округ РФ не имеет общих границ?</w:t>
      </w:r>
    </w:p>
    <w:p w:rsidR="00C0664C" w:rsidRDefault="00C0664C" w:rsidP="00C0664C">
      <w:pPr>
        <w:pStyle w:val="Default"/>
      </w:pPr>
      <w:r>
        <w:t>a)</w:t>
      </w:r>
      <w:r>
        <w:tab/>
        <w:t>Украина</w:t>
      </w:r>
    </w:p>
    <w:p w:rsidR="00C0664C" w:rsidRDefault="00C0664C" w:rsidP="00C0664C">
      <w:pPr>
        <w:pStyle w:val="Default"/>
      </w:pPr>
      <w:r>
        <w:t>b)</w:t>
      </w:r>
      <w:r>
        <w:tab/>
        <w:t>Казахстан</w:t>
      </w:r>
    </w:p>
    <w:p w:rsidR="00C0664C" w:rsidRDefault="00C0664C" w:rsidP="00C0664C">
      <w:pPr>
        <w:pStyle w:val="Default"/>
      </w:pPr>
      <w:r>
        <w:t>c)</w:t>
      </w:r>
      <w:r>
        <w:tab/>
        <w:t>Азербайджан</w:t>
      </w:r>
    </w:p>
    <w:p w:rsidR="00C0664C" w:rsidRDefault="00C0664C" w:rsidP="00C0664C">
      <w:pPr>
        <w:pStyle w:val="Default"/>
      </w:pPr>
      <w:r>
        <w:t>d)</w:t>
      </w:r>
      <w:r>
        <w:tab/>
        <w:t>Турция</w:t>
      </w:r>
    </w:p>
    <w:p w:rsidR="00C0664C" w:rsidRDefault="00C0664C" w:rsidP="00C0664C">
      <w:pPr>
        <w:pStyle w:val="Default"/>
      </w:pPr>
      <w:r>
        <w:t>e)</w:t>
      </w:r>
      <w:r>
        <w:tab/>
        <w:t>Абхазия</w:t>
      </w:r>
    </w:p>
    <w:p w:rsidR="00C0664C" w:rsidRDefault="00C0664C" w:rsidP="00C0664C">
      <w:pPr>
        <w:pStyle w:val="Default"/>
      </w:pPr>
      <w:r>
        <w:t>f)</w:t>
      </w:r>
      <w:r>
        <w:tab/>
        <w:t>Грузия</w:t>
      </w:r>
    </w:p>
    <w:p w:rsidR="00C0664C" w:rsidRDefault="00C0664C" w:rsidP="00C0664C">
      <w:pPr>
        <w:pStyle w:val="Default"/>
      </w:pPr>
      <w:r>
        <w:t>15. Перечислите субъекты РФ, входящие в состав ЮФО.</w:t>
      </w:r>
    </w:p>
    <w:p w:rsidR="00C0664C" w:rsidRDefault="00C0664C" w:rsidP="00C0664C">
      <w:pPr>
        <w:pStyle w:val="Default"/>
      </w:pPr>
      <w:r>
        <w:t>16. К экономическим районам в РФ не относятся …</w:t>
      </w:r>
    </w:p>
    <w:p w:rsidR="00C0664C" w:rsidRDefault="00C0664C" w:rsidP="00C0664C">
      <w:pPr>
        <w:pStyle w:val="Default"/>
      </w:pPr>
      <w:r>
        <w:t>a)</w:t>
      </w:r>
      <w:r>
        <w:tab/>
        <w:t xml:space="preserve">Северо-Западный </w:t>
      </w:r>
    </w:p>
    <w:p w:rsidR="00C0664C" w:rsidRDefault="00C0664C" w:rsidP="00C0664C">
      <w:pPr>
        <w:pStyle w:val="Default"/>
      </w:pPr>
      <w:r>
        <w:t>b)</w:t>
      </w:r>
      <w:r>
        <w:tab/>
        <w:t>Центрально-Чернозёмный</w:t>
      </w:r>
    </w:p>
    <w:p w:rsidR="00C0664C" w:rsidRDefault="00C0664C" w:rsidP="00C0664C">
      <w:pPr>
        <w:pStyle w:val="Default"/>
      </w:pPr>
      <w:r>
        <w:t>c)</w:t>
      </w:r>
      <w:r>
        <w:tab/>
        <w:t>Восточно-Сибирский</w:t>
      </w:r>
    </w:p>
    <w:p w:rsidR="00C0664C" w:rsidRDefault="00C0664C" w:rsidP="00C0664C">
      <w:pPr>
        <w:pStyle w:val="Default"/>
      </w:pPr>
      <w:r>
        <w:t>d)</w:t>
      </w:r>
      <w:r>
        <w:tab/>
        <w:t>Сибирский</w:t>
      </w:r>
    </w:p>
    <w:p w:rsidR="00C0664C" w:rsidRDefault="00C0664C" w:rsidP="00C0664C">
      <w:pPr>
        <w:pStyle w:val="Default"/>
      </w:pPr>
      <w:r>
        <w:t>e)</w:t>
      </w:r>
      <w:r>
        <w:tab/>
        <w:t>Северный</w:t>
      </w:r>
    </w:p>
    <w:p w:rsidR="00C0664C" w:rsidRDefault="00C0664C" w:rsidP="00C0664C">
      <w:pPr>
        <w:pStyle w:val="Default"/>
      </w:pPr>
      <w:r>
        <w:t>f)</w:t>
      </w:r>
      <w:r>
        <w:tab/>
        <w:t>Дальневосточный</w:t>
      </w:r>
    </w:p>
    <w:p w:rsidR="00C0664C" w:rsidRDefault="00C0664C" w:rsidP="00C0664C">
      <w:pPr>
        <w:pStyle w:val="Default"/>
      </w:pPr>
      <w:r>
        <w:t>g)</w:t>
      </w:r>
      <w:r>
        <w:tab/>
        <w:t>Приволжский</w:t>
      </w:r>
    </w:p>
    <w:p w:rsidR="00C0664C" w:rsidRDefault="00C0664C" w:rsidP="00C0664C">
      <w:pPr>
        <w:pStyle w:val="Default"/>
      </w:pPr>
      <w:r>
        <w:t>h)</w:t>
      </w:r>
      <w:r>
        <w:tab/>
        <w:t>Кавказский</w:t>
      </w:r>
    </w:p>
    <w:p w:rsidR="00C0664C" w:rsidRDefault="00C0664C" w:rsidP="00C0664C">
      <w:pPr>
        <w:pStyle w:val="Default"/>
      </w:pPr>
      <w:r>
        <w:t>i)</w:t>
      </w:r>
      <w:r>
        <w:tab/>
        <w:t>Волжский</w:t>
      </w:r>
    </w:p>
    <w:p w:rsidR="00C0664C" w:rsidRDefault="00C0664C" w:rsidP="00C0664C">
      <w:pPr>
        <w:pStyle w:val="Default"/>
      </w:pPr>
      <w:r>
        <w:t>j)</w:t>
      </w:r>
      <w:r>
        <w:tab/>
        <w:t>Волго-Вятский</w:t>
      </w:r>
    </w:p>
    <w:p w:rsidR="00C0664C" w:rsidRDefault="00C0664C" w:rsidP="00C0664C">
      <w:pPr>
        <w:pStyle w:val="Default"/>
      </w:pPr>
    </w:p>
    <w:p w:rsidR="00C0664C" w:rsidRDefault="00C0664C" w:rsidP="00C0664C">
      <w:pPr>
        <w:pStyle w:val="Default"/>
        <w:jc w:val="center"/>
      </w:pPr>
      <w:r>
        <w:t>Вариант 2.</w:t>
      </w:r>
    </w:p>
    <w:p w:rsidR="00C0664C" w:rsidRDefault="00C0664C" w:rsidP="00C0664C">
      <w:pPr>
        <w:pStyle w:val="Default"/>
      </w:pPr>
      <w:r>
        <w:t>1. Государственная территория РФ составляет (выберите один вариант ответа) …</w:t>
      </w:r>
    </w:p>
    <w:p w:rsidR="00C0664C" w:rsidRDefault="00C0664C" w:rsidP="00C0664C">
      <w:pPr>
        <w:pStyle w:val="Default"/>
      </w:pPr>
      <w:r>
        <w:t>a)</w:t>
      </w:r>
      <w:r>
        <w:tab/>
        <w:t>12,4 млн. км</w:t>
      </w:r>
      <w:proofErr w:type="gramStart"/>
      <w:r>
        <w:t>2</w:t>
      </w:r>
      <w:proofErr w:type="gramEnd"/>
    </w:p>
    <w:p w:rsidR="00C0664C" w:rsidRDefault="00C0664C" w:rsidP="00C0664C">
      <w:pPr>
        <w:pStyle w:val="Default"/>
      </w:pPr>
      <w:r>
        <w:t>b)</w:t>
      </w:r>
      <w:r>
        <w:tab/>
        <w:t>25,4 млн. км</w:t>
      </w:r>
      <w:proofErr w:type="gramStart"/>
      <w:r>
        <w:t>2</w:t>
      </w:r>
      <w:proofErr w:type="gramEnd"/>
    </w:p>
    <w:p w:rsidR="00C0664C" w:rsidRDefault="00C0664C" w:rsidP="00C0664C">
      <w:pPr>
        <w:pStyle w:val="Default"/>
      </w:pPr>
      <w:r>
        <w:t>c)</w:t>
      </w:r>
      <w:r>
        <w:tab/>
        <w:t>17,1 млн. км</w:t>
      </w:r>
      <w:proofErr w:type="gramStart"/>
      <w:r>
        <w:t>2</w:t>
      </w:r>
      <w:proofErr w:type="gramEnd"/>
    </w:p>
    <w:p w:rsidR="00C0664C" w:rsidRDefault="00C0664C" w:rsidP="00C0664C">
      <w:pPr>
        <w:pStyle w:val="Default"/>
      </w:pPr>
      <w:r>
        <w:t>d)</w:t>
      </w:r>
      <w:r>
        <w:tab/>
        <w:t>96 млн. км</w:t>
      </w:r>
      <w:proofErr w:type="gramStart"/>
      <w:r>
        <w:t>2</w:t>
      </w:r>
      <w:proofErr w:type="gramEnd"/>
    </w:p>
    <w:p w:rsidR="00C0664C" w:rsidRDefault="00C0664C" w:rsidP="00C0664C">
      <w:pPr>
        <w:pStyle w:val="Default"/>
      </w:pPr>
      <w:r>
        <w:t>2. Охарактеризуйте состав государственной территории РФ.</w:t>
      </w:r>
    </w:p>
    <w:p w:rsidR="00C0664C" w:rsidRDefault="00C0664C" w:rsidP="00C0664C">
      <w:pPr>
        <w:pStyle w:val="Default"/>
      </w:pPr>
      <w:r>
        <w:t>3. Отсчёт территориальных вод осуществляют от линии наибольшего отлива на величину … морских миль (выберите один вариант ответа).</w:t>
      </w:r>
    </w:p>
    <w:p w:rsidR="00C0664C" w:rsidRDefault="00C0664C" w:rsidP="00C0664C">
      <w:pPr>
        <w:pStyle w:val="Default"/>
      </w:pPr>
      <w:r>
        <w:t>a)</w:t>
      </w:r>
      <w:r>
        <w:tab/>
        <w:t>24</w:t>
      </w:r>
    </w:p>
    <w:p w:rsidR="00C0664C" w:rsidRDefault="00C0664C" w:rsidP="00C0664C">
      <w:pPr>
        <w:pStyle w:val="Default"/>
      </w:pPr>
      <w:r>
        <w:t>b)</w:t>
      </w:r>
      <w:r>
        <w:tab/>
        <w:t>200</w:t>
      </w:r>
    </w:p>
    <w:p w:rsidR="00C0664C" w:rsidRDefault="00C0664C" w:rsidP="00C0664C">
      <w:pPr>
        <w:pStyle w:val="Default"/>
      </w:pPr>
      <w:r>
        <w:t>c)</w:t>
      </w:r>
      <w:r>
        <w:tab/>
        <w:t>12</w:t>
      </w:r>
    </w:p>
    <w:p w:rsidR="00C0664C" w:rsidRDefault="00C0664C" w:rsidP="00C0664C">
      <w:pPr>
        <w:pStyle w:val="Default"/>
      </w:pPr>
      <w:r>
        <w:t>d)</w:t>
      </w:r>
      <w:r>
        <w:tab/>
        <w:t>22</w:t>
      </w:r>
    </w:p>
    <w:p w:rsidR="00C0664C" w:rsidRDefault="00C0664C" w:rsidP="00C0664C">
      <w:pPr>
        <w:pStyle w:val="Default"/>
      </w:pPr>
      <w:r>
        <w:t>4. Верно ли утверждение: «Прилежащая зона входит в состав государственной территории прибрежного государства»?</w:t>
      </w:r>
    </w:p>
    <w:p w:rsidR="00C0664C" w:rsidRDefault="00C0664C" w:rsidP="00C0664C">
      <w:pPr>
        <w:pStyle w:val="Default"/>
      </w:pPr>
      <w:r>
        <w:t>a)</w:t>
      </w:r>
      <w:r>
        <w:tab/>
        <w:t>Да</w:t>
      </w:r>
    </w:p>
    <w:p w:rsidR="00C0664C" w:rsidRDefault="00C0664C" w:rsidP="00C0664C">
      <w:pPr>
        <w:pStyle w:val="Default"/>
      </w:pPr>
      <w:r>
        <w:t>b)</w:t>
      </w:r>
      <w:r>
        <w:tab/>
        <w:t>Нет</w:t>
      </w:r>
    </w:p>
    <w:p w:rsidR="00C0664C" w:rsidRDefault="00C0664C" w:rsidP="00C0664C">
      <w:pPr>
        <w:pStyle w:val="Default"/>
      </w:pPr>
      <w:r>
        <w:t xml:space="preserve">5. Исключительная морская экономическая зона – водное пространство шириной </w:t>
      </w:r>
      <w:proofErr w:type="gramStart"/>
      <w:r>
        <w:t>до</w:t>
      </w:r>
      <w:proofErr w:type="gramEnd"/>
      <w:r>
        <w:t xml:space="preserve"> … </w:t>
      </w:r>
      <w:proofErr w:type="gramStart"/>
      <w:r>
        <w:t>от</w:t>
      </w:r>
      <w:proofErr w:type="gramEnd"/>
      <w:r>
        <w:t xml:space="preserve"> исходных линий (выберите один вариант ответа).</w:t>
      </w:r>
    </w:p>
    <w:p w:rsidR="00C0664C" w:rsidRDefault="00C0664C" w:rsidP="00C0664C">
      <w:pPr>
        <w:pStyle w:val="Default"/>
      </w:pPr>
      <w:r>
        <w:t>a)</w:t>
      </w:r>
      <w:r>
        <w:tab/>
        <w:t>100 морских миль</w:t>
      </w:r>
    </w:p>
    <w:p w:rsidR="00C0664C" w:rsidRDefault="00C0664C" w:rsidP="00C0664C">
      <w:pPr>
        <w:pStyle w:val="Default"/>
      </w:pPr>
      <w:r>
        <w:t>b)</w:t>
      </w:r>
      <w:r>
        <w:tab/>
        <w:t>150 морских миль</w:t>
      </w:r>
    </w:p>
    <w:p w:rsidR="00C0664C" w:rsidRDefault="00C0664C" w:rsidP="00C0664C">
      <w:pPr>
        <w:pStyle w:val="Default"/>
      </w:pPr>
      <w:r>
        <w:t>c)</w:t>
      </w:r>
      <w:r>
        <w:tab/>
        <w:t>200 морских миль</w:t>
      </w:r>
    </w:p>
    <w:p w:rsidR="00C0664C" w:rsidRDefault="00C0664C" w:rsidP="00C0664C">
      <w:pPr>
        <w:pStyle w:val="Default"/>
      </w:pPr>
      <w:r>
        <w:t>d)</w:t>
      </w:r>
      <w:r>
        <w:tab/>
        <w:t>250 морских миль</w:t>
      </w:r>
    </w:p>
    <w:p w:rsidR="00C0664C" w:rsidRDefault="00C0664C" w:rsidP="00C0664C">
      <w:pPr>
        <w:pStyle w:val="Default"/>
      </w:pPr>
      <w:r>
        <w:t>6. Какие исключительные права имеет РФ на континентальном шельфе?</w:t>
      </w:r>
    </w:p>
    <w:p w:rsidR="00C0664C" w:rsidRDefault="00C0664C" w:rsidP="00C0664C">
      <w:pPr>
        <w:pStyle w:val="Default"/>
      </w:pPr>
      <w:r>
        <w:t>7. Анклав – это (выберите один вариант ответа) …</w:t>
      </w:r>
    </w:p>
    <w:p w:rsidR="00C0664C" w:rsidRDefault="00C0664C" w:rsidP="00C0664C">
      <w:pPr>
        <w:pStyle w:val="Default"/>
      </w:pPr>
      <w:r>
        <w:lastRenderedPageBreak/>
        <w:t>a)</w:t>
      </w:r>
      <w:r>
        <w:tab/>
        <w:t>Часть территории чужого государства, окруженная территорией своего государства</w:t>
      </w:r>
    </w:p>
    <w:p w:rsidR="00C0664C" w:rsidRDefault="00C0664C" w:rsidP="00C0664C">
      <w:pPr>
        <w:pStyle w:val="Default"/>
      </w:pPr>
      <w:r>
        <w:t>b)</w:t>
      </w:r>
      <w:r>
        <w:tab/>
        <w:t xml:space="preserve">Территория, на которую распространяется юрисдикция другого государства, но формально не присоединённая этим государством, то есть не являющаяся его частью </w:t>
      </w:r>
    </w:p>
    <w:p w:rsidR="00C0664C" w:rsidRDefault="00C0664C" w:rsidP="00C0664C">
      <w:pPr>
        <w:pStyle w:val="Default"/>
      </w:pPr>
      <w:r>
        <w:t>c)</w:t>
      </w:r>
      <w:r>
        <w:tab/>
        <w:t>Часть территории, географически изолированная от основной части своего государства и окружённая территорией чужого государства</w:t>
      </w:r>
    </w:p>
    <w:p w:rsidR="00C0664C" w:rsidRDefault="00C0664C" w:rsidP="00C0664C">
      <w:pPr>
        <w:pStyle w:val="Default"/>
      </w:pPr>
      <w:r>
        <w:t>d)</w:t>
      </w:r>
      <w:r>
        <w:tab/>
        <w:t>Ограниченная территория с особым юридическим статусом по отношению к остальной территории государства и льготными экономическими условиями для отечественных и иностранных предпринимателей</w:t>
      </w:r>
    </w:p>
    <w:p w:rsidR="00C0664C" w:rsidRDefault="00C0664C" w:rsidP="00C0664C">
      <w:pPr>
        <w:pStyle w:val="Default"/>
      </w:pPr>
      <w:r>
        <w:t>8. В состав таможенной территории государства включаются (выберите несколько вариантов ответа):</w:t>
      </w:r>
    </w:p>
    <w:p w:rsidR="00C0664C" w:rsidRDefault="00C0664C" w:rsidP="00C0664C">
      <w:pPr>
        <w:pStyle w:val="Default"/>
      </w:pPr>
      <w:r>
        <w:t>a)</w:t>
      </w:r>
      <w:r>
        <w:tab/>
        <w:t xml:space="preserve">континентальный шельф </w:t>
      </w:r>
    </w:p>
    <w:p w:rsidR="00C0664C" w:rsidRDefault="00C0664C" w:rsidP="00C0664C">
      <w:pPr>
        <w:pStyle w:val="Default"/>
      </w:pPr>
      <w:r>
        <w:t>b)</w:t>
      </w:r>
      <w:r>
        <w:tab/>
        <w:t xml:space="preserve">искусственные острова на континентальном шельфе </w:t>
      </w:r>
    </w:p>
    <w:p w:rsidR="00C0664C" w:rsidRDefault="00C0664C" w:rsidP="00C0664C">
      <w:pPr>
        <w:pStyle w:val="Default"/>
      </w:pPr>
      <w:r>
        <w:t>c)</w:t>
      </w:r>
      <w:r>
        <w:tab/>
        <w:t xml:space="preserve">нефтедобывающие платформы на континентальном шельфе </w:t>
      </w:r>
    </w:p>
    <w:p w:rsidR="00C0664C" w:rsidRDefault="00C0664C" w:rsidP="00C0664C">
      <w:pPr>
        <w:pStyle w:val="Default"/>
      </w:pPr>
      <w:r>
        <w:t>d)</w:t>
      </w:r>
      <w:r>
        <w:tab/>
        <w:t>буровые установки на континентальном шельфе</w:t>
      </w:r>
    </w:p>
    <w:p w:rsidR="00C0664C" w:rsidRDefault="00C0664C" w:rsidP="00C0664C">
      <w:pPr>
        <w:pStyle w:val="Default"/>
      </w:pPr>
      <w:r>
        <w:t>e)</w:t>
      </w:r>
      <w:r>
        <w:tab/>
        <w:t xml:space="preserve">территории </w:t>
      </w:r>
      <w:proofErr w:type="spellStart"/>
      <w:r>
        <w:t>эксклавов</w:t>
      </w:r>
      <w:proofErr w:type="spellEnd"/>
    </w:p>
    <w:p w:rsidR="00C0664C" w:rsidRDefault="00C0664C" w:rsidP="00C0664C">
      <w:pPr>
        <w:pStyle w:val="Default"/>
      </w:pPr>
      <w:r>
        <w:t>f)</w:t>
      </w:r>
      <w:r>
        <w:tab/>
        <w:t>территории анклавов</w:t>
      </w:r>
    </w:p>
    <w:p w:rsidR="00C0664C" w:rsidRDefault="00C0664C" w:rsidP="00C0664C">
      <w:pPr>
        <w:pStyle w:val="Default"/>
      </w:pPr>
      <w:r>
        <w:t>g)</w:t>
      </w:r>
      <w:r>
        <w:tab/>
        <w:t>всё перечисленное верно</w:t>
      </w:r>
    </w:p>
    <w:p w:rsidR="00C0664C" w:rsidRDefault="00C0664C" w:rsidP="00C0664C">
      <w:pPr>
        <w:pStyle w:val="Default"/>
      </w:pPr>
      <w:r>
        <w:t>9. С какими государствами Российская Федерация имеет общую границу только в Калининградской области?</w:t>
      </w:r>
    </w:p>
    <w:p w:rsidR="00C0664C" w:rsidRDefault="00C0664C" w:rsidP="00C0664C">
      <w:pPr>
        <w:pStyle w:val="Default"/>
      </w:pPr>
      <w:r>
        <w:t>a)</w:t>
      </w:r>
      <w:r>
        <w:tab/>
        <w:t>Латвия</w:t>
      </w:r>
    </w:p>
    <w:p w:rsidR="00C0664C" w:rsidRDefault="00C0664C" w:rsidP="00C0664C">
      <w:pPr>
        <w:pStyle w:val="Default"/>
      </w:pPr>
      <w:r>
        <w:t>b)</w:t>
      </w:r>
      <w:r>
        <w:tab/>
        <w:t>Литва</w:t>
      </w:r>
    </w:p>
    <w:p w:rsidR="00C0664C" w:rsidRDefault="00C0664C" w:rsidP="00C0664C">
      <w:pPr>
        <w:pStyle w:val="Default"/>
      </w:pPr>
      <w:r>
        <w:t>c)</w:t>
      </w:r>
      <w:r>
        <w:tab/>
        <w:t>Эстония</w:t>
      </w:r>
    </w:p>
    <w:p w:rsidR="00C0664C" w:rsidRDefault="00C0664C" w:rsidP="00C0664C">
      <w:pPr>
        <w:pStyle w:val="Default"/>
      </w:pPr>
      <w:r>
        <w:t>d)</w:t>
      </w:r>
      <w:r>
        <w:tab/>
        <w:t>Польша</w:t>
      </w:r>
    </w:p>
    <w:p w:rsidR="00C0664C" w:rsidRDefault="00C0664C" w:rsidP="00C0664C">
      <w:pPr>
        <w:pStyle w:val="Default"/>
      </w:pPr>
      <w:r>
        <w:t>e)</w:t>
      </w:r>
      <w:r>
        <w:tab/>
        <w:t>Украина</w:t>
      </w:r>
    </w:p>
    <w:p w:rsidR="00C0664C" w:rsidRDefault="00C0664C" w:rsidP="00C0664C">
      <w:pPr>
        <w:pStyle w:val="Default"/>
      </w:pPr>
      <w:r>
        <w:t>f)</w:t>
      </w:r>
      <w:r>
        <w:tab/>
        <w:t>Молдова</w:t>
      </w:r>
    </w:p>
    <w:p w:rsidR="00C0664C" w:rsidRDefault="00C0664C" w:rsidP="00C0664C">
      <w:pPr>
        <w:pStyle w:val="Default"/>
      </w:pPr>
      <w:r>
        <w:t>10. С какими европейскими государствами Россия не имеет общих границ?</w:t>
      </w:r>
    </w:p>
    <w:p w:rsidR="00C0664C" w:rsidRDefault="00C0664C" w:rsidP="00C0664C">
      <w:pPr>
        <w:pStyle w:val="Default"/>
      </w:pPr>
      <w:r>
        <w:t>a)</w:t>
      </w:r>
      <w:r>
        <w:tab/>
        <w:t>Норвегия</w:t>
      </w:r>
    </w:p>
    <w:p w:rsidR="00C0664C" w:rsidRDefault="00C0664C" w:rsidP="00C0664C">
      <w:pPr>
        <w:pStyle w:val="Default"/>
      </w:pPr>
      <w:r>
        <w:t>b)</w:t>
      </w:r>
      <w:r>
        <w:tab/>
        <w:t>Эстония</w:t>
      </w:r>
    </w:p>
    <w:p w:rsidR="00C0664C" w:rsidRDefault="00C0664C" w:rsidP="00C0664C">
      <w:pPr>
        <w:pStyle w:val="Default"/>
      </w:pPr>
      <w:r>
        <w:t>c)</w:t>
      </w:r>
      <w:r>
        <w:tab/>
        <w:t>Польша</w:t>
      </w:r>
    </w:p>
    <w:p w:rsidR="00C0664C" w:rsidRDefault="00C0664C" w:rsidP="00C0664C">
      <w:pPr>
        <w:pStyle w:val="Default"/>
      </w:pPr>
      <w:r>
        <w:t>d)</w:t>
      </w:r>
      <w:r>
        <w:tab/>
        <w:t>Болгария</w:t>
      </w:r>
    </w:p>
    <w:p w:rsidR="00C0664C" w:rsidRDefault="00C0664C" w:rsidP="00C0664C">
      <w:pPr>
        <w:pStyle w:val="Default"/>
      </w:pPr>
      <w:r>
        <w:t>e)</w:t>
      </w:r>
      <w:r>
        <w:tab/>
        <w:t>Литва</w:t>
      </w:r>
    </w:p>
    <w:p w:rsidR="00C0664C" w:rsidRDefault="00C0664C" w:rsidP="00C0664C">
      <w:pPr>
        <w:pStyle w:val="Default"/>
      </w:pPr>
      <w:r>
        <w:t>f)</w:t>
      </w:r>
      <w:r>
        <w:tab/>
        <w:t>Румыния</w:t>
      </w:r>
    </w:p>
    <w:p w:rsidR="00C0664C" w:rsidRDefault="00C0664C" w:rsidP="00C0664C">
      <w:pPr>
        <w:pStyle w:val="Default"/>
      </w:pPr>
      <w:r>
        <w:t>g)</w:t>
      </w:r>
      <w:r>
        <w:tab/>
        <w:t>Сербия</w:t>
      </w:r>
    </w:p>
    <w:p w:rsidR="00C0664C" w:rsidRDefault="00C0664C" w:rsidP="00C0664C">
      <w:pPr>
        <w:pStyle w:val="Default"/>
      </w:pPr>
      <w:r>
        <w:t>h)</w:t>
      </w:r>
      <w:r>
        <w:tab/>
        <w:t>Латвия</w:t>
      </w:r>
    </w:p>
    <w:p w:rsidR="00C0664C" w:rsidRDefault="00C0664C" w:rsidP="00C0664C">
      <w:pPr>
        <w:pStyle w:val="Default"/>
      </w:pPr>
      <w:r>
        <w:t>i)</w:t>
      </w:r>
      <w:r>
        <w:tab/>
        <w:t>Молдавия</w:t>
      </w:r>
    </w:p>
    <w:p w:rsidR="00C0664C" w:rsidRDefault="00C0664C" w:rsidP="00C0664C">
      <w:pPr>
        <w:pStyle w:val="Default"/>
      </w:pPr>
      <w:r>
        <w:t>j)</w:t>
      </w:r>
      <w:r>
        <w:tab/>
        <w:t>Дания</w:t>
      </w:r>
    </w:p>
    <w:p w:rsidR="00C0664C" w:rsidRDefault="00C0664C" w:rsidP="00C0664C">
      <w:pPr>
        <w:pStyle w:val="Default"/>
      </w:pPr>
      <w:r>
        <w:t>11. Сколько субъектов входит в состав Российской Федерации (выберите один вариант ответа)?</w:t>
      </w:r>
    </w:p>
    <w:p w:rsidR="00C0664C" w:rsidRDefault="00C0664C" w:rsidP="00C0664C">
      <w:pPr>
        <w:pStyle w:val="Default"/>
      </w:pPr>
      <w:r>
        <w:t>a)</w:t>
      </w:r>
      <w:r>
        <w:tab/>
        <w:t>8</w:t>
      </w:r>
    </w:p>
    <w:p w:rsidR="00C0664C" w:rsidRDefault="00C0664C" w:rsidP="00C0664C">
      <w:pPr>
        <w:pStyle w:val="Default"/>
      </w:pPr>
      <w:r>
        <w:t>b)</w:t>
      </w:r>
      <w:r>
        <w:tab/>
        <w:t>55</w:t>
      </w:r>
    </w:p>
    <w:p w:rsidR="00C0664C" w:rsidRDefault="00C0664C" w:rsidP="00C0664C">
      <w:pPr>
        <w:pStyle w:val="Default"/>
      </w:pPr>
      <w:r>
        <w:t>c)</w:t>
      </w:r>
      <w:r>
        <w:tab/>
        <w:t>85</w:t>
      </w:r>
    </w:p>
    <w:p w:rsidR="00C0664C" w:rsidRDefault="00C0664C" w:rsidP="00C0664C">
      <w:pPr>
        <w:pStyle w:val="Default"/>
      </w:pPr>
      <w:r>
        <w:t>d)</w:t>
      </w:r>
      <w:r>
        <w:tab/>
        <w:t>83</w:t>
      </w:r>
    </w:p>
    <w:p w:rsidR="00C0664C" w:rsidRDefault="00C0664C" w:rsidP="00C0664C">
      <w:pPr>
        <w:pStyle w:val="Default"/>
      </w:pPr>
      <w:r>
        <w:t>12. Дайте определение федерального округа РФ, перечислите их, назовите их административные центры.</w:t>
      </w:r>
    </w:p>
    <w:p w:rsidR="00C0664C" w:rsidRDefault="00C0664C" w:rsidP="00C0664C">
      <w:pPr>
        <w:pStyle w:val="Default"/>
      </w:pPr>
      <w:r>
        <w:t>13. Какие из перечисленных субъектов РФ входят в состав ЮФО?</w:t>
      </w:r>
    </w:p>
    <w:p w:rsidR="00C0664C" w:rsidRDefault="00C0664C" w:rsidP="00C0664C">
      <w:pPr>
        <w:pStyle w:val="Default"/>
      </w:pPr>
      <w:r>
        <w:t>a)</w:t>
      </w:r>
      <w:r>
        <w:tab/>
        <w:t>Красноярский край</w:t>
      </w:r>
    </w:p>
    <w:p w:rsidR="00C0664C" w:rsidRDefault="00C0664C" w:rsidP="00C0664C">
      <w:pPr>
        <w:pStyle w:val="Default"/>
      </w:pPr>
      <w:r>
        <w:t>b)</w:t>
      </w:r>
      <w:r>
        <w:tab/>
        <w:t>Волгоградская область</w:t>
      </w:r>
    </w:p>
    <w:p w:rsidR="00C0664C" w:rsidRDefault="00C0664C" w:rsidP="00C0664C">
      <w:pPr>
        <w:pStyle w:val="Default"/>
      </w:pPr>
      <w:r>
        <w:t>c)</w:t>
      </w:r>
      <w:r>
        <w:tab/>
        <w:t xml:space="preserve">Карачаево-Черкесская Республика </w:t>
      </w:r>
    </w:p>
    <w:p w:rsidR="00C0664C" w:rsidRDefault="00C0664C" w:rsidP="00C0664C">
      <w:pPr>
        <w:pStyle w:val="Default"/>
      </w:pPr>
      <w:r>
        <w:t>d)</w:t>
      </w:r>
      <w:r>
        <w:tab/>
        <w:t>Республика Калмыкия</w:t>
      </w:r>
    </w:p>
    <w:p w:rsidR="00C0664C" w:rsidRDefault="00C0664C" w:rsidP="00C0664C">
      <w:pPr>
        <w:pStyle w:val="Default"/>
      </w:pPr>
      <w:r>
        <w:t>e)</w:t>
      </w:r>
      <w:r>
        <w:tab/>
        <w:t>Воронежская область</w:t>
      </w:r>
    </w:p>
    <w:p w:rsidR="00C0664C" w:rsidRDefault="00C0664C" w:rsidP="00C0664C">
      <w:pPr>
        <w:pStyle w:val="Default"/>
      </w:pPr>
      <w:r>
        <w:t>f)</w:t>
      </w:r>
      <w:r>
        <w:tab/>
        <w:t>Республика Адыгея</w:t>
      </w:r>
    </w:p>
    <w:p w:rsidR="00C0664C" w:rsidRDefault="00C0664C" w:rsidP="00C0664C">
      <w:pPr>
        <w:pStyle w:val="Default"/>
      </w:pPr>
      <w:r>
        <w:t>g)</w:t>
      </w:r>
      <w:r>
        <w:tab/>
        <w:t>Республика Алтай</w:t>
      </w:r>
    </w:p>
    <w:p w:rsidR="00C0664C" w:rsidRDefault="00C0664C" w:rsidP="00C0664C">
      <w:pPr>
        <w:pStyle w:val="Default"/>
      </w:pPr>
      <w:r>
        <w:t>h)</w:t>
      </w:r>
      <w:r>
        <w:tab/>
        <w:t>Ставропольский край</w:t>
      </w:r>
    </w:p>
    <w:p w:rsidR="00C0664C" w:rsidRDefault="00C0664C" w:rsidP="00C0664C">
      <w:pPr>
        <w:pStyle w:val="Default"/>
      </w:pPr>
      <w:r>
        <w:t>i)</w:t>
      </w:r>
      <w:r>
        <w:tab/>
        <w:t>Астраханская область</w:t>
      </w:r>
    </w:p>
    <w:p w:rsidR="00C0664C" w:rsidRDefault="00C0664C" w:rsidP="00C0664C">
      <w:pPr>
        <w:pStyle w:val="Default"/>
      </w:pPr>
      <w:r>
        <w:t>14. С какими из перечисленных государств Южный федеральный округ имеет общие границы?</w:t>
      </w:r>
    </w:p>
    <w:p w:rsidR="00C0664C" w:rsidRDefault="00C0664C" w:rsidP="00C0664C">
      <w:pPr>
        <w:pStyle w:val="Default"/>
      </w:pPr>
      <w:r>
        <w:t>a)</w:t>
      </w:r>
      <w:r>
        <w:tab/>
        <w:t>Украина</w:t>
      </w:r>
    </w:p>
    <w:p w:rsidR="00C0664C" w:rsidRDefault="00C0664C" w:rsidP="00C0664C">
      <w:pPr>
        <w:pStyle w:val="Default"/>
      </w:pPr>
      <w:r>
        <w:t>b)</w:t>
      </w:r>
      <w:r>
        <w:tab/>
        <w:t>Казахстан</w:t>
      </w:r>
    </w:p>
    <w:p w:rsidR="00C0664C" w:rsidRDefault="00C0664C" w:rsidP="00C0664C">
      <w:pPr>
        <w:pStyle w:val="Default"/>
      </w:pPr>
      <w:r>
        <w:t>c)</w:t>
      </w:r>
      <w:r>
        <w:tab/>
        <w:t>Азербайджан</w:t>
      </w:r>
    </w:p>
    <w:p w:rsidR="00C0664C" w:rsidRDefault="00C0664C" w:rsidP="00C0664C">
      <w:pPr>
        <w:pStyle w:val="Default"/>
      </w:pPr>
      <w:r>
        <w:lastRenderedPageBreak/>
        <w:t>d)</w:t>
      </w:r>
      <w:r>
        <w:tab/>
        <w:t>Турция</w:t>
      </w:r>
    </w:p>
    <w:p w:rsidR="00C0664C" w:rsidRDefault="00C0664C" w:rsidP="00C0664C">
      <w:pPr>
        <w:pStyle w:val="Default"/>
      </w:pPr>
      <w:r>
        <w:t>e)</w:t>
      </w:r>
      <w:r>
        <w:tab/>
        <w:t>Абхазия</w:t>
      </w:r>
    </w:p>
    <w:p w:rsidR="00C0664C" w:rsidRDefault="00C0664C" w:rsidP="00C0664C">
      <w:pPr>
        <w:pStyle w:val="Default"/>
      </w:pPr>
      <w:r>
        <w:t>f)</w:t>
      </w:r>
      <w:r>
        <w:tab/>
        <w:t>Грузия</w:t>
      </w:r>
    </w:p>
    <w:p w:rsidR="00C0664C" w:rsidRDefault="00C0664C" w:rsidP="00C0664C">
      <w:pPr>
        <w:pStyle w:val="Default"/>
      </w:pPr>
      <w:r>
        <w:t>g)</w:t>
      </w:r>
      <w:r>
        <w:tab/>
        <w:t>Южная Осетия</w:t>
      </w:r>
    </w:p>
    <w:p w:rsidR="00C0664C" w:rsidRDefault="00C0664C" w:rsidP="00C0664C">
      <w:pPr>
        <w:pStyle w:val="Default"/>
      </w:pPr>
      <w:r>
        <w:t>15.  К экономическим районам в РФ относятся (выберите несколько вариантов ответа):</w:t>
      </w:r>
    </w:p>
    <w:p w:rsidR="00C0664C" w:rsidRDefault="00C0664C" w:rsidP="00C0664C">
      <w:pPr>
        <w:pStyle w:val="Default"/>
      </w:pPr>
      <w:r>
        <w:t>a)</w:t>
      </w:r>
      <w:r>
        <w:tab/>
        <w:t xml:space="preserve">Северо-Западный </w:t>
      </w:r>
    </w:p>
    <w:p w:rsidR="00C0664C" w:rsidRDefault="00C0664C" w:rsidP="00C0664C">
      <w:pPr>
        <w:pStyle w:val="Default"/>
      </w:pPr>
      <w:r>
        <w:t>b)</w:t>
      </w:r>
      <w:r>
        <w:tab/>
        <w:t>Центрально-Чернозёмный</w:t>
      </w:r>
    </w:p>
    <w:p w:rsidR="00C0664C" w:rsidRDefault="00C0664C" w:rsidP="00C0664C">
      <w:pPr>
        <w:pStyle w:val="Default"/>
      </w:pPr>
      <w:r>
        <w:t>c)</w:t>
      </w:r>
      <w:r>
        <w:tab/>
        <w:t>Восточно-Сибирский</w:t>
      </w:r>
    </w:p>
    <w:p w:rsidR="00C0664C" w:rsidRDefault="00C0664C" w:rsidP="00C0664C">
      <w:pPr>
        <w:pStyle w:val="Default"/>
      </w:pPr>
      <w:r>
        <w:t>d)</w:t>
      </w:r>
      <w:r>
        <w:tab/>
        <w:t>Сибирский</w:t>
      </w:r>
    </w:p>
    <w:p w:rsidR="00C0664C" w:rsidRDefault="00C0664C" w:rsidP="00C0664C">
      <w:pPr>
        <w:pStyle w:val="Default"/>
      </w:pPr>
      <w:r>
        <w:t>e)</w:t>
      </w:r>
      <w:r>
        <w:tab/>
        <w:t>Северный</w:t>
      </w:r>
    </w:p>
    <w:p w:rsidR="00C0664C" w:rsidRDefault="00C0664C" w:rsidP="00C0664C">
      <w:pPr>
        <w:pStyle w:val="Default"/>
      </w:pPr>
      <w:r>
        <w:t>f)</w:t>
      </w:r>
      <w:r>
        <w:tab/>
        <w:t>Дальневосточный</w:t>
      </w:r>
    </w:p>
    <w:p w:rsidR="00C0664C" w:rsidRDefault="00C0664C" w:rsidP="00C0664C">
      <w:pPr>
        <w:pStyle w:val="Default"/>
      </w:pPr>
      <w:r>
        <w:t>g)</w:t>
      </w:r>
      <w:r>
        <w:tab/>
        <w:t>Приволжский</w:t>
      </w:r>
    </w:p>
    <w:p w:rsidR="00C0664C" w:rsidRDefault="00C0664C" w:rsidP="00C0664C">
      <w:pPr>
        <w:pStyle w:val="Default"/>
      </w:pPr>
      <w:r>
        <w:t>h)</w:t>
      </w:r>
      <w:r>
        <w:tab/>
        <w:t>Кавказский</w:t>
      </w:r>
    </w:p>
    <w:p w:rsidR="00C0664C" w:rsidRDefault="00C0664C" w:rsidP="00C0664C">
      <w:pPr>
        <w:pStyle w:val="Default"/>
      </w:pPr>
      <w:r>
        <w:t>i)</w:t>
      </w:r>
      <w:r>
        <w:tab/>
        <w:t>Волжский</w:t>
      </w:r>
    </w:p>
    <w:p w:rsidR="00C0664C" w:rsidRDefault="00C0664C" w:rsidP="00C0664C">
      <w:pPr>
        <w:pStyle w:val="Default"/>
      </w:pPr>
      <w:r>
        <w:t>j)</w:t>
      </w:r>
      <w:r>
        <w:tab/>
        <w:t>Волго-Вятский</w:t>
      </w:r>
    </w:p>
    <w:p w:rsidR="00C0664C" w:rsidRDefault="00C0664C" w:rsidP="00C0664C">
      <w:pPr>
        <w:pStyle w:val="Default"/>
      </w:pPr>
      <w:r>
        <w:t>16. Являются ли экономические районы и федеральные округа единицами административно-территориального деления в РФ?</w:t>
      </w:r>
    </w:p>
    <w:p w:rsidR="00C0664C" w:rsidRDefault="00C0664C" w:rsidP="00C0664C">
      <w:pPr>
        <w:pStyle w:val="Default"/>
      </w:pPr>
      <w:r>
        <w:t>a)</w:t>
      </w:r>
      <w:r>
        <w:tab/>
        <w:t>Да</w:t>
      </w:r>
    </w:p>
    <w:p w:rsidR="00C0664C" w:rsidRDefault="00C0664C" w:rsidP="00C0664C">
      <w:pPr>
        <w:pStyle w:val="Default"/>
      </w:pPr>
      <w:r>
        <w:t>b)</w:t>
      </w:r>
      <w:r>
        <w:tab/>
        <w:t>Нет</w:t>
      </w:r>
    </w:p>
    <w:p w:rsidR="00C0664C" w:rsidRDefault="00C0664C" w:rsidP="00C0664C">
      <w:pPr>
        <w:pStyle w:val="Default"/>
      </w:pPr>
    </w:p>
    <w:p w:rsidR="00C0664C" w:rsidRPr="00C0664C" w:rsidRDefault="00C0664C" w:rsidP="00C0664C">
      <w:pPr>
        <w:spacing w:after="0" w:line="240" w:lineRule="auto"/>
        <w:textAlignment w:val="baseline"/>
        <w:rPr>
          <w:rFonts w:ascii="Times New Roman" w:hAnsi="Times New Roman" w:cs="Times New Roman"/>
          <w:b/>
          <w:sz w:val="12"/>
          <w:szCs w:val="12"/>
        </w:rPr>
      </w:pPr>
      <w:r w:rsidRPr="00C0664C">
        <w:rPr>
          <w:rFonts w:ascii="Times New Roman" w:hAnsi="Times New Roman" w:cs="Times New Roman"/>
          <w:b/>
        </w:rPr>
        <w:t>2. Критерии оценки:</w:t>
      </w:r>
      <w:r>
        <w:rPr>
          <w:rFonts w:ascii="Times New Roman" w:hAnsi="Times New Roman" w:cs="Times New Roman"/>
          <w:b/>
        </w:rPr>
        <w:t> </w:t>
      </w:r>
    </w:p>
    <w:p w:rsidR="00C0664C" w:rsidRPr="00C0664C" w:rsidRDefault="00C0664C" w:rsidP="00C0664C">
      <w:pPr>
        <w:widowControl w:val="0"/>
        <w:tabs>
          <w:tab w:val="num" w:pos="1440"/>
        </w:tabs>
        <w:spacing w:after="0" w:line="240" w:lineRule="auto"/>
        <w:ind w:firstLine="851"/>
        <w:jc w:val="both"/>
        <w:rPr>
          <w:rFonts w:ascii="Times New Roman" w:hAnsi="Times New Roman" w:cs="Times New Roman"/>
          <w:sz w:val="28"/>
          <w:szCs w:val="28"/>
        </w:rPr>
      </w:pPr>
      <w:r w:rsidRPr="00C0664C">
        <w:rPr>
          <w:rFonts w:ascii="Times New Roman" w:hAnsi="Times New Roman" w:cs="Times New Roman"/>
          <w:sz w:val="28"/>
          <w:szCs w:val="28"/>
        </w:rPr>
        <w:t>- 50-100 баллов (зачет)</w:t>
      </w:r>
      <w:r w:rsidRPr="00C0664C">
        <w:rPr>
          <w:rFonts w:ascii="Times New Roman" w:hAnsi="Times New Roman" w:cs="Times New Roman"/>
          <w:sz w:val="28"/>
        </w:rPr>
        <w:t xml:space="preserve"> </w:t>
      </w:r>
      <w:r w:rsidRPr="00C0664C">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C0664C" w:rsidRPr="00C0664C" w:rsidRDefault="00C0664C" w:rsidP="00C0664C">
      <w:pPr>
        <w:widowControl w:val="0"/>
        <w:tabs>
          <w:tab w:val="num" w:pos="1440"/>
        </w:tabs>
        <w:spacing w:after="0" w:line="240" w:lineRule="auto"/>
        <w:ind w:firstLine="851"/>
        <w:jc w:val="both"/>
        <w:rPr>
          <w:rFonts w:ascii="Times New Roman" w:hAnsi="Times New Roman" w:cs="Times New Roman"/>
          <w:sz w:val="28"/>
          <w:szCs w:val="28"/>
        </w:rPr>
      </w:pPr>
      <w:r w:rsidRPr="00C0664C">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0664C" w:rsidRPr="00C0664C" w:rsidRDefault="00C0664C" w:rsidP="00C0664C">
      <w:pPr>
        <w:spacing w:after="0" w:line="240" w:lineRule="auto"/>
        <w:jc w:val="center"/>
        <w:textAlignment w:val="baseline"/>
        <w:rPr>
          <w:rFonts w:ascii="Times New Roman" w:hAnsi="Times New Roman" w:cs="Times New Roman"/>
          <w:b/>
          <w:bCs/>
          <w:sz w:val="28"/>
        </w:rPr>
      </w:pPr>
    </w:p>
    <w:p w:rsidR="00C0664C" w:rsidRPr="00C0664C" w:rsidRDefault="00C0664C" w:rsidP="00C0664C">
      <w:pPr>
        <w:spacing w:after="0" w:line="240" w:lineRule="auto"/>
        <w:textAlignment w:val="baseline"/>
        <w:rPr>
          <w:rFonts w:ascii="Times New Roman" w:hAnsi="Times New Roman" w:cs="Times New Roman"/>
          <w:sz w:val="12"/>
          <w:szCs w:val="12"/>
        </w:rPr>
      </w:pPr>
      <w:r w:rsidRPr="00C0664C">
        <w:rPr>
          <w:rFonts w:ascii="Times New Roman" w:hAnsi="Times New Roman" w:cs="Times New Roman"/>
          <w:sz w:val="28"/>
        </w:rPr>
        <w:t>Составитель ________________________ И.В. Украинцева</w:t>
      </w:r>
    </w:p>
    <w:p w:rsidR="00C0664C" w:rsidRPr="00C0664C" w:rsidRDefault="00C0664C" w:rsidP="00C0664C">
      <w:pPr>
        <w:spacing w:after="0" w:line="240" w:lineRule="auto"/>
        <w:textAlignment w:val="baseline"/>
        <w:rPr>
          <w:rFonts w:ascii="Times New Roman" w:hAnsi="Times New Roman" w:cs="Times New Roman"/>
          <w:vertAlign w:val="superscript"/>
        </w:rPr>
      </w:pPr>
      <w:r w:rsidRPr="00C0664C">
        <w:rPr>
          <w:rFonts w:ascii="Times New Roman" w:hAnsi="Times New Roman" w:cs="Times New Roman"/>
          <w:vertAlign w:val="superscript"/>
        </w:rPr>
        <w:t xml:space="preserve">                                                                              (подпись)</w:t>
      </w:r>
    </w:p>
    <w:p w:rsidR="00C0664C" w:rsidRPr="00C0664C" w:rsidRDefault="00C0664C" w:rsidP="00C0664C">
      <w:pPr>
        <w:spacing w:after="0" w:line="240" w:lineRule="auto"/>
        <w:textAlignment w:val="baseline"/>
        <w:rPr>
          <w:rFonts w:ascii="Times New Roman" w:hAnsi="Times New Roman" w:cs="Times New Roman"/>
          <w:vertAlign w:val="superscript"/>
        </w:rPr>
      </w:pPr>
      <w:r w:rsidRPr="00C0664C">
        <w:rPr>
          <w:rFonts w:ascii="Times New Roman" w:hAnsi="Times New Roman" w:cs="Times New Roman"/>
          <w:sz w:val="20"/>
        </w:rPr>
        <w:t>«    » __________ 2018</w:t>
      </w:r>
      <w:r>
        <w:rPr>
          <w:rFonts w:ascii="Times New Roman" w:hAnsi="Times New Roman" w:cs="Times New Roman"/>
          <w:sz w:val="20"/>
        </w:rPr>
        <w:t> </w:t>
      </w:r>
      <w:r w:rsidRPr="00C0664C">
        <w:rPr>
          <w:rFonts w:ascii="Times New Roman" w:hAnsi="Times New Roman" w:cs="Times New Roman"/>
          <w:sz w:val="20"/>
        </w:rPr>
        <w:t>г.</w:t>
      </w:r>
      <w:r>
        <w:rPr>
          <w:rFonts w:ascii="Times New Roman" w:hAnsi="Times New Roman" w:cs="Times New Roman"/>
          <w:sz w:val="20"/>
        </w:rPr>
        <w:t> </w:t>
      </w:r>
    </w:p>
    <w:p w:rsidR="00C0664C" w:rsidRPr="00C0664C" w:rsidRDefault="00C0664C" w:rsidP="00C0664C">
      <w:pPr>
        <w:spacing w:after="0" w:line="240" w:lineRule="auto"/>
        <w:jc w:val="center"/>
        <w:textAlignment w:val="baseline"/>
        <w:rPr>
          <w:rFonts w:ascii="Times New Roman" w:hAnsi="Times New Roman" w:cs="Times New Roman"/>
          <w:b/>
          <w:bCs/>
          <w:sz w:val="28"/>
        </w:rPr>
      </w:pPr>
    </w:p>
    <w:p w:rsidR="00C0664C" w:rsidRPr="00C0664C" w:rsidRDefault="00C0664C" w:rsidP="00C0664C">
      <w:pPr>
        <w:spacing w:after="0" w:line="240" w:lineRule="auto"/>
        <w:jc w:val="center"/>
        <w:textAlignment w:val="baseline"/>
        <w:rPr>
          <w:rFonts w:ascii="Times New Roman" w:hAnsi="Times New Roman" w:cs="Times New Roman"/>
          <w:b/>
          <w:bCs/>
          <w:sz w:val="28"/>
        </w:rPr>
      </w:pPr>
    </w:p>
    <w:p w:rsidR="00C0664C" w:rsidRPr="00C0664C" w:rsidRDefault="00C0664C" w:rsidP="00C0664C">
      <w:pPr>
        <w:shd w:val="clear" w:color="auto" w:fill="FFFFFF"/>
        <w:spacing w:after="0" w:line="240" w:lineRule="auto"/>
        <w:jc w:val="center"/>
        <w:rPr>
          <w:rFonts w:ascii="Times New Roman" w:hAnsi="Times New Roman" w:cs="Times New Roman"/>
          <w:sz w:val="28"/>
          <w:szCs w:val="28"/>
        </w:rPr>
      </w:pPr>
      <w:bookmarkStart w:id="4" w:name="_Toc480487764"/>
      <w:r w:rsidRPr="00C0664C">
        <w:rPr>
          <w:rFonts w:ascii="Times New Roman" w:hAnsi="Times New Roman" w:cs="Times New Roman"/>
          <w:sz w:val="28"/>
          <w:szCs w:val="28"/>
        </w:rPr>
        <w:t>Министерство образования и науки Российской Федерации</w:t>
      </w:r>
    </w:p>
    <w:p w:rsidR="00C0664C" w:rsidRPr="00C0664C" w:rsidRDefault="00C0664C" w:rsidP="00C0664C">
      <w:pPr>
        <w:shd w:val="clear" w:color="auto" w:fill="FFFFFF"/>
        <w:spacing w:after="0" w:line="240" w:lineRule="auto"/>
        <w:ind w:firstLine="709"/>
        <w:jc w:val="center"/>
        <w:rPr>
          <w:rFonts w:ascii="Times New Roman" w:hAnsi="Times New Roman" w:cs="Times New Roman"/>
          <w:sz w:val="28"/>
          <w:szCs w:val="28"/>
        </w:rPr>
      </w:pPr>
      <w:r w:rsidRPr="00C0664C">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C0664C" w:rsidRPr="00C0664C" w:rsidRDefault="00C0664C" w:rsidP="00C0664C">
      <w:pPr>
        <w:shd w:val="clear" w:color="auto" w:fill="FFFFFF"/>
        <w:spacing w:after="0" w:line="240" w:lineRule="auto"/>
        <w:jc w:val="center"/>
        <w:rPr>
          <w:rFonts w:ascii="Times New Roman" w:hAnsi="Times New Roman" w:cs="Times New Roman"/>
          <w:sz w:val="28"/>
          <w:szCs w:val="28"/>
        </w:rPr>
      </w:pPr>
      <w:r w:rsidRPr="00C0664C">
        <w:rPr>
          <w:rFonts w:ascii="Times New Roman" w:hAnsi="Times New Roman" w:cs="Times New Roman"/>
          <w:sz w:val="28"/>
          <w:szCs w:val="28"/>
        </w:rPr>
        <w:t>«Ростовский государственный экономический университет (РИНХ)»</w:t>
      </w:r>
    </w:p>
    <w:p w:rsidR="00C0664C" w:rsidRPr="00C0664C" w:rsidRDefault="00C0664C" w:rsidP="00C0664C">
      <w:pPr>
        <w:spacing w:after="0" w:line="240" w:lineRule="auto"/>
        <w:jc w:val="center"/>
        <w:textAlignment w:val="baseline"/>
        <w:rPr>
          <w:rFonts w:ascii="Times New Roman" w:hAnsi="Times New Roman" w:cs="Times New Roman"/>
          <w:sz w:val="28"/>
        </w:rPr>
      </w:pPr>
    </w:p>
    <w:p w:rsidR="00C0664C" w:rsidRPr="00C0664C" w:rsidRDefault="00C0664C" w:rsidP="00C0664C">
      <w:pPr>
        <w:spacing w:after="0" w:line="240" w:lineRule="auto"/>
        <w:jc w:val="center"/>
        <w:textAlignment w:val="baseline"/>
        <w:rPr>
          <w:rFonts w:ascii="Times New Roman" w:hAnsi="Times New Roman" w:cs="Times New Roman"/>
          <w:sz w:val="12"/>
          <w:szCs w:val="12"/>
        </w:rPr>
      </w:pPr>
      <w:proofErr w:type="gramStart"/>
      <w:r w:rsidRPr="00C0664C">
        <w:rPr>
          <w:rFonts w:ascii="Times New Roman" w:hAnsi="Times New Roman" w:cs="Times New Roman"/>
          <w:sz w:val="28"/>
        </w:rPr>
        <w:t>Кафедра международной торговли и таможенного дела</w:t>
      </w:r>
      <w:r w:rsidRPr="00C0664C">
        <w:rPr>
          <w:rFonts w:ascii="Times New Roman" w:hAnsi="Times New Roman" w:cs="Times New Roman"/>
          <w:vertAlign w:val="superscript"/>
        </w:rPr>
        <w:t>)</w:t>
      </w:r>
      <w:proofErr w:type="gramEnd"/>
    </w:p>
    <w:p w:rsidR="00C0664C" w:rsidRPr="00C0664C" w:rsidRDefault="00C0664C" w:rsidP="00C0664C">
      <w:pPr>
        <w:spacing w:after="0" w:line="240" w:lineRule="auto"/>
        <w:jc w:val="center"/>
        <w:textAlignment w:val="baseline"/>
        <w:rPr>
          <w:rFonts w:ascii="Times New Roman" w:hAnsi="Times New Roman" w:cs="Times New Roman"/>
          <w:b/>
          <w:bCs/>
          <w:sz w:val="36"/>
        </w:rPr>
      </w:pPr>
    </w:p>
    <w:p w:rsidR="00C0664C" w:rsidRPr="00C0664C" w:rsidRDefault="00C0664C" w:rsidP="00C0664C">
      <w:pPr>
        <w:spacing w:after="0" w:line="240" w:lineRule="auto"/>
        <w:jc w:val="center"/>
        <w:textAlignment w:val="baseline"/>
        <w:rPr>
          <w:rFonts w:ascii="Times New Roman" w:hAnsi="Times New Roman" w:cs="Times New Roman"/>
          <w:sz w:val="12"/>
          <w:szCs w:val="12"/>
        </w:rPr>
      </w:pPr>
      <w:r w:rsidRPr="00C0664C">
        <w:rPr>
          <w:rFonts w:ascii="Times New Roman" w:hAnsi="Times New Roman" w:cs="Times New Roman"/>
          <w:b/>
          <w:bCs/>
          <w:sz w:val="36"/>
        </w:rPr>
        <w:t>Темы рефератов</w:t>
      </w:r>
    </w:p>
    <w:p w:rsidR="00C0664C" w:rsidRPr="00C0664C" w:rsidRDefault="00C0664C" w:rsidP="00C0664C">
      <w:pPr>
        <w:spacing w:after="0" w:line="240" w:lineRule="auto"/>
        <w:jc w:val="center"/>
        <w:textAlignment w:val="baseline"/>
        <w:rPr>
          <w:rFonts w:ascii="Times New Roman" w:hAnsi="Times New Roman" w:cs="Times New Roman"/>
          <w:sz w:val="28"/>
        </w:rPr>
      </w:pPr>
    </w:p>
    <w:p w:rsidR="00C0664C" w:rsidRPr="00C0664C" w:rsidRDefault="00C0664C" w:rsidP="00C0664C">
      <w:pPr>
        <w:spacing w:after="0" w:line="240" w:lineRule="auto"/>
        <w:jc w:val="center"/>
        <w:textAlignment w:val="baseline"/>
        <w:rPr>
          <w:rFonts w:ascii="Times New Roman" w:hAnsi="Times New Roman" w:cs="Times New Roman"/>
          <w:sz w:val="12"/>
          <w:szCs w:val="12"/>
        </w:rPr>
      </w:pPr>
      <w:r w:rsidRPr="00C0664C">
        <w:rPr>
          <w:rFonts w:ascii="Times New Roman" w:hAnsi="Times New Roman" w:cs="Times New Roman"/>
          <w:sz w:val="28"/>
        </w:rPr>
        <w:t>по дисциплине  «</w:t>
      </w:r>
      <w:r w:rsidRPr="00C0664C">
        <w:rPr>
          <w:rFonts w:ascii="Times New Roman" w:hAnsi="Times New Roman" w:cs="Times New Roman"/>
          <w:sz w:val="28"/>
          <w:u w:val="single"/>
        </w:rPr>
        <w:t>Экономический потенциал таможенной территории ЕАЭС</w:t>
      </w:r>
      <w:r w:rsidRPr="00C0664C">
        <w:rPr>
          <w:rFonts w:ascii="Times New Roman" w:hAnsi="Times New Roman" w:cs="Times New Roman"/>
          <w:sz w:val="28"/>
        </w:rPr>
        <w:t>»</w:t>
      </w:r>
    </w:p>
    <w:p w:rsidR="00C0664C" w:rsidRPr="00C0664C" w:rsidRDefault="00C0664C" w:rsidP="00C0664C">
      <w:pPr>
        <w:spacing w:after="0" w:line="240" w:lineRule="auto"/>
        <w:jc w:val="center"/>
        <w:textAlignment w:val="baseline"/>
        <w:rPr>
          <w:rFonts w:ascii="Times New Roman" w:hAnsi="Times New Roman" w:cs="Times New Roman"/>
          <w:sz w:val="12"/>
          <w:szCs w:val="12"/>
        </w:rPr>
      </w:pPr>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Методы</w:t>
      </w:r>
      <w:proofErr w:type="spellEnd"/>
      <w:r>
        <w:rPr>
          <w:rFonts w:ascii="Times New Roman" w:hAnsi="Times New Roman" w:cs="Times New Roman"/>
          <w:bCs/>
        </w:rPr>
        <w:t xml:space="preserve"> </w:t>
      </w:r>
      <w:proofErr w:type="spellStart"/>
      <w:r>
        <w:rPr>
          <w:rFonts w:ascii="Times New Roman" w:hAnsi="Times New Roman" w:cs="Times New Roman"/>
          <w:bCs/>
        </w:rPr>
        <w:t>исследования</w:t>
      </w:r>
      <w:proofErr w:type="spellEnd"/>
      <w:r>
        <w:rPr>
          <w:rFonts w:ascii="Times New Roman" w:hAnsi="Times New Roman" w:cs="Times New Roman"/>
          <w:bCs/>
        </w:rPr>
        <w:t xml:space="preserve"> </w:t>
      </w:r>
      <w:proofErr w:type="spellStart"/>
      <w:r>
        <w:rPr>
          <w:rFonts w:ascii="Times New Roman" w:hAnsi="Times New Roman" w:cs="Times New Roman"/>
          <w:bCs/>
        </w:rPr>
        <w:t>экономического</w:t>
      </w:r>
      <w:proofErr w:type="spellEnd"/>
      <w:r>
        <w:rPr>
          <w:rFonts w:ascii="Times New Roman" w:hAnsi="Times New Roman" w:cs="Times New Roman"/>
          <w:bCs/>
        </w:rPr>
        <w:t xml:space="preserve"> </w:t>
      </w:r>
      <w:proofErr w:type="spellStart"/>
      <w:r>
        <w:rPr>
          <w:rFonts w:ascii="Times New Roman" w:hAnsi="Times New Roman" w:cs="Times New Roman"/>
          <w:bCs/>
        </w:rPr>
        <w:t>потенциала</w:t>
      </w:r>
      <w:proofErr w:type="spellEnd"/>
      <w:r>
        <w:rPr>
          <w:rFonts w:ascii="Times New Roman" w:hAnsi="Times New Roman" w:cs="Times New Roman"/>
          <w:bCs/>
        </w:rPr>
        <w:t xml:space="preserve"> </w:t>
      </w:r>
      <w:proofErr w:type="spellStart"/>
      <w:r>
        <w:rPr>
          <w:rFonts w:ascii="Times New Roman" w:hAnsi="Times New Roman" w:cs="Times New Roman"/>
          <w:bCs/>
        </w:rPr>
        <w:t>страны</w:t>
      </w:r>
      <w:proofErr w:type="spellEnd"/>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Особенности оценки отдельных компонентов экономического потенциала</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Формы реализации административно-территориального деления в РФ</w:t>
      </w:r>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Особенности</w:t>
      </w:r>
      <w:proofErr w:type="spellEnd"/>
      <w:r>
        <w:rPr>
          <w:rFonts w:ascii="Times New Roman" w:hAnsi="Times New Roman" w:cs="Times New Roman"/>
          <w:bCs/>
        </w:rPr>
        <w:t xml:space="preserve"> </w:t>
      </w:r>
      <w:proofErr w:type="spellStart"/>
      <w:r>
        <w:rPr>
          <w:rFonts w:ascii="Times New Roman" w:hAnsi="Times New Roman" w:cs="Times New Roman"/>
          <w:bCs/>
        </w:rPr>
        <w:t>геополитического</w:t>
      </w:r>
      <w:proofErr w:type="spellEnd"/>
      <w:r>
        <w:rPr>
          <w:rFonts w:ascii="Times New Roman" w:hAnsi="Times New Roman" w:cs="Times New Roman"/>
          <w:bCs/>
        </w:rPr>
        <w:t xml:space="preserve"> </w:t>
      </w:r>
      <w:proofErr w:type="spellStart"/>
      <w:r>
        <w:rPr>
          <w:rFonts w:ascii="Times New Roman" w:hAnsi="Times New Roman" w:cs="Times New Roman"/>
          <w:bCs/>
        </w:rPr>
        <w:t>положения</w:t>
      </w:r>
      <w:proofErr w:type="spellEnd"/>
      <w:r>
        <w:rPr>
          <w:rFonts w:ascii="Times New Roman" w:hAnsi="Times New Roman" w:cs="Times New Roman"/>
          <w:bCs/>
        </w:rPr>
        <w:t xml:space="preserve"> </w:t>
      </w:r>
      <w:proofErr w:type="spellStart"/>
      <w:r>
        <w:rPr>
          <w:rFonts w:ascii="Times New Roman" w:hAnsi="Times New Roman" w:cs="Times New Roman"/>
          <w:bCs/>
        </w:rPr>
        <w:t>современной</w:t>
      </w:r>
      <w:proofErr w:type="spellEnd"/>
      <w:r>
        <w:rPr>
          <w:rFonts w:ascii="Times New Roman" w:hAnsi="Times New Roman" w:cs="Times New Roman"/>
          <w:bCs/>
        </w:rPr>
        <w:t xml:space="preserve"> </w:t>
      </w:r>
      <w:proofErr w:type="spellStart"/>
      <w:r>
        <w:rPr>
          <w:rFonts w:ascii="Times New Roman" w:hAnsi="Times New Roman" w:cs="Times New Roman"/>
          <w:bCs/>
        </w:rPr>
        <w:t>России</w:t>
      </w:r>
      <w:proofErr w:type="spellEnd"/>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Проблемы и перспективы экономического развития России в условиях членства в ВТО</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Богатые природные ресурсы – конкурентное преимущество или недостаток российской экономики?</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Демографическая ситуация в России: состояние, подходы решению демографических проблем</w:t>
      </w:r>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Демографическая</w:t>
      </w:r>
      <w:proofErr w:type="spellEnd"/>
      <w:r>
        <w:rPr>
          <w:rFonts w:ascii="Times New Roman" w:hAnsi="Times New Roman" w:cs="Times New Roman"/>
          <w:bCs/>
        </w:rPr>
        <w:t xml:space="preserve"> </w:t>
      </w:r>
      <w:proofErr w:type="spellStart"/>
      <w:r>
        <w:rPr>
          <w:rFonts w:ascii="Times New Roman" w:hAnsi="Times New Roman" w:cs="Times New Roman"/>
          <w:bCs/>
        </w:rPr>
        <w:t>политика</w:t>
      </w:r>
      <w:proofErr w:type="spellEnd"/>
      <w:r>
        <w:rPr>
          <w:rFonts w:ascii="Times New Roman" w:hAnsi="Times New Roman" w:cs="Times New Roman"/>
          <w:bCs/>
        </w:rPr>
        <w:t xml:space="preserve"> </w:t>
      </w:r>
      <w:proofErr w:type="spellStart"/>
      <w:r>
        <w:rPr>
          <w:rFonts w:ascii="Times New Roman" w:hAnsi="Times New Roman" w:cs="Times New Roman"/>
          <w:bCs/>
        </w:rPr>
        <w:t>России</w:t>
      </w:r>
      <w:proofErr w:type="spellEnd"/>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lastRenderedPageBreak/>
        <w:t>Миграционные потоки и их территориальная организация в современной России</w:t>
      </w:r>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Национальная</w:t>
      </w:r>
      <w:proofErr w:type="spellEnd"/>
      <w:r>
        <w:rPr>
          <w:rFonts w:ascii="Times New Roman" w:hAnsi="Times New Roman" w:cs="Times New Roman"/>
          <w:bCs/>
        </w:rPr>
        <w:t xml:space="preserve"> </w:t>
      </w:r>
      <w:proofErr w:type="spellStart"/>
      <w:r>
        <w:rPr>
          <w:rFonts w:ascii="Times New Roman" w:hAnsi="Times New Roman" w:cs="Times New Roman"/>
          <w:bCs/>
        </w:rPr>
        <w:t>миграционная</w:t>
      </w:r>
      <w:proofErr w:type="spellEnd"/>
      <w:r>
        <w:rPr>
          <w:rFonts w:ascii="Times New Roman" w:hAnsi="Times New Roman" w:cs="Times New Roman"/>
          <w:bCs/>
        </w:rPr>
        <w:t xml:space="preserve"> </w:t>
      </w:r>
      <w:proofErr w:type="spellStart"/>
      <w:r>
        <w:rPr>
          <w:rFonts w:ascii="Times New Roman" w:hAnsi="Times New Roman" w:cs="Times New Roman"/>
          <w:bCs/>
        </w:rPr>
        <w:t>политика</w:t>
      </w:r>
      <w:proofErr w:type="spellEnd"/>
      <w:r>
        <w:rPr>
          <w:rFonts w:ascii="Times New Roman" w:hAnsi="Times New Roman" w:cs="Times New Roman"/>
          <w:bCs/>
        </w:rPr>
        <w:t xml:space="preserve"> </w:t>
      </w:r>
      <w:proofErr w:type="spellStart"/>
      <w:r>
        <w:rPr>
          <w:rFonts w:ascii="Times New Roman" w:hAnsi="Times New Roman" w:cs="Times New Roman"/>
          <w:bCs/>
        </w:rPr>
        <w:t>России</w:t>
      </w:r>
      <w:proofErr w:type="spellEnd"/>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Научные</w:t>
      </w:r>
      <w:proofErr w:type="spellEnd"/>
      <w:r>
        <w:rPr>
          <w:rFonts w:ascii="Times New Roman" w:hAnsi="Times New Roman" w:cs="Times New Roman"/>
          <w:bCs/>
        </w:rPr>
        <w:t xml:space="preserve"> </w:t>
      </w:r>
      <w:proofErr w:type="spellStart"/>
      <w:r>
        <w:rPr>
          <w:rFonts w:ascii="Times New Roman" w:hAnsi="Times New Roman" w:cs="Times New Roman"/>
          <w:bCs/>
        </w:rPr>
        <w:t>центры</w:t>
      </w:r>
      <w:proofErr w:type="spellEnd"/>
      <w:r>
        <w:rPr>
          <w:rFonts w:ascii="Times New Roman" w:hAnsi="Times New Roman" w:cs="Times New Roman"/>
          <w:bCs/>
        </w:rPr>
        <w:t xml:space="preserve"> </w:t>
      </w:r>
      <w:proofErr w:type="spellStart"/>
      <w:r>
        <w:rPr>
          <w:rFonts w:ascii="Times New Roman" w:hAnsi="Times New Roman" w:cs="Times New Roman"/>
          <w:bCs/>
        </w:rPr>
        <w:t>России</w:t>
      </w:r>
      <w:proofErr w:type="spellEnd"/>
      <w:r>
        <w:rPr>
          <w:rFonts w:ascii="Times New Roman" w:hAnsi="Times New Roman" w:cs="Times New Roman"/>
          <w:bCs/>
        </w:rPr>
        <w:t xml:space="preserve"> </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Инновационная составляющая в российской экономике: состояние, проблемы, перспективы</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Научно-производственные территориальные комплексы России: цели и формы создания, опыт функционирования</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Иностранные инвестиции в экономике России и их структура</w:t>
      </w:r>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Российские</w:t>
      </w:r>
      <w:proofErr w:type="spellEnd"/>
      <w:r>
        <w:rPr>
          <w:rFonts w:ascii="Times New Roman" w:hAnsi="Times New Roman" w:cs="Times New Roman"/>
          <w:bCs/>
        </w:rPr>
        <w:t xml:space="preserve"> </w:t>
      </w:r>
      <w:proofErr w:type="spellStart"/>
      <w:r>
        <w:rPr>
          <w:rFonts w:ascii="Times New Roman" w:hAnsi="Times New Roman" w:cs="Times New Roman"/>
          <w:bCs/>
        </w:rPr>
        <w:t>инвестиции</w:t>
      </w:r>
      <w:proofErr w:type="spellEnd"/>
      <w:r>
        <w:rPr>
          <w:rFonts w:ascii="Times New Roman" w:hAnsi="Times New Roman" w:cs="Times New Roman"/>
          <w:bCs/>
        </w:rPr>
        <w:t xml:space="preserve"> </w:t>
      </w:r>
      <w:proofErr w:type="spellStart"/>
      <w:r>
        <w:rPr>
          <w:rFonts w:ascii="Times New Roman" w:hAnsi="Times New Roman" w:cs="Times New Roman"/>
          <w:bCs/>
        </w:rPr>
        <w:t>за</w:t>
      </w:r>
      <w:proofErr w:type="spellEnd"/>
      <w:r>
        <w:rPr>
          <w:rFonts w:ascii="Times New Roman" w:hAnsi="Times New Roman" w:cs="Times New Roman"/>
          <w:bCs/>
        </w:rPr>
        <w:t xml:space="preserve"> </w:t>
      </w:r>
      <w:proofErr w:type="spellStart"/>
      <w:r>
        <w:rPr>
          <w:rFonts w:ascii="Times New Roman" w:hAnsi="Times New Roman" w:cs="Times New Roman"/>
          <w:bCs/>
        </w:rPr>
        <w:t>рубежом</w:t>
      </w:r>
      <w:proofErr w:type="spellEnd"/>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Роль финансово-промышленных групп в социально-экономическом развитии РФ</w:t>
      </w:r>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Перспективы</w:t>
      </w:r>
      <w:proofErr w:type="spellEnd"/>
      <w:r>
        <w:rPr>
          <w:rFonts w:ascii="Times New Roman" w:hAnsi="Times New Roman" w:cs="Times New Roman"/>
          <w:bCs/>
        </w:rPr>
        <w:t xml:space="preserve"> </w:t>
      </w:r>
      <w:proofErr w:type="spellStart"/>
      <w:r>
        <w:rPr>
          <w:rFonts w:ascii="Times New Roman" w:hAnsi="Times New Roman" w:cs="Times New Roman"/>
          <w:bCs/>
        </w:rPr>
        <w:t>развития</w:t>
      </w:r>
      <w:proofErr w:type="spellEnd"/>
      <w:r>
        <w:rPr>
          <w:rFonts w:ascii="Times New Roman" w:hAnsi="Times New Roman" w:cs="Times New Roman"/>
          <w:bCs/>
        </w:rPr>
        <w:t xml:space="preserve"> </w:t>
      </w:r>
      <w:proofErr w:type="spellStart"/>
      <w:r>
        <w:rPr>
          <w:rFonts w:ascii="Times New Roman" w:hAnsi="Times New Roman" w:cs="Times New Roman"/>
          <w:bCs/>
        </w:rPr>
        <w:t>фондового</w:t>
      </w:r>
      <w:proofErr w:type="spellEnd"/>
      <w:r>
        <w:rPr>
          <w:rFonts w:ascii="Times New Roman" w:hAnsi="Times New Roman" w:cs="Times New Roman"/>
          <w:bCs/>
        </w:rPr>
        <w:t xml:space="preserve"> </w:t>
      </w:r>
      <w:proofErr w:type="spellStart"/>
      <w:r>
        <w:rPr>
          <w:rFonts w:ascii="Times New Roman" w:hAnsi="Times New Roman" w:cs="Times New Roman"/>
          <w:bCs/>
        </w:rPr>
        <w:t>рынка</w:t>
      </w:r>
      <w:proofErr w:type="spellEnd"/>
      <w:r>
        <w:rPr>
          <w:rFonts w:ascii="Times New Roman" w:hAnsi="Times New Roman" w:cs="Times New Roman"/>
          <w:bCs/>
        </w:rPr>
        <w:t xml:space="preserve"> </w:t>
      </w:r>
      <w:proofErr w:type="spellStart"/>
      <w:r>
        <w:rPr>
          <w:rFonts w:ascii="Times New Roman" w:hAnsi="Times New Roman" w:cs="Times New Roman"/>
          <w:bCs/>
        </w:rPr>
        <w:t>России</w:t>
      </w:r>
      <w:proofErr w:type="spellEnd"/>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Проблема диверсификации промышленности в экономической политике РФ</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Крупнейшие ГЭС России: география, сравнительная характеристика</w:t>
      </w:r>
    </w:p>
    <w:p w:rsidR="00C0664C" w:rsidRDefault="00C0664C" w:rsidP="00C0664C">
      <w:pPr>
        <w:numPr>
          <w:ilvl w:val="0"/>
          <w:numId w:val="2"/>
        </w:numPr>
        <w:spacing w:after="0" w:line="240" w:lineRule="auto"/>
        <w:contextualSpacing/>
        <w:rPr>
          <w:rFonts w:ascii="Times New Roman" w:hAnsi="Times New Roman" w:cs="Times New Roman"/>
          <w:bCs/>
        </w:rPr>
      </w:pPr>
      <w:r>
        <w:rPr>
          <w:rFonts w:ascii="Times New Roman" w:hAnsi="Times New Roman" w:cs="Times New Roman"/>
          <w:bCs/>
        </w:rPr>
        <w:t xml:space="preserve">ТЭС </w:t>
      </w:r>
      <w:proofErr w:type="spellStart"/>
      <w:r>
        <w:rPr>
          <w:rFonts w:ascii="Times New Roman" w:hAnsi="Times New Roman" w:cs="Times New Roman"/>
          <w:bCs/>
        </w:rPr>
        <w:t>России</w:t>
      </w:r>
      <w:proofErr w:type="spellEnd"/>
      <w:r>
        <w:rPr>
          <w:rFonts w:ascii="Times New Roman" w:hAnsi="Times New Roman" w:cs="Times New Roman"/>
          <w:bCs/>
        </w:rPr>
        <w:t xml:space="preserve">: </w:t>
      </w:r>
      <w:proofErr w:type="spellStart"/>
      <w:r>
        <w:rPr>
          <w:rFonts w:ascii="Times New Roman" w:hAnsi="Times New Roman" w:cs="Times New Roman"/>
          <w:bCs/>
        </w:rPr>
        <w:t>география</w:t>
      </w:r>
      <w:proofErr w:type="spellEnd"/>
      <w:r>
        <w:rPr>
          <w:rFonts w:ascii="Times New Roman" w:hAnsi="Times New Roman" w:cs="Times New Roman"/>
          <w:bCs/>
        </w:rPr>
        <w:t xml:space="preserve">, </w:t>
      </w:r>
      <w:proofErr w:type="spellStart"/>
      <w:r>
        <w:rPr>
          <w:rFonts w:ascii="Times New Roman" w:hAnsi="Times New Roman" w:cs="Times New Roman"/>
          <w:bCs/>
        </w:rPr>
        <w:t>сравнительная</w:t>
      </w:r>
      <w:proofErr w:type="spellEnd"/>
      <w:r>
        <w:rPr>
          <w:rFonts w:ascii="Times New Roman" w:hAnsi="Times New Roman" w:cs="Times New Roman"/>
          <w:bCs/>
        </w:rPr>
        <w:t xml:space="preserve"> </w:t>
      </w:r>
      <w:proofErr w:type="spellStart"/>
      <w:r>
        <w:rPr>
          <w:rFonts w:ascii="Times New Roman" w:hAnsi="Times New Roman" w:cs="Times New Roman"/>
          <w:bCs/>
        </w:rPr>
        <w:t>характеристика</w:t>
      </w:r>
      <w:proofErr w:type="spellEnd"/>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Особенности</w:t>
      </w:r>
      <w:proofErr w:type="spellEnd"/>
      <w:r>
        <w:rPr>
          <w:rFonts w:ascii="Times New Roman" w:hAnsi="Times New Roman" w:cs="Times New Roman"/>
          <w:bCs/>
        </w:rPr>
        <w:t xml:space="preserve"> </w:t>
      </w:r>
      <w:proofErr w:type="spellStart"/>
      <w:r>
        <w:rPr>
          <w:rFonts w:ascii="Times New Roman" w:hAnsi="Times New Roman" w:cs="Times New Roman"/>
          <w:bCs/>
        </w:rPr>
        <w:t>развития</w:t>
      </w:r>
      <w:proofErr w:type="spellEnd"/>
      <w:r>
        <w:rPr>
          <w:rFonts w:ascii="Times New Roman" w:hAnsi="Times New Roman" w:cs="Times New Roman"/>
          <w:bCs/>
        </w:rPr>
        <w:t xml:space="preserve"> </w:t>
      </w:r>
      <w:proofErr w:type="spellStart"/>
      <w:r>
        <w:rPr>
          <w:rFonts w:ascii="Times New Roman" w:hAnsi="Times New Roman" w:cs="Times New Roman"/>
          <w:bCs/>
        </w:rPr>
        <w:t>атомной</w:t>
      </w:r>
      <w:proofErr w:type="spellEnd"/>
      <w:r>
        <w:rPr>
          <w:rFonts w:ascii="Times New Roman" w:hAnsi="Times New Roman" w:cs="Times New Roman"/>
          <w:bCs/>
        </w:rPr>
        <w:t xml:space="preserve"> </w:t>
      </w:r>
      <w:proofErr w:type="spellStart"/>
      <w:r>
        <w:rPr>
          <w:rFonts w:ascii="Times New Roman" w:hAnsi="Times New Roman" w:cs="Times New Roman"/>
          <w:bCs/>
        </w:rPr>
        <w:t>энергетики</w:t>
      </w:r>
      <w:proofErr w:type="spellEnd"/>
      <w:r>
        <w:rPr>
          <w:rFonts w:ascii="Times New Roman" w:hAnsi="Times New Roman" w:cs="Times New Roman"/>
          <w:bCs/>
        </w:rPr>
        <w:t xml:space="preserve"> </w:t>
      </w:r>
      <w:proofErr w:type="spellStart"/>
      <w:r>
        <w:rPr>
          <w:rFonts w:ascii="Times New Roman" w:hAnsi="Times New Roman" w:cs="Times New Roman"/>
          <w:bCs/>
        </w:rPr>
        <w:t>России</w:t>
      </w:r>
      <w:proofErr w:type="spellEnd"/>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Крупнейшие нефтедобывающие центры России: география, состояние, перспективы</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 xml:space="preserve">Нефтеперерабатывающая промышленность России: география </w:t>
      </w:r>
      <w:proofErr w:type="gramStart"/>
      <w:r w:rsidRPr="00C0664C">
        <w:rPr>
          <w:rFonts w:ascii="Times New Roman" w:hAnsi="Times New Roman" w:cs="Times New Roman"/>
          <w:bCs/>
        </w:rPr>
        <w:t>крупнейших</w:t>
      </w:r>
      <w:proofErr w:type="gramEnd"/>
      <w:r w:rsidRPr="00C0664C">
        <w:rPr>
          <w:rFonts w:ascii="Times New Roman" w:hAnsi="Times New Roman" w:cs="Times New Roman"/>
          <w:bCs/>
        </w:rPr>
        <w:t xml:space="preserve"> НПЗ, проблемы развития отрасли</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Основные центры добычи природного газа в России: география, сравнительная характеристика</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Угольная промышленность России: география, динамика объёмов добычи, проблемы отрасли</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Концепция энергетической политики: энергетическая стратегия России</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 xml:space="preserve">Проблемы и перспективы развития черной (цветной) металлургии </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Характеристика основных центров черной металлургии России</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Алюминиевая промышленность в России: основные центры добычи сырья и производства алюминия</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 xml:space="preserve">Медная промышленность в России: основные центры добычи сырья и производства меди </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Станкостроение в России: основные центры, проблемы развития</w:t>
      </w:r>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Характеристика</w:t>
      </w:r>
      <w:proofErr w:type="spellEnd"/>
      <w:r>
        <w:rPr>
          <w:rFonts w:ascii="Times New Roman" w:hAnsi="Times New Roman" w:cs="Times New Roman"/>
          <w:bCs/>
        </w:rPr>
        <w:t xml:space="preserve"> </w:t>
      </w:r>
      <w:proofErr w:type="spellStart"/>
      <w:r>
        <w:rPr>
          <w:rFonts w:ascii="Times New Roman" w:hAnsi="Times New Roman" w:cs="Times New Roman"/>
          <w:bCs/>
        </w:rPr>
        <w:t>авиастроительной</w:t>
      </w:r>
      <w:proofErr w:type="spellEnd"/>
      <w:r>
        <w:rPr>
          <w:rFonts w:ascii="Times New Roman" w:hAnsi="Times New Roman" w:cs="Times New Roman"/>
          <w:bCs/>
        </w:rPr>
        <w:t xml:space="preserve"> </w:t>
      </w:r>
      <w:proofErr w:type="spellStart"/>
      <w:r>
        <w:rPr>
          <w:rFonts w:ascii="Times New Roman" w:hAnsi="Times New Roman" w:cs="Times New Roman"/>
          <w:bCs/>
        </w:rPr>
        <w:t>отрасли</w:t>
      </w:r>
      <w:proofErr w:type="spellEnd"/>
      <w:r>
        <w:rPr>
          <w:rFonts w:ascii="Times New Roman" w:hAnsi="Times New Roman" w:cs="Times New Roman"/>
          <w:bCs/>
        </w:rPr>
        <w:t xml:space="preserve"> </w:t>
      </w:r>
      <w:proofErr w:type="spellStart"/>
      <w:r>
        <w:rPr>
          <w:rFonts w:ascii="Times New Roman" w:hAnsi="Times New Roman" w:cs="Times New Roman"/>
          <w:bCs/>
        </w:rPr>
        <w:t>российской</w:t>
      </w:r>
      <w:proofErr w:type="spellEnd"/>
      <w:r>
        <w:rPr>
          <w:rFonts w:ascii="Times New Roman" w:hAnsi="Times New Roman" w:cs="Times New Roman"/>
          <w:bCs/>
        </w:rPr>
        <w:t xml:space="preserve"> </w:t>
      </w:r>
      <w:proofErr w:type="spellStart"/>
      <w:r>
        <w:rPr>
          <w:rFonts w:ascii="Times New Roman" w:hAnsi="Times New Roman" w:cs="Times New Roman"/>
          <w:bCs/>
        </w:rPr>
        <w:t>промышленности</w:t>
      </w:r>
      <w:proofErr w:type="spellEnd"/>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Основные</w:t>
      </w:r>
      <w:proofErr w:type="spellEnd"/>
      <w:r>
        <w:rPr>
          <w:rFonts w:ascii="Times New Roman" w:hAnsi="Times New Roman" w:cs="Times New Roman"/>
          <w:bCs/>
        </w:rPr>
        <w:t xml:space="preserve"> </w:t>
      </w:r>
      <w:proofErr w:type="spellStart"/>
      <w:r>
        <w:rPr>
          <w:rFonts w:ascii="Times New Roman" w:hAnsi="Times New Roman" w:cs="Times New Roman"/>
          <w:bCs/>
        </w:rPr>
        <w:t>центры</w:t>
      </w:r>
      <w:proofErr w:type="spellEnd"/>
      <w:r>
        <w:rPr>
          <w:rFonts w:ascii="Times New Roman" w:hAnsi="Times New Roman" w:cs="Times New Roman"/>
          <w:bCs/>
        </w:rPr>
        <w:t xml:space="preserve"> </w:t>
      </w:r>
      <w:proofErr w:type="spellStart"/>
      <w:r>
        <w:rPr>
          <w:rFonts w:ascii="Times New Roman" w:hAnsi="Times New Roman" w:cs="Times New Roman"/>
          <w:bCs/>
        </w:rPr>
        <w:t>судостроения</w:t>
      </w:r>
      <w:proofErr w:type="spellEnd"/>
      <w:r>
        <w:rPr>
          <w:rFonts w:ascii="Times New Roman" w:hAnsi="Times New Roman" w:cs="Times New Roman"/>
          <w:bCs/>
        </w:rPr>
        <w:t xml:space="preserve"> в </w:t>
      </w:r>
      <w:proofErr w:type="spellStart"/>
      <w:r>
        <w:rPr>
          <w:rFonts w:ascii="Times New Roman" w:hAnsi="Times New Roman" w:cs="Times New Roman"/>
          <w:bCs/>
        </w:rPr>
        <w:t>России</w:t>
      </w:r>
      <w:proofErr w:type="spellEnd"/>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Особенности</w:t>
      </w:r>
      <w:proofErr w:type="spellEnd"/>
      <w:r>
        <w:rPr>
          <w:rFonts w:ascii="Times New Roman" w:hAnsi="Times New Roman" w:cs="Times New Roman"/>
          <w:bCs/>
        </w:rPr>
        <w:t xml:space="preserve"> </w:t>
      </w:r>
      <w:proofErr w:type="spellStart"/>
      <w:r>
        <w:rPr>
          <w:rFonts w:ascii="Times New Roman" w:hAnsi="Times New Roman" w:cs="Times New Roman"/>
          <w:bCs/>
        </w:rPr>
        <w:t>развития</w:t>
      </w:r>
      <w:proofErr w:type="spellEnd"/>
      <w:r>
        <w:rPr>
          <w:rFonts w:ascii="Times New Roman" w:hAnsi="Times New Roman" w:cs="Times New Roman"/>
          <w:bCs/>
        </w:rPr>
        <w:t xml:space="preserve"> </w:t>
      </w:r>
      <w:proofErr w:type="spellStart"/>
      <w:r>
        <w:rPr>
          <w:rFonts w:ascii="Times New Roman" w:hAnsi="Times New Roman" w:cs="Times New Roman"/>
          <w:bCs/>
        </w:rPr>
        <w:t>автомобилестроения</w:t>
      </w:r>
      <w:proofErr w:type="spellEnd"/>
      <w:r>
        <w:rPr>
          <w:rFonts w:ascii="Times New Roman" w:hAnsi="Times New Roman" w:cs="Times New Roman"/>
          <w:bCs/>
        </w:rPr>
        <w:t xml:space="preserve"> в </w:t>
      </w:r>
      <w:proofErr w:type="spellStart"/>
      <w:r>
        <w:rPr>
          <w:rFonts w:ascii="Times New Roman" w:hAnsi="Times New Roman" w:cs="Times New Roman"/>
          <w:bCs/>
        </w:rPr>
        <w:t>России</w:t>
      </w:r>
      <w:proofErr w:type="spellEnd"/>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Территориальная</w:t>
      </w:r>
      <w:proofErr w:type="spellEnd"/>
      <w:r>
        <w:rPr>
          <w:rFonts w:ascii="Times New Roman" w:hAnsi="Times New Roman" w:cs="Times New Roman"/>
          <w:bCs/>
        </w:rPr>
        <w:t xml:space="preserve"> </w:t>
      </w:r>
      <w:proofErr w:type="spellStart"/>
      <w:r>
        <w:rPr>
          <w:rFonts w:ascii="Times New Roman" w:hAnsi="Times New Roman" w:cs="Times New Roman"/>
          <w:bCs/>
        </w:rPr>
        <w:t>организация</w:t>
      </w:r>
      <w:proofErr w:type="spellEnd"/>
      <w:r>
        <w:rPr>
          <w:rFonts w:ascii="Times New Roman" w:hAnsi="Times New Roman" w:cs="Times New Roman"/>
          <w:bCs/>
        </w:rPr>
        <w:t xml:space="preserve"> </w:t>
      </w:r>
      <w:proofErr w:type="spellStart"/>
      <w:r>
        <w:rPr>
          <w:rFonts w:ascii="Times New Roman" w:hAnsi="Times New Roman" w:cs="Times New Roman"/>
          <w:bCs/>
        </w:rPr>
        <w:t>железнодорожного</w:t>
      </w:r>
      <w:proofErr w:type="spellEnd"/>
      <w:r>
        <w:rPr>
          <w:rFonts w:ascii="Times New Roman" w:hAnsi="Times New Roman" w:cs="Times New Roman"/>
          <w:bCs/>
        </w:rPr>
        <w:t xml:space="preserve"> </w:t>
      </w:r>
      <w:proofErr w:type="spellStart"/>
      <w:r>
        <w:rPr>
          <w:rFonts w:ascii="Times New Roman" w:hAnsi="Times New Roman" w:cs="Times New Roman"/>
          <w:bCs/>
        </w:rPr>
        <w:t>машиностроения</w:t>
      </w:r>
      <w:proofErr w:type="spellEnd"/>
      <w:r>
        <w:rPr>
          <w:rFonts w:ascii="Times New Roman" w:hAnsi="Times New Roman" w:cs="Times New Roman"/>
          <w:bCs/>
        </w:rPr>
        <w:t xml:space="preserve"> </w:t>
      </w:r>
      <w:proofErr w:type="spellStart"/>
      <w:r>
        <w:rPr>
          <w:rFonts w:ascii="Times New Roman" w:hAnsi="Times New Roman" w:cs="Times New Roman"/>
          <w:bCs/>
        </w:rPr>
        <w:t>России</w:t>
      </w:r>
      <w:proofErr w:type="spellEnd"/>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Энергетическое машиностроение в России: основные центры, проблемы отрасли</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 xml:space="preserve">Развитие </w:t>
      </w:r>
      <w:proofErr w:type="gramStart"/>
      <w:r w:rsidRPr="00C0664C">
        <w:rPr>
          <w:rFonts w:ascii="Times New Roman" w:hAnsi="Times New Roman" w:cs="Times New Roman"/>
          <w:bCs/>
        </w:rPr>
        <w:t>основная</w:t>
      </w:r>
      <w:proofErr w:type="gramEnd"/>
      <w:r w:rsidRPr="00C0664C">
        <w:rPr>
          <w:rFonts w:ascii="Times New Roman" w:hAnsi="Times New Roman" w:cs="Times New Roman"/>
          <w:bCs/>
        </w:rPr>
        <w:t xml:space="preserve"> химии и химии органического синтеза в России </w:t>
      </w:r>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Целлюлозно-бумажная</w:t>
      </w:r>
      <w:proofErr w:type="spellEnd"/>
      <w:r>
        <w:rPr>
          <w:rFonts w:ascii="Times New Roman" w:hAnsi="Times New Roman" w:cs="Times New Roman"/>
          <w:bCs/>
        </w:rPr>
        <w:t xml:space="preserve"> </w:t>
      </w:r>
      <w:proofErr w:type="spellStart"/>
      <w:r>
        <w:rPr>
          <w:rFonts w:ascii="Times New Roman" w:hAnsi="Times New Roman" w:cs="Times New Roman"/>
          <w:bCs/>
        </w:rPr>
        <w:t>промышленность</w:t>
      </w:r>
      <w:proofErr w:type="spellEnd"/>
      <w:r>
        <w:rPr>
          <w:rFonts w:ascii="Times New Roman" w:hAnsi="Times New Roman" w:cs="Times New Roman"/>
          <w:bCs/>
        </w:rPr>
        <w:t xml:space="preserve"> </w:t>
      </w:r>
      <w:proofErr w:type="spellStart"/>
      <w:r>
        <w:rPr>
          <w:rFonts w:ascii="Times New Roman" w:hAnsi="Times New Roman" w:cs="Times New Roman"/>
          <w:bCs/>
        </w:rPr>
        <w:t>России</w:t>
      </w:r>
      <w:proofErr w:type="spellEnd"/>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Проблемы</w:t>
      </w:r>
      <w:proofErr w:type="spellEnd"/>
      <w:r>
        <w:rPr>
          <w:rFonts w:ascii="Times New Roman" w:hAnsi="Times New Roman" w:cs="Times New Roman"/>
          <w:bCs/>
        </w:rPr>
        <w:t xml:space="preserve"> </w:t>
      </w:r>
      <w:proofErr w:type="spellStart"/>
      <w:r>
        <w:rPr>
          <w:rFonts w:ascii="Times New Roman" w:hAnsi="Times New Roman" w:cs="Times New Roman"/>
          <w:bCs/>
        </w:rPr>
        <w:t>развития</w:t>
      </w:r>
      <w:proofErr w:type="spellEnd"/>
      <w:r>
        <w:rPr>
          <w:rFonts w:ascii="Times New Roman" w:hAnsi="Times New Roman" w:cs="Times New Roman"/>
          <w:bCs/>
        </w:rPr>
        <w:t xml:space="preserve"> </w:t>
      </w:r>
      <w:proofErr w:type="spellStart"/>
      <w:r>
        <w:rPr>
          <w:rFonts w:ascii="Times New Roman" w:hAnsi="Times New Roman" w:cs="Times New Roman"/>
          <w:bCs/>
        </w:rPr>
        <w:t>лёгкой</w:t>
      </w:r>
      <w:proofErr w:type="spellEnd"/>
      <w:r>
        <w:rPr>
          <w:rFonts w:ascii="Times New Roman" w:hAnsi="Times New Roman" w:cs="Times New Roman"/>
          <w:bCs/>
        </w:rPr>
        <w:t xml:space="preserve"> </w:t>
      </w:r>
      <w:proofErr w:type="spellStart"/>
      <w:r>
        <w:rPr>
          <w:rFonts w:ascii="Times New Roman" w:hAnsi="Times New Roman" w:cs="Times New Roman"/>
          <w:bCs/>
        </w:rPr>
        <w:t>промышленности</w:t>
      </w:r>
      <w:proofErr w:type="spellEnd"/>
      <w:r>
        <w:rPr>
          <w:rFonts w:ascii="Times New Roman" w:hAnsi="Times New Roman" w:cs="Times New Roman"/>
          <w:bCs/>
        </w:rPr>
        <w:t xml:space="preserve"> </w:t>
      </w:r>
      <w:proofErr w:type="spellStart"/>
      <w:r>
        <w:rPr>
          <w:rFonts w:ascii="Times New Roman" w:hAnsi="Times New Roman" w:cs="Times New Roman"/>
          <w:bCs/>
        </w:rPr>
        <w:t>России</w:t>
      </w:r>
      <w:proofErr w:type="spellEnd"/>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Оборонно-промышленный комплекс России: география, проблемы и перспективы развития</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Проблемы развития и территориальная организация лесопромышленного комплекса России</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АПК России: современное состояние, проблемы, перспективы развития</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 xml:space="preserve">Перспективы развития отечественного животноводства в контексте членства России в ВТО </w:t>
      </w:r>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Продовольственная</w:t>
      </w:r>
      <w:proofErr w:type="spellEnd"/>
      <w:r>
        <w:rPr>
          <w:rFonts w:ascii="Times New Roman" w:hAnsi="Times New Roman" w:cs="Times New Roman"/>
          <w:bCs/>
        </w:rPr>
        <w:t xml:space="preserve"> </w:t>
      </w:r>
      <w:proofErr w:type="spellStart"/>
      <w:r>
        <w:rPr>
          <w:rFonts w:ascii="Times New Roman" w:hAnsi="Times New Roman" w:cs="Times New Roman"/>
          <w:bCs/>
        </w:rPr>
        <w:t>безопасность</w:t>
      </w:r>
      <w:proofErr w:type="spellEnd"/>
      <w:r>
        <w:rPr>
          <w:rFonts w:ascii="Times New Roman" w:hAnsi="Times New Roman" w:cs="Times New Roman"/>
          <w:bCs/>
        </w:rPr>
        <w:t xml:space="preserve"> </w:t>
      </w:r>
      <w:proofErr w:type="spellStart"/>
      <w:r>
        <w:rPr>
          <w:rFonts w:ascii="Times New Roman" w:hAnsi="Times New Roman" w:cs="Times New Roman"/>
          <w:bCs/>
        </w:rPr>
        <w:t>России</w:t>
      </w:r>
      <w:proofErr w:type="spellEnd"/>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Проблемы развития сферы услуг в РФ</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Актуальные вопросы формирования и развития транспортной инфраструктуры России</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Трубопроводная система как элемент транспортной инфраструктуры России</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Специализация и проблемы функционирования морских портов Азово-Черноморского бассейна</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Территориальная организация строительного комплекса России: ключевые проблемы развития</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Проблемы расширения экономического потенциала Южного федерального округа</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 xml:space="preserve">Анализ внешнеторговых отношений России с государствами СНГ </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 xml:space="preserve">Характеристика внешней торговли России со странами дальнего зарубежья: динамика и товарная структура </w:t>
      </w:r>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Проблемы</w:t>
      </w:r>
      <w:proofErr w:type="spellEnd"/>
      <w:r>
        <w:rPr>
          <w:rFonts w:ascii="Times New Roman" w:hAnsi="Times New Roman" w:cs="Times New Roman"/>
          <w:bCs/>
        </w:rPr>
        <w:t xml:space="preserve"> </w:t>
      </w:r>
      <w:proofErr w:type="spellStart"/>
      <w:r>
        <w:rPr>
          <w:rFonts w:ascii="Times New Roman" w:hAnsi="Times New Roman" w:cs="Times New Roman"/>
          <w:bCs/>
        </w:rPr>
        <w:t>экспортной</w:t>
      </w:r>
      <w:proofErr w:type="spellEnd"/>
      <w:r>
        <w:rPr>
          <w:rFonts w:ascii="Times New Roman" w:hAnsi="Times New Roman" w:cs="Times New Roman"/>
          <w:bCs/>
        </w:rPr>
        <w:t xml:space="preserve"> </w:t>
      </w:r>
      <w:proofErr w:type="spellStart"/>
      <w:r>
        <w:rPr>
          <w:rFonts w:ascii="Times New Roman" w:hAnsi="Times New Roman" w:cs="Times New Roman"/>
          <w:bCs/>
        </w:rPr>
        <w:t>специализации</w:t>
      </w:r>
      <w:proofErr w:type="spellEnd"/>
      <w:r>
        <w:rPr>
          <w:rFonts w:ascii="Times New Roman" w:hAnsi="Times New Roman" w:cs="Times New Roman"/>
          <w:bCs/>
        </w:rPr>
        <w:t xml:space="preserve"> </w:t>
      </w:r>
      <w:proofErr w:type="spellStart"/>
      <w:r>
        <w:rPr>
          <w:rFonts w:ascii="Times New Roman" w:hAnsi="Times New Roman" w:cs="Times New Roman"/>
          <w:bCs/>
        </w:rPr>
        <w:t>России</w:t>
      </w:r>
      <w:proofErr w:type="spellEnd"/>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Основные</w:t>
      </w:r>
      <w:proofErr w:type="spellEnd"/>
      <w:r>
        <w:rPr>
          <w:rFonts w:ascii="Times New Roman" w:hAnsi="Times New Roman" w:cs="Times New Roman"/>
          <w:bCs/>
        </w:rPr>
        <w:t xml:space="preserve"> </w:t>
      </w:r>
      <w:proofErr w:type="spellStart"/>
      <w:r>
        <w:rPr>
          <w:rFonts w:ascii="Times New Roman" w:hAnsi="Times New Roman" w:cs="Times New Roman"/>
          <w:bCs/>
        </w:rPr>
        <w:t>направления</w:t>
      </w:r>
      <w:proofErr w:type="spellEnd"/>
      <w:r>
        <w:rPr>
          <w:rFonts w:ascii="Times New Roman" w:hAnsi="Times New Roman" w:cs="Times New Roman"/>
          <w:bCs/>
        </w:rPr>
        <w:t xml:space="preserve"> </w:t>
      </w:r>
      <w:proofErr w:type="spellStart"/>
      <w:r>
        <w:rPr>
          <w:rFonts w:ascii="Times New Roman" w:hAnsi="Times New Roman" w:cs="Times New Roman"/>
          <w:bCs/>
        </w:rPr>
        <w:t>развития</w:t>
      </w:r>
      <w:proofErr w:type="spellEnd"/>
      <w:r>
        <w:rPr>
          <w:rFonts w:ascii="Times New Roman" w:hAnsi="Times New Roman" w:cs="Times New Roman"/>
          <w:bCs/>
        </w:rPr>
        <w:t xml:space="preserve"> </w:t>
      </w:r>
      <w:proofErr w:type="spellStart"/>
      <w:r>
        <w:rPr>
          <w:rFonts w:ascii="Times New Roman" w:hAnsi="Times New Roman" w:cs="Times New Roman"/>
          <w:bCs/>
        </w:rPr>
        <w:t>экспорта</w:t>
      </w:r>
      <w:proofErr w:type="spellEnd"/>
      <w:r>
        <w:rPr>
          <w:rFonts w:ascii="Times New Roman" w:hAnsi="Times New Roman" w:cs="Times New Roman"/>
          <w:bCs/>
        </w:rPr>
        <w:t xml:space="preserve"> РФ</w:t>
      </w:r>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Экспортная</w:t>
      </w:r>
      <w:proofErr w:type="spellEnd"/>
      <w:r>
        <w:rPr>
          <w:rFonts w:ascii="Times New Roman" w:hAnsi="Times New Roman" w:cs="Times New Roman"/>
          <w:bCs/>
        </w:rPr>
        <w:t xml:space="preserve"> </w:t>
      </w:r>
      <w:proofErr w:type="spellStart"/>
      <w:r>
        <w:rPr>
          <w:rFonts w:ascii="Times New Roman" w:hAnsi="Times New Roman" w:cs="Times New Roman"/>
          <w:bCs/>
        </w:rPr>
        <w:t>политика</w:t>
      </w:r>
      <w:proofErr w:type="spellEnd"/>
      <w:r>
        <w:rPr>
          <w:rFonts w:ascii="Times New Roman" w:hAnsi="Times New Roman" w:cs="Times New Roman"/>
          <w:bCs/>
        </w:rPr>
        <w:t xml:space="preserve"> РФ</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 xml:space="preserve">Актуальные проблемы транспортировки российской нефти (газа) за рубеж </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Импорт товаров в России и развитие экономического потенциала импортозамещающих производств</w:t>
      </w:r>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Внешнеэкономические</w:t>
      </w:r>
      <w:proofErr w:type="spellEnd"/>
      <w:r>
        <w:rPr>
          <w:rFonts w:ascii="Times New Roman" w:hAnsi="Times New Roman" w:cs="Times New Roman"/>
          <w:bCs/>
        </w:rPr>
        <w:t xml:space="preserve"> </w:t>
      </w:r>
      <w:proofErr w:type="spellStart"/>
      <w:r>
        <w:rPr>
          <w:rFonts w:ascii="Times New Roman" w:hAnsi="Times New Roman" w:cs="Times New Roman"/>
          <w:bCs/>
        </w:rPr>
        <w:t>связи</w:t>
      </w:r>
      <w:proofErr w:type="spellEnd"/>
      <w:r>
        <w:rPr>
          <w:rFonts w:ascii="Times New Roman" w:hAnsi="Times New Roman" w:cs="Times New Roman"/>
          <w:bCs/>
        </w:rPr>
        <w:t xml:space="preserve"> </w:t>
      </w:r>
      <w:proofErr w:type="spellStart"/>
      <w:r>
        <w:rPr>
          <w:rFonts w:ascii="Times New Roman" w:hAnsi="Times New Roman" w:cs="Times New Roman"/>
          <w:bCs/>
        </w:rPr>
        <w:t>Южного</w:t>
      </w:r>
      <w:proofErr w:type="spellEnd"/>
      <w:r>
        <w:rPr>
          <w:rFonts w:ascii="Times New Roman" w:hAnsi="Times New Roman" w:cs="Times New Roman"/>
          <w:bCs/>
        </w:rPr>
        <w:t xml:space="preserve"> </w:t>
      </w:r>
      <w:proofErr w:type="spellStart"/>
      <w:r>
        <w:rPr>
          <w:rFonts w:ascii="Times New Roman" w:hAnsi="Times New Roman" w:cs="Times New Roman"/>
          <w:bCs/>
        </w:rPr>
        <w:t>федерального</w:t>
      </w:r>
      <w:proofErr w:type="spellEnd"/>
      <w:r>
        <w:rPr>
          <w:rFonts w:ascii="Times New Roman" w:hAnsi="Times New Roman" w:cs="Times New Roman"/>
          <w:bCs/>
        </w:rPr>
        <w:t xml:space="preserve"> </w:t>
      </w:r>
      <w:proofErr w:type="spellStart"/>
      <w:r>
        <w:rPr>
          <w:rFonts w:ascii="Times New Roman" w:hAnsi="Times New Roman" w:cs="Times New Roman"/>
          <w:bCs/>
        </w:rPr>
        <w:t>округа</w:t>
      </w:r>
      <w:proofErr w:type="spellEnd"/>
      <w:r>
        <w:rPr>
          <w:rFonts w:ascii="Times New Roman" w:hAnsi="Times New Roman" w:cs="Times New Roman"/>
          <w:bCs/>
        </w:rPr>
        <w:t xml:space="preserve"> </w:t>
      </w:r>
    </w:p>
    <w:p w:rsidR="00C0664C" w:rsidRDefault="00C0664C" w:rsidP="00C0664C">
      <w:pPr>
        <w:numPr>
          <w:ilvl w:val="0"/>
          <w:numId w:val="2"/>
        </w:numPr>
        <w:spacing w:after="0" w:line="240" w:lineRule="auto"/>
        <w:contextualSpacing/>
        <w:rPr>
          <w:rFonts w:ascii="Times New Roman" w:hAnsi="Times New Roman" w:cs="Times New Roman"/>
          <w:bCs/>
        </w:rPr>
      </w:pPr>
      <w:proofErr w:type="spellStart"/>
      <w:r>
        <w:rPr>
          <w:rFonts w:ascii="Times New Roman" w:hAnsi="Times New Roman" w:cs="Times New Roman"/>
          <w:bCs/>
        </w:rPr>
        <w:t>Внешнеэкономические</w:t>
      </w:r>
      <w:proofErr w:type="spellEnd"/>
      <w:r>
        <w:rPr>
          <w:rFonts w:ascii="Times New Roman" w:hAnsi="Times New Roman" w:cs="Times New Roman"/>
          <w:bCs/>
        </w:rPr>
        <w:t xml:space="preserve"> </w:t>
      </w:r>
      <w:proofErr w:type="spellStart"/>
      <w:r>
        <w:rPr>
          <w:rFonts w:ascii="Times New Roman" w:hAnsi="Times New Roman" w:cs="Times New Roman"/>
          <w:bCs/>
        </w:rPr>
        <w:t>связи</w:t>
      </w:r>
      <w:proofErr w:type="spellEnd"/>
      <w:r>
        <w:rPr>
          <w:rFonts w:ascii="Times New Roman" w:hAnsi="Times New Roman" w:cs="Times New Roman"/>
          <w:bCs/>
        </w:rPr>
        <w:t xml:space="preserve"> </w:t>
      </w:r>
      <w:proofErr w:type="spellStart"/>
      <w:r>
        <w:rPr>
          <w:rFonts w:ascii="Times New Roman" w:hAnsi="Times New Roman" w:cs="Times New Roman"/>
          <w:bCs/>
        </w:rPr>
        <w:t>Ростовской</w:t>
      </w:r>
      <w:proofErr w:type="spellEnd"/>
      <w:r>
        <w:rPr>
          <w:rFonts w:ascii="Times New Roman" w:hAnsi="Times New Roman" w:cs="Times New Roman"/>
          <w:bCs/>
        </w:rPr>
        <w:t xml:space="preserve"> </w:t>
      </w:r>
      <w:proofErr w:type="spellStart"/>
      <w:r>
        <w:rPr>
          <w:rFonts w:ascii="Times New Roman" w:hAnsi="Times New Roman" w:cs="Times New Roman"/>
          <w:bCs/>
        </w:rPr>
        <w:t>области</w:t>
      </w:r>
      <w:proofErr w:type="spellEnd"/>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Проблемы развития приграничных регионов России в новых экономических условиях</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Проблемы экономической интеграции стран-участниц СНГ</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Проблемы углубления экономической интеграции в рамках Таможенного союза стран ЕАЭС</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 xml:space="preserve">Проблемы реализации политики </w:t>
      </w:r>
      <w:proofErr w:type="spellStart"/>
      <w:r w:rsidRPr="00C0664C">
        <w:rPr>
          <w:rFonts w:ascii="Times New Roman" w:hAnsi="Times New Roman" w:cs="Times New Roman"/>
          <w:bCs/>
        </w:rPr>
        <w:t>импортозамещения</w:t>
      </w:r>
      <w:proofErr w:type="spellEnd"/>
      <w:r w:rsidRPr="00C0664C">
        <w:rPr>
          <w:rFonts w:ascii="Times New Roman" w:hAnsi="Times New Roman" w:cs="Times New Roman"/>
          <w:bCs/>
        </w:rPr>
        <w:t xml:space="preserve"> в отечественной экономике</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Потенциал развития торгово-экономических отношений России со странами ШОС</w:t>
      </w:r>
    </w:p>
    <w:p w:rsidR="00C0664C" w:rsidRPr="00C0664C" w:rsidRDefault="00C0664C" w:rsidP="00C0664C">
      <w:pPr>
        <w:numPr>
          <w:ilvl w:val="0"/>
          <w:numId w:val="2"/>
        </w:numPr>
        <w:spacing w:after="0" w:line="240" w:lineRule="auto"/>
        <w:contextualSpacing/>
        <w:rPr>
          <w:rFonts w:ascii="Times New Roman" w:hAnsi="Times New Roman" w:cs="Times New Roman"/>
          <w:bCs/>
        </w:rPr>
      </w:pPr>
      <w:r w:rsidRPr="00C0664C">
        <w:rPr>
          <w:rFonts w:ascii="Times New Roman" w:hAnsi="Times New Roman" w:cs="Times New Roman"/>
          <w:bCs/>
        </w:rPr>
        <w:t>Перспективы участия России в реализации проекта «Новый Шёлковый путь»</w:t>
      </w:r>
    </w:p>
    <w:p w:rsidR="00C0664C" w:rsidRPr="00C0664C" w:rsidRDefault="00C0664C" w:rsidP="00C0664C">
      <w:pPr>
        <w:spacing w:after="0" w:line="240" w:lineRule="auto"/>
        <w:textAlignment w:val="baseline"/>
        <w:rPr>
          <w:rFonts w:ascii="Times New Roman" w:hAnsi="Times New Roman" w:cs="Times New Roman"/>
          <w:sz w:val="12"/>
          <w:szCs w:val="12"/>
        </w:rPr>
      </w:pPr>
    </w:p>
    <w:p w:rsidR="00C0664C" w:rsidRPr="00C0664C" w:rsidRDefault="00C0664C" w:rsidP="00C0664C">
      <w:pPr>
        <w:spacing w:after="0" w:line="240" w:lineRule="auto"/>
        <w:textAlignment w:val="baseline"/>
        <w:rPr>
          <w:rFonts w:ascii="Times New Roman" w:hAnsi="Times New Roman" w:cs="Times New Roman"/>
          <w:b/>
          <w:bCs/>
          <w:sz w:val="28"/>
          <w:szCs w:val="28"/>
        </w:rPr>
      </w:pPr>
    </w:p>
    <w:p w:rsidR="00C0664C" w:rsidRPr="00C0664C" w:rsidRDefault="00C0664C" w:rsidP="00C0664C">
      <w:pPr>
        <w:spacing w:after="0" w:line="240" w:lineRule="auto"/>
        <w:textAlignment w:val="baseline"/>
        <w:rPr>
          <w:rFonts w:ascii="Times New Roman" w:hAnsi="Times New Roman" w:cs="Times New Roman"/>
          <w:b/>
          <w:bCs/>
          <w:sz w:val="28"/>
          <w:szCs w:val="28"/>
        </w:rPr>
      </w:pPr>
    </w:p>
    <w:p w:rsidR="00C0664C" w:rsidRPr="00C0664C" w:rsidRDefault="00C0664C" w:rsidP="00C0664C">
      <w:pPr>
        <w:spacing w:after="0" w:line="240" w:lineRule="auto"/>
        <w:textAlignment w:val="baseline"/>
        <w:rPr>
          <w:rFonts w:ascii="Times New Roman" w:hAnsi="Times New Roman" w:cs="Times New Roman"/>
          <w:sz w:val="12"/>
          <w:szCs w:val="12"/>
        </w:rPr>
      </w:pPr>
      <w:r w:rsidRPr="00C0664C">
        <w:rPr>
          <w:rFonts w:ascii="Times New Roman" w:hAnsi="Times New Roman" w:cs="Times New Roman"/>
          <w:b/>
          <w:bCs/>
          <w:sz w:val="28"/>
          <w:szCs w:val="28"/>
        </w:rPr>
        <w:t>Критерии оценки:</w:t>
      </w:r>
      <w:r>
        <w:rPr>
          <w:rFonts w:ascii="Times New Roman" w:hAnsi="Times New Roman" w:cs="Times New Roman"/>
          <w:b/>
          <w:bCs/>
          <w:sz w:val="28"/>
          <w:szCs w:val="28"/>
        </w:rPr>
        <w:t> </w:t>
      </w:r>
      <w:r>
        <w:rPr>
          <w:rFonts w:ascii="Times New Roman" w:hAnsi="Times New Roman" w:cs="Times New Roman"/>
          <w:b/>
          <w:sz w:val="28"/>
          <w:szCs w:val="28"/>
        </w:rPr>
        <w:t> </w:t>
      </w:r>
      <w:r>
        <w:rPr>
          <w:rFonts w:ascii="Times New Roman" w:hAnsi="Times New Roman" w:cs="Times New Roman"/>
          <w:sz w:val="28"/>
        </w:rPr>
        <w:t> </w:t>
      </w:r>
    </w:p>
    <w:p w:rsidR="00C0664C" w:rsidRPr="00C0664C" w:rsidRDefault="00C0664C" w:rsidP="00C0664C">
      <w:pPr>
        <w:widowControl w:val="0"/>
        <w:tabs>
          <w:tab w:val="num" w:pos="720"/>
          <w:tab w:val="num" w:pos="1440"/>
        </w:tabs>
        <w:spacing w:after="0" w:line="240" w:lineRule="auto"/>
        <w:ind w:firstLine="720"/>
        <w:jc w:val="both"/>
        <w:rPr>
          <w:rFonts w:ascii="Times New Roman" w:hAnsi="Times New Roman" w:cs="Times New Roman"/>
          <w:sz w:val="28"/>
          <w:szCs w:val="28"/>
        </w:rPr>
      </w:pPr>
      <w:r w:rsidRPr="00C0664C">
        <w:rPr>
          <w:rFonts w:ascii="Times New Roman" w:hAnsi="Times New Roman" w:cs="Times New Roman"/>
          <w:sz w:val="28"/>
          <w:szCs w:val="28"/>
        </w:rPr>
        <w:t>- 50-100 баллов (зачет)</w:t>
      </w:r>
      <w:r w:rsidRPr="00C0664C">
        <w:rPr>
          <w:rFonts w:ascii="Times New Roman" w:hAnsi="Times New Roman" w:cs="Times New Roman"/>
          <w:sz w:val="28"/>
        </w:rPr>
        <w:t xml:space="preserve"> </w:t>
      </w:r>
      <w:r w:rsidRPr="00C0664C">
        <w:rPr>
          <w:rFonts w:ascii="Times New Roman" w:hAnsi="Times New Roman" w:cs="Times New Roman"/>
          <w:sz w:val="28"/>
          <w:szCs w:val="28"/>
        </w:rPr>
        <w:t>-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C0664C" w:rsidRPr="00C0664C" w:rsidRDefault="00C0664C" w:rsidP="00C0664C">
      <w:pPr>
        <w:widowControl w:val="0"/>
        <w:tabs>
          <w:tab w:val="num" w:pos="720"/>
          <w:tab w:val="num" w:pos="1440"/>
        </w:tabs>
        <w:spacing w:after="0" w:line="240" w:lineRule="auto"/>
        <w:ind w:firstLine="709"/>
        <w:jc w:val="both"/>
        <w:rPr>
          <w:rFonts w:ascii="Times New Roman" w:hAnsi="Times New Roman" w:cs="Times New Roman"/>
          <w:sz w:val="28"/>
          <w:szCs w:val="28"/>
        </w:rPr>
      </w:pPr>
      <w:r w:rsidRPr="00C0664C">
        <w:rPr>
          <w:rFonts w:ascii="Times New Roman" w:hAnsi="Times New Roman" w:cs="Times New Roman"/>
          <w:sz w:val="28"/>
          <w:szCs w:val="28"/>
        </w:rPr>
        <w:t>- 0-49 баллов (не зачёт)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0664C" w:rsidRPr="00C0664C" w:rsidRDefault="00C0664C" w:rsidP="00C0664C">
      <w:pPr>
        <w:spacing w:after="0" w:line="240" w:lineRule="auto"/>
        <w:textAlignment w:val="baseline"/>
        <w:rPr>
          <w:rFonts w:ascii="Times New Roman" w:hAnsi="Times New Roman" w:cs="Times New Roman"/>
          <w:sz w:val="10"/>
          <w:szCs w:val="12"/>
        </w:rPr>
      </w:pPr>
      <w:r>
        <w:rPr>
          <w:rFonts w:ascii="Times New Roman" w:hAnsi="Times New Roman" w:cs="Times New Roman"/>
        </w:rPr>
        <w:t> </w:t>
      </w:r>
    </w:p>
    <w:p w:rsidR="00C0664C" w:rsidRPr="00C0664C" w:rsidRDefault="00C0664C" w:rsidP="00C0664C">
      <w:pPr>
        <w:spacing w:after="0" w:line="240" w:lineRule="auto"/>
        <w:textAlignment w:val="baseline"/>
        <w:rPr>
          <w:rFonts w:ascii="Times New Roman" w:hAnsi="Times New Roman" w:cs="Times New Roman"/>
          <w:sz w:val="12"/>
          <w:szCs w:val="12"/>
        </w:rPr>
      </w:pPr>
      <w:r>
        <w:rPr>
          <w:rFonts w:ascii="Times New Roman" w:hAnsi="Times New Roman" w:cs="Times New Roman"/>
          <w:sz w:val="28"/>
        </w:rPr>
        <w:t> </w:t>
      </w:r>
      <w:r w:rsidRPr="00C0664C">
        <w:rPr>
          <w:rFonts w:ascii="Times New Roman" w:hAnsi="Times New Roman" w:cs="Times New Roman"/>
          <w:sz w:val="28"/>
        </w:rPr>
        <w:t>Составитель ________________________ И.В. Украинцева</w:t>
      </w:r>
      <w:r>
        <w:rPr>
          <w:rFonts w:ascii="Times New Roman" w:hAnsi="Times New Roman" w:cs="Times New Roman"/>
          <w:sz w:val="28"/>
        </w:rPr>
        <w:t> </w:t>
      </w:r>
    </w:p>
    <w:p w:rsidR="00C0664C" w:rsidRPr="00C0664C" w:rsidRDefault="00C0664C" w:rsidP="00C0664C">
      <w:pPr>
        <w:spacing w:after="0" w:line="240" w:lineRule="auto"/>
        <w:textAlignment w:val="baseline"/>
        <w:rPr>
          <w:rFonts w:ascii="Times New Roman" w:hAnsi="Times New Roman" w:cs="Times New Roman"/>
          <w:sz w:val="12"/>
          <w:szCs w:val="12"/>
        </w:rPr>
      </w:pPr>
      <w:r>
        <w:rPr>
          <w:rFonts w:ascii="Times New Roman" w:hAnsi="Times New Roman" w:cs="Times New Roman"/>
          <w:vertAlign w:val="superscript"/>
        </w:rPr>
        <w:t>                                                                      </w:t>
      </w:r>
      <w:r w:rsidRPr="00C0664C">
        <w:rPr>
          <w:rFonts w:ascii="Times New Roman" w:hAnsi="Times New Roman" w:cs="Times New Roman"/>
          <w:vertAlign w:val="superscript"/>
        </w:rPr>
        <w:t xml:space="preserve"> (подпись)</w:t>
      </w:r>
      <w:r>
        <w:rPr>
          <w:rFonts w:ascii="Times New Roman" w:hAnsi="Times New Roman" w:cs="Times New Roman"/>
          <w:vertAlign w:val="superscript"/>
        </w:rPr>
        <w:t>   </w:t>
      </w:r>
      <w:r>
        <w:rPr>
          <w:rFonts w:ascii="Times New Roman" w:hAnsi="Times New Roman" w:cs="Times New Roman"/>
          <w:sz w:val="28"/>
        </w:rPr>
        <w:t>              </w:t>
      </w:r>
    </w:p>
    <w:p w:rsidR="00C0664C" w:rsidRPr="00C0664C" w:rsidRDefault="00C0664C" w:rsidP="00C0664C">
      <w:pPr>
        <w:spacing w:after="0" w:line="240" w:lineRule="auto"/>
        <w:textAlignment w:val="baseline"/>
        <w:rPr>
          <w:rFonts w:ascii="Times New Roman" w:hAnsi="Times New Roman" w:cs="Times New Roman"/>
          <w:sz w:val="12"/>
          <w:szCs w:val="12"/>
        </w:rPr>
      </w:pPr>
      <w:r w:rsidRPr="00C0664C">
        <w:rPr>
          <w:rFonts w:ascii="Times New Roman" w:hAnsi="Times New Roman" w:cs="Times New Roman"/>
          <w:sz w:val="20"/>
        </w:rPr>
        <w:t>«     » ______________  2018</w:t>
      </w:r>
      <w:r>
        <w:rPr>
          <w:rFonts w:ascii="Times New Roman" w:hAnsi="Times New Roman" w:cs="Times New Roman"/>
          <w:sz w:val="20"/>
        </w:rPr>
        <w:t> </w:t>
      </w:r>
      <w:r w:rsidRPr="00C0664C">
        <w:rPr>
          <w:rFonts w:ascii="Times New Roman" w:hAnsi="Times New Roman" w:cs="Times New Roman"/>
          <w:sz w:val="20"/>
        </w:rPr>
        <w:t>г.</w:t>
      </w:r>
      <w:r>
        <w:rPr>
          <w:rFonts w:ascii="Times New Roman" w:hAnsi="Times New Roman" w:cs="Times New Roman"/>
          <w:sz w:val="20"/>
        </w:rPr>
        <w:t> </w:t>
      </w:r>
    </w:p>
    <w:p w:rsidR="00C0664C" w:rsidRDefault="00C0664C" w:rsidP="00C0664C">
      <w:pPr>
        <w:pStyle w:val="1"/>
        <w:spacing w:before="0"/>
        <w:jc w:val="both"/>
        <w:rPr>
          <w:rFonts w:ascii="Times New Roman" w:hAnsi="Times New Roman" w:cs="Times New Roman"/>
        </w:rPr>
      </w:pPr>
      <w:r>
        <w:rPr>
          <w:rFonts w:ascii="Times New Roman" w:hAnsi="Times New Roman" w:cs="Times New Roman"/>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C0664C" w:rsidRPr="00C0664C" w:rsidRDefault="00C0664C" w:rsidP="00C0664C">
      <w:pPr>
        <w:spacing w:after="0" w:line="240" w:lineRule="auto"/>
        <w:rPr>
          <w:rFonts w:ascii="Times New Roman" w:hAnsi="Times New Roman" w:cs="Times New Roman"/>
        </w:rPr>
      </w:pPr>
    </w:p>
    <w:p w:rsidR="00C0664C" w:rsidRPr="00C0664C" w:rsidRDefault="00C0664C" w:rsidP="00C0664C">
      <w:pPr>
        <w:spacing w:after="0" w:line="240" w:lineRule="auto"/>
        <w:ind w:firstLine="708"/>
        <w:jc w:val="both"/>
        <w:rPr>
          <w:rFonts w:ascii="Times New Roman" w:hAnsi="Times New Roman" w:cs="Times New Roman"/>
        </w:rPr>
      </w:pPr>
      <w:r w:rsidRPr="00C0664C">
        <w:rPr>
          <w:rFonts w:ascii="Times New Roman" w:hAnsi="Times New Roman" w:cs="Times New Roman"/>
        </w:rPr>
        <w:t>Процедуры оценивания включают в себя текущий контроль и промежуточную аттестацию.</w:t>
      </w:r>
    </w:p>
    <w:p w:rsidR="00C0664C" w:rsidRPr="00C0664C" w:rsidRDefault="00C0664C" w:rsidP="00C0664C">
      <w:pPr>
        <w:spacing w:after="0" w:line="240" w:lineRule="auto"/>
        <w:ind w:firstLine="708"/>
        <w:jc w:val="both"/>
        <w:rPr>
          <w:rFonts w:ascii="Times New Roman" w:hAnsi="Times New Roman" w:cs="Times New Roman"/>
        </w:rPr>
      </w:pPr>
      <w:r w:rsidRPr="00C0664C">
        <w:rPr>
          <w:rFonts w:ascii="Times New Roman" w:hAnsi="Times New Roman" w:cs="Times New Roman"/>
          <w:b/>
        </w:rPr>
        <w:t xml:space="preserve">Текущий контроль </w:t>
      </w:r>
      <w:r w:rsidRPr="00C0664C">
        <w:rPr>
          <w:rFonts w:ascii="Times New Roman" w:hAnsi="Times New Roman" w:cs="Times New Roman"/>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Максимальное количество баллов, которое студент может набрать в рамках текущего контроля успеваемости по дисциплине в семестре – 100 баллов в сумме по двум контрольным точкам. </w:t>
      </w:r>
    </w:p>
    <w:p w:rsidR="00C0664C" w:rsidRPr="00C0664C" w:rsidRDefault="00C0664C" w:rsidP="00C0664C">
      <w:pPr>
        <w:spacing w:after="0" w:line="240" w:lineRule="auto"/>
        <w:jc w:val="both"/>
        <w:rPr>
          <w:rFonts w:ascii="Times New Roman" w:hAnsi="Times New Roman" w:cs="Times New Roman"/>
        </w:rPr>
      </w:pPr>
      <w:r w:rsidRPr="00C0664C">
        <w:rPr>
          <w:rFonts w:ascii="Times New Roman" w:hAnsi="Times New Roman" w:cs="Times New Roman"/>
        </w:rPr>
        <w:t xml:space="preserve"> </w:t>
      </w:r>
      <w:r w:rsidRPr="00C0664C">
        <w:rPr>
          <w:rFonts w:ascii="Times New Roman" w:hAnsi="Times New Roman" w:cs="Times New Roman"/>
        </w:rPr>
        <w:tab/>
      </w:r>
      <w:r w:rsidRPr="00C0664C">
        <w:rPr>
          <w:rFonts w:ascii="Times New Roman" w:hAnsi="Times New Roman" w:cs="Times New Roman"/>
          <w:b/>
        </w:rPr>
        <w:t>Промежуточная аттестация</w:t>
      </w:r>
      <w:r w:rsidRPr="00C0664C">
        <w:rPr>
          <w:rFonts w:ascii="Times New Roman" w:hAnsi="Times New Roman" w:cs="Times New Roman"/>
        </w:rPr>
        <w:t xml:space="preserve"> проводится в форме зачета. </w:t>
      </w:r>
    </w:p>
    <w:p w:rsidR="00C0664C" w:rsidRPr="00C0664C" w:rsidRDefault="00C0664C" w:rsidP="00C0664C">
      <w:pPr>
        <w:spacing w:after="0" w:line="240" w:lineRule="auto"/>
        <w:ind w:firstLine="708"/>
        <w:jc w:val="both"/>
        <w:rPr>
          <w:rFonts w:ascii="Times New Roman" w:hAnsi="Times New Roman" w:cs="Times New Roman"/>
        </w:rPr>
      </w:pPr>
      <w:r w:rsidRPr="00C0664C">
        <w:rPr>
          <w:rFonts w:ascii="Times New Roman" w:hAnsi="Times New Roman" w:cs="Times New Roman"/>
        </w:rPr>
        <w:t>Для успешной аттестации студенту необходимо достигнуть обязательного минимума уровня освоения учебного материала в виде оценки не менее 50 баллов по итогам всех видов учебных работ, предусмотренных листом контрольных мероприятий.</w:t>
      </w:r>
    </w:p>
    <w:p w:rsidR="00C0664C" w:rsidRPr="00C0664C" w:rsidRDefault="00C0664C" w:rsidP="00C0664C">
      <w:pPr>
        <w:spacing w:after="0" w:line="240" w:lineRule="auto"/>
        <w:ind w:firstLine="708"/>
        <w:jc w:val="both"/>
        <w:rPr>
          <w:rFonts w:ascii="Times New Roman" w:hAnsi="Times New Roman" w:cs="Times New Roman"/>
        </w:rPr>
      </w:pPr>
      <w:r w:rsidRPr="00C0664C">
        <w:rPr>
          <w:rFonts w:ascii="Times New Roman" w:hAnsi="Times New Roman" w:cs="Times New Roman"/>
        </w:rPr>
        <w:t>Студент, набравший в течение семестра минимум 50 баллов, от зачёта освобождается, получив его автоматически. Об этом преподаватель информирует группу на последнем занятии по данному предмету. При этом зачёт проставляется в электронную сводную рейтинговую ведомость в день проведения зачёта при условии явки студента и предоставления зачётной книжки.</w:t>
      </w:r>
    </w:p>
    <w:p w:rsidR="00C0664C" w:rsidRPr="00C0664C" w:rsidRDefault="00C0664C" w:rsidP="00C0664C">
      <w:pPr>
        <w:spacing w:after="0" w:line="240" w:lineRule="auto"/>
        <w:ind w:firstLine="708"/>
        <w:jc w:val="both"/>
        <w:rPr>
          <w:rFonts w:ascii="Times New Roman" w:hAnsi="Times New Roman" w:cs="Times New Roman"/>
        </w:rPr>
      </w:pPr>
      <w:r w:rsidRPr="00C0664C">
        <w:rPr>
          <w:rFonts w:ascii="Times New Roman" w:hAnsi="Times New Roman" w:cs="Times New Roman"/>
        </w:rPr>
        <w:t>Если студент не набрал минимальную сумму баллов или не согласен с набранными в течени</w:t>
      </w:r>
      <w:proofErr w:type="gramStart"/>
      <w:r w:rsidRPr="00C0664C">
        <w:rPr>
          <w:rFonts w:ascii="Times New Roman" w:hAnsi="Times New Roman" w:cs="Times New Roman"/>
        </w:rPr>
        <w:t>и</w:t>
      </w:r>
      <w:proofErr w:type="gramEnd"/>
      <w:r w:rsidRPr="00C0664C">
        <w:rPr>
          <w:rFonts w:ascii="Times New Roman" w:hAnsi="Times New Roman" w:cs="Times New Roman"/>
        </w:rPr>
        <w:t xml:space="preserve"> семестра баллами, то он имеет право прийти на зачёт и в этом случае набранные им баллы не учитываются.</w:t>
      </w:r>
    </w:p>
    <w:p w:rsidR="00C0664C" w:rsidRPr="00C0664C" w:rsidRDefault="00C0664C" w:rsidP="00C0664C">
      <w:pPr>
        <w:spacing w:after="0" w:line="240" w:lineRule="auto"/>
        <w:ind w:firstLine="708"/>
        <w:jc w:val="both"/>
        <w:rPr>
          <w:rFonts w:ascii="Times New Roman" w:hAnsi="Times New Roman" w:cs="Times New Roman"/>
        </w:rPr>
      </w:pPr>
      <w:r w:rsidRPr="00C0664C">
        <w:rPr>
          <w:rFonts w:ascii="Times New Roman" w:hAnsi="Times New Roman" w:cs="Times New Roman"/>
        </w:rPr>
        <w:t>Зачёт проводится по окончании теоретического обучения до начала экзаменационной сессии в письменном виде.  Количество вопросов в задании – 2 (по 1 вопросу из каждого модуля дисциплины).  Проверка ответов и объявление результатов производится в день зачёта.  Результаты аттестации заносятся в зачётную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C0664C" w:rsidRPr="00C0664C" w:rsidRDefault="00C0664C" w:rsidP="00C0664C">
      <w:pPr>
        <w:spacing w:after="0" w:line="240" w:lineRule="auto"/>
        <w:jc w:val="both"/>
        <w:rPr>
          <w:rFonts w:ascii="Times New Roman" w:hAnsi="Times New Roman" w:cs="Times New Roman"/>
        </w:rPr>
      </w:pPr>
      <w:r w:rsidRPr="00C0664C">
        <w:rPr>
          <w:rFonts w:ascii="Times New Roman" w:hAnsi="Times New Roman" w:cs="Times New Roman"/>
        </w:rPr>
        <w:t xml:space="preserve"> </w:t>
      </w:r>
    </w:p>
    <w:p w:rsidR="00C0664C" w:rsidRPr="00C0664C" w:rsidRDefault="00C0664C" w:rsidP="00C0664C">
      <w:pPr>
        <w:jc w:val="both"/>
      </w:pPr>
      <w:r w:rsidRPr="00C0664C">
        <w:t xml:space="preserve"> </w:t>
      </w:r>
      <w:r w:rsidRPr="00C0664C">
        <w:br w:type="page"/>
      </w:r>
    </w:p>
    <w:p w:rsidR="00C0664C" w:rsidRDefault="00C0664C" w:rsidP="00C0664C">
      <w:pPr>
        <w:pStyle w:val="a6"/>
        <w:widowControl w:val="0"/>
        <w:spacing w:after="360"/>
        <w:ind w:left="0"/>
        <w:jc w:val="center"/>
        <w:rPr>
          <w:bCs/>
          <w:sz w:val="28"/>
          <w:szCs w:val="28"/>
        </w:rPr>
      </w:pPr>
      <w:r>
        <w:rPr>
          <w:rFonts w:asciiTheme="minorHAnsi" w:eastAsiaTheme="minorEastAsia" w:hAnsiTheme="minorHAnsi" w:cstheme="minorBidi"/>
          <w:noProof/>
          <w:sz w:val="22"/>
          <w:szCs w:val="22"/>
        </w:rPr>
        <w:lastRenderedPageBreak/>
        <w:drawing>
          <wp:inline distT="0" distB="0" distL="0" distR="0">
            <wp:extent cx="6479540" cy="914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9540" cy="9144000"/>
                    </a:xfrm>
                    <a:prstGeom prst="rect">
                      <a:avLst/>
                    </a:prstGeom>
                    <a:noFill/>
                    <a:ln>
                      <a:noFill/>
                    </a:ln>
                  </pic:spPr>
                </pic:pic>
              </a:graphicData>
            </a:graphic>
          </wp:inline>
        </w:drawing>
      </w:r>
    </w:p>
    <w:p w:rsidR="00C0664C" w:rsidRDefault="00C0664C" w:rsidP="00C0664C">
      <w:pPr>
        <w:pStyle w:val="a6"/>
        <w:widowControl w:val="0"/>
        <w:spacing w:after="360"/>
        <w:ind w:left="0"/>
        <w:jc w:val="center"/>
        <w:rPr>
          <w:bCs/>
          <w:sz w:val="28"/>
          <w:szCs w:val="28"/>
        </w:rPr>
      </w:pPr>
    </w:p>
    <w:p w:rsidR="00C0664C" w:rsidRDefault="00C0664C" w:rsidP="00C0664C">
      <w:pPr>
        <w:pStyle w:val="a6"/>
        <w:widowControl w:val="0"/>
        <w:spacing w:after="0" w:line="276" w:lineRule="auto"/>
        <w:ind w:left="0" w:firstLine="708"/>
        <w:jc w:val="both"/>
        <w:rPr>
          <w:bCs/>
          <w:sz w:val="28"/>
          <w:szCs w:val="28"/>
        </w:rPr>
      </w:pPr>
      <w:r>
        <w:rPr>
          <w:bCs/>
          <w:sz w:val="28"/>
          <w:szCs w:val="28"/>
        </w:rPr>
        <w:lastRenderedPageBreak/>
        <w:t>Методические указания по освоению «</w:t>
      </w:r>
      <w:r>
        <w:rPr>
          <w:sz w:val="28"/>
          <w:szCs w:val="28"/>
        </w:rPr>
        <w:t>Экономический потенциал таможенной территории ЕАЭС»</w:t>
      </w:r>
      <w:r>
        <w:rPr>
          <w:bCs/>
          <w:sz w:val="28"/>
          <w:szCs w:val="28"/>
        </w:rPr>
        <w:t xml:space="preserve"> адресованы студентам всех форм обучения.</w:t>
      </w:r>
    </w:p>
    <w:p w:rsidR="00C0664C" w:rsidRDefault="00C0664C" w:rsidP="00C0664C">
      <w:pPr>
        <w:pStyle w:val="a6"/>
        <w:widowControl w:val="0"/>
        <w:spacing w:after="0" w:line="276" w:lineRule="auto"/>
        <w:ind w:left="0" w:firstLine="708"/>
        <w:jc w:val="both"/>
        <w:rPr>
          <w:bCs/>
          <w:sz w:val="28"/>
          <w:szCs w:val="28"/>
        </w:rPr>
      </w:pPr>
      <w:r>
        <w:rPr>
          <w:bCs/>
          <w:sz w:val="28"/>
          <w:szCs w:val="28"/>
        </w:rPr>
        <w:t xml:space="preserve">Учебным планом по специальности </w:t>
      </w:r>
      <w:r>
        <w:rPr>
          <w:rFonts w:eastAsia="Calibri"/>
          <w:sz w:val="28"/>
          <w:szCs w:val="28"/>
        </w:rPr>
        <w:t>38.05.02 Таможенное дело</w:t>
      </w:r>
      <w:r>
        <w:rPr>
          <w:rFonts w:eastAsia="Calibri"/>
          <w:sz w:val="28"/>
          <w:szCs w:val="28"/>
          <w:u w:val="single"/>
        </w:rPr>
        <w:t xml:space="preserve"> </w:t>
      </w:r>
      <w:r>
        <w:rPr>
          <w:bCs/>
          <w:sz w:val="28"/>
          <w:szCs w:val="28"/>
        </w:rPr>
        <w:t>предусмотрены следующие виды занятий:</w:t>
      </w:r>
    </w:p>
    <w:p w:rsidR="00C0664C" w:rsidRDefault="00C0664C" w:rsidP="00C0664C">
      <w:pPr>
        <w:pStyle w:val="a6"/>
        <w:widowControl w:val="0"/>
        <w:spacing w:after="0" w:line="276" w:lineRule="auto"/>
        <w:ind w:left="0" w:firstLine="708"/>
        <w:jc w:val="both"/>
        <w:rPr>
          <w:bCs/>
          <w:sz w:val="28"/>
          <w:szCs w:val="28"/>
        </w:rPr>
      </w:pPr>
      <w:r>
        <w:rPr>
          <w:bCs/>
          <w:sz w:val="28"/>
          <w:szCs w:val="28"/>
        </w:rPr>
        <w:t>- лекции;</w:t>
      </w:r>
    </w:p>
    <w:p w:rsidR="00C0664C" w:rsidRDefault="00C0664C" w:rsidP="00C0664C">
      <w:pPr>
        <w:pStyle w:val="a6"/>
        <w:widowControl w:val="0"/>
        <w:spacing w:after="0" w:line="276" w:lineRule="auto"/>
        <w:ind w:left="0" w:firstLine="708"/>
        <w:jc w:val="both"/>
        <w:rPr>
          <w:bCs/>
          <w:sz w:val="28"/>
          <w:szCs w:val="28"/>
        </w:rPr>
      </w:pPr>
      <w:r>
        <w:rPr>
          <w:bCs/>
          <w:sz w:val="28"/>
          <w:szCs w:val="28"/>
        </w:rPr>
        <w:t>- практические занятия.</w:t>
      </w:r>
    </w:p>
    <w:p w:rsidR="00C0664C" w:rsidRDefault="00C0664C" w:rsidP="00C0664C">
      <w:pPr>
        <w:pStyle w:val="a6"/>
        <w:widowControl w:val="0"/>
        <w:spacing w:after="0" w:line="276" w:lineRule="auto"/>
        <w:ind w:left="0" w:firstLine="708"/>
        <w:jc w:val="both"/>
        <w:rPr>
          <w:bCs/>
          <w:sz w:val="28"/>
          <w:szCs w:val="28"/>
          <w:highlight w:val="yellow"/>
        </w:rPr>
      </w:pPr>
      <w:r>
        <w:rPr>
          <w:bCs/>
          <w:sz w:val="28"/>
          <w:szCs w:val="28"/>
        </w:rPr>
        <w:t>В ходе лекционных занятий рассматривается потенциал регионального, отраслевого и функционального строения национальной экономики,</w:t>
      </w:r>
      <w:r>
        <w:t xml:space="preserve"> </w:t>
      </w:r>
      <w:r>
        <w:rPr>
          <w:bCs/>
          <w:sz w:val="28"/>
          <w:szCs w:val="28"/>
        </w:rPr>
        <w:t>направления деятельности и функции таможенных органов по обеспечению экономической безопасности России, содержание основных угроз экономической безопасности России во внешнеэкономической сфере в контексте её участия в ЕАЭС,  даются  рекомендации для самостоятельной работы и подготовке к практическим занятиям.</w:t>
      </w:r>
    </w:p>
    <w:p w:rsidR="00C0664C" w:rsidRDefault="00C0664C" w:rsidP="00C0664C">
      <w:pPr>
        <w:pStyle w:val="a6"/>
        <w:widowControl w:val="0"/>
        <w:spacing w:after="0" w:line="276" w:lineRule="auto"/>
        <w:ind w:left="0" w:firstLine="708"/>
        <w:jc w:val="both"/>
        <w:rPr>
          <w:bCs/>
          <w:sz w:val="28"/>
          <w:szCs w:val="28"/>
        </w:rPr>
      </w:pPr>
      <w:proofErr w:type="gramStart"/>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оценки степени влияния внешнеэкономического фактора на экономический потенциал России, выявления основных угроз экономической безопасности России во внешнеэкономической сфере, определения роли таможенных органов в обеспечении внешнеэкономической безопасности страны, анализа угроз экономической безопасности России во внешнеэкономической среде с учётом её участия в ЕАЭС.</w:t>
      </w:r>
      <w:proofErr w:type="gramEnd"/>
    </w:p>
    <w:p w:rsidR="00C0664C" w:rsidRDefault="00C0664C" w:rsidP="00C0664C">
      <w:pPr>
        <w:pStyle w:val="a6"/>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C0664C" w:rsidRDefault="00C0664C" w:rsidP="00C0664C">
      <w:pPr>
        <w:pStyle w:val="a6"/>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C0664C" w:rsidRDefault="00C0664C" w:rsidP="00C0664C">
      <w:pPr>
        <w:pStyle w:val="a6"/>
        <w:widowControl w:val="0"/>
        <w:spacing w:after="0" w:line="276" w:lineRule="auto"/>
        <w:ind w:left="0" w:firstLine="708"/>
        <w:jc w:val="both"/>
        <w:rPr>
          <w:bCs/>
          <w:sz w:val="28"/>
          <w:szCs w:val="28"/>
        </w:rPr>
      </w:pPr>
      <w:r>
        <w:rPr>
          <w:bCs/>
          <w:sz w:val="28"/>
          <w:szCs w:val="28"/>
        </w:rPr>
        <w:t xml:space="preserve">– изучить конспекты лекций;  </w:t>
      </w:r>
    </w:p>
    <w:p w:rsidR="00C0664C" w:rsidRDefault="00C0664C" w:rsidP="00C0664C">
      <w:pPr>
        <w:pStyle w:val="a6"/>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C0664C" w:rsidRDefault="00C0664C" w:rsidP="00C0664C">
      <w:pPr>
        <w:pStyle w:val="a6"/>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C0664C" w:rsidRDefault="00C0664C" w:rsidP="00C0664C">
      <w:pPr>
        <w:pStyle w:val="a6"/>
        <w:widowControl w:val="0"/>
        <w:spacing w:after="0"/>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C0664C" w:rsidRPr="00C0664C" w:rsidRDefault="00C0664C" w:rsidP="00C0664C">
      <w:pPr>
        <w:spacing w:after="0" w:line="240" w:lineRule="auto"/>
        <w:ind w:firstLine="709"/>
        <w:jc w:val="both"/>
        <w:rPr>
          <w:rFonts w:ascii="Times New Roman" w:eastAsiaTheme="minorHAnsi" w:hAnsi="Times New Roman" w:cs="Times New Roman"/>
          <w:sz w:val="28"/>
          <w:szCs w:val="28"/>
          <w:lang w:eastAsia="en-US"/>
        </w:rPr>
      </w:pPr>
      <w:r w:rsidRPr="00C0664C">
        <w:rPr>
          <w:rFonts w:ascii="Times New Roman" w:eastAsiaTheme="minorHAnsi" w:hAnsi="Times New Roman" w:cs="Times New Roman"/>
          <w:sz w:val="28"/>
          <w:szCs w:val="28"/>
          <w:lang w:eastAsia="en-US"/>
        </w:rPr>
        <w:t>Коллективное обсуждение изучаемых вопросов, докладов, рефератов проводится на семинарах. В ходе семинарских занятий знания студентов углубляются, систематизируются и контролируются как результат самостоятельной внеаудиторной работы с первоисточниками, дополнительной литературой; укрепляются их мировоззренческие позиции; формируются оценочные суждения.</w:t>
      </w:r>
    </w:p>
    <w:p w:rsidR="00C0664C" w:rsidRPr="00C0664C" w:rsidRDefault="00C0664C" w:rsidP="00C0664C">
      <w:pPr>
        <w:spacing w:after="0" w:line="240" w:lineRule="auto"/>
        <w:ind w:firstLine="709"/>
        <w:jc w:val="both"/>
        <w:rPr>
          <w:rFonts w:ascii="Times New Roman" w:eastAsiaTheme="minorHAnsi" w:hAnsi="Times New Roman" w:cs="Times New Roman"/>
          <w:sz w:val="28"/>
          <w:szCs w:val="28"/>
          <w:lang w:eastAsia="en-US"/>
        </w:rPr>
      </w:pPr>
      <w:r w:rsidRPr="00C0664C">
        <w:rPr>
          <w:rFonts w:ascii="Times New Roman" w:eastAsiaTheme="minorHAnsi" w:hAnsi="Times New Roman" w:cs="Times New Roman"/>
          <w:sz w:val="28"/>
          <w:szCs w:val="28"/>
          <w:lang w:eastAsia="en-US"/>
        </w:rPr>
        <w:t>Студенты готовятся к семинару по всем вопросам плана, что позволяет преподавателю организовать активное обсуждение темы (семинар-дискуссия). Возможно и предварительное распределение вопросов между участвующими в семинаре, по которым они готовят доклады, сообщения. Непосредственно на семинаре идет заслушивание, обсуждение таких докладов. Семинар-диспут предполагает коллективное обсуждение какой-либо проблемы с целью поиска путей ее решения. Цель таких занятий состоит в развитии умений студентов вести полемику, защищать свои взгляды и убеждения, лаконично и ясно излагать свои мысли.</w:t>
      </w:r>
    </w:p>
    <w:p w:rsidR="00C0664C" w:rsidRPr="00C0664C" w:rsidRDefault="00C0664C" w:rsidP="00C0664C">
      <w:pPr>
        <w:spacing w:after="0" w:line="240" w:lineRule="auto"/>
        <w:ind w:firstLine="709"/>
        <w:jc w:val="both"/>
        <w:rPr>
          <w:rFonts w:ascii="Times New Roman" w:eastAsiaTheme="minorHAnsi" w:hAnsi="Times New Roman" w:cs="Times New Roman"/>
          <w:sz w:val="28"/>
          <w:szCs w:val="28"/>
          <w:lang w:eastAsia="en-US"/>
        </w:rPr>
      </w:pPr>
      <w:r w:rsidRPr="00C0664C">
        <w:rPr>
          <w:rFonts w:ascii="Times New Roman" w:eastAsiaTheme="minorHAnsi" w:hAnsi="Times New Roman" w:cs="Times New Roman"/>
          <w:sz w:val="28"/>
          <w:szCs w:val="28"/>
          <w:lang w:eastAsia="en-US"/>
        </w:rPr>
        <w:t xml:space="preserve">Семинарские занятия проводятся в соответствии с темой и примерным планом занятия, приведенным в п. 4.1. рабочей программы дисциплины. </w:t>
      </w:r>
    </w:p>
    <w:p w:rsidR="00C0664C" w:rsidRPr="00C0664C" w:rsidRDefault="00C0664C" w:rsidP="00C0664C">
      <w:pPr>
        <w:spacing w:after="0" w:line="240" w:lineRule="auto"/>
        <w:ind w:firstLine="709"/>
        <w:jc w:val="both"/>
        <w:rPr>
          <w:rFonts w:ascii="Times New Roman" w:eastAsiaTheme="minorHAnsi" w:hAnsi="Times New Roman" w:cs="Times New Roman"/>
          <w:sz w:val="28"/>
          <w:szCs w:val="28"/>
          <w:lang w:eastAsia="en-US"/>
        </w:rPr>
      </w:pPr>
      <w:r w:rsidRPr="00C0664C">
        <w:rPr>
          <w:rFonts w:ascii="Times New Roman" w:eastAsiaTheme="minorHAnsi" w:hAnsi="Times New Roman" w:cs="Times New Roman"/>
          <w:sz w:val="28"/>
          <w:szCs w:val="28"/>
          <w:lang w:eastAsia="en-US"/>
        </w:rPr>
        <w:lastRenderedPageBreak/>
        <w:t>Подготовка к семинарам ведется по планам занятий, включающим выносимые на обсуждение вопросы, тематику рефератов, а также список рекомендованной к изучению дополнительной литературы. В ходе подготовки к семинарскому занятию студенту рекомендуется: уяснить смысл плана семинара; ознакомится с конспектом лекций и соответствующими главами учебников и учебных пособий, заявленных в плане семинарских занятий;</w:t>
      </w:r>
      <w:r w:rsidRPr="00C0664C">
        <w:rPr>
          <w:rFonts w:ascii="Times New Roman" w:eastAsiaTheme="minorHAnsi" w:hAnsi="Times New Roman" w:cs="Times New Roman"/>
          <w:sz w:val="28"/>
          <w:szCs w:val="28"/>
          <w:lang w:eastAsia="en-US"/>
        </w:rPr>
        <w:tab/>
        <w:t>в случае необходимости законспектировать наиболее важные положения из изученных материалов.</w:t>
      </w:r>
    </w:p>
    <w:p w:rsidR="00C0664C" w:rsidRPr="00C0664C" w:rsidRDefault="00C0664C" w:rsidP="00C0664C">
      <w:pPr>
        <w:spacing w:after="0" w:line="240" w:lineRule="auto"/>
        <w:ind w:firstLine="709"/>
        <w:jc w:val="both"/>
        <w:rPr>
          <w:rFonts w:ascii="Times New Roman" w:eastAsiaTheme="minorHAnsi" w:hAnsi="Times New Roman" w:cs="Times New Roman"/>
          <w:sz w:val="28"/>
          <w:szCs w:val="28"/>
          <w:lang w:eastAsia="en-US"/>
        </w:rPr>
      </w:pPr>
      <w:r w:rsidRPr="00C0664C">
        <w:rPr>
          <w:rFonts w:ascii="Times New Roman" w:eastAsiaTheme="minorHAnsi" w:hAnsi="Times New Roman" w:cs="Times New Roman"/>
          <w:sz w:val="28"/>
          <w:szCs w:val="28"/>
          <w:lang w:eastAsia="en-US"/>
        </w:rPr>
        <w:t>Выступление студента на семинаре должно соответствовать существу обсуждаемой проблемы. После основного выступления по вопросу приветствуются дополнения, продуктивная дискуссия. Посещение семинарских занятий и активное участие в них является обязательным. Студенты, не явившиеся на семинар,</w:t>
      </w:r>
      <w:r w:rsidRPr="00C0664C">
        <w:rPr>
          <w:rFonts w:ascii="Times New Roman" w:eastAsiaTheme="minorHAnsi" w:hAnsi="Times New Roman" w:cs="Times New Roman"/>
          <w:lang w:eastAsia="en-US"/>
        </w:rPr>
        <w:t xml:space="preserve"> </w:t>
      </w:r>
      <w:r w:rsidRPr="00C0664C">
        <w:rPr>
          <w:rFonts w:ascii="Times New Roman" w:eastAsiaTheme="minorHAnsi" w:hAnsi="Times New Roman" w:cs="Times New Roman"/>
          <w:sz w:val="28"/>
          <w:szCs w:val="28"/>
          <w:lang w:eastAsia="en-US"/>
        </w:rPr>
        <w:t xml:space="preserve">не выполнившие либо выполнившие неудовлетворительно отдельные задания, предусмотренные для семинарских занятий, обязаны пройти индивидуальное собеседование по пропущенной теме. </w:t>
      </w:r>
    </w:p>
    <w:p w:rsidR="00C0664C" w:rsidRPr="00C0664C" w:rsidRDefault="00C0664C" w:rsidP="00C0664C">
      <w:pPr>
        <w:spacing w:after="0" w:line="240" w:lineRule="auto"/>
        <w:ind w:firstLine="709"/>
        <w:jc w:val="both"/>
        <w:rPr>
          <w:rFonts w:ascii="Times New Roman" w:eastAsiaTheme="minorHAnsi" w:hAnsi="Times New Roman" w:cs="Times New Roman"/>
          <w:sz w:val="28"/>
          <w:szCs w:val="28"/>
          <w:lang w:eastAsia="en-US"/>
        </w:rPr>
      </w:pPr>
      <w:r w:rsidRPr="00C0664C">
        <w:rPr>
          <w:rFonts w:ascii="Times New Roman" w:eastAsiaTheme="minorHAnsi" w:hAnsi="Times New Roman" w:cs="Times New Roman"/>
          <w:sz w:val="28"/>
          <w:szCs w:val="28"/>
          <w:lang w:eastAsia="en-US"/>
        </w:rPr>
        <w:t>Для более полного освоения курса семинарские занятия проводятся в различных формах: семинары-дискуссии с обсуждением вопросов по соответствующей тематике, представленных в планах семинарских занятий; семинары-конференции с заслушиванием докладов (сообщений), подготовленных студентами по тематическим вопросам, нуждающимся в углубленном изучении; разбор и анализ проблемных ситуаций; выполнение и обсуждение реферативных работ по тематическим вопросам.</w:t>
      </w:r>
    </w:p>
    <w:p w:rsidR="00C0664C" w:rsidRDefault="00C0664C" w:rsidP="00C0664C">
      <w:pPr>
        <w:pStyle w:val="a6"/>
        <w:widowControl w:val="0"/>
        <w:spacing w:after="0"/>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C0664C" w:rsidRDefault="00C0664C" w:rsidP="00C0664C">
      <w:pPr>
        <w:pStyle w:val="a6"/>
        <w:widowControl w:val="0"/>
        <w:spacing w:after="0"/>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xml:space="preserve">. интерактивные) методы обучения, в частности:   </w:t>
      </w:r>
    </w:p>
    <w:p w:rsidR="00C0664C" w:rsidRDefault="00C0664C" w:rsidP="00C0664C">
      <w:pPr>
        <w:pStyle w:val="a6"/>
        <w:widowControl w:val="0"/>
        <w:spacing w:after="0"/>
        <w:ind w:left="0" w:firstLine="708"/>
        <w:jc w:val="both"/>
        <w:rPr>
          <w:bCs/>
          <w:sz w:val="28"/>
          <w:szCs w:val="28"/>
        </w:rPr>
      </w:pPr>
      <w:r>
        <w:rPr>
          <w:bCs/>
          <w:sz w:val="28"/>
          <w:szCs w:val="28"/>
        </w:rPr>
        <w:t xml:space="preserve">- интерактивная доска для подготовки и проведения лекционных и семинарских занятий;  </w:t>
      </w:r>
    </w:p>
    <w:p w:rsidR="00C0664C" w:rsidRDefault="00C0664C" w:rsidP="00C0664C">
      <w:pPr>
        <w:pStyle w:val="a6"/>
        <w:widowControl w:val="0"/>
        <w:spacing w:after="0"/>
        <w:ind w:left="0" w:firstLine="708"/>
        <w:jc w:val="both"/>
        <w:rPr>
          <w:bCs/>
          <w:sz w:val="28"/>
          <w:szCs w:val="28"/>
        </w:rPr>
      </w:pPr>
      <w:r>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Pr>
            <w:rStyle w:val="a5"/>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92723" w:rsidRPr="005D65EB" w:rsidRDefault="00A92723"/>
    <w:sectPr w:rsidR="00A92723" w:rsidRPr="005D65E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35122"/>
    <w:multiLevelType w:val="hybridMultilevel"/>
    <w:tmpl w:val="7CE4B31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7C814618"/>
    <w:multiLevelType w:val="hybridMultilevel"/>
    <w:tmpl w:val="D5B4E638"/>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5D65EB"/>
    <w:rsid w:val="00A92723"/>
    <w:rsid w:val="00AF59D2"/>
    <w:rsid w:val="00BC62F7"/>
    <w:rsid w:val="00C0664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0664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62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62F7"/>
    <w:rPr>
      <w:rFonts w:ascii="Tahoma" w:hAnsi="Tahoma" w:cs="Tahoma"/>
      <w:sz w:val="16"/>
      <w:szCs w:val="16"/>
    </w:rPr>
  </w:style>
  <w:style w:type="character" w:customStyle="1" w:styleId="10">
    <w:name w:val="Заголовок 1 Знак"/>
    <w:basedOn w:val="a0"/>
    <w:link w:val="1"/>
    <w:uiPriority w:val="9"/>
    <w:rsid w:val="00C0664C"/>
    <w:rPr>
      <w:rFonts w:asciiTheme="majorHAnsi" w:eastAsiaTheme="majorEastAsia" w:hAnsiTheme="majorHAnsi" w:cstheme="majorBidi"/>
      <w:b/>
      <w:bCs/>
      <w:color w:val="365F91" w:themeColor="accent1" w:themeShade="BF"/>
      <w:sz w:val="28"/>
      <w:szCs w:val="28"/>
      <w:lang w:val="ru-RU" w:eastAsia="ru-RU"/>
    </w:rPr>
  </w:style>
  <w:style w:type="character" w:styleId="a5">
    <w:name w:val="Hyperlink"/>
    <w:basedOn w:val="a0"/>
    <w:uiPriority w:val="99"/>
    <w:semiHidden/>
    <w:unhideWhenUsed/>
    <w:rsid w:val="00C0664C"/>
    <w:rPr>
      <w:color w:val="0000FF" w:themeColor="hyperlink"/>
      <w:u w:val="single"/>
    </w:rPr>
  </w:style>
  <w:style w:type="paragraph" w:styleId="11">
    <w:name w:val="toc 1"/>
    <w:basedOn w:val="a"/>
    <w:next w:val="a"/>
    <w:autoRedefine/>
    <w:uiPriority w:val="39"/>
    <w:semiHidden/>
    <w:unhideWhenUsed/>
    <w:rsid w:val="00C0664C"/>
    <w:pPr>
      <w:spacing w:after="100"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C0664C"/>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semiHidden/>
    <w:rsid w:val="00C0664C"/>
    <w:rPr>
      <w:rFonts w:ascii="Times New Roman" w:eastAsia="Times New Roman" w:hAnsi="Times New Roman" w:cs="Times New Roman"/>
      <w:sz w:val="24"/>
      <w:szCs w:val="24"/>
      <w:lang w:val="ru-RU" w:eastAsia="ru-RU"/>
    </w:rPr>
  </w:style>
  <w:style w:type="paragraph" w:styleId="a8">
    <w:name w:val="List Paragraph"/>
    <w:basedOn w:val="a"/>
    <w:uiPriority w:val="34"/>
    <w:qFormat/>
    <w:rsid w:val="00C0664C"/>
    <w:pPr>
      <w:spacing w:after="0" w:line="240" w:lineRule="auto"/>
      <w:ind w:left="720"/>
      <w:contextualSpacing/>
    </w:pPr>
    <w:rPr>
      <w:rFonts w:ascii="Times New Roman" w:eastAsia="Times New Roman" w:hAnsi="Times New Roman" w:cs="Times New Roman"/>
      <w:sz w:val="24"/>
      <w:szCs w:val="24"/>
    </w:rPr>
  </w:style>
  <w:style w:type="paragraph" w:styleId="a9">
    <w:name w:val="TOC Heading"/>
    <w:basedOn w:val="1"/>
    <w:next w:val="a"/>
    <w:uiPriority w:val="39"/>
    <w:semiHidden/>
    <w:unhideWhenUsed/>
    <w:qFormat/>
    <w:rsid w:val="00C0664C"/>
    <w:pPr>
      <w:spacing w:line="276" w:lineRule="auto"/>
      <w:outlineLvl w:val="9"/>
    </w:pPr>
  </w:style>
  <w:style w:type="paragraph" w:customStyle="1" w:styleId="Default">
    <w:name w:val="Default"/>
    <w:rsid w:val="00C0664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Обычный1"/>
    <w:rsid w:val="00C0664C"/>
    <w:pPr>
      <w:spacing w:after="0" w:line="240" w:lineRule="auto"/>
      <w:ind w:firstLine="567"/>
      <w:jc w:val="both"/>
    </w:pPr>
    <w:rPr>
      <w:rFonts w:ascii="Times New Roman" w:eastAsia="Times New Roman" w:hAnsi="Times New Roman" w:cs="Times New Roman"/>
      <w:sz w:val="28"/>
      <w:szCs w:val="20"/>
      <w:lang w:eastAsia="ko-KR"/>
    </w:rPr>
  </w:style>
  <w:style w:type="character" w:customStyle="1" w:styleId="14">
    <w:name w:val="Стиль Маркерованый + 14 пт Полож Знак Знак"/>
    <w:link w:val="140"/>
    <w:locked/>
    <w:rsid w:val="00C0664C"/>
    <w:rPr>
      <w:rFonts w:ascii="Times New Roman" w:eastAsia="Times New Roman" w:hAnsi="Times New Roman" w:cs="Times New Roman"/>
      <w:color w:val="000000"/>
      <w:sz w:val="28"/>
      <w:szCs w:val="24"/>
    </w:rPr>
  </w:style>
  <w:style w:type="paragraph" w:customStyle="1" w:styleId="140">
    <w:name w:val="Стиль Маркерованый + 14 пт Полож"/>
    <w:basedOn w:val="a"/>
    <w:link w:val="14"/>
    <w:rsid w:val="00C0664C"/>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0664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62F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62F7"/>
    <w:rPr>
      <w:rFonts w:ascii="Tahoma" w:hAnsi="Tahoma" w:cs="Tahoma"/>
      <w:sz w:val="16"/>
      <w:szCs w:val="16"/>
    </w:rPr>
  </w:style>
  <w:style w:type="character" w:customStyle="1" w:styleId="10">
    <w:name w:val="Заголовок 1 Знак"/>
    <w:basedOn w:val="a0"/>
    <w:link w:val="1"/>
    <w:uiPriority w:val="9"/>
    <w:rsid w:val="00C0664C"/>
    <w:rPr>
      <w:rFonts w:asciiTheme="majorHAnsi" w:eastAsiaTheme="majorEastAsia" w:hAnsiTheme="majorHAnsi" w:cstheme="majorBidi"/>
      <w:b/>
      <w:bCs/>
      <w:color w:val="365F91" w:themeColor="accent1" w:themeShade="BF"/>
      <w:sz w:val="28"/>
      <w:szCs w:val="28"/>
      <w:lang w:val="ru-RU" w:eastAsia="ru-RU"/>
    </w:rPr>
  </w:style>
  <w:style w:type="character" w:styleId="a5">
    <w:name w:val="Hyperlink"/>
    <w:basedOn w:val="a0"/>
    <w:uiPriority w:val="99"/>
    <w:semiHidden/>
    <w:unhideWhenUsed/>
    <w:rsid w:val="00C0664C"/>
    <w:rPr>
      <w:color w:val="0000FF" w:themeColor="hyperlink"/>
      <w:u w:val="single"/>
    </w:rPr>
  </w:style>
  <w:style w:type="paragraph" w:styleId="11">
    <w:name w:val="toc 1"/>
    <w:basedOn w:val="a"/>
    <w:next w:val="a"/>
    <w:autoRedefine/>
    <w:uiPriority w:val="39"/>
    <w:semiHidden/>
    <w:unhideWhenUsed/>
    <w:rsid w:val="00C0664C"/>
    <w:pPr>
      <w:spacing w:after="100"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C0664C"/>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semiHidden/>
    <w:rsid w:val="00C0664C"/>
    <w:rPr>
      <w:rFonts w:ascii="Times New Roman" w:eastAsia="Times New Roman" w:hAnsi="Times New Roman" w:cs="Times New Roman"/>
      <w:sz w:val="24"/>
      <w:szCs w:val="24"/>
      <w:lang w:val="ru-RU" w:eastAsia="ru-RU"/>
    </w:rPr>
  </w:style>
  <w:style w:type="paragraph" w:styleId="a8">
    <w:name w:val="List Paragraph"/>
    <w:basedOn w:val="a"/>
    <w:uiPriority w:val="34"/>
    <w:qFormat/>
    <w:rsid w:val="00C0664C"/>
    <w:pPr>
      <w:spacing w:after="0" w:line="240" w:lineRule="auto"/>
      <w:ind w:left="720"/>
      <w:contextualSpacing/>
    </w:pPr>
    <w:rPr>
      <w:rFonts w:ascii="Times New Roman" w:eastAsia="Times New Roman" w:hAnsi="Times New Roman" w:cs="Times New Roman"/>
      <w:sz w:val="24"/>
      <w:szCs w:val="24"/>
    </w:rPr>
  </w:style>
  <w:style w:type="paragraph" w:styleId="a9">
    <w:name w:val="TOC Heading"/>
    <w:basedOn w:val="1"/>
    <w:next w:val="a"/>
    <w:uiPriority w:val="39"/>
    <w:semiHidden/>
    <w:unhideWhenUsed/>
    <w:qFormat/>
    <w:rsid w:val="00C0664C"/>
    <w:pPr>
      <w:spacing w:line="276" w:lineRule="auto"/>
      <w:outlineLvl w:val="9"/>
    </w:pPr>
  </w:style>
  <w:style w:type="paragraph" w:customStyle="1" w:styleId="Default">
    <w:name w:val="Default"/>
    <w:rsid w:val="00C0664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Обычный1"/>
    <w:rsid w:val="00C0664C"/>
    <w:pPr>
      <w:spacing w:after="0" w:line="240" w:lineRule="auto"/>
      <w:ind w:firstLine="567"/>
      <w:jc w:val="both"/>
    </w:pPr>
    <w:rPr>
      <w:rFonts w:ascii="Times New Roman" w:eastAsia="Times New Roman" w:hAnsi="Times New Roman" w:cs="Times New Roman"/>
      <w:sz w:val="28"/>
      <w:szCs w:val="20"/>
      <w:lang w:eastAsia="ko-KR"/>
    </w:rPr>
  </w:style>
  <w:style w:type="character" w:customStyle="1" w:styleId="14">
    <w:name w:val="Стиль Маркерованый + 14 пт Полож Знак Знак"/>
    <w:link w:val="140"/>
    <w:locked/>
    <w:rsid w:val="00C0664C"/>
    <w:rPr>
      <w:rFonts w:ascii="Times New Roman" w:eastAsia="Times New Roman" w:hAnsi="Times New Roman" w:cs="Times New Roman"/>
      <w:color w:val="000000"/>
      <w:sz w:val="28"/>
      <w:szCs w:val="24"/>
    </w:rPr>
  </w:style>
  <w:style w:type="paragraph" w:customStyle="1" w:styleId="140">
    <w:name w:val="Стиль Маркерованый + 14 пт Полож"/>
    <w:basedOn w:val="a"/>
    <w:link w:val="14"/>
    <w:rsid w:val="00C0664C"/>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2755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07.02%20&#1069;&#1082;&#1086;&#1085;&#1086;&#1084;&#1080;&#1095;&#1077;&#1089;&#1082;&#1080;&#1081;%20&#1087;&#1086;&#1090;&#1077;&#1085;&#1094;&#1080;&#1072;&#1083;%20&#1090;&#1072;&#1084;&#1086;&#1078;&#1077;&#1085;&#1085;&#1086;&#1081;%20&#1090;&#1077;&#1088;&#1088;&#1080;&#1090;&#1086;&#1088;&#1080;&#1080;%20&#1045;&#1040;&#1069;&#1057;.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07.02%20&#1069;&#1082;&#1086;&#1085;&#1086;&#1084;&#1080;&#1095;&#1077;&#1089;&#1082;&#1080;&#1081;%20&#1087;&#1086;&#1090;&#1077;&#1085;&#1094;&#1080;&#1072;&#1083;%20&#1090;&#1072;&#1084;&#1086;&#1078;&#1077;&#1085;&#1085;&#1086;&#1081;%20&#1090;&#1077;&#1088;&#1088;&#1080;&#1090;&#1086;&#1088;&#1080;&#1080;%20&#1045;&#1040;&#1069;&#1057;.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07.02%20&#1069;&#1082;&#1086;&#1085;&#1086;&#1084;&#1080;&#1095;&#1077;&#1089;&#1082;&#1080;&#1081;%20&#1087;&#1086;&#1090;&#1077;&#1085;&#1094;&#1080;&#1072;&#1083;%20&#1090;&#1072;&#1084;&#1086;&#1078;&#1077;&#1085;&#1085;&#1086;&#1081;%20&#1090;&#1077;&#1088;&#1088;&#1080;&#1090;&#1086;&#1088;&#1080;&#1080;%20&#1045;&#1040;&#1069;&#1057;.docx" TargetMode="External"/><Relationship Id="rId4" Type="http://schemas.openxmlformats.org/officeDocument/2006/relationships/settings" Target="settings.xml"/><Relationship Id="rId9" Type="http://schemas.openxmlformats.org/officeDocument/2006/relationships/hyperlink" Target="file:///F:\&#1056;&#1040;&#1041;&#1054;&#1063;&#1048;&#1045;%20&#1055;&#1056;&#1054;&#1043;&#1056;&#1040;&#1052;&#1052;&#1067;\2018\&#1056;&#1055;&#1044;%202018%20WORD%20-%20&#1085;&#1072;%20&#1089;&#1072;&#1081;&#1090;\&#1054;&#1095;&#1085;&#1072;&#1103;%20&#1092;&#1086;&#1088;&#1084;&#1072;%20&#1086;&#1073;&#1091;&#1095;&#1077;&#1085;&#1080;&#1103;\38.05.02%20&#1041;1.&#1041;.07.02%20&#1069;&#1082;&#1086;&#1085;&#1086;&#1084;&#1080;&#1095;&#1077;&#1089;&#1082;&#1080;&#1081;%20&#1087;&#1086;&#1090;&#1077;&#1085;&#1094;&#1080;&#1072;&#1083;%20&#1090;&#1072;&#1084;&#1086;&#1078;&#1077;&#1085;&#1085;&#1086;&#1081;%20&#1090;&#1077;&#1088;&#1088;&#1080;&#1090;&#1086;&#1088;&#1080;&#1080;%20&#1045;&#1040;&#1069;&#1057;.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7534</Words>
  <Characters>42948</Characters>
  <Application>Microsoft Office Word</Application>
  <DocSecurity>0</DocSecurity>
  <Lines>357</Lines>
  <Paragraphs>100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2018-2019_z38_05_02_1_plx_Экономический потенциал таможенной территории ЕАЭС</vt:lpstr>
      <vt:lpstr>Лист1</vt:lpstr>
    </vt:vector>
  </TitlesOfParts>
  <Company/>
  <LinksUpToDate>false</LinksUpToDate>
  <CharactersWithSpaces>50382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2018-2019_z38_05_02_1_plx_Экономический потенциал таможенной территории ЕАЭС</dc:title>
  <dc:creator>FastReport.NET</dc:creator>
  <cp:lastModifiedBy>Виктория А. Сапина</cp:lastModifiedBy>
  <cp:revision>2</cp:revision>
  <cp:lastPrinted>2018-09-10T09:14:00Z</cp:lastPrinted>
  <dcterms:created xsi:type="dcterms:W3CDTF">2018-09-17T07:42:00Z</dcterms:created>
  <dcterms:modified xsi:type="dcterms:W3CDTF">2018-09-17T07:42:00Z</dcterms:modified>
</cp:coreProperties>
</file>