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3F5" w:rsidRDefault="00BF5A44">
      <w:pPr>
        <w:rPr>
          <w:sz w:val="0"/>
          <w:szCs w:val="0"/>
        </w:rPr>
      </w:pPr>
      <w:r>
        <w:rPr>
          <w:noProof/>
        </w:rPr>
        <w:drawing>
          <wp:inline distT="0" distB="0" distL="0" distR="0">
            <wp:extent cx="6480810" cy="91890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89047"/>
                    </a:xfrm>
                    <a:prstGeom prst="rect">
                      <a:avLst/>
                    </a:prstGeom>
                    <a:noFill/>
                    <a:ln>
                      <a:noFill/>
                    </a:ln>
                  </pic:spPr>
                </pic:pic>
              </a:graphicData>
            </a:graphic>
          </wp:inline>
        </w:drawing>
      </w:r>
    </w:p>
    <w:p w:rsidR="007843F5" w:rsidRDefault="00BF5A44">
      <w:pPr>
        <w:rPr>
          <w:sz w:val="0"/>
          <w:szCs w:val="0"/>
        </w:rPr>
      </w:pPr>
      <w:bookmarkStart w:id="0" w:name="_GoBack"/>
      <w:r>
        <w:rPr>
          <w:noProof/>
        </w:rPr>
        <w:lastRenderedPageBreak/>
        <w:drawing>
          <wp:inline distT="0" distB="0" distL="0" distR="0">
            <wp:extent cx="6479512" cy="97273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29273"/>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843F5" w:rsidTr="000C38FC">
        <w:trPr>
          <w:trHeight w:hRule="exact" w:val="277"/>
        </w:trPr>
        <w:tc>
          <w:tcPr>
            <w:tcW w:w="143" w:type="dxa"/>
          </w:tcPr>
          <w:p w:rsidR="007843F5" w:rsidRDefault="007843F5"/>
        </w:tc>
        <w:tc>
          <w:tcPr>
            <w:tcW w:w="993" w:type="dxa"/>
          </w:tcPr>
          <w:p w:rsidR="007843F5" w:rsidRDefault="007843F5"/>
        </w:tc>
        <w:tc>
          <w:tcPr>
            <w:tcW w:w="993" w:type="dxa"/>
          </w:tcPr>
          <w:p w:rsidR="007843F5" w:rsidRDefault="007843F5"/>
        </w:tc>
        <w:tc>
          <w:tcPr>
            <w:tcW w:w="143" w:type="dxa"/>
          </w:tcPr>
          <w:p w:rsidR="007843F5" w:rsidRDefault="007843F5"/>
        </w:tc>
        <w:tc>
          <w:tcPr>
            <w:tcW w:w="710" w:type="dxa"/>
          </w:tcPr>
          <w:p w:rsidR="007843F5" w:rsidRDefault="007843F5"/>
        </w:tc>
        <w:tc>
          <w:tcPr>
            <w:tcW w:w="143" w:type="dxa"/>
          </w:tcPr>
          <w:p w:rsidR="007843F5" w:rsidRDefault="007843F5"/>
        </w:tc>
        <w:tc>
          <w:tcPr>
            <w:tcW w:w="852" w:type="dxa"/>
          </w:tcPr>
          <w:p w:rsidR="007843F5" w:rsidRDefault="007843F5"/>
        </w:tc>
        <w:tc>
          <w:tcPr>
            <w:tcW w:w="852" w:type="dxa"/>
          </w:tcPr>
          <w:p w:rsidR="007843F5" w:rsidRDefault="007843F5"/>
        </w:tc>
        <w:tc>
          <w:tcPr>
            <w:tcW w:w="3403" w:type="dxa"/>
          </w:tcPr>
          <w:p w:rsidR="007843F5" w:rsidRDefault="007843F5"/>
        </w:tc>
        <w:tc>
          <w:tcPr>
            <w:tcW w:w="426" w:type="dxa"/>
          </w:tcPr>
          <w:p w:rsidR="007843F5" w:rsidRDefault="007843F5"/>
        </w:tc>
        <w:tc>
          <w:tcPr>
            <w:tcW w:w="1135"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843F5" w:rsidTr="000C38FC">
        <w:trPr>
          <w:trHeight w:hRule="exact" w:val="80"/>
        </w:trPr>
        <w:tc>
          <w:tcPr>
            <w:tcW w:w="143" w:type="dxa"/>
          </w:tcPr>
          <w:p w:rsidR="007843F5" w:rsidRDefault="007843F5"/>
        </w:tc>
        <w:tc>
          <w:tcPr>
            <w:tcW w:w="993" w:type="dxa"/>
          </w:tcPr>
          <w:p w:rsidR="007843F5" w:rsidRDefault="007843F5"/>
        </w:tc>
        <w:tc>
          <w:tcPr>
            <w:tcW w:w="993" w:type="dxa"/>
          </w:tcPr>
          <w:p w:rsidR="007843F5" w:rsidRDefault="007843F5"/>
        </w:tc>
        <w:tc>
          <w:tcPr>
            <w:tcW w:w="143" w:type="dxa"/>
          </w:tcPr>
          <w:p w:rsidR="007843F5" w:rsidRDefault="007843F5"/>
        </w:tc>
        <w:tc>
          <w:tcPr>
            <w:tcW w:w="710" w:type="dxa"/>
          </w:tcPr>
          <w:p w:rsidR="007843F5" w:rsidRDefault="007843F5"/>
        </w:tc>
        <w:tc>
          <w:tcPr>
            <w:tcW w:w="143" w:type="dxa"/>
          </w:tcPr>
          <w:p w:rsidR="007843F5" w:rsidRDefault="007843F5"/>
        </w:tc>
        <w:tc>
          <w:tcPr>
            <w:tcW w:w="852" w:type="dxa"/>
          </w:tcPr>
          <w:p w:rsidR="007843F5" w:rsidRDefault="007843F5"/>
        </w:tc>
        <w:tc>
          <w:tcPr>
            <w:tcW w:w="852" w:type="dxa"/>
          </w:tcPr>
          <w:p w:rsidR="007843F5" w:rsidRDefault="007843F5"/>
        </w:tc>
        <w:tc>
          <w:tcPr>
            <w:tcW w:w="3403" w:type="dxa"/>
          </w:tcPr>
          <w:p w:rsidR="007843F5" w:rsidRDefault="007843F5"/>
        </w:tc>
        <w:tc>
          <w:tcPr>
            <w:tcW w:w="426" w:type="dxa"/>
          </w:tcPr>
          <w:p w:rsidR="007843F5" w:rsidRDefault="007843F5"/>
        </w:tc>
        <w:tc>
          <w:tcPr>
            <w:tcW w:w="1135" w:type="dxa"/>
          </w:tcPr>
          <w:p w:rsidR="007843F5" w:rsidRDefault="007843F5"/>
        </w:tc>
        <w:tc>
          <w:tcPr>
            <w:tcW w:w="993" w:type="dxa"/>
          </w:tcPr>
          <w:p w:rsidR="007843F5" w:rsidRDefault="007843F5"/>
        </w:tc>
      </w:tr>
      <w:tr w:rsidR="007843F5">
        <w:trPr>
          <w:trHeight w:hRule="exact" w:val="14"/>
        </w:trPr>
        <w:tc>
          <w:tcPr>
            <w:tcW w:w="10788" w:type="dxa"/>
            <w:gridSpan w:val="12"/>
            <w:tcBorders>
              <w:top w:val="single" w:sz="8" w:space="0" w:color="000000"/>
            </w:tcBorders>
            <w:shd w:val="clear" w:color="FFFFFF" w:fill="FFFFFF"/>
            <w:tcMar>
              <w:left w:w="4" w:type="dxa"/>
              <w:right w:w="4" w:type="dxa"/>
            </w:tcMar>
          </w:tcPr>
          <w:p w:rsidR="007843F5" w:rsidRDefault="007843F5"/>
        </w:tc>
      </w:tr>
      <w:tr w:rsidR="007843F5">
        <w:trPr>
          <w:trHeight w:hRule="exact" w:val="13"/>
        </w:trPr>
        <w:tc>
          <w:tcPr>
            <w:tcW w:w="143" w:type="dxa"/>
          </w:tcPr>
          <w:p w:rsidR="007843F5" w:rsidRDefault="007843F5"/>
        </w:tc>
        <w:tc>
          <w:tcPr>
            <w:tcW w:w="993" w:type="dxa"/>
          </w:tcPr>
          <w:p w:rsidR="007843F5" w:rsidRDefault="007843F5"/>
        </w:tc>
        <w:tc>
          <w:tcPr>
            <w:tcW w:w="993" w:type="dxa"/>
          </w:tcPr>
          <w:p w:rsidR="007843F5" w:rsidRDefault="007843F5"/>
        </w:tc>
        <w:tc>
          <w:tcPr>
            <w:tcW w:w="143" w:type="dxa"/>
          </w:tcPr>
          <w:p w:rsidR="007843F5" w:rsidRDefault="007843F5"/>
        </w:tc>
        <w:tc>
          <w:tcPr>
            <w:tcW w:w="710" w:type="dxa"/>
          </w:tcPr>
          <w:p w:rsidR="007843F5" w:rsidRDefault="007843F5"/>
        </w:tc>
        <w:tc>
          <w:tcPr>
            <w:tcW w:w="143" w:type="dxa"/>
          </w:tcPr>
          <w:p w:rsidR="007843F5" w:rsidRDefault="007843F5"/>
        </w:tc>
        <w:tc>
          <w:tcPr>
            <w:tcW w:w="852" w:type="dxa"/>
          </w:tcPr>
          <w:p w:rsidR="007843F5" w:rsidRDefault="007843F5"/>
        </w:tc>
        <w:tc>
          <w:tcPr>
            <w:tcW w:w="852" w:type="dxa"/>
          </w:tcPr>
          <w:p w:rsidR="007843F5" w:rsidRDefault="007843F5"/>
        </w:tc>
        <w:tc>
          <w:tcPr>
            <w:tcW w:w="3403" w:type="dxa"/>
          </w:tcPr>
          <w:p w:rsidR="007843F5" w:rsidRDefault="007843F5"/>
        </w:tc>
        <w:tc>
          <w:tcPr>
            <w:tcW w:w="426" w:type="dxa"/>
          </w:tcPr>
          <w:p w:rsidR="007843F5" w:rsidRDefault="007843F5"/>
        </w:tc>
        <w:tc>
          <w:tcPr>
            <w:tcW w:w="1135" w:type="dxa"/>
          </w:tcPr>
          <w:p w:rsidR="007843F5" w:rsidRDefault="007843F5"/>
        </w:tc>
        <w:tc>
          <w:tcPr>
            <w:tcW w:w="993" w:type="dxa"/>
          </w:tcPr>
          <w:p w:rsidR="007843F5" w:rsidRDefault="007843F5"/>
        </w:tc>
      </w:tr>
      <w:tr w:rsidR="007843F5">
        <w:trPr>
          <w:trHeight w:hRule="exact" w:val="14"/>
        </w:trPr>
        <w:tc>
          <w:tcPr>
            <w:tcW w:w="10788" w:type="dxa"/>
            <w:gridSpan w:val="12"/>
            <w:tcBorders>
              <w:top w:val="single" w:sz="8" w:space="0" w:color="000000"/>
            </w:tcBorders>
            <w:shd w:val="clear" w:color="FFFFFF" w:fill="FFFFFF"/>
            <w:tcMar>
              <w:left w:w="4" w:type="dxa"/>
              <w:right w:w="4" w:type="dxa"/>
            </w:tcMar>
          </w:tcPr>
          <w:p w:rsidR="007843F5" w:rsidRDefault="007843F5"/>
        </w:tc>
      </w:tr>
      <w:tr w:rsidR="007843F5">
        <w:trPr>
          <w:trHeight w:hRule="exact" w:val="96"/>
        </w:trPr>
        <w:tc>
          <w:tcPr>
            <w:tcW w:w="143" w:type="dxa"/>
          </w:tcPr>
          <w:p w:rsidR="007843F5" w:rsidRDefault="007843F5"/>
        </w:tc>
        <w:tc>
          <w:tcPr>
            <w:tcW w:w="993" w:type="dxa"/>
          </w:tcPr>
          <w:p w:rsidR="007843F5" w:rsidRDefault="007843F5"/>
        </w:tc>
        <w:tc>
          <w:tcPr>
            <w:tcW w:w="993" w:type="dxa"/>
          </w:tcPr>
          <w:p w:rsidR="007843F5" w:rsidRDefault="007843F5"/>
        </w:tc>
        <w:tc>
          <w:tcPr>
            <w:tcW w:w="143" w:type="dxa"/>
          </w:tcPr>
          <w:p w:rsidR="007843F5" w:rsidRDefault="007843F5"/>
        </w:tc>
        <w:tc>
          <w:tcPr>
            <w:tcW w:w="710" w:type="dxa"/>
          </w:tcPr>
          <w:p w:rsidR="007843F5" w:rsidRDefault="007843F5"/>
        </w:tc>
        <w:tc>
          <w:tcPr>
            <w:tcW w:w="143" w:type="dxa"/>
          </w:tcPr>
          <w:p w:rsidR="007843F5" w:rsidRDefault="007843F5"/>
        </w:tc>
        <w:tc>
          <w:tcPr>
            <w:tcW w:w="852" w:type="dxa"/>
          </w:tcPr>
          <w:p w:rsidR="007843F5" w:rsidRDefault="007843F5"/>
        </w:tc>
        <w:tc>
          <w:tcPr>
            <w:tcW w:w="852" w:type="dxa"/>
          </w:tcPr>
          <w:p w:rsidR="007843F5" w:rsidRDefault="007843F5"/>
        </w:tc>
        <w:tc>
          <w:tcPr>
            <w:tcW w:w="3403" w:type="dxa"/>
          </w:tcPr>
          <w:p w:rsidR="007843F5" w:rsidRDefault="007843F5"/>
        </w:tc>
        <w:tc>
          <w:tcPr>
            <w:tcW w:w="426" w:type="dxa"/>
          </w:tcPr>
          <w:p w:rsidR="007843F5" w:rsidRDefault="007843F5"/>
        </w:tc>
        <w:tc>
          <w:tcPr>
            <w:tcW w:w="1135" w:type="dxa"/>
          </w:tcPr>
          <w:p w:rsidR="007843F5" w:rsidRDefault="007843F5"/>
        </w:tc>
        <w:tc>
          <w:tcPr>
            <w:tcW w:w="993" w:type="dxa"/>
          </w:tcPr>
          <w:p w:rsidR="007843F5" w:rsidRDefault="007843F5"/>
        </w:tc>
      </w:tr>
      <w:tr w:rsidR="007843F5" w:rsidRPr="00BF5A44">
        <w:trPr>
          <w:trHeight w:hRule="exact" w:val="478"/>
        </w:trPr>
        <w:tc>
          <w:tcPr>
            <w:tcW w:w="143" w:type="dxa"/>
          </w:tcPr>
          <w:p w:rsidR="007843F5" w:rsidRDefault="007843F5"/>
        </w:tc>
        <w:tc>
          <w:tcPr>
            <w:tcW w:w="993" w:type="dxa"/>
          </w:tcPr>
          <w:p w:rsidR="007843F5" w:rsidRDefault="007843F5"/>
        </w:tc>
        <w:tc>
          <w:tcPr>
            <w:tcW w:w="993" w:type="dxa"/>
          </w:tcPr>
          <w:p w:rsidR="007843F5" w:rsidRDefault="007843F5"/>
        </w:tc>
        <w:tc>
          <w:tcPr>
            <w:tcW w:w="143" w:type="dxa"/>
          </w:tcPr>
          <w:p w:rsidR="007843F5" w:rsidRDefault="007843F5"/>
        </w:tc>
        <w:tc>
          <w:tcPr>
            <w:tcW w:w="710" w:type="dxa"/>
          </w:tcPr>
          <w:p w:rsidR="007843F5" w:rsidRDefault="007843F5"/>
        </w:tc>
        <w:tc>
          <w:tcPr>
            <w:tcW w:w="143" w:type="dxa"/>
          </w:tcPr>
          <w:p w:rsidR="007843F5" w:rsidRDefault="007843F5"/>
        </w:tc>
        <w:tc>
          <w:tcPr>
            <w:tcW w:w="5543" w:type="dxa"/>
            <w:gridSpan w:val="4"/>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43F5" w:rsidRPr="000C38FC" w:rsidRDefault="007843F5"/>
        </w:tc>
        <w:tc>
          <w:tcPr>
            <w:tcW w:w="993" w:type="dxa"/>
          </w:tcPr>
          <w:p w:rsidR="007843F5" w:rsidRPr="000C38FC" w:rsidRDefault="007843F5"/>
        </w:tc>
      </w:tr>
      <w:tr w:rsidR="007843F5" w:rsidRPr="00BF5A44">
        <w:trPr>
          <w:trHeight w:hRule="exact" w:val="416"/>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rsidTr="000C38FC">
        <w:trPr>
          <w:trHeight w:hRule="exact" w:val="542"/>
        </w:trPr>
        <w:tc>
          <w:tcPr>
            <w:tcW w:w="143" w:type="dxa"/>
          </w:tcPr>
          <w:p w:rsidR="007843F5" w:rsidRPr="000C38FC" w:rsidRDefault="007843F5"/>
        </w:tc>
        <w:tc>
          <w:tcPr>
            <w:tcW w:w="4692" w:type="dxa"/>
            <w:gridSpan w:val="7"/>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trPr>
          <w:trHeight w:hRule="exact" w:val="277"/>
        </w:trPr>
        <w:tc>
          <w:tcPr>
            <w:tcW w:w="143" w:type="dxa"/>
          </w:tcPr>
          <w:p w:rsidR="007843F5" w:rsidRPr="000C38FC" w:rsidRDefault="007843F5"/>
        </w:tc>
        <w:tc>
          <w:tcPr>
            <w:tcW w:w="2850" w:type="dxa"/>
            <w:gridSpan w:val="4"/>
            <w:vMerge w:val="restart"/>
            <w:shd w:val="clear" w:color="000000" w:fill="FFFFFF"/>
            <w:tcMar>
              <w:left w:w="34" w:type="dxa"/>
              <w:right w:w="34" w:type="dxa"/>
            </w:tcMar>
          </w:tcPr>
          <w:p w:rsidR="007843F5" w:rsidRPr="000C38FC" w:rsidRDefault="007843F5"/>
        </w:tc>
        <w:tc>
          <w:tcPr>
            <w:tcW w:w="7811" w:type="dxa"/>
            <w:gridSpan w:val="7"/>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i/>
                <w:color w:val="000000"/>
                <w:sz w:val="19"/>
                <w:szCs w:val="19"/>
              </w:rPr>
              <w:t>_________________</w:t>
            </w:r>
          </w:p>
        </w:tc>
      </w:tr>
      <w:tr w:rsidR="007843F5" w:rsidRPr="00BF5A44" w:rsidTr="000C38FC">
        <w:trPr>
          <w:trHeight w:hRule="exact" w:val="591"/>
        </w:trPr>
        <w:tc>
          <w:tcPr>
            <w:tcW w:w="143" w:type="dxa"/>
          </w:tcPr>
          <w:p w:rsidR="007843F5" w:rsidRDefault="007843F5"/>
        </w:tc>
        <w:tc>
          <w:tcPr>
            <w:tcW w:w="2850" w:type="dxa"/>
            <w:gridSpan w:val="4"/>
            <w:vMerge/>
            <w:shd w:val="clear" w:color="000000" w:fill="FFFFFF"/>
            <w:tcMar>
              <w:left w:w="34" w:type="dxa"/>
              <w:right w:w="34" w:type="dxa"/>
            </w:tcMar>
          </w:tcPr>
          <w:p w:rsidR="007843F5" w:rsidRDefault="007843F5"/>
        </w:tc>
        <w:tc>
          <w:tcPr>
            <w:tcW w:w="1857" w:type="dxa"/>
            <w:gridSpan w:val="3"/>
            <w:shd w:val="clear" w:color="000000" w:fill="FFFFFF"/>
            <w:tcMar>
              <w:left w:w="34" w:type="dxa"/>
              <w:right w:w="34" w:type="dxa"/>
            </w:tcMar>
          </w:tcPr>
          <w:p w:rsidR="007843F5" w:rsidRDefault="007843F5"/>
        </w:tc>
        <w:tc>
          <w:tcPr>
            <w:tcW w:w="5968" w:type="dxa"/>
            <w:gridSpan w:val="4"/>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C38FC">
              <w:rPr>
                <w:rFonts w:ascii="Times New Roman" w:hAnsi="Times New Roman" w:cs="Times New Roman"/>
                <w:color w:val="000000"/>
                <w:sz w:val="19"/>
                <w:szCs w:val="19"/>
              </w:rPr>
              <w:t>для</w:t>
            </w:r>
            <w:proofErr w:type="gramEnd"/>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7843F5">
        <w:trPr>
          <w:trHeight w:hRule="exact" w:val="138"/>
        </w:trPr>
        <w:tc>
          <w:tcPr>
            <w:tcW w:w="143" w:type="dxa"/>
          </w:tcPr>
          <w:p w:rsidR="007843F5" w:rsidRPr="000C38FC" w:rsidRDefault="007843F5"/>
        </w:tc>
        <w:tc>
          <w:tcPr>
            <w:tcW w:w="8094" w:type="dxa"/>
            <w:gridSpan w:val="8"/>
            <w:vMerge w:val="restart"/>
            <w:shd w:val="clear" w:color="000000" w:fill="FFFFFF"/>
            <w:tcMar>
              <w:left w:w="34" w:type="dxa"/>
              <w:right w:w="34" w:type="dxa"/>
            </w:tcMar>
          </w:tcPr>
          <w:p w:rsidR="007843F5" w:rsidRPr="000C38FC" w:rsidRDefault="007843F5">
            <w:pPr>
              <w:spacing w:after="0" w:line="240" w:lineRule="auto"/>
              <w:rPr>
                <w:sz w:val="24"/>
                <w:szCs w:val="24"/>
              </w:rPr>
            </w:pPr>
          </w:p>
          <w:p w:rsidR="007843F5" w:rsidRDefault="000C38F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843F5" w:rsidRDefault="007843F5"/>
        </w:tc>
      </w:tr>
      <w:tr w:rsidR="007843F5" w:rsidTr="000C38FC">
        <w:trPr>
          <w:trHeight w:hRule="exact" w:val="80"/>
        </w:trPr>
        <w:tc>
          <w:tcPr>
            <w:tcW w:w="143" w:type="dxa"/>
          </w:tcPr>
          <w:p w:rsidR="007843F5" w:rsidRDefault="007843F5"/>
        </w:tc>
        <w:tc>
          <w:tcPr>
            <w:tcW w:w="8094" w:type="dxa"/>
            <w:gridSpan w:val="8"/>
            <w:vMerge/>
            <w:shd w:val="clear" w:color="000000" w:fill="FFFFFF"/>
            <w:tcMar>
              <w:left w:w="34" w:type="dxa"/>
              <w:right w:w="34" w:type="dxa"/>
            </w:tcMar>
          </w:tcPr>
          <w:p w:rsidR="007843F5" w:rsidRDefault="007843F5"/>
        </w:tc>
        <w:tc>
          <w:tcPr>
            <w:tcW w:w="2566" w:type="dxa"/>
            <w:gridSpan w:val="3"/>
            <w:vMerge/>
            <w:shd w:val="clear" w:color="000000" w:fill="FFFFFF"/>
            <w:tcMar>
              <w:left w:w="34" w:type="dxa"/>
              <w:right w:w="34" w:type="dxa"/>
            </w:tcMar>
          </w:tcPr>
          <w:p w:rsidR="007843F5" w:rsidRDefault="007843F5"/>
        </w:tc>
      </w:tr>
      <w:tr w:rsidR="007843F5" w:rsidRPr="00BF5A44">
        <w:trPr>
          <w:trHeight w:hRule="exact" w:val="277"/>
        </w:trPr>
        <w:tc>
          <w:tcPr>
            <w:tcW w:w="143" w:type="dxa"/>
          </w:tcPr>
          <w:p w:rsidR="007843F5" w:rsidRDefault="007843F5"/>
        </w:tc>
        <w:tc>
          <w:tcPr>
            <w:tcW w:w="1007" w:type="dxa"/>
            <w:vMerge w:val="restart"/>
            <w:shd w:val="clear" w:color="000000" w:fill="FFFFFF"/>
            <w:tcMar>
              <w:left w:w="34" w:type="dxa"/>
              <w:right w:w="34" w:type="dxa"/>
            </w:tcMar>
          </w:tcPr>
          <w:p w:rsidR="007843F5" w:rsidRDefault="007843F5"/>
        </w:tc>
        <w:tc>
          <w:tcPr>
            <w:tcW w:w="9654" w:type="dxa"/>
            <w:gridSpan w:val="10"/>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Международная торговля и таможенное дело</w:t>
            </w:r>
          </w:p>
        </w:tc>
      </w:tr>
      <w:tr w:rsidR="007843F5" w:rsidRPr="00BF5A44">
        <w:trPr>
          <w:trHeight w:hRule="exact" w:val="138"/>
        </w:trPr>
        <w:tc>
          <w:tcPr>
            <w:tcW w:w="143" w:type="dxa"/>
          </w:tcPr>
          <w:p w:rsidR="007843F5" w:rsidRPr="000C38FC" w:rsidRDefault="007843F5"/>
        </w:tc>
        <w:tc>
          <w:tcPr>
            <w:tcW w:w="1007" w:type="dxa"/>
            <w:vMerge/>
            <w:shd w:val="clear" w:color="000000" w:fill="FFFFFF"/>
            <w:tcMar>
              <w:left w:w="34" w:type="dxa"/>
              <w:right w:w="34" w:type="dxa"/>
            </w:tcMar>
          </w:tcPr>
          <w:p w:rsidR="007843F5" w:rsidRPr="000C38FC" w:rsidRDefault="007843F5"/>
        </w:tc>
        <w:tc>
          <w:tcPr>
            <w:tcW w:w="7102" w:type="dxa"/>
            <w:gridSpan w:val="7"/>
            <w:shd w:val="clear" w:color="000000" w:fill="FFFFFF"/>
            <w:tcMar>
              <w:left w:w="34" w:type="dxa"/>
              <w:right w:w="34" w:type="dxa"/>
            </w:tcMar>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277"/>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555"/>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Зав. кафедрой д.э.н., профессор Таранов Петр Владимирович _________________</w:t>
            </w:r>
          </w:p>
        </w:tc>
      </w:tr>
      <w:tr w:rsidR="007843F5" w:rsidRPr="00BF5A44">
        <w:trPr>
          <w:trHeight w:hRule="exact" w:val="138"/>
        </w:trPr>
        <w:tc>
          <w:tcPr>
            <w:tcW w:w="143" w:type="dxa"/>
          </w:tcPr>
          <w:p w:rsidR="007843F5" w:rsidRPr="000C38FC" w:rsidRDefault="007843F5"/>
        </w:tc>
        <w:tc>
          <w:tcPr>
            <w:tcW w:w="1999" w:type="dxa"/>
            <w:gridSpan w:val="2"/>
            <w:vMerge w:val="restart"/>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0C38FC">
              <w:rPr>
                <w:rFonts w:ascii="Times New Roman" w:hAnsi="Times New Roman" w:cs="Times New Roman"/>
                <w:i/>
                <w:color w:val="000000"/>
                <w:sz w:val="19"/>
                <w:szCs w:val="19"/>
              </w:rPr>
              <w:t>Вячеславна</w:t>
            </w:r>
            <w:proofErr w:type="spellEnd"/>
            <w:r w:rsidRPr="000C38FC">
              <w:rPr>
                <w:rFonts w:ascii="Times New Roman" w:hAnsi="Times New Roman" w:cs="Times New Roman"/>
                <w:i/>
                <w:color w:val="000000"/>
                <w:sz w:val="19"/>
                <w:szCs w:val="19"/>
              </w:rPr>
              <w:t xml:space="preserve"> _________________</w:t>
            </w:r>
          </w:p>
        </w:tc>
      </w:tr>
      <w:tr w:rsidR="007843F5" w:rsidRPr="00BF5A44" w:rsidTr="000C38FC">
        <w:trPr>
          <w:trHeight w:hRule="exact" w:val="328"/>
        </w:trPr>
        <w:tc>
          <w:tcPr>
            <w:tcW w:w="143" w:type="dxa"/>
          </w:tcPr>
          <w:p w:rsidR="007843F5" w:rsidRPr="000C38FC" w:rsidRDefault="007843F5"/>
        </w:tc>
        <w:tc>
          <w:tcPr>
            <w:tcW w:w="1999" w:type="dxa"/>
            <w:gridSpan w:val="2"/>
            <w:vMerge/>
            <w:shd w:val="clear" w:color="000000" w:fill="FFFFFF"/>
            <w:tcMar>
              <w:left w:w="34" w:type="dxa"/>
              <w:right w:w="34" w:type="dxa"/>
            </w:tcMar>
          </w:tcPr>
          <w:p w:rsidR="007843F5" w:rsidRPr="000C38FC" w:rsidRDefault="007843F5"/>
        </w:tc>
        <w:tc>
          <w:tcPr>
            <w:tcW w:w="8661" w:type="dxa"/>
            <w:gridSpan w:val="9"/>
            <w:vMerge/>
            <w:shd w:val="clear" w:color="000000" w:fill="FFFFFF"/>
            <w:tcMar>
              <w:left w:w="34" w:type="dxa"/>
              <w:right w:w="34" w:type="dxa"/>
            </w:tcMar>
          </w:tcPr>
          <w:p w:rsidR="007843F5" w:rsidRPr="000C38FC" w:rsidRDefault="007843F5"/>
        </w:tc>
      </w:tr>
      <w:tr w:rsidR="007843F5" w:rsidRPr="00BF5A44" w:rsidTr="000C38FC">
        <w:trPr>
          <w:trHeight w:hRule="exact" w:val="134"/>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14"/>
        </w:trPr>
        <w:tc>
          <w:tcPr>
            <w:tcW w:w="10788" w:type="dxa"/>
            <w:gridSpan w:val="12"/>
            <w:tcBorders>
              <w:top w:val="single" w:sz="8" w:space="0" w:color="000000"/>
            </w:tcBorders>
            <w:shd w:val="clear" w:color="FFFFFF" w:fill="FFFFFF"/>
            <w:tcMar>
              <w:left w:w="4" w:type="dxa"/>
              <w:right w:w="4" w:type="dxa"/>
            </w:tcMar>
          </w:tcPr>
          <w:p w:rsidR="007843F5" w:rsidRPr="000C38FC" w:rsidRDefault="007843F5"/>
        </w:tc>
      </w:tr>
      <w:tr w:rsidR="007843F5" w:rsidRPr="00BF5A44">
        <w:trPr>
          <w:trHeight w:hRule="exact" w:val="13"/>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14"/>
        </w:trPr>
        <w:tc>
          <w:tcPr>
            <w:tcW w:w="10788" w:type="dxa"/>
            <w:gridSpan w:val="12"/>
            <w:tcBorders>
              <w:top w:val="single" w:sz="8" w:space="0" w:color="000000"/>
            </w:tcBorders>
            <w:shd w:val="clear" w:color="FFFFFF" w:fill="FFFFFF"/>
            <w:tcMar>
              <w:left w:w="4" w:type="dxa"/>
              <w:right w:w="4" w:type="dxa"/>
            </w:tcMar>
          </w:tcPr>
          <w:p w:rsidR="007843F5" w:rsidRPr="000C38FC" w:rsidRDefault="007843F5"/>
        </w:tc>
      </w:tr>
      <w:tr w:rsidR="007843F5" w:rsidRPr="00BF5A44">
        <w:trPr>
          <w:trHeight w:hRule="exact" w:val="96"/>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478"/>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5543" w:type="dxa"/>
            <w:gridSpan w:val="4"/>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43F5" w:rsidRPr="000C38FC" w:rsidRDefault="007843F5"/>
        </w:tc>
        <w:tc>
          <w:tcPr>
            <w:tcW w:w="993" w:type="dxa"/>
          </w:tcPr>
          <w:p w:rsidR="007843F5" w:rsidRPr="000C38FC" w:rsidRDefault="007843F5"/>
        </w:tc>
      </w:tr>
      <w:tr w:rsidR="007843F5" w:rsidRPr="00BF5A44">
        <w:trPr>
          <w:trHeight w:hRule="exact" w:val="138"/>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694"/>
        </w:trPr>
        <w:tc>
          <w:tcPr>
            <w:tcW w:w="143" w:type="dxa"/>
          </w:tcPr>
          <w:p w:rsidR="007843F5" w:rsidRPr="000C38FC" w:rsidRDefault="007843F5"/>
        </w:tc>
        <w:tc>
          <w:tcPr>
            <w:tcW w:w="4692" w:type="dxa"/>
            <w:gridSpan w:val="7"/>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rsidTr="000C38FC">
        <w:trPr>
          <w:trHeight w:hRule="exact" w:val="525"/>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C38FC">
              <w:rPr>
                <w:rFonts w:ascii="Times New Roman" w:hAnsi="Times New Roman" w:cs="Times New Roman"/>
                <w:color w:val="000000"/>
                <w:sz w:val="19"/>
                <w:szCs w:val="19"/>
              </w:rPr>
              <w:t>для</w:t>
            </w:r>
            <w:proofErr w:type="gramEnd"/>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7843F5" w:rsidTr="000C38FC">
        <w:trPr>
          <w:trHeight w:hRule="exact" w:val="80"/>
        </w:trPr>
        <w:tc>
          <w:tcPr>
            <w:tcW w:w="143" w:type="dxa"/>
          </w:tcPr>
          <w:p w:rsidR="007843F5" w:rsidRPr="000C38FC" w:rsidRDefault="007843F5"/>
        </w:tc>
        <w:tc>
          <w:tcPr>
            <w:tcW w:w="8094" w:type="dxa"/>
            <w:gridSpan w:val="8"/>
            <w:shd w:val="clear" w:color="000000" w:fill="FFFFFF"/>
            <w:tcMar>
              <w:left w:w="34" w:type="dxa"/>
              <w:right w:w="34" w:type="dxa"/>
            </w:tcMar>
          </w:tcPr>
          <w:p w:rsidR="007843F5" w:rsidRPr="000C38FC" w:rsidRDefault="007843F5">
            <w:pPr>
              <w:spacing w:after="0" w:line="240" w:lineRule="auto"/>
              <w:rPr>
                <w:sz w:val="24"/>
                <w:szCs w:val="24"/>
              </w:rPr>
            </w:pPr>
          </w:p>
          <w:p w:rsidR="007843F5" w:rsidRDefault="000C38F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843F5" w:rsidRDefault="007843F5"/>
        </w:tc>
      </w:tr>
      <w:tr w:rsidR="007843F5" w:rsidRPr="00BF5A44">
        <w:trPr>
          <w:trHeight w:hRule="exact" w:val="277"/>
        </w:trPr>
        <w:tc>
          <w:tcPr>
            <w:tcW w:w="143" w:type="dxa"/>
          </w:tcPr>
          <w:p w:rsidR="007843F5" w:rsidRDefault="007843F5"/>
        </w:tc>
        <w:tc>
          <w:tcPr>
            <w:tcW w:w="1007" w:type="dxa"/>
            <w:vMerge w:val="restart"/>
            <w:shd w:val="clear" w:color="000000" w:fill="FFFFFF"/>
            <w:tcMar>
              <w:left w:w="34" w:type="dxa"/>
              <w:right w:w="34" w:type="dxa"/>
            </w:tcMar>
          </w:tcPr>
          <w:p w:rsidR="007843F5" w:rsidRDefault="007843F5"/>
        </w:tc>
        <w:tc>
          <w:tcPr>
            <w:tcW w:w="9654" w:type="dxa"/>
            <w:gridSpan w:val="10"/>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Международная торговля и таможенное дело</w:t>
            </w:r>
          </w:p>
        </w:tc>
      </w:tr>
      <w:tr w:rsidR="007843F5" w:rsidRPr="00BF5A44">
        <w:trPr>
          <w:trHeight w:hRule="exact" w:val="138"/>
        </w:trPr>
        <w:tc>
          <w:tcPr>
            <w:tcW w:w="143" w:type="dxa"/>
          </w:tcPr>
          <w:p w:rsidR="007843F5" w:rsidRPr="000C38FC" w:rsidRDefault="007843F5"/>
        </w:tc>
        <w:tc>
          <w:tcPr>
            <w:tcW w:w="1007" w:type="dxa"/>
            <w:vMerge/>
            <w:shd w:val="clear" w:color="000000" w:fill="FFFFFF"/>
            <w:tcMar>
              <w:left w:w="34" w:type="dxa"/>
              <w:right w:w="34" w:type="dxa"/>
            </w:tcMar>
          </w:tcPr>
          <w:p w:rsidR="007843F5" w:rsidRPr="000C38FC" w:rsidRDefault="007843F5"/>
        </w:tc>
        <w:tc>
          <w:tcPr>
            <w:tcW w:w="7102" w:type="dxa"/>
            <w:gridSpan w:val="7"/>
            <w:shd w:val="clear" w:color="000000" w:fill="FFFFFF"/>
            <w:tcMar>
              <w:left w:w="34" w:type="dxa"/>
              <w:right w:w="34" w:type="dxa"/>
            </w:tcMar>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416"/>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Зав. кафедрой д.э.н., профессор Таранов Петр Владимирович _________________</w:t>
            </w:r>
          </w:p>
        </w:tc>
      </w:tr>
      <w:tr w:rsidR="007843F5" w:rsidRPr="00BF5A44" w:rsidTr="000C38FC">
        <w:trPr>
          <w:trHeight w:hRule="exact" w:val="504"/>
        </w:trPr>
        <w:tc>
          <w:tcPr>
            <w:tcW w:w="143" w:type="dxa"/>
          </w:tcPr>
          <w:p w:rsidR="007843F5" w:rsidRPr="000C38FC" w:rsidRDefault="007843F5"/>
        </w:tc>
        <w:tc>
          <w:tcPr>
            <w:tcW w:w="2141" w:type="dxa"/>
            <w:gridSpan w:val="3"/>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0C38FC">
              <w:rPr>
                <w:rFonts w:ascii="Times New Roman" w:hAnsi="Times New Roman" w:cs="Times New Roman"/>
                <w:i/>
                <w:color w:val="000000"/>
                <w:sz w:val="19"/>
                <w:szCs w:val="19"/>
              </w:rPr>
              <w:t>Вячеславна</w:t>
            </w:r>
            <w:proofErr w:type="spellEnd"/>
            <w:r w:rsidRPr="000C38FC">
              <w:rPr>
                <w:rFonts w:ascii="Times New Roman" w:hAnsi="Times New Roman" w:cs="Times New Roman"/>
                <w:i/>
                <w:color w:val="000000"/>
                <w:sz w:val="19"/>
                <w:szCs w:val="19"/>
              </w:rPr>
              <w:t xml:space="preserve"> _________________</w:t>
            </w:r>
          </w:p>
        </w:tc>
      </w:tr>
      <w:tr w:rsidR="007843F5" w:rsidRPr="00BF5A44" w:rsidTr="000C38FC">
        <w:trPr>
          <w:trHeight w:hRule="exact" w:val="80"/>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14"/>
        </w:trPr>
        <w:tc>
          <w:tcPr>
            <w:tcW w:w="10788" w:type="dxa"/>
            <w:gridSpan w:val="12"/>
            <w:tcBorders>
              <w:top w:val="single" w:sz="8" w:space="0" w:color="000000"/>
            </w:tcBorders>
            <w:shd w:val="clear" w:color="FFFFFF" w:fill="FFFFFF"/>
            <w:tcMar>
              <w:left w:w="4" w:type="dxa"/>
              <w:right w:w="4" w:type="dxa"/>
            </w:tcMar>
          </w:tcPr>
          <w:p w:rsidR="007843F5" w:rsidRPr="000C38FC" w:rsidRDefault="007843F5"/>
        </w:tc>
      </w:tr>
      <w:tr w:rsidR="007843F5" w:rsidRPr="00BF5A44" w:rsidTr="000C38FC">
        <w:trPr>
          <w:trHeight w:hRule="exact" w:val="80"/>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14"/>
        </w:trPr>
        <w:tc>
          <w:tcPr>
            <w:tcW w:w="10788" w:type="dxa"/>
            <w:gridSpan w:val="12"/>
            <w:tcBorders>
              <w:top w:val="single" w:sz="8" w:space="0" w:color="000000"/>
            </w:tcBorders>
            <w:shd w:val="clear" w:color="FFFFFF" w:fill="FFFFFF"/>
            <w:tcMar>
              <w:left w:w="4" w:type="dxa"/>
              <w:right w:w="4" w:type="dxa"/>
            </w:tcMar>
          </w:tcPr>
          <w:p w:rsidR="007843F5" w:rsidRPr="000C38FC" w:rsidRDefault="007843F5"/>
        </w:tc>
      </w:tr>
      <w:tr w:rsidR="007843F5" w:rsidRPr="00BF5A44">
        <w:trPr>
          <w:trHeight w:hRule="exact" w:val="124"/>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478"/>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5543" w:type="dxa"/>
            <w:gridSpan w:val="4"/>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43F5" w:rsidRPr="000C38FC" w:rsidRDefault="007843F5"/>
        </w:tc>
        <w:tc>
          <w:tcPr>
            <w:tcW w:w="993" w:type="dxa"/>
          </w:tcPr>
          <w:p w:rsidR="007843F5" w:rsidRPr="000C38FC" w:rsidRDefault="007843F5"/>
        </w:tc>
      </w:tr>
      <w:tr w:rsidR="007843F5" w:rsidRPr="00BF5A44">
        <w:trPr>
          <w:trHeight w:hRule="exact" w:val="694"/>
        </w:trPr>
        <w:tc>
          <w:tcPr>
            <w:tcW w:w="143" w:type="dxa"/>
          </w:tcPr>
          <w:p w:rsidR="007843F5" w:rsidRPr="000C38FC" w:rsidRDefault="007843F5"/>
        </w:tc>
        <w:tc>
          <w:tcPr>
            <w:tcW w:w="4692" w:type="dxa"/>
            <w:gridSpan w:val="7"/>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rsidTr="000C38FC">
        <w:trPr>
          <w:trHeight w:hRule="exact" w:val="475"/>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C38FC">
              <w:rPr>
                <w:rFonts w:ascii="Times New Roman" w:hAnsi="Times New Roman" w:cs="Times New Roman"/>
                <w:color w:val="000000"/>
                <w:sz w:val="19"/>
                <w:szCs w:val="19"/>
              </w:rPr>
              <w:t>для</w:t>
            </w:r>
            <w:proofErr w:type="gramEnd"/>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7843F5">
        <w:trPr>
          <w:trHeight w:hRule="exact" w:val="277"/>
        </w:trPr>
        <w:tc>
          <w:tcPr>
            <w:tcW w:w="143" w:type="dxa"/>
          </w:tcPr>
          <w:p w:rsidR="007843F5" w:rsidRPr="000C38FC" w:rsidRDefault="007843F5"/>
        </w:tc>
        <w:tc>
          <w:tcPr>
            <w:tcW w:w="8094" w:type="dxa"/>
            <w:gridSpan w:val="8"/>
            <w:shd w:val="clear" w:color="000000" w:fill="FFFFFF"/>
            <w:tcMar>
              <w:left w:w="34" w:type="dxa"/>
              <w:right w:w="34" w:type="dxa"/>
            </w:tcMar>
          </w:tcPr>
          <w:p w:rsidR="007843F5" w:rsidRPr="000C38FC" w:rsidRDefault="007843F5">
            <w:pPr>
              <w:spacing w:after="0" w:line="240" w:lineRule="auto"/>
              <w:rPr>
                <w:sz w:val="24"/>
                <w:szCs w:val="24"/>
              </w:rPr>
            </w:pPr>
          </w:p>
          <w:p w:rsidR="007843F5" w:rsidRDefault="000C38F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843F5" w:rsidRDefault="007843F5"/>
        </w:tc>
      </w:tr>
      <w:tr w:rsidR="007843F5" w:rsidRPr="00BF5A44">
        <w:trPr>
          <w:trHeight w:hRule="exact" w:val="277"/>
        </w:trPr>
        <w:tc>
          <w:tcPr>
            <w:tcW w:w="143" w:type="dxa"/>
          </w:tcPr>
          <w:p w:rsidR="007843F5" w:rsidRDefault="007843F5"/>
        </w:tc>
        <w:tc>
          <w:tcPr>
            <w:tcW w:w="1007" w:type="dxa"/>
            <w:vMerge w:val="restart"/>
            <w:shd w:val="clear" w:color="000000" w:fill="FFFFFF"/>
            <w:tcMar>
              <w:left w:w="34" w:type="dxa"/>
              <w:right w:w="34" w:type="dxa"/>
            </w:tcMar>
          </w:tcPr>
          <w:p w:rsidR="007843F5" w:rsidRDefault="007843F5"/>
        </w:tc>
        <w:tc>
          <w:tcPr>
            <w:tcW w:w="9654" w:type="dxa"/>
            <w:gridSpan w:val="10"/>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Международная торговля и таможенное дело</w:t>
            </w:r>
          </w:p>
        </w:tc>
      </w:tr>
      <w:tr w:rsidR="007843F5" w:rsidRPr="00BF5A44">
        <w:trPr>
          <w:trHeight w:hRule="exact" w:val="138"/>
        </w:trPr>
        <w:tc>
          <w:tcPr>
            <w:tcW w:w="143" w:type="dxa"/>
          </w:tcPr>
          <w:p w:rsidR="007843F5" w:rsidRPr="000C38FC" w:rsidRDefault="007843F5"/>
        </w:tc>
        <w:tc>
          <w:tcPr>
            <w:tcW w:w="1007" w:type="dxa"/>
            <w:vMerge/>
            <w:shd w:val="clear" w:color="000000" w:fill="FFFFFF"/>
            <w:tcMar>
              <w:left w:w="34" w:type="dxa"/>
              <w:right w:w="34" w:type="dxa"/>
            </w:tcMar>
          </w:tcPr>
          <w:p w:rsidR="007843F5" w:rsidRPr="000C38FC" w:rsidRDefault="007843F5"/>
        </w:tc>
        <w:tc>
          <w:tcPr>
            <w:tcW w:w="7102" w:type="dxa"/>
            <w:gridSpan w:val="7"/>
            <w:shd w:val="clear" w:color="000000" w:fill="FFFFFF"/>
            <w:tcMar>
              <w:left w:w="34" w:type="dxa"/>
              <w:right w:w="34" w:type="dxa"/>
            </w:tcMar>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416"/>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Зав. кафедрой д.э.н., профессор Таранов Петр Владимирович _________________</w:t>
            </w:r>
          </w:p>
        </w:tc>
      </w:tr>
      <w:tr w:rsidR="007843F5" w:rsidRPr="00BF5A44" w:rsidTr="000C38FC">
        <w:trPr>
          <w:trHeight w:hRule="exact" w:val="455"/>
        </w:trPr>
        <w:tc>
          <w:tcPr>
            <w:tcW w:w="143" w:type="dxa"/>
          </w:tcPr>
          <w:p w:rsidR="007843F5" w:rsidRPr="000C38FC" w:rsidRDefault="007843F5"/>
        </w:tc>
        <w:tc>
          <w:tcPr>
            <w:tcW w:w="2141" w:type="dxa"/>
            <w:gridSpan w:val="3"/>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0C38FC">
              <w:rPr>
                <w:rFonts w:ascii="Times New Roman" w:hAnsi="Times New Roman" w:cs="Times New Roman"/>
                <w:i/>
                <w:color w:val="000000"/>
                <w:sz w:val="19"/>
                <w:szCs w:val="19"/>
              </w:rPr>
              <w:t>Вячеславна</w:t>
            </w:r>
            <w:proofErr w:type="spellEnd"/>
            <w:r w:rsidRPr="000C38FC">
              <w:rPr>
                <w:rFonts w:ascii="Times New Roman" w:hAnsi="Times New Roman" w:cs="Times New Roman"/>
                <w:i/>
                <w:color w:val="000000"/>
                <w:sz w:val="19"/>
                <w:szCs w:val="19"/>
              </w:rPr>
              <w:t xml:space="preserve"> _________________</w:t>
            </w:r>
          </w:p>
        </w:tc>
      </w:tr>
      <w:tr w:rsidR="007843F5" w:rsidRPr="00BF5A44">
        <w:trPr>
          <w:trHeight w:hRule="exact" w:val="138"/>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14"/>
        </w:trPr>
        <w:tc>
          <w:tcPr>
            <w:tcW w:w="10788" w:type="dxa"/>
            <w:gridSpan w:val="12"/>
            <w:tcBorders>
              <w:top w:val="single" w:sz="8" w:space="0" w:color="000000"/>
            </w:tcBorders>
            <w:shd w:val="clear" w:color="FFFFFF" w:fill="FFFFFF"/>
            <w:tcMar>
              <w:left w:w="4" w:type="dxa"/>
              <w:right w:w="4" w:type="dxa"/>
            </w:tcMar>
          </w:tcPr>
          <w:p w:rsidR="007843F5" w:rsidRPr="000C38FC" w:rsidRDefault="007843F5"/>
        </w:tc>
      </w:tr>
      <w:tr w:rsidR="007843F5" w:rsidRPr="00BF5A44">
        <w:trPr>
          <w:trHeight w:hRule="exact" w:val="13"/>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14"/>
        </w:trPr>
        <w:tc>
          <w:tcPr>
            <w:tcW w:w="10788" w:type="dxa"/>
            <w:gridSpan w:val="12"/>
            <w:tcBorders>
              <w:top w:val="single" w:sz="8" w:space="0" w:color="000000"/>
            </w:tcBorders>
            <w:shd w:val="clear" w:color="FFFFFF" w:fill="FFFFFF"/>
            <w:tcMar>
              <w:left w:w="4" w:type="dxa"/>
              <w:right w:w="4" w:type="dxa"/>
            </w:tcMar>
          </w:tcPr>
          <w:p w:rsidR="007843F5" w:rsidRPr="000C38FC" w:rsidRDefault="007843F5"/>
        </w:tc>
      </w:tr>
      <w:tr w:rsidR="007843F5" w:rsidRPr="00BF5A44">
        <w:trPr>
          <w:trHeight w:hRule="exact" w:val="96"/>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478"/>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5543" w:type="dxa"/>
            <w:gridSpan w:val="4"/>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43F5" w:rsidRPr="000C38FC" w:rsidRDefault="007843F5"/>
        </w:tc>
        <w:tc>
          <w:tcPr>
            <w:tcW w:w="993" w:type="dxa"/>
          </w:tcPr>
          <w:p w:rsidR="007843F5" w:rsidRPr="000C38FC" w:rsidRDefault="007843F5"/>
        </w:tc>
      </w:tr>
      <w:tr w:rsidR="007843F5" w:rsidRPr="00BF5A44" w:rsidTr="000C38FC">
        <w:trPr>
          <w:trHeight w:hRule="exact" w:val="657"/>
        </w:trPr>
        <w:tc>
          <w:tcPr>
            <w:tcW w:w="143" w:type="dxa"/>
          </w:tcPr>
          <w:p w:rsidR="007843F5" w:rsidRPr="000C38FC" w:rsidRDefault="007843F5"/>
        </w:tc>
        <w:tc>
          <w:tcPr>
            <w:tcW w:w="4692" w:type="dxa"/>
            <w:gridSpan w:val="7"/>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rsidTr="000C38FC">
        <w:trPr>
          <w:trHeight w:hRule="exact" w:val="567"/>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C38FC">
              <w:rPr>
                <w:rFonts w:ascii="Times New Roman" w:hAnsi="Times New Roman" w:cs="Times New Roman"/>
                <w:color w:val="000000"/>
                <w:sz w:val="19"/>
                <w:szCs w:val="19"/>
              </w:rPr>
              <w:t>для</w:t>
            </w:r>
            <w:proofErr w:type="gramEnd"/>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7843F5" w:rsidTr="000C38FC">
        <w:trPr>
          <w:trHeight w:hRule="exact" w:val="135"/>
        </w:trPr>
        <w:tc>
          <w:tcPr>
            <w:tcW w:w="143" w:type="dxa"/>
          </w:tcPr>
          <w:p w:rsidR="007843F5" w:rsidRPr="000C38FC" w:rsidRDefault="007843F5"/>
        </w:tc>
        <w:tc>
          <w:tcPr>
            <w:tcW w:w="8094" w:type="dxa"/>
            <w:gridSpan w:val="8"/>
            <w:shd w:val="clear" w:color="000000" w:fill="FFFFFF"/>
            <w:tcMar>
              <w:left w:w="34" w:type="dxa"/>
              <w:right w:w="34" w:type="dxa"/>
            </w:tcMar>
          </w:tcPr>
          <w:p w:rsidR="007843F5" w:rsidRPr="000C38FC" w:rsidRDefault="007843F5">
            <w:pPr>
              <w:spacing w:after="0" w:line="240" w:lineRule="auto"/>
              <w:rPr>
                <w:sz w:val="24"/>
                <w:szCs w:val="24"/>
              </w:rPr>
            </w:pPr>
          </w:p>
          <w:p w:rsidR="007843F5" w:rsidRDefault="000C38F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843F5" w:rsidRDefault="007843F5"/>
        </w:tc>
      </w:tr>
      <w:tr w:rsidR="007843F5" w:rsidRPr="00BF5A44">
        <w:trPr>
          <w:trHeight w:hRule="exact" w:val="277"/>
        </w:trPr>
        <w:tc>
          <w:tcPr>
            <w:tcW w:w="143" w:type="dxa"/>
          </w:tcPr>
          <w:p w:rsidR="007843F5" w:rsidRDefault="007843F5"/>
        </w:tc>
        <w:tc>
          <w:tcPr>
            <w:tcW w:w="1007" w:type="dxa"/>
            <w:vMerge w:val="restart"/>
            <w:shd w:val="clear" w:color="000000" w:fill="FFFFFF"/>
            <w:tcMar>
              <w:left w:w="34" w:type="dxa"/>
              <w:right w:w="34" w:type="dxa"/>
            </w:tcMar>
          </w:tcPr>
          <w:p w:rsidR="007843F5" w:rsidRDefault="007843F5"/>
        </w:tc>
        <w:tc>
          <w:tcPr>
            <w:tcW w:w="9654" w:type="dxa"/>
            <w:gridSpan w:val="10"/>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Международная торговля и таможенное дело</w:t>
            </w:r>
          </w:p>
        </w:tc>
      </w:tr>
      <w:tr w:rsidR="007843F5" w:rsidRPr="00BF5A44">
        <w:trPr>
          <w:trHeight w:hRule="exact" w:val="138"/>
        </w:trPr>
        <w:tc>
          <w:tcPr>
            <w:tcW w:w="143" w:type="dxa"/>
          </w:tcPr>
          <w:p w:rsidR="007843F5" w:rsidRPr="000C38FC" w:rsidRDefault="007843F5"/>
        </w:tc>
        <w:tc>
          <w:tcPr>
            <w:tcW w:w="1007" w:type="dxa"/>
            <w:vMerge/>
            <w:shd w:val="clear" w:color="000000" w:fill="FFFFFF"/>
            <w:tcMar>
              <w:left w:w="34" w:type="dxa"/>
              <w:right w:w="34" w:type="dxa"/>
            </w:tcMar>
          </w:tcPr>
          <w:p w:rsidR="007843F5" w:rsidRPr="000C38FC" w:rsidRDefault="007843F5"/>
        </w:tc>
        <w:tc>
          <w:tcPr>
            <w:tcW w:w="7102" w:type="dxa"/>
            <w:gridSpan w:val="7"/>
            <w:shd w:val="clear" w:color="000000" w:fill="FFFFFF"/>
            <w:tcMar>
              <w:left w:w="34" w:type="dxa"/>
              <w:right w:w="34" w:type="dxa"/>
            </w:tcMar>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138"/>
        </w:trPr>
        <w:tc>
          <w:tcPr>
            <w:tcW w:w="143" w:type="dxa"/>
          </w:tcPr>
          <w:p w:rsidR="007843F5" w:rsidRPr="000C38FC" w:rsidRDefault="007843F5"/>
        </w:tc>
        <w:tc>
          <w:tcPr>
            <w:tcW w:w="993" w:type="dxa"/>
          </w:tcPr>
          <w:p w:rsidR="007843F5" w:rsidRPr="000C38FC" w:rsidRDefault="007843F5"/>
        </w:tc>
        <w:tc>
          <w:tcPr>
            <w:tcW w:w="993" w:type="dxa"/>
          </w:tcPr>
          <w:p w:rsidR="007843F5" w:rsidRPr="000C38FC" w:rsidRDefault="007843F5"/>
        </w:tc>
        <w:tc>
          <w:tcPr>
            <w:tcW w:w="143" w:type="dxa"/>
          </w:tcPr>
          <w:p w:rsidR="007843F5" w:rsidRPr="000C38FC" w:rsidRDefault="007843F5"/>
        </w:tc>
        <w:tc>
          <w:tcPr>
            <w:tcW w:w="710" w:type="dxa"/>
          </w:tcPr>
          <w:p w:rsidR="007843F5" w:rsidRPr="000C38FC" w:rsidRDefault="007843F5"/>
        </w:tc>
        <w:tc>
          <w:tcPr>
            <w:tcW w:w="143" w:type="dxa"/>
          </w:tcPr>
          <w:p w:rsidR="007843F5" w:rsidRPr="000C38FC" w:rsidRDefault="007843F5"/>
        </w:tc>
        <w:tc>
          <w:tcPr>
            <w:tcW w:w="852" w:type="dxa"/>
          </w:tcPr>
          <w:p w:rsidR="007843F5" w:rsidRPr="000C38FC" w:rsidRDefault="007843F5"/>
        </w:tc>
        <w:tc>
          <w:tcPr>
            <w:tcW w:w="852" w:type="dxa"/>
          </w:tcPr>
          <w:p w:rsidR="007843F5" w:rsidRPr="000C38FC" w:rsidRDefault="007843F5"/>
        </w:tc>
        <w:tc>
          <w:tcPr>
            <w:tcW w:w="3403" w:type="dxa"/>
          </w:tcPr>
          <w:p w:rsidR="007843F5" w:rsidRPr="000C38FC" w:rsidRDefault="007843F5"/>
        </w:tc>
        <w:tc>
          <w:tcPr>
            <w:tcW w:w="426" w:type="dxa"/>
          </w:tcPr>
          <w:p w:rsidR="007843F5" w:rsidRPr="000C38FC" w:rsidRDefault="007843F5"/>
        </w:tc>
        <w:tc>
          <w:tcPr>
            <w:tcW w:w="1135" w:type="dxa"/>
          </w:tcPr>
          <w:p w:rsidR="007843F5" w:rsidRPr="000C38FC" w:rsidRDefault="007843F5"/>
        </w:tc>
        <w:tc>
          <w:tcPr>
            <w:tcW w:w="993" w:type="dxa"/>
          </w:tcPr>
          <w:p w:rsidR="007843F5" w:rsidRPr="000C38FC" w:rsidRDefault="007843F5"/>
        </w:tc>
      </w:tr>
      <w:tr w:rsidR="007843F5" w:rsidRPr="00BF5A44">
        <w:trPr>
          <w:trHeight w:hRule="exact" w:val="277"/>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Зав. кафедрой д.э.н., профессор Таранов Петр Владимирович _________________</w:t>
            </w:r>
          </w:p>
        </w:tc>
      </w:tr>
      <w:tr w:rsidR="007843F5" w:rsidRPr="00BF5A44" w:rsidTr="000C38FC">
        <w:trPr>
          <w:trHeight w:hRule="exact" w:val="447"/>
        </w:trPr>
        <w:tc>
          <w:tcPr>
            <w:tcW w:w="143" w:type="dxa"/>
          </w:tcPr>
          <w:p w:rsidR="007843F5" w:rsidRPr="000C38FC" w:rsidRDefault="007843F5"/>
        </w:tc>
        <w:tc>
          <w:tcPr>
            <w:tcW w:w="2141" w:type="dxa"/>
            <w:gridSpan w:val="3"/>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0C38FC">
              <w:rPr>
                <w:rFonts w:ascii="Times New Roman" w:hAnsi="Times New Roman" w:cs="Times New Roman"/>
                <w:i/>
                <w:color w:val="000000"/>
                <w:sz w:val="19"/>
                <w:szCs w:val="19"/>
              </w:rPr>
              <w:t>Вячеславна</w:t>
            </w:r>
            <w:proofErr w:type="spellEnd"/>
            <w:r w:rsidRPr="000C38FC">
              <w:rPr>
                <w:rFonts w:ascii="Times New Roman" w:hAnsi="Times New Roman" w:cs="Times New Roman"/>
                <w:i/>
                <w:color w:val="000000"/>
                <w:sz w:val="19"/>
                <w:szCs w:val="19"/>
              </w:rPr>
              <w:t xml:space="preserve"> _________________</w:t>
            </w:r>
          </w:p>
        </w:tc>
      </w:tr>
      <w:tr w:rsidR="007843F5" w:rsidRPr="00BF5A44">
        <w:trPr>
          <w:trHeight w:hRule="exact" w:val="138"/>
        </w:trPr>
        <w:tc>
          <w:tcPr>
            <w:tcW w:w="143" w:type="dxa"/>
          </w:tcPr>
          <w:p w:rsidR="007843F5" w:rsidRPr="000C38FC" w:rsidRDefault="007843F5"/>
        </w:tc>
        <w:tc>
          <w:tcPr>
            <w:tcW w:w="10646" w:type="dxa"/>
            <w:gridSpan w:val="11"/>
            <w:shd w:val="clear" w:color="000000" w:fill="FFFFFF"/>
            <w:tcMar>
              <w:left w:w="34" w:type="dxa"/>
              <w:right w:w="34" w:type="dxa"/>
            </w:tcMar>
          </w:tcPr>
          <w:p w:rsidR="007843F5" w:rsidRPr="000C38FC" w:rsidRDefault="007843F5"/>
        </w:tc>
      </w:tr>
    </w:tbl>
    <w:p w:rsidR="007843F5" w:rsidRPr="000C38FC" w:rsidRDefault="000C38FC">
      <w:pPr>
        <w:rPr>
          <w:sz w:val="0"/>
          <w:szCs w:val="0"/>
        </w:rPr>
      </w:pPr>
      <w:r w:rsidRPr="000C38FC">
        <w:br w:type="page"/>
      </w:r>
    </w:p>
    <w:tbl>
      <w:tblPr>
        <w:tblW w:w="0" w:type="auto"/>
        <w:tblCellMar>
          <w:left w:w="0" w:type="dxa"/>
          <w:right w:w="0" w:type="dxa"/>
        </w:tblCellMar>
        <w:tblLook w:val="04A0" w:firstRow="1" w:lastRow="0" w:firstColumn="1" w:lastColumn="0" w:noHBand="0" w:noVBand="1"/>
      </w:tblPr>
      <w:tblGrid>
        <w:gridCol w:w="144"/>
        <w:gridCol w:w="611"/>
        <w:gridCol w:w="211"/>
        <w:gridCol w:w="1674"/>
        <w:gridCol w:w="1504"/>
        <w:gridCol w:w="143"/>
        <w:gridCol w:w="826"/>
        <w:gridCol w:w="699"/>
        <w:gridCol w:w="1119"/>
        <w:gridCol w:w="1255"/>
        <w:gridCol w:w="703"/>
        <w:gridCol w:w="401"/>
        <w:gridCol w:w="984"/>
      </w:tblGrid>
      <w:tr w:rsidR="007843F5" w:rsidTr="000C38FC">
        <w:trPr>
          <w:trHeight w:hRule="exact" w:val="416"/>
        </w:trPr>
        <w:tc>
          <w:tcPr>
            <w:tcW w:w="4287" w:type="dxa"/>
            <w:gridSpan w:val="6"/>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26" w:type="dxa"/>
          </w:tcPr>
          <w:p w:rsidR="007843F5" w:rsidRDefault="007843F5"/>
        </w:tc>
        <w:tc>
          <w:tcPr>
            <w:tcW w:w="699" w:type="dxa"/>
          </w:tcPr>
          <w:p w:rsidR="007843F5" w:rsidRDefault="007843F5"/>
        </w:tc>
        <w:tc>
          <w:tcPr>
            <w:tcW w:w="1119" w:type="dxa"/>
          </w:tcPr>
          <w:p w:rsidR="007843F5" w:rsidRDefault="007843F5"/>
        </w:tc>
        <w:tc>
          <w:tcPr>
            <w:tcW w:w="1255" w:type="dxa"/>
          </w:tcPr>
          <w:p w:rsidR="007843F5" w:rsidRDefault="007843F5"/>
        </w:tc>
        <w:tc>
          <w:tcPr>
            <w:tcW w:w="703" w:type="dxa"/>
          </w:tcPr>
          <w:p w:rsidR="007843F5" w:rsidRDefault="007843F5"/>
        </w:tc>
        <w:tc>
          <w:tcPr>
            <w:tcW w:w="401" w:type="dxa"/>
          </w:tcPr>
          <w:p w:rsidR="007843F5" w:rsidRDefault="007843F5"/>
        </w:tc>
        <w:tc>
          <w:tcPr>
            <w:tcW w:w="984"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843F5" w:rsidTr="000C38F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843F5" w:rsidRPr="00BF5A44" w:rsidTr="000C38FC">
        <w:trPr>
          <w:trHeight w:hRule="exact" w:val="946"/>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1.1</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Цель изучения дисциплины: формирование у студентов, знаний, умений и навыков в осмыслении места таможенной системы в экономике общества. Кроме того, овладение навыками понятийного аппарата по вопросам таможни, позволит студентам в течение последующих пяти лет свободно общаться в сфере участников ВЭД и работников таможенных органов.</w:t>
            </w:r>
          </w:p>
        </w:tc>
      </w:tr>
      <w:tr w:rsidR="007843F5" w:rsidRPr="00BF5A44" w:rsidTr="000C38FC">
        <w:trPr>
          <w:trHeight w:hRule="exact" w:val="72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1.2</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Задачи изучения дисциплины: дать знание понятийного аппарата в области таможенного дела; освоить исторические этапы развития таможенного дела; дать знание роли таможенной политики в регулировании внешнеэкономической деятельности; дать знание о роли таможни в защите национальной экономики.</w:t>
            </w:r>
          </w:p>
        </w:tc>
      </w:tr>
      <w:tr w:rsidR="007843F5" w:rsidRPr="00BF5A44" w:rsidTr="000C38FC">
        <w:trPr>
          <w:trHeight w:hRule="exact" w:val="277"/>
        </w:trPr>
        <w:tc>
          <w:tcPr>
            <w:tcW w:w="144" w:type="dxa"/>
          </w:tcPr>
          <w:p w:rsidR="007843F5" w:rsidRPr="000C38FC" w:rsidRDefault="007843F5"/>
        </w:tc>
        <w:tc>
          <w:tcPr>
            <w:tcW w:w="611" w:type="dxa"/>
          </w:tcPr>
          <w:p w:rsidR="007843F5" w:rsidRPr="000C38FC" w:rsidRDefault="007843F5"/>
        </w:tc>
        <w:tc>
          <w:tcPr>
            <w:tcW w:w="211" w:type="dxa"/>
          </w:tcPr>
          <w:p w:rsidR="007843F5" w:rsidRPr="000C38FC" w:rsidRDefault="007843F5"/>
        </w:tc>
        <w:tc>
          <w:tcPr>
            <w:tcW w:w="1674" w:type="dxa"/>
          </w:tcPr>
          <w:p w:rsidR="007843F5" w:rsidRPr="000C38FC" w:rsidRDefault="007843F5"/>
        </w:tc>
        <w:tc>
          <w:tcPr>
            <w:tcW w:w="1504" w:type="dxa"/>
          </w:tcPr>
          <w:p w:rsidR="007843F5" w:rsidRPr="000C38FC" w:rsidRDefault="007843F5"/>
        </w:tc>
        <w:tc>
          <w:tcPr>
            <w:tcW w:w="143" w:type="dxa"/>
          </w:tcPr>
          <w:p w:rsidR="007843F5" w:rsidRPr="000C38FC" w:rsidRDefault="007843F5"/>
        </w:tc>
        <w:tc>
          <w:tcPr>
            <w:tcW w:w="826" w:type="dxa"/>
          </w:tcPr>
          <w:p w:rsidR="007843F5" w:rsidRPr="000C38FC" w:rsidRDefault="007843F5"/>
        </w:tc>
        <w:tc>
          <w:tcPr>
            <w:tcW w:w="699" w:type="dxa"/>
          </w:tcPr>
          <w:p w:rsidR="007843F5" w:rsidRPr="000C38FC" w:rsidRDefault="007843F5"/>
        </w:tc>
        <w:tc>
          <w:tcPr>
            <w:tcW w:w="1119" w:type="dxa"/>
          </w:tcPr>
          <w:p w:rsidR="007843F5" w:rsidRPr="000C38FC" w:rsidRDefault="007843F5"/>
        </w:tc>
        <w:tc>
          <w:tcPr>
            <w:tcW w:w="1255" w:type="dxa"/>
          </w:tcPr>
          <w:p w:rsidR="007843F5" w:rsidRPr="000C38FC" w:rsidRDefault="007843F5"/>
        </w:tc>
        <w:tc>
          <w:tcPr>
            <w:tcW w:w="703" w:type="dxa"/>
          </w:tcPr>
          <w:p w:rsidR="007843F5" w:rsidRPr="000C38FC" w:rsidRDefault="007843F5"/>
        </w:tc>
        <w:tc>
          <w:tcPr>
            <w:tcW w:w="401" w:type="dxa"/>
          </w:tcPr>
          <w:p w:rsidR="007843F5" w:rsidRPr="000C38FC" w:rsidRDefault="007843F5"/>
        </w:tc>
        <w:tc>
          <w:tcPr>
            <w:tcW w:w="984" w:type="dxa"/>
          </w:tcPr>
          <w:p w:rsidR="007843F5" w:rsidRPr="000C38FC" w:rsidRDefault="007843F5"/>
        </w:tc>
      </w:tr>
      <w:tr w:rsidR="007843F5" w:rsidRPr="00BF5A44" w:rsidTr="000C38F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2. МЕСТО ДИСЦИПЛИНЫ В СТРУКТУРЕ ОБРАЗОВАТЕЛЬНОЙ ПРОГРАММЫ</w:t>
            </w:r>
          </w:p>
        </w:tc>
      </w:tr>
      <w:tr w:rsidR="007843F5" w:rsidTr="000C38FC">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color w:val="000000"/>
                <w:sz w:val="19"/>
                <w:szCs w:val="19"/>
              </w:rPr>
              <w:t>Б1.Б</w:t>
            </w:r>
          </w:p>
        </w:tc>
      </w:tr>
      <w:tr w:rsidR="007843F5" w:rsidRPr="00BF5A44" w:rsidTr="000C38FC">
        <w:trPr>
          <w:trHeight w:hRule="exact" w:val="27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b/>
                <w:color w:val="000000"/>
                <w:sz w:val="19"/>
                <w:szCs w:val="19"/>
              </w:rPr>
              <w:t>2.1</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Требования к предварительной подготовке обучающегося:</w:t>
            </w:r>
          </w:p>
        </w:tc>
      </w:tr>
      <w:tr w:rsidR="007843F5" w:rsidRPr="00BF5A44" w:rsidTr="000C38FC">
        <w:trPr>
          <w:trHeight w:hRule="exact" w:val="50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2.1.1</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Для успешного освоения дисциплины студент должен иметь базовую подготовку по истории, обществознанию, географии в объеме средней школы.</w:t>
            </w:r>
          </w:p>
        </w:tc>
      </w:tr>
      <w:tr w:rsidR="007843F5" w:rsidRPr="00BF5A44" w:rsidTr="000C38FC">
        <w:trPr>
          <w:trHeight w:hRule="exact" w:val="50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b/>
                <w:color w:val="000000"/>
                <w:sz w:val="19"/>
                <w:szCs w:val="19"/>
              </w:rPr>
              <w:t>2.2</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843F5" w:rsidRPr="00BF5A44" w:rsidTr="000C38FC">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2.2.1</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Экономический потенциал таможенной территории ЕАЭС</w:t>
            </w:r>
          </w:p>
        </w:tc>
      </w:tr>
      <w:tr w:rsidR="007843F5" w:rsidTr="000C38FC">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2.2.2</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7843F5" w:rsidTr="000C38FC">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2.2.3</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7843F5" w:rsidTr="000C38FC">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2.2.4</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Международная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торговля</w:t>
            </w:r>
            <w:proofErr w:type="spellEnd"/>
          </w:p>
        </w:tc>
      </w:tr>
      <w:tr w:rsidR="007843F5" w:rsidTr="000C38FC">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2.2.5</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7843F5" w:rsidRPr="00BF5A44" w:rsidTr="000C38FC">
        <w:trPr>
          <w:trHeight w:hRule="exact" w:val="279"/>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2.2.6</w:t>
            </w:r>
          </w:p>
        </w:tc>
        <w:tc>
          <w:tcPr>
            <w:tcW w:w="951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Торгово-экономические отношения России в современных условиях</w:t>
            </w:r>
          </w:p>
        </w:tc>
      </w:tr>
      <w:tr w:rsidR="007843F5" w:rsidRPr="00BF5A44" w:rsidTr="000C38FC">
        <w:trPr>
          <w:trHeight w:hRule="exact" w:val="277"/>
        </w:trPr>
        <w:tc>
          <w:tcPr>
            <w:tcW w:w="144" w:type="dxa"/>
          </w:tcPr>
          <w:p w:rsidR="007843F5" w:rsidRPr="000C38FC" w:rsidRDefault="007843F5"/>
        </w:tc>
        <w:tc>
          <w:tcPr>
            <w:tcW w:w="611" w:type="dxa"/>
          </w:tcPr>
          <w:p w:rsidR="007843F5" w:rsidRPr="000C38FC" w:rsidRDefault="007843F5"/>
        </w:tc>
        <w:tc>
          <w:tcPr>
            <w:tcW w:w="211" w:type="dxa"/>
          </w:tcPr>
          <w:p w:rsidR="007843F5" w:rsidRPr="000C38FC" w:rsidRDefault="007843F5"/>
        </w:tc>
        <w:tc>
          <w:tcPr>
            <w:tcW w:w="1674" w:type="dxa"/>
          </w:tcPr>
          <w:p w:rsidR="007843F5" w:rsidRPr="000C38FC" w:rsidRDefault="007843F5"/>
        </w:tc>
        <w:tc>
          <w:tcPr>
            <w:tcW w:w="1504" w:type="dxa"/>
          </w:tcPr>
          <w:p w:rsidR="007843F5" w:rsidRPr="000C38FC" w:rsidRDefault="007843F5"/>
        </w:tc>
        <w:tc>
          <w:tcPr>
            <w:tcW w:w="143" w:type="dxa"/>
          </w:tcPr>
          <w:p w:rsidR="007843F5" w:rsidRPr="000C38FC" w:rsidRDefault="007843F5"/>
        </w:tc>
        <w:tc>
          <w:tcPr>
            <w:tcW w:w="826" w:type="dxa"/>
          </w:tcPr>
          <w:p w:rsidR="007843F5" w:rsidRPr="000C38FC" w:rsidRDefault="007843F5"/>
        </w:tc>
        <w:tc>
          <w:tcPr>
            <w:tcW w:w="699" w:type="dxa"/>
          </w:tcPr>
          <w:p w:rsidR="007843F5" w:rsidRPr="000C38FC" w:rsidRDefault="007843F5"/>
        </w:tc>
        <w:tc>
          <w:tcPr>
            <w:tcW w:w="1119" w:type="dxa"/>
          </w:tcPr>
          <w:p w:rsidR="007843F5" w:rsidRPr="000C38FC" w:rsidRDefault="007843F5"/>
        </w:tc>
        <w:tc>
          <w:tcPr>
            <w:tcW w:w="1255" w:type="dxa"/>
          </w:tcPr>
          <w:p w:rsidR="007843F5" w:rsidRPr="000C38FC" w:rsidRDefault="007843F5"/>
        </w:tc>
        <w:tc>
          <w:tcPr>
            <w:tcW w:w="703" w:type="dxa"/>
          </w:tcPr>
          <w:p w:rsidR="007843F5" w:rsidRPr="000C38FC" w:rsidRDefault="007843F5"/>
        </w:tc>
        <w:tc>
          <w:tcPr>
            <w:tcW w:w="401" w:type="dxa"/>
          </w:tcPr>
          <w:p w:rsidR="007843F5" w:rsidRPr="000C38FC" w:rsidRDefault="007843F5"/>
        </w:tc>
        <w:tc>
          <w:tcPr>
            <w:tcW w:w="984" w:type="dxa"/>
          </w:tcPr>
          <w:p w:rsidR="007843F5" w:rsidRPr="000C38FC" w:rsidRDefault="007843F5"/>
        </w:tc>
      </w:tr>
      <w:tr w:rsidR="007843F5" w:rsidRPr="00BF5A44" w:rsidTr="000C38FC">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3. ТРЕБОВАНИЯ К РЕЗУЛЬТАТАМ ОСВОЕНИЯ ДИСЦИПЛИНЫ</w:t>
            </w:r>
          </w:p>
        </w:tc>
      </w:tr>
      <w:tr w:rsidR="007843F5" w:rsidRPr="00BF5A44" w:rsidTr="000C38FC">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ОК-6:      способностью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w:t>
            </w:r>
          </w:p>
        </w:tc>
      </w:tr>
      <w:tr w:rsidR="007843F5" w:rsidTr="000C38F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843F5" w:rsidRPr="00BF5A44" w:rsidTr="000C38FC">
        <w:trPr>
          <w:trHeight w:hRule="exact" w:val="277"/>
        </w:trPr>
        <w:tc>
          <w:tcPr>
            <w:tcW w:w="144" w:type="dxa"/>
          </w:tcPr>
          <w:p w:rsidR="007843F5" w:rsidRDefault="007843F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закономерности исторического развития таможенного дела и таможенной политики России</w:t>
            </w:r>
          </w:p>
        </w:tc>
      </w:tr>
      <w:tr w:rsidR="007843F5" w:rsidRPr="00BF5A44" w:rsidTr="000C38FC">
        <w:trPr>
          <w:trHeight w:hRule="exact" w:val="138"/>
        </w:trPr>
        <w:tc>
          <w:tcPr>
            <w:tcW w:w="144" w:type="dxa"/>
          </w:tcPr>
          <w:p w:rsidR="007843F5" w:rsidRPr="000C38FC" w:rsidRDefault="007843F5"/>
        </w:tc>
        <w:tc>
          <w:tcPr>
            <w:tcW w:w="611" w:type="dxa"/>
          </w:tcPr>
          <w:p w:rsidR="007843F5" w:rsidRPr="000C38FC" w:rsidRDefault="007843F5"/>
        </w:tc>
        <w:tc>
          <w:tcPr>
            <w:tcW w:w="211" w:type="dxa"/>
          </w:tcPr>
          <w:p w:rsidR="007843F5" w:rsidRPr="000C38FC" w:rsidRDefault="007843F5"/>
        </w:tc>
        <w:tc>
          <w:tcPr>
            <w:tcW w:w="1674" w:type="dxa"/>
          </w:tcPr>
          <w:p w:rsidR="007843F5" w:rsidRPr="000C38FC" w:rsidRDefault="007843F5"/>
        </w:tc>
        <w:tc>
          <w:tcPr>
            <w:tcW w:w="1504" w:type="dxa"/>
          </w:tcPr>
          <w:p w:rsidR="007843F5" w:rsidRPr="000C38FC" w:rsidRDefault="007843F5"/>
        </w:tc>
        <w:tc>
          <w:tcPr>
            <w:tcW w:w="143" w:type="dxa"/>
          </w:tcPr>
          <w:p w:rsidR="007843F5" w:rsidRPr="000C38FC" w:rsidRDefault="007843F5"/>
        </w:tc>
        <w:tc>
          <w:tcPr>
            <w:tcW w:w="826" w:type="dxa"/>
          </w:tcPr>
          <w:p w:rsidR="007843F5" w:rsidRPr="000C38FC" w:rsidRDefault="007843F5"/>
        </w:tc>
        <w:tc>
          <w:tcPr>
            <w:tcW w:w="699" w:type="dxa"/>
          </w:tcPr>
          <w:p w:rsidR="007843F5" w:rsidRPr="000C38FC" w:rsidRDefault="007843F5"/>
        </w:tc>
        <w:tc>
          <w:tcPr>
            <w:tcW w:w="1119" w:type="dxa"/>
          </w:tcPr>
          <w:p w:rsidR="007843F5" w:rsidRPr="000C38FC" w:rsidRDefault="007843F5"/>
        </w:tc>
        <w:tc>
          <w:tcPr>
            <w:tcW w:w="1255" w:type="dxa"/>
          </w:tcPr>
          <w:p w:rsidR="007843F5" w:rsidRPr="000C38FC" w:rsidRDefault="007843F5"/>
        </w:tc>
        <w:tc>
          <w:tcPr>
            <w:tcW w:w="703" w:type="dxa"/>
          </w:tcPr>
          <w:p w:rsidR="007843F5" w:rsidRPr="000C38FC" w:rsidRDefault="007843F5"/>
        </w:tc>
        <w:tc>
          <w:tcPr>
            <w:tcW w:w="401" w:type="dxa"/>
          </w:tcPr>
          <w:p w:rsidR="007843F5" w:rsidRPr="000C38FC" w:rsidRDefault="007843F5"/>
        </w:tc>
        <w:tc>
          <w:tcPr>
            <w:tcW w:w="984" w:type="dxa"/>
          </w:tcPr>
          <w:p w:rsidR="007843F5" w:rsidRPr="000C38FC" w:rsidRDefault="007843F5"/>
        </w:tc>
      </w:tr>
      <w:tr w:rsidR="007843F5" w:rsidTr="000C38F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843F5" w:rsidRPr="00BF5A44" w:rsidTr="000C38FC">
        <w:trPr>
          <w:trHeight w:hRule="exact" w:val="917"/>
        </w:trPr>
        <w:tc>
          <w:tcPr>
            <w:tcW w:w="144" w:type="dxa"/>
          </w:tcPr>
          <w:p w:rsidR="007843F5" w:rsidRDefault="007843F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использовать на практике научные понятия и категории;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анализировать исторические факты и возникающие в связи с ними правовые отношения;</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анализировать законодательство в области регулирования таможенных отношений на разных этапах становления и развития таможенного дела и таможенной политики России.</w:t>
            </w:r>
          </w:p>
        </w:tc>
      </w:tr>
      <w:tr w:rsidR="007843F5" w:rsidTr="000C38F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843F5" w:rsidRPr="00BF5A44" w:rsidTr="000C38FC">
        <w:trPr>
          <w:trHeight w:hRule="exact" w:val="277"/>
        </w:trPr>
        <w:tc>
          <w:tcPr>
            <w:tcW w:w="144" w:type="dxa"/>
          </w:tcPr>
          <w:p w:rsidR="007843F5" w:rsidRDefault="007843F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навыками работы с историческими правовыми актами</w:t>
            </w:r>
          </w:p>
        </w:tc>
      </w:tr>
      <w:tr w:rsidR="007843F5" w:rsidRPr="00BF5A44" w:rsidTr="000C38FC">
        <w:trPr>
          <w:trHeight w:hRule="exact" w:val="416"/>
        </w:trPr>
        <w:tc>
          <w:tcPr>
            <w:tcW w:w="144" w:type="dxa"/>
          </w:tcPr>
          <w:p w:rsidR="007843F5" w:rsidRPr="000C38FC" w:rsidRDefault="007843F5"/>
        </w:tc>
        <w:tc>
          <w:tcPr>
            <w:tcW w:w="611" w:type="dxa"/>
          </w:tcPr>
          <w:p w:rsidR="007843F5" w:rsidRPr="000C38FC" w:rsidRDefault="007843F5"/>
        </w:tc>
        <w:tc>
          <w:tcPr>
            <w:tcW w:w="211" w:type="dxa"/>
          </w:tcPr>
          <w:p w:rsidR="007843F5" w:rsidRPr="000C38FC" w:rsidRDefault="007843F5"/>
        </w:tc>
        <w:tc>
          <w:tcPr>
            <w:tcW w:w="1674" w:type="dxa"/>
          </w:tcPr>
          <w:p w:rsidR="007843F5" w:rsidRPr="000C38FC" w:rsidRDefault="007843F5"/>
        </w:tc>
        <w:tc>
          <w:tcPr>
            <w:tcW w:w="1504" w:type="dxa"/>
          </w:tcPr>
          <w:p w:rsidR="007843F5" w:rsidRPr="000C38FC" w:rsidRDefault="007843F5"/>
        </w:tc>
        <w:tc>
          <w:tcPr>
            <w:tcW w:w="143" w:type="dxa"/>
          </w:tcPr>
          <w:p w:rsidR="007843F5" w:rsidRPr="000C38FC" w:rsidRDefault="007843F5"/>
        </w:tc>
        <w:tc>
          <w:tcPr>
            <w:tcW w:w="826" w:type="dxa"/>
          </w:tcPr>
          <w:p w:rsidR="007843F5" w:rsidRPr="000C38FC" w:rsidRDefault="007843F5"/>
        </w:tc>
        <w:tc>
          <w:tcPr>
            <w:tcW w:w="699" w:type="dxa"/>
          </w:tcPr>
          <w:p w:rsidR="007843F5" w:rsidRPr="000C38FC" w:rsidRDefault="007843F5"/>
        </w:tc>
        <w:tc>
          <w:tcPr>
            <w:tcW w:w="1119" w:type="dxa"/>
          </w:tcPr>
          <w:p w:rsidR="007843F5" w:rsidRPr="000C38FC" w:rsidRDefault="007843F5"/>
        </w:tc>
        <w:tc>
          <w:tcPr>
            <w:tcW w:w="1255" w:type="dxa"/>
          </w:tcPr>
          <w:p w:rsidR="007843F5" w:rsidRPr="000C38FC" w:rsidRDefault="007843F5"/>
        </w:tc>
        <w:tc>
          <w:tcPr>
            <w:tcW w:w="703" w:type="dxa"/>
          </w:tcPr>
          <w:p w:rsidR="007843F5" w:rsidRPr="000C38FC" w:rsidRDefault="007843F5"/>
        </w:tc>
        <w:tc>
          <w:tcPr>
            <w:tcW w:w="401" w:type="dxa"/>
          </w:tcPr>
          <w:p w:rsidR="007843F5" w:rsidRPr="000C38FC" w:rsidRDefault="007843F5"/>
        </w:tc>
        <w:tc>
          <w:tcPr>
            <w:tcW w:w="984" w:type="dxa"/>
          </w:tcPr>
          <w:p w:rsidR="007843F5" w:rsidRPr="000C38FC" w:rsidRDefault="007843F5"/>
        </w:tc>
      </w:tr>
      <w:tr w:rsidR="007843F5" w:rsidRPr="00BF5A44" w:rsidTr="000C38F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4. СТРУКТУРА И СОДЕРЖАНИЕ ДИСЦИПЛИНЫ (МОДУЛЯ)</w:t>
            </w:r>
          </w:p>
        </w:tc>
      </w:tr>
      <w:tr w:rsidR="007843F5" w:rsidTr="000C38FC">
        <w:trPr>
          <w:trHeight w:hRule="exact" w:val="416"/>
        </w:trPr>
        <w:tc>
          <w:tcPr>
            <w:tcW w:w="9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843F5" w:rsidRPr="00BF5A44" w:rsidTr="000C38FC">
        <w:trPr>
          <w:trHeight w:hRule="exact" w:val="697"/>
        </w:trPr>
        <w:tc>
          <w:tcPr>
            <w:tcW w:w="9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Раздел 1. Модуль 1: «Зарождение и становление таможенного дела и т</w:t>
            </w:r>
            <w:proofErr w:type="gramStart"/>
            <w:r w:rsidRPr="000C38FC">
              <w:rPr>
                <w:rFonts w:ascii="Times New Roman" w:hAnsi="Times New Roman" w:cs="Times New Roman"/>
                <w:b/>
                <w:color w:val="000000"/>
                <w:sz w:val="19"/>
                <w:szCs w:val="19"/>
              </w:rPr>
              <w:t>а-</w:t>
            </w:r>
            <w:proofErr w:type="gramEnd"/>
            <w:r w:rsidRPr="000C38FC">
              <w:rPr>
                <w:rFonts w:ascii="Times New Roman" w:hAnsi="Times New Roman" w:cs="Times New Roman"/>
                <w:b/>
                <w:color w:val="000000"/>
                <w:sz w:val="19"/>
                <w:szCs w:val="19"/>
              </w:rPr>
              <w:t xml:space="preserve"> </w:t>
            </w:r>
            <w:proofErr w:type="spellStart"/>
            <w:r w:rsidRPr="000C38FC">
              <w:rPr>
                <w:rFonts w:ascii="Times New Roman" w:hAnsi="Times New Roman" w:cs="Times New Roman"/>
                <w:b/>
                <w:color w:val="000000"/>
                <w:sz w:val="19"/>
                <w:szCs w:val="19"/>
              </w:rPr>
              <w:t>моженной</w:t>
            </w:r>
            <w:proofErr w:type="spellEnd"/>
            <w:r w:rsidRPr="000C38FC">
              <w:rPr>
                <w:rFonts w:ascii="Times New Roman" w:hAnsi="Times New Roman" w:cs="Times New Roman"/>
                <w:b/>
                <w:color w:val="000000"/>
                <w:sz w:val="19"/>
                <w:szCs w:val="19"/>
              </w:rPr>
              <w:t xml:space="preserve"> политики в России»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r>
      <w:tr w:rsidR="007843F5" w:rsidTr="000C38FC">
        <w:trPr>
          <w:trHeight w:hRule="exact" w:val="2016"/>
        </w:trPr>
        <w:tc>
          <w:tcPr>
            <w:tcW w:w="9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1.1</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1.1 «Таможенное дело и таможенная политика: понятие и содержание»</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Таможенное дело: сущность и содержание. Таможенная политика: характер и содержание.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взглядов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2"/>
        <w:gridCol w:w="119"/>
        <w:gridCol w:w="813"/>
        <w:gridCol w:w="673"/>
        <w:gridCol w:w="1090"/>
        <w:gridCol w:w="1214"/>
        <w:gridCol w:w="673"/>
        <w:gridCol w:w="389"/>
        <w:gridCol w:w="947"/>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843F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1.2 «Таможенное дело в Киевской Руси. Зарождение таможенного дела»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Зарождение элементов таможенной политики в Киевской Руси. Формирование российского внутреннего рынка и развитие таможенного дела. Торговля и таможенное обложение в период феодальной раздробленности Руси. Торговля и таможенное дело в русских землях в удельный период. «Духовные грамоты» русских князей. Торгов</w:t>
            </w:r>
            <w:proofErr w:type="gramStart"/>
            <w:r w:rsidRPr="000C38FC">
              <w:rPr>
                <w:rFonts w:ascii="Times New Roman" w:hAnsi="Times New Roman" w:cs="Times New Roman"/>
                <w:color w:val="000000"/>
                <w:sz w:val="19"/>
                <w:szCs w:val="19"/>
              </w:rPr>
              <w:t>о-</w:t>
            </w:r>
            <w:proofErr w:type="gramEnd"/>
            <w:r w:rsidRPr="000C38FC">
              <w:rPr>
                <w:rFonts w:ascii="Times New Roman" w:hAnsi="Times New Roman" w:cs="Times New Roman"/>
                <w:color w:val="000000"/>
                <w:sz w:val="19"/>
                <w:szCs w:val="19"/>
              </w:rPr>
              <w:t xml:space="preserve"> таможенная политика в средневековом Новгороде.</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1.3 «Таможенно-тарифная политика Московского центрального государства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r w:rsidRPr="000C38FC">
              <w:rPr>
                <w:rFonts w:ascii="Times New Roman" w:hAnsi="Times New Roman" w:cs="Times New Roman"/>
                <w:color w:val="000000"/>
                <w:sz w:val="19"/>
                <w:szCs w:val="19"/>
              </w:rPr>
              <w:t xml:space="preserve"> вв.)»</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Таможенные обрядности в период создания централизованного государства. Таможенная политика в условиях расширения российского рынка. Развитие торговых центров и портовых городов. Начало таможенных реформ: «Соборное Уложение 1649г.»; Именной Указ от 25 октября 1653г. «О взимании таможенной пошлины в Москве и </w:t>
            </w:r>
            <w:proofErr w:type="spellStart"/>
            <w:r w:rsidRPr="000C38FC">
              <w:rPr>
                <w:rFonts w:ascii="Times New Roman" w:hAnsi="Times New Roman" w:cs="Times New Roman"/>
                <w:color w:val="000000"/>
                <w:sz w:val="19"/>
                <w:szCs w:val="19"/>
              </w:rPr>
              <w:t>горадах</w:t>
            </w:r>
            <w:proofErr w:type="spellEnd"/>
            <w:r w:rsidRPr="000C38FC">
              <w:rPr>
                <w:rFonts w:ascii="Times New Roman" w:hAnsi="Times New Roman" w:cs="Times New Roman"/>
                <w:color w:val="000000"/>
                <w:sz w:val="19"/>
                <w:szCs w:val="19"/>
              </w:rPr>
              <w:t xml:space="preserve"> с показанием </w:t>
            </w:r>
            <w:proofErr w:type="gramStart"/>
            <w:r w:rsidRPr="000C38FC">
              <w:rPr>
                <w:rFonts w:ascii="Times New Roman" w:hAnsi="Times New Roman" w:cs="Times New Roman"/>
                <w:color w:val="000000"/>
                <w:sz w:val="19"/>
                <w:szCs w:val="19"/>
              </w:rPr>
              <w:t xml:space="preserve">по </w:t>
            </w:r>
            <w:proofErr w:type="spellStart"/>
            <w:r w:rsidRPr="000C38FC">
              <w:rPr>
                <w:rFonts w:ascii="Times New Roman" w:hAnsi="Times New Roman" w:cs="Times New Roman"/>
                <w:color w:val="000000"/>
                <w:sz w:val="19"/>
                <w:szCs w:val="19"/>
              </w:rPr>
              <w:t>скольку</w:t>
            </w:r>
            <w:proofErr w:type="spellEnd"/>
            <w:proofErr w:type="gramEnd"/>
            <w:r w:rsidRPr="000C38FC">
              <w:rPr>
                <w:rFonts w:ascii="Times New Roman" w:hAnsi="Times New Roman" w:cs="Times New Roman"/>
                <w:color w:val="000000"/>
                <w:sz w:val="19"/>
                <w:szCs w:val="19"/>
              </w:rPr>
              <w:t xml:space="preserve"> взято и с каких товаров»; «Новоторговый устав» 1667г. Торговля со странами Востока во второй половине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1.4.  «Таможенное дело и таможенная политика Российской Империи в </w:t>
            </w:r>
            <w:r>
              <w:rPr>
                <w:rFonts w:ascii="Times New Roman" w:hAnsi="Times New Roman" w:cs="Times New Roman"/>
                <w:color w:val="000000"/>
                <w:sz w:val="19"/>
                <w:szCs w:val="19"/>
              </w:rPr>
              <w:t>XVIII</w:t>
            </w:r>
            <w:r w:rsidRPr="000C38FC">
              <w:rPr>
                <w:rFonts w:ascii="Times New Roman" w:hAnsi="Times New Roman" w:cs="Times New Roman"/>
                <w:color w:val="000000"/>
                <w:sz w:val="19"/>
                <w:szCs w:val="19"/>
              </w:rPr>
              <w:t xml:space="preserve"> веке»</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Упорядочение таможенного дела в начале правления Петра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 xml:space="preserve">. Перестройка системы таможенной службы. Создание Сената и Коммерц-Коллегии, их роль в управлении таможнями. Морской торговый регламент и устав 1724г. Морской пошлинный регламент и устав 1731г. </w:t>
            </w:r>
            <w:proofErr w:type="gramStart"/>
            <w:r w:rsidRPr="000C38FC">
              <w:rPr>
                <w:rFonts w:ascii="Times New Roman" w:hAnsi="Times New Roman" w:cs="Times New Roman"/>
                <w:color w:val="000000"/>
                <w:sz w:val="19"/>
                <w:szCs w:val="19"/>
              </w:rPr>
              <w:t>Таможенный реформы в период правления Елизаветы Петровны.</w:t>
            </w:r>
            <w:proofErr w:type="gramEnd"/>
            <w:r w:rsidRPr="000C38FC">
              <w:rPr>
                <w:rFonts w:ascii="Times New Roman" w:hAnsi="Times New Roman" w:cs="Times New Roman"/>
                <w:color w:val="000000"/>
                <w:sz w:val="19"/>
                <w:szCs w:val="19"/>
              </w:rPr>
              <w:t xml:space="preserve"> Именной указ от 20 декабря 1753г. «Об уничтожении внутренних таможенных и мелочных сборов». Принятие первого Таможенного устава 1755г. Создание пограничной стражи и таможенных объездчиков на западной границе государства. Таможенные реформы Екатерины </w:t>
            </w:r>
            <w:r>
              <w:rPr>
                <w:rFonts w:ascii="Times New Roman" w:hAnsi="Times New Roman" w:cs="Times New Roman"/>
                <w:color w:val="000000"/>
                <w:sz w:val="19"/>
                <w:szCs w:val="19"/>
              </w:rPr>
              <w:t>II</w:t>
            </w:r>
            <w:r w:rsidRPr="000C38FC">
              <w:rPr>
                <w:rFonts w:ascii="Times New Roman" w:hAnsi="Times New Roman" w:cs="Times New Roman"/>
                <w:color w:val="000000"/>
                <w:sz w:val="19"/>
                <w:szCs w:val="19"/>
              </w:rPr>
              <w:t xml:space="preserve">. Учреждение в 1763г. «Коммерции о коммерции». Таможенная служба Российской империи во второй половине </w:t>
            </w:r>
            <w:r>
              <w:rPr>
                <w:rFonts w:ascii="Times New Roman" w:hAnsi="Times New Roman" w:cs="Times New Roman"/>
                <w:color w:val="000000"/>
                <w:sz w:val="19"/>
                <w:szCs w:val="19"/>
              </w:rPr>
              <w:t>XVIII</w:t>
            </w:r>
            <w:r w:rsidRPr="000C38FC">
              <w:rPr>
                <w:rFonts w:ascii="Times New Roman" w:hAnsi="Times New Roman" w:cs="Times New Roman"/>
                <w:color w:val="000000"/>
                <w:sz w:val="19"/>
                <w:szCs w:val="19"/>
              </w:rPr>
              <w:t xml:space="preserve"> столетия и борьба с контрабандой. Тариф 1796г.: содержание и особенности. Запретительные указы 1800-1801гг. Начало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фритредерские тенденции таможенной политики.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автономной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протекционистской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5"/>
        <w:gridCol w:w="119"/>
        <w:gridCol w:w="814"/>
        <w:gridCol w:w="674"/>
        <w:gridCol w:w="1091"/>
        <w:gridCol w:w="1215"/>
        <w:gridCol w:w="674"/>
        <w:gridCol w:w="389"/>
        <w:gridCol w:w="948"/>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843F5">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1.5. «Организация таможенного дела и таможенно-тарифной политики в </w:t>
            </w:r>
            <w:r>
              <w:rPr>
                <w:rFonts w:ascii="Times New Roman" w:hAnsi="Times New Roman" w:cs="Times New Roman"/>
                <w:color w:val="000000"/>
                <w:sz w:val="19"/>
                <w:szCs w:val="19"/>
              </w:rPr>
              <w:t>XIX</w:t>
            </w:r>
            <w:r w:rsidRPr="000C38FC">
              <w:rPr>
                <w:rFonts w:ascii="Times New Roman" w:hAnsi="Times New Roman" w:cs="Times New Roman"/>
                <w:color w:val="000000"/>
                <w:sz w:val="19"/>
                <w:szCs w:val="19"/>
              </w:rPr>
              <w:t xml:space="preserve">-начале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Взаимоотношения России с европейскими странами в начале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Торговая политика правительства Александра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 xml:space="preserve">. Присоединение к «континентальной блокаде» Англии и последствия данного шага для экономики России. От фритредерства к протекционизму: таможенные тарифы 1816г., 1822г. Таможенная политика Е.Ф. </w:t>
            </w:r>
            <w:proofErr w:type="spellStart"/>
            <w:r w:rsidRPr="000C38FC">
              <w:rPr>
                <w:rFonts w:ascii="Times New Roman" w:hAnsi="Times New Roman" w:cs="Times New Roman"/>
                <w:color w:val="000000"/>
                <w:sz w:val="19"/>
                <w:szCs w:val="19"/>
              </w:rPr>
              <w:t>Канкрина</w:t>
            </w:r>
            <w:proofErr w:type="spellEnd"/>
            <w:r w:rsidRPr="000C38FC">
              <w:rPr>
                <w:rFonts w:ascii="Times New Roman" w:hAnsi="Times New Roman" w:cs="Times New Roman"/>
                <w:color w:val="000000"/>
                <w:sz w:val="19"/>
                <w:szCs w:val="19"/>
              </w:rPr>
              <w:t>. Создание Министерства финансов. Учреждение Таможенного управления по Европейской торговле и введение таможенных округов (1811г.). Введение формы и таможенного флага в 1827г. Либерализация внешнеторговой деятельности в таможенных тарифах 1857г. и 1868г. Преобразование Департамента внешней торговли Министерства финансов в Департамент таможенных сборов (1864г.). Принятие протекционистского тарифа 1891г., его значение для развития России. Таможенная война России с Германией и конвенционные тарифы 1894-1904гг.  Создание в 1893г. Отдельного корпуса пограничной стражи, его функции.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1.1 «Таможенное дело и таможенная политика: понятие и содержание»</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Таможенное дело: сущность и содержание. Таможенная политика: характер и содержание.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взглядов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1.2 «Таможенное дело в Киевской Руси. Зарождение таможенного дела»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Зарождение элементов таможенной политики в Киевской Руси. Формирование российского внутреннего рынка и развитие таможенного дела. Торговля и таможенное обложение в период феодальной раздробленности Руси. Торговля и таможенное дело в русских землях в удельный период. «Духовные грамоты» русских князей. Торгов</w:t>
            </w:r>
            <w:proofErr w:type="gramStart"/>
            <w:r w:rsidRPr="000C38FC">
              <w:rPr>
                <w:rFonts w:ascii="Times New Roman" w:hAnsi="Times New Roman" w:cs="Times New Roman"/>
                <w:color w:val="000000"/>
                <w:sz w:val="19"/>
                <w:szCs w:val="19"/>
              </w:rPr>
              <w:t>о-</w:t>
            </w:r>
            <w:proofErr w:type="gramEnd"/>
            <w:r w:rsidRPr="000C38FC">
              <w:rPr>
                <w:rFonts w:ascii="Times New Roman" w:hAnsi="Times New Roman" w:cs="Times New Roman"/>
                <w:color w:val="000000"/>
                <w:sz w:val="19"/>
                <w:szCs w:val="19"/>
              </w:rPr>
              <w:t xml:space="preserve"> таможенная политика в средневековом Новгороде.</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2"/>
        <w:gridCol w:w="119"/>
        <w:gridCol w:w="813"/>
        <w:gridCol w:w="673"/>
        <w:gridCol w:w="1090"/>
        <w:gridCol w:w="1214"/>
        <w:gridCol w:w="673"/>
        <w:gridCol w:w="389"/>
        <w:gridCol w:w="947"/>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843F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1.3 «Таможенно-тарифная политика Московского центрального государства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r w:rsidRPr="000C38FC">
              <w:rPr>
                <w:rFonts w:ascii="Times New Roman" w:hAnsi="Times New Roman" w:cs="Times New Roman"/>
                <w:color w:val="000000"/>
                <w:sz w:val="19"/>
                <w:szCs w:val="19"/>
              </w:rPr>
              <w:t xml:space="preserve"> вв.)»</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Таможенные обрядности в период создания централизованного государства. Таможенная политика в условиях расширения российского рынка. Развитие торговых центров и портовых городов. Начало таможенных реформ: «Соборное Уложение 1649г.»; Именной Указ от 25 октября 1653г. «О взимании таможенной пошлины в Москве и </w:t>
            </w:r>
            <w:proofErr w:type="spellStart"/>
            <w:r w:rsidRPr="000C38FC">
              <w:rPr>
                <w:rFonts w:ascii="Times New Roman" w:hAnsi="Times New Roman" w:cs="Times New Roman"/>
                <w:color w:val="000000"/>
                <w:sz w:val="19"/>
                <w:szCs w:val="19"/>
              </w:rPr>
              <w:t>горадах</w:t>
            </w:r>
            <w:proofErr w:type="spellEnd"/>
            <w:r w:rsidRPr="000C38FC">
              <w:rPr>
                <w:rFonts w:ascii="Times New Roman" w:hAnsi="Times New Roman" w:cs="Times New Roman"/>
                <w:color w:val="000000"/>
                <w:sz w:val="19"/>
                <w:szCs w:val="19"/>
              </w:rPr>
              <w:t xml:space="preserve"> с показанием </w:t>
            </w:r>
            <w:proofErr w:type="gramStart"/>
            <w:r w:rsidRPr="000C38FC">
              <w:rPr>
                <w:rFonts w:ascii="Times New Roman" w:hAnsi="Times New Roman" w:cs="Times New Roman"/>
                <w:color w:val="000000"/>
                <w:sz w:val="19"/>
                <w:szCs w:val="19"/>
              </w:rPr>
              <w:t xml:space="preserve">по </w:t>
            </w:r>
            <w:proofErr w:type="spellStart"/>
            <w:r w:rsidRPr="000C38FC">
              <w:rPr>
                <w:rFonts w:ascii="Times New Roman" w:hAnsi="Times New Roman" w:cs="Times New Roman"/>
                <w:color w:val="000000"/>
                <w:sz w:val="19"/>
                <w:szCs w:val="19"/>
              </w:rPr>
              <w:t>скольку</w:t>
            </w:r>
            <w:proofErr w:type="spellEnd"/>
            <w:proofErr w:type="gramEnd"/>
            <w:r w:rsidRPr="000C38FC">
              <w:rPr>
                <w:rFonts w:ascii="Times New Roman" w:hAnsi="Times New Roman" w:cs="Times New Roman"/>
                <w:color w:val="000000"/>
                <w:sz w:val="19"/>
                <w:szCs w:val="19"/>
              </w:rPr>
              <w:t xml:space="preserve"> взято и с каких товаров»; «Новоторговый устав» 1667г. Торговля со странами Востока во второй половине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w:t>
            </w:r>
            <w:proofErr w:type="spellStart"/>
            <w:proofErr w:type="gramStart"/>
            <w:r w:rsidRPr="000C38FC">
              <w:rPr>
                <w:rFonts w:ascii="Times New Roman" w:hAnsi="Times New Roman" w:cs="Times New Roman"/>
                <w:color w:val="000000"/>
                <w:sz w:val="19"/>
                <w:szCs w:val="19"/>
              </w:rPr>
              <w:t>Пр</w:t>
            </w:r>
            <w:proofErr w:type="spellEnd"/>
            <w:proofErr w:type="gramEnd"/>
            <w:r w:rsidRPr="000C38F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1.4.  «Таможенное дело и таможенная политика Российской Империи в </w:t>
            </w:r>
            <w:r>
              <w:rPr>
                <w:rFonts w:ascii="Times New Roman" w:hAnsi="Times New Roman" w:cs="Times New Roman"/>
                <w:color w:val="000000"/>
                <w:sz w:val="19"/>
                <w:szCs w:val="19"/>
              </w:rPr>
              <w:t>XVIII</w:t>
            </w:r>
            <w:r w:rsidRPr="000C38FC">
              <w:rPr>
                <w:rFonts w:ascii="Times New Roman" w:hAnsi="Times New Roman" w:cs="Times New Roman"/>
                <w:color w:val="000000"/>
                <w:sz w:val="19"/>
                <w:szCs w:val="19"/>
              </w:rPr>
              <w:t xml:space="preserve"> веке»</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Упорядочение таможенного дела в начале правления Петра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 xml:space="preserve">. Создание Сената и Коммерц-Коллегии, их роль в управлении таможнями. Морской торговый регламент и устав 1724г. Морской пошлинный регламент и устав 1731г. </w:t>
            </w:r>
            <w:proofErr w:type="gramStart"/>
            <w:r w:rsidRPr="000C38FC">
              <w:rPr>
                <w:rFonts w:ascii="Times New Roman" w:hAnsi="Times New Roman" w:cs="Times New Roman"/>
                <w:color w:val="000000"/>
                <w:sz w:val="19"/>
                <w:szCs w:val="19"/>
              </w:rPr>
              <w:t>Таможенный реформы в период правления Елизаветы Петровны.. Создание пограничной стражи и таможенных объездчиков на западной границе государства.</w:t>
            </w:r>
            <w:proofErr w:type="gramEnd"/>
            <w:r w:rsidRPr="000C38FC">
              <w:rPr>
                <w:rFonts w:ascii="Times New Roman" w:hAnsi="Times New Roman" w:cs="Times New Roman"/>
                <w:color w:val="000000"/>
                <w:sz w:val="19"/>
                <w:szCs w:val="19"/>
              </w:rPr>
              <w:t xml:space="preserve"> Таможенные реформы Екатерины </w:t>
            </w:r>
            <w:r>
              <w:rPr>
                <w:rFonts w:ascii="Times New Roman" w:hAnsi="Times New Roman" w:cs="Times New Roman"/>
                <w:color w:val="000000"/>
                <w:sz w:val="19"/>
                <w:szCs w:val="19"/>
              </w:rPr>
              <w:t>II</w:t>
            </w:r>
            <w:r w:rsidRPr="000C38FC">
              <w:rPr>
                <w:rFonts w:ascii="Times New Roman" w:hAnsi="Times New Roman" w:cs="Times New Roman"/>
                <w:color w:val="000000"/>
                <w:sz w:val="19"/>
                <w:szCs w:val="19"/>
              </w:rPr>
              <w:t xml:space="preserve">. Тариф 1796г.: содержание и особенности. Начало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фритредерские тенденции таможенной политики.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автономной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протекционистской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03"/>
        <w:gridCol w:w="119"/>
        <w:gridCol w:w="813"/>
        <w:gridCol w:w="673"/>
        <w:gridCol w:w="1090"/>
        <w:gridCol w:w="1214"/>
        <w:gridCol w:w="673"/>
        <w:gridCol w:w="389"/>
        <w:gridCol w:w="947"/>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843F5">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1.5. «Организация таможенного дела и таможенно-тарифной политики в </w:t>
            </w:r>
            <w:r>
              <w:rPr>
                <w:rFonts w:ascii="Times New Roman" w:hAnsi="Times New Roman" w:cs="Times New Roman"/>
                <w:color w:val="000000"/>
                <w:sz w:val="19"/>
                <w:szCs w:val="19"/>
              </w:rPr>
              <w:t>XIX</w:t>
            </w:r>
            <w:r w:rsidRPr="000C38FC">
              <w:rPr>
                <w:rFonts w:ascii="Times New Roman" w:hAnsi="Times New Roman" w:cs="Times New Roman"/>
                <w:color w:val="000000"/>
                <w:sz w:val="19"/>
                <w:szCs w:val="19"/>
              </w:rPr>
              <w:t xml:space="preserve">-начале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Взаимоотношения России с европейскими странами в начале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Торговая политика правительства Александра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 xml:space="preserve">. Присоединение к «континентальной блокаде» Англии и последствия данного шага для экономики России. От фритредерства к протекционизму: таможенные тарифы 1816г., 1822г. Таможенная политика Е.Ф. </w:t>
            </w:r>
            <w:proofErr w:type="spellStart"/>
            <w:r w:rsidRPr="000C38FC">
              <w:rPr>
                <w:rFonts w:ascii="Times New Roman" w:hAnsi="Times New Roman" w:cs="Times New Roman"/>
                <w:color w:val="000000"/>
                <w:sz w:val="19"/>
                <w:szCs w:val="19"/>
              </w:rPr>
              <w:t>Канкрина</w:t>
            </w:r>
            <w:proofErr w:type="spellEnd"/>
            <w:r w:rsidRPr="000C38FC">
              <w:rPr>
                <w:rFonts w:ascii="Times New Roman" w:hAnsi="Times New Roman" w:cs="Times New Roman"/>
                <w:color w:val="000000"/>
                <w:sz w:val="19"/>
                <w:szCs w:val="19"/>
              </w:rPr>
              <w:t>. Создание Министерства финансов. Учреждение Таможенного управления по Европейской торговле и введение таможенных округов (1811г.). Введение формы и таможенного флага в 1827г. Либерализация внешнеторговой деятельности в таможенных тарифах 1857г. и 1868г. Преобразование Департамента внешней торговли Министерства финансов в Департамент таможенных сборов (1864г.). Принятие протекционистского тарифа 1891г., его значение для развития России. Таможенная война России с Германией и конвенционные тарифы 1894-1904гг.  Создание в 1893г. Отдельного корпуса пограничной стражи, его функции.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w:t>
            </w:r>
            <w:proofErr w:type="spellStart"/>
            <w:proofErr w:type="gramStart"/>
            <w:r w:rsidRPr="000C38FC">
              <w:rPr>
                <w:rFonts w:ascii="Times New Roman" w:hAnsi="Times New Roman" w:cs="Times New Roman"/>
                <w:color w:val="000000"/>
                <w:sz w:val="19"/>
                <w:szCs w:val="19"/>
              </w:rPr>
              <w:t>Пр</w:t>
            </w:r>
            <w:proofErr w:type="spellEnd"/>
            <w:proofErr w:type="gramEnd"/>
            <w:r w:rsidRPr="000C38F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1.1 «Таможенное дело и таможенная политика: понятие и содержание»</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Таможенная политика: характер и содержание. Таможенная политика как государственная категория правовых отношений. Таможенная политика как система государственных таможенных и таможенно-правовых мер по регулированию внешней торговли. Место таможенной политики в защите экономических интересов страны и решении фискальных задач.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1.2 «Таможенное дело в Киевской Руси. Зарождение таможенного дела»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Зарождение таможенного дела и элементов таможенной политики в Киевской Руси. Развития ремесел как основа развития торговых отношений. Торговые отношения между Киевской Русью и Византией, 907г. н.э. Сочинение Византийского императора Константина Багрянородного «О </w:t>
            </w:r>
            <w:proofErr w:type="spellStart"/>
            <w:r w:rsidRPr="000C38FC">
              <w:rPr>
                <w:rFonts w:ascii="Times New Roman" w:hAnsi="Times New Roman" w:cs="Times New Roman"/>
                <w:color w:val="000000"/>
                <w:sz w:val="19"/>
                <w:szCs w:val="19"/>
              </w:rPr>
              <w:t>фемах</w:t>
            </w:r>
            <w:proofErr w:type="spellEnd"/>
            <w:r w:rsidRPr="000C38FC">
              <w:rPr>
                <w:rFonts w:ascii="Times New Roman" w:hAnsi="Times New Roman" w:cs="Times New Roman"/>
                <w:color w:val="000000"/>
                <w:sz w:val="19"/>
                <w:szCs w:val="19"/>
              </w:rPr>
              <w:t xml:space="preserve"> и о народах».</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0"/>
        <w:gridCol w:w="119"/>
        <w:gridCol w:w="812"/>
        <w:gridCol w:w="672"/>
        <w:gridCol w:w="1090"/>
        <w:gridCol w:w="1213"/>
        <w:gridCol w:w="672"/>
        <w:gridCol w:w="388"/>
        <w:gridCol w:w="946"/>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843F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1.3 «Таможенно-тарифная политика Московского центрального государства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r w:rsidRPr="000C38FC">
              <w:rPr>
                <w:rFonts w:ascii="Times New Roman" w:hAnsi="Times New Roman" w:cs="Times New Roman"/>
                <w:color w:val="000000"/>
                <w:sz w:val="19"/>
                <w:szCs w:val="19"/>
              </w:rPr>
              <w:t xml:space="preserve"> вв.)»</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Таможенно-тарифная политика Московского централизованного государства. Организация таможенного дела в московском государстве в </w:t>
            </w:r>
            <w:r>
              <w:rPr>
                <w:rFonts w:ascii="Times New Roman" w:hAnsi="Times New Roman" w:cs="Times New Roman"/>
                <w:color w:val="000000"/>
                <w:sz w:val="19"/>
                <w:szCs w:val="19"/>
              </w:rPr>
              <w:t>XV</w:t>
            </w:r>
            <w:r w:rsidRPr="000C38FC">
              <w:rPr>
                <w:rFonts w:ascii="Times New Roman" w:hAnsi="Times New Roman" w:cs="Times New Roman"/>
                <w:color w:val="000000"/>
                <w:sz w:val="19"/>
                <w:szCs w:val="19"/>
              </w:rPr>
              <w:t xml:space="preserve">- </w:t>
            </w:r>
            <w:r>
              <w:rPr>
                <w:rFonts w:ascii="Times New Roman" w:hAnsi="Times New Roman" w:cs="Times New Roman"/>
                <w:color w:val="000000"/>
                <w:sz w:val="19"/>
                <w:szCs w:val="19"/>
              </w:rPr>
              <w:t>XVI</w:t>
            </w:r>
            <w:proofErr w:type="gramStart"/>
            <w:r w:rsidRPr="000C38FC">
              <w:rPr>
                <w:rFonts w:ascii="Times New Roman" w:hAnsi="Times New Roman" w:cs="Times New Roman"/>
                <w:color w:val="000000"/>
                <w:sz w:val="19"/>
                <w:szCs w:val="19"/>
              </w:rPr>
              <w:t>вв</w:t>
            </w:r>
            <w:proofErr w:type="gramEnd"/>
            <w:r w:rsidRPr="000C38FC">
              <w:rPr>
                <w:rFonts w:ascii="Times New Roman" w:hAnsi="Times New Roman" w:cs="Times New Roman"/>
                <w:color w:val="000000"/>
                <w:sz w:val="19"/>
                <w:szCs w:val="19"/>
              </w:rPr>
              <w:t xml:space="preserve">. Совершенствование таможенных формальностей и изменение содержания таможенной политики в условиях развития торговли. Расширение хлебной торговли в Московском государстве. Организация таможенного дела в Московском государстве в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вв</w:t>
            </w:r>
            <w:proofErr w:type="gramEnd"/>
            <w:r w:rsidRPr="000C38FC">
              <w:rPr>
                <w:rFonts w:ascii="Times New Roman" w:hAnsi="Times New Roman" w:cs="Times New Roman"/>
                <w:color w:val="000000"/>
                <w:sz w:val="19"/>
                <w:szCs w:val="19"/>
              </w:rPr>
              <w:t>.</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1.4.  «Таможенное дело и таможенная политика Российской Империи в </w:t>
            </w:r>
            <w:r>
              <w:rPr>
                <w:rFonts w:ascii="Times New Roman" w:hAnsi="Times New Roman" w:cs="Times New Roman"/>
                <w:color w:val="000000"/>
                <w:sz w:val="19"/>
                <w:szCs w:val="19"/>
              </w:rPr>
              <w:t>XVIII</w:t>
            </w:r>
            <w:r w:rsidRPr="000C38FC">
              <w:rPr>
                <w:rFonts w:ascii="Times New Roman" w:hAnsi="Times New Roman" w:cs="Times New Roman"/>
                <w:color w:val="000000"/>
                <w:sz w:val="19"/>
                <w:szCs w:val="19"/>
              </w:rPr>
              <w:t xml:space="preserve"> веке»</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Таможенная политика России 1877- 1899гг. развитие протекционизма, как классического пути развивающегося государства. Таможенная война Германии и России в конце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 конвенционные тарифы. Результаты протекционистской таможенной политики России конца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Фискальные задачи таможенного тарифа </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 первый опыт протекционистского таможенного тарифа в России. Организация таможенного дела при Петре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 xml:space="preserve">. Система классификации товаров. Морской торговый регламент, создание таможенной обрядности, определение правового статуса таможенника. Дифференцированная таможенная политика России в зависимости от страны происхождения товаров. Морской устав 1731г. Причины принятия и значения таможенного тарифа 1757г. </w:t>
            </w:r>
            <w:proofErr w:type="spellStart"/>
            <w:r>
              <w:rPr>
                <w:rFonts w:ascii="Times New Roman" w:hAnsi="Times New Roman" w:cs="Times New Roman"/>
                <w:color w:val="000000"/>
                <w:sz w:val="19"/>
                <w:szCs w:val="19"/>
              </w:rPr>
              <w:t>Либерализация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Екатерины</w:t>
            </w:r>
            <w:proofErr w:type="spellEnd"/>
            <w:r>
              <w:rPr>
                <w:rFonts w:ascii="Times New Roman" w:hAnsi="Times New Roman" w:cs="Times New Roman"/>
                <w:color w:val="000000"/>
                <w:sz w:val="19"/>
                <w:szCs w:val="19"/>
              </w:rPr>
              <w:t xml:space="preserve"> II. </w:t>
            </w:r>
            <w:proofErr w:type="spellStart"/>
            <w:r>
              <w:rPr>
                <w:rFonts w:ascii="Times New Roman" w:hAnsi="Times New Roman" w:cs="Times New Roman"/>
                <w:color w:val="000000"/>
                <w:sz w:val="19"/>
                <w:szCs w:val="19"/>
              </w:rPr>
              <w:t>Тариф</w:t>
            </w:r>
            <w:proofErr w:type="spellEnd"/>
            <w:r>
              <w:rPr>
                <w:rFonts w:ascii="Times New Roman" w:hAnsi="Times New Roman" w:cs="Times New Roman"/>
                <w:color w:val="000000"/>
                <w:sz w:val="19"/>
                <w:szCs w:val="19"/>
              </w:rPr>
              <w:t xml:space="preserve"> 1766г.</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03"/>
        <w:gridCol w:w="119"/>
        <w:gridCol w:w="813"/>
        <w:gridCol w:w="673"/>
        <w:gridCol w:w="1090"/>
        <w:gridCol w:w="1214"/>
        <w:gridCol w:w="673"/>
        <w:gridCol w:w="389"/>
        <w:gridCol w:w="947"/>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843F5">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1.5. «Организация таможенного дела и таможенно-тарифной политики в </w:t>
            </w:r>
            <w:r>
              <w:rPr>
                <w:rFonts w:ascii="Times New Roman" w:hAnsi="Times New Roman" w:cs="Times New Roman"/>
                <w:color w:val="000000"/>
                <w:sz w:val="19"/>
                <w:szCs w:val="19"/>
              </w:rPr>
              <w:t>XIX</w:t>
            </w:r>
            <w:r w:rsidRPr="000C38FC">
              <w:rPr>
                <w:rFonts w:ascii="Times New Roman" w:hAnsi="Times New Roman" w:cs="Times New Roman"/>
                <w:color w:val="000000"/>
                <w:sz w:val="19"/>
                <w:szCs w:val="19"/>
              </w:rPr>
              <w:t xml:space="preserve">-начале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Взаимоотношения России с европейскими странами в начале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Торговая политика правительства Александра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 xml:space="preserve">. Присоединение к «континентальной блокаде» Англии и последствия данного шага для экономики России. От фритредерства к протекционизму: таможенные тарифы 1816г., 1822г. Таможенная политика Е.Ф. </w:t>
            </w:r>
            <w:proofErr w:type="spellStart"/>
            <w:r w:rsidRPr="000C38FC">
              <w:rPr>
                <w:rFonts w:ascii="Times New Roman" w:hAnsi="Times New Roman" w:cs="Times New Roman"/>
                <w:color w:val="000000"/>
                <w:sz w:val="19"/>
                <w:szCs w:val="19"/>
              </w:rPr>
              <w:t>Канкрина</w:t>
            </w:r>
            <w:proofErr w:type="spellEnd"/>
            <w:r w:rsidRPr="000C38FC">
              <w:rPr>
                <w:rFonts w:ascii="Times New Roman" w:hAnsi="Times New Roman" w:cs="Times New Roman"/>
                <w:color w:val="000000"/>
                <w:sz w:val="19"/>
                <w:szCs w:val="19"/>
              </w:rPr>
              <w:t>. Создание Министерства финансов. Учреждение Таможенного управления по Европейской торговле и введение таможенных округов (1811г.). Введение формы и таможенного флага в 1827г. Либерализация внешнеторговой деятельности в таможенных тарифах 1857г. и 1868г. Преобразование Департамента внешней торговли Министерства финансов в Департамент таможенных сборов (1864г.). Принятие протекционистского тарифа 1891г., его значение для развития России. Таможенная война России с Германией и конвенционные тарифы 1894-1904гг.  Создание в 1893г. Отдельного корпуса пограничной стражи, его функции.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w:t>
            </w:r>
            <w:proofErr w:type="gramStart"/>
            <w:r w:rsidRPr="000C38FC">
              <w:rPr>
                <w:rFonts w:ascii="Times New Roman" w:hAnsi="Times New Roman" w:cs="Times New Roman"/>
                <w:color w:val="000000"/>
                <w:sz w:val="19"/>
                <w:szCs w:val="19"/>
              </w:rPr>
              <w:t>Ср</w:t>
            </w:r>
            <w:proofErr w:type="gramEnd"/>
            <w:r w:rsidRPr="000C38F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rsidRPr="00BF5A4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b/>
                <w:color w:val="000000"/>
                <w:sz w:val="19"/>
                <w:szCs w:val="19"/>
              </w:rPr>
              <w:t>Раздел 2. Модуль 2: «Состояние и развитие таможенного дела и таможенной политики России в Х</w:t>
            </w:r>
            <w:proofErr w:type="gramStart"/>
            <w:r w:rsidRPr="000C38FC">
              <w:rPr>
                <w:rFonts w:ascii="Times New Roman" w:hAnsi="Times New Roman" w:cs="Times New Roman"/>
                <w:b/>
                <w:color w:val="000000"/>
                <w:sz w:val="19"/>
                <w:szCs w:val="19"/>
              </w:rPr>
              <w:t>Х-</w:t>
            </w:r>
            <w:proofErr w:type="gramEnd"/>
            <w:r w:rsidRPr="000C38FC">
              <w:rPr>
                <w:rFonts w:ascii="Times New Roman" w:hAnsi="Times New Roman" w:cs="Times New Roman"/>
                <w:b/>
                <w:color w:val="000000"/>
                <w:sz w:val="19"/>
                <w:szCs w:val="19"/>
              </w:rPr>
              <w:t xml:space="preserve"> ХХ</w:t>
            </w:r>
            <w:r>
              <w:rPr>
                <w:rFonts w:ascii="Times New Roman" w:hAnsi="Times New Roman" w:cs="Times New Roman"/>
                <w:b/>
                <w:color w:val="000000"/>
                <w:sz w:val="19"/>
                <w:szCs w:val="19"/>
              </w:rPr>
              <w:t>I</w:t>
            </w:r>
            <w:r w:rsidRPr="000C38FC">
              <w:rPr>
                <w:rFonts w:ascii="Times New Roman" w:hAnsi="Times New Roman" w:cs="Times New Roman"/>
                <w:b/>
                <w:color w:val="000000"/>
                <w:sz w:val="19"/>
                <w:szCs w:val="19"/>
              </w:rPr>
              <w:t>вв.»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7843F5"/>
        </w:tc>
      </w:tr>
      <w:tr w:rsidR="007843F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2.1 «Создание Советского государства и реформирование таможенной системы (1917-1930гг.) </w:t>
            </w:r>
            <w:r>
              <w:rPr>
                <w:rFonts w:ascii="Times New Roman" w:hAnsi="Times New Roman" w:cs="Times New Roman"/>
                <w:color w:val="000000"/>
                <w:sz w:val="19"/>
                <w:szCs w:val="19"/>
              </w:rPr>
              <w:t>XX</w:t>
            </w:r>
            <w:r w:rsidRPr="000C38FC">
              <w:rPr>
                <w:rFonts w:ascii="Times New Roman" w:hAnsi="Times New Roman" w:cs="Times New Roman"/>
                <w:color w:val="000000"/>
                <w:sz w:val="19"/>
                <w:szCs w:val="19"/>
              </w:rPr>
              <w:t>в</w:t>
            </w:r>
            <w:proofErr w:type="gramStart"/>
            <w:r w:rsidRPr="000C38FC">
              <w:rPr>
                <w:rFonts w:ascii="Times New Roman" w:hAnsi="Times New Roman" w:cs="Times New Roman"/>
                <w:color w:val="000000"/>
                <w:sz w:val="19"/>
                <w:szCs w:val="19"/>
              </w:rPr>
              <w:t>.»</w:t>
            </w:r>
            <w:proofErr w:type="gramEnd"/>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Создание Советского государства и его первые шаги в области торговли и таможенного дела. Меры по национализации внешней торговли. Постановление СНК РСФСР «О порядке выдачи разрешения на ввоз и вывоз товаров» от 29 декабря 1917г. Декрет СНК «О монополии внешней торговли» от 22 апреля 1918г.  Декрет СНК «О таможенных сборах и учреждениях» от 29 мая 1918г. Преобразование Департамента таможенных сборов в Главное управление  таможенного контроля. Таможенно-тарифная политика в период НЭПа. Развитие нормативн</w:t>
            </w:r>
            <w:proofErr w:type="gramStart"/>
            <w:r w:rsidRPr="000C38FC">
              <w:rPr>
                <w:rFonts w:ascii="Times New Roman" w:hAnsi="Times New Roman" w:cs="Times New Roman"/>
                <w:color w:val="000000"/>
                <w:sz w:val="19"/>
                <w:szCs w:val="19"/>
              </w:rPr>
              <w:t>о-</w:t>
            </w:r>
            <w:proofErr w:type="gramEnd"/>
            <w:r w:rsidRPr="000C38FC">
              <w:rPr>
                <w:rFonts w:ascii="Times New Roman" w:hAnsi="Times New Roman" w:cs="Times New Roman"/>
                <w:color w:val="000000"/>
                <w:sz w:val="19"/>
                <w:szCs w:val="19"/>
              </w:rPr>
              <w:t xml:space="preserve"> законодательной базы таможенного дела.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Таможенные тарифы по ввозной и вывозной торговле 1922г. Создание таможенных округов и таможен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III</w:t>
            </w:r>
            <w:r w:rsidRPr="000C38FC">
              <w:rPr>
                <w:rFonts w:ascii="Times New Roman" w:hAnsi="Times New Roman" w:cs="Times New Roman"/>
                <w:color w:val="000000"/>
                <w:sz w:val="19"/>
                <w:szCs w:val="19"/>
              </w:rPr>
              <w:t xml:space="preserve"> разрядов. Таможенный кодекс 1928г.: содержание и особенности. Борьба с контрабандой в советском государстве.</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7"/>
        <w:gridCol w:w="119"/>
        <w:gridCol w:w="817"/>
        <w:gridCol w:w="676"/>
        <w:gridCol w:w="1093"/>
        <w:gridCol w:w="1218"/>
        <w:gridCol w:w="676"/>
        <w:gridCol w:w="391"/>
        <w:gridCol w:w="950"/>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843F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2.2 «Становление таможенной службы и таможенной политики СССР (1930-1991гг.)»</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Экономическая изоляция СССР и постепенное свертывание системы таможенных органов в 1930-е гг. Советская таможенная система в условиях Великой Отечественной войны.  Создание министерства финансов (1946г.). Введение персональных званий в таможенной системе.  Образование СЭВ в 1949г. Развитие таможенного сотрудничества со странами СЭВ.  Таможенные тарифы 1961г. и 1981г. Становление и развитие внешнеторговой политики во второй половине 1980-х гг. Образование Главного управления государственного таможенного контроля при Совете Министров СССР (1986г.). Таможенный кодекс СССР и таможенный тариф 1991г. Распад СССР: его последствия.</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2.3 «Таможенная служба и таможенная политика России в 90-е годы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Распоряжение Президента РСФСР Ельцина Б.Н. от 25 августа 1991г. «О деятельности таможенной службы на территории РСФСР». Создание новой таможенной системы Российской Федерации. Указ Президента РСФСР Ельцина Б.Н. от 25 октября 1991г. «Об образовании Государственного таможенного комитета». Функции таможенной службы в условиях рыночных реформ. Указ Президента РФ от 18 июня 1992г. «О неотложных мерах по организации таможенного контроля в Российской Федерации». Территориальное деление таможенных органов РФ. Федеральный закон «О службе в таможенных органах Российской Федерации» от 1997г. Вхождение во всемирную таможенную организацию в 1994г. Создание Таможенного союза (1996-1998гг.). </w:t>
            </w:r>
            <w:proofErr w:type="spellStart"/>
            <w:r>
              <w:rPr>
                <w:rFonts w:ascii="Times New Roman" w:hAnsi="Times New Roman" w:cs="Times New Roman"/>
                <w:color w:val="000000"/>
                <w:sz w:val="19"/>
                <w:szCs w:val="19"/>
              </w:rPr>
              <w:t>Интеграционные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w:t>
            </w:r>
            <w:proofErr w:type="spellEnd"/>
            <w:r>
              <w:rPr>
                <w:rFonts w:ascii="Times New Roman" w:hAnsi="Times New Roman" w:cs="Times New Roman"/>
                <w:color w:val="000000"/>
                <w:sz w:val="19"/>
                <w:szCs w:val="19"/>
              </w:rPr>
              <w:t xml:space="preserve"> СНГ.</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5"/>
        <w:gridCol w:w="119"/>
        <w:gridCol w:w="814"/>
        <w:gridCol w:w="674"/>
        <w:gridCol w:w="1091"/>
        <w:gridCol w:w="1215"/>
        <w:gridCol w:w="674"/>
        <w:gridCol w:w="389"/>
        <w:gridCol w:w="947"/>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843F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2.4. «Современное состояние таможенного дела в России и перспективы его развития»</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Реорганизация таможенного дела и принятие новой таможенной политики в России. Введение федеральных округов и создание региональных таможенных управлений (2000г.). Таможенные органы в системе государственных органов РФ. Реформа таможенной системы и создание Федеральной таможенной службы (2004г.). Международное сотрудничество РФ в области таможенного дела и таможенной политики.  Создание Евразийского экономического сообщества (2000г.). Вступление России во Всемирную торговую организацию. Влияние международной таможенной интеграции на развитие российского таможенного законодательства.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2.1 «Создание Советского государства и реформирование таможенной системы (1917-1930гг.) </w:t>
            </w:r>
            <w:r>
              <w:rPr>
                <w:rFonts w:ascii="Times New Roman" w:hAnsi="Times New Roman" w:cs="Times New Roman"/>
                <w:color w:val="000000"/>
                <w:sz w:val="19"/>
                <w:szCs w:val="19"/>
              </w:rPr>
              <w:t>XX</w:t>
            </w:r>
            <w:r w:rsidRPr="000C38FC">
              <w:rPr>
                <w:rFonts w:ascii="Times New Roman" w:hAnsi="Times New Roman" w:cs="Times New Roman"/>
                <w:color w:val="000000"/>
                <w:sz w:val="19"/>
                <w:szCs w:val="19"/>
              </w:rPr>
              <w:t>в</w:t>
            </w:r>
            <w:proofErr w:type="gramStart"/>
            <w:r w:rsidRPr="000C38FC">
              <w:rPr>
                <w:rFonts w:ascii="Times New Roman" w:hAnsi="Times New Roman" w:cs="Times New Roman"/>
                <w:color w:val="000000"/>
                <w:sz w:val="19"/>
                <w:szCs w:val="19"/>
              </w:rPr>
              <w:t>.»</w:t>
            </w:r>
            <w:proofErr w:type="gramEnd"/>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Создание Советского государства и его первые шаги в области торговли и таможенного дела. Меры по национализации внешней торговли. Постановление СНК РСФСР «О порядке выдачи разрешения на ввоз и вывоз товаров» от 29 декабря 1917г. Декрет СНК «О монополии внешней торговли» от 22 апреля 1918г.  Декрет СНК «О таможенных сборах и учреждениях» от 29 мая 1918г. Преобразование Департамента таможенных сборов в Главное управление  таможенного контроля. Таможенно-тарифная политика в период НЭПа. Развитие нормативн</w:t>
            </w:r>
            <w:proofErr w:type="gramStart"/>
            <w:r w:rsidRPr="000C38FC">
              <w:rPr>
                <w:rFonts w:ascii="Times New Roman" w:hAnsi="Times New Roman" w:cs="Times New Roman"/>
                <w:color w:val="000000"/>
                <w:sz w:val="19"/>
                <w:szCs w:val="19"/>
              </w:rPr>
              <w:t>о-</w:t>
            </w:r>
            <w:proofErr w:type="gramEnd"/>
            <w:r w:rsidRPr="000C38FC">
              <w:rPr>
                <w:rFonts w:ascii="Times New Roman" w:hAnsi="Times New Roman" w:cs="Times New Roman"/>
                <w:color w:val="000000"/>
                <w:sz w:val="19"/>
                <w:szCs w:val="19"/>
              </w:rPr>
              <w:t xml:space="preserve"> законодательной базы таможенного дела.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Таможенные тарифы по ввозной и вывозной торговле 1922г. Создание таможенных округов и таможен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III</w:t>
            </w:r>
            <w:r w:rsidRPr="000C38FC">
              <w:rPr>
                <w:rFonts w:ascii="Times New Roman" w:hAnsi="Times New Roman" w:cs="Times New Roman"/>
                <w:color w:val="000000"/>
                <w:sz w:val="19"/>
                <w:szCs w:val="19"/>
              </w:rPr>
              <w:t xml:space="preserve"> разрядов. Таможенный кодекс 1928г.: содержание и особенности. Борьба с контрабандой в советском государстве.</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7"/>
        <w:gridCol w:w="119"/>
        <w:gridCol w:w="817"/>
        <w:gridCol w:w="676"/>
        <w:gridCol w:w="1093"/>
        <w:gridCol w:w="1218"/>
        <w:gridCol w:w="676"/>
        <w:gridCol w:w="391"/>
        <w:gridCol w:w="950"/>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843F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2.2 «Становление таможенной службы и таможенной политики СССР (1930-1991гг.)»</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Экономическая изоляция СССР и постепенное свертывание системы таможенных органов в 1930-е гг. Советская таможенная система в условиях Великой Отечественной войны.  Создание министерства финансов (1946г.). Введение персональных званий в таможенной системе.  Образование СЭВ в 1949г. Развитие таможенного сотрудничества со странами СЭВ.  Таможенные тарифы 1961г. и 1981г. Становление и развитие внешнеторговой политики во второй половине 1980-х гг. Образование Главного управления государственного таможенного контроля при Совете Министров СССР (1986г.). Таможенный кодекс СССР и таможенный тариф 1991г. Распад СССР: его последствия.</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2.3 «Таможенная служба и таможенная политика России в 90-е годы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Распоряжение Президента РСФСР Ельцина Б.Н. от 25 августа 1991г. «О деятельности таможенной службы на территории РСФСР». Создание новой таможенной системы Российской Федерации. Указ Президента РСФСР Ельцина Б.Н. от 25 октября 1991г. «Об образовании Государственного таможенного комитета». Функции таможенной службы в условиях рыночных реформ. Указ Президента РФ от 18 июня 1992г. «О неотложных мерах по организации таможенного контроля в Российской Федерации». Территориальное деление таможенных органов РФ. Федеральный закон «О службе в таможенных органах Российской Федерации» от 1997г. Вхождение во всемирную таможенную организацию в 1994г. Создание Таможенного союза (1996-1998гг.). </w:t>
            </w:r>
            <w:proofErr w:type="spellStart"/>
            <w:r>
              <w:rPr>
                <w:rFonts w:ascii="Times New Roman" w:hAnsi="Times New Roman" w:cs="Times New Roman"/>
                <w:color w:val="000000"/>
                <w:sz w:val="19"/>
                <w:szCs w:val="19"/>
              </w:rPr>
              <w:t>Интеграционные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w:t>
            </w:r>
            <w:proofErr w:type="spellEnd"/>
            <w:r>
              <w:rPr>
                <w:rFonts w:ascii="Times New Roman" w:hAnsi="Times New Roman" w:cs="Times New Roman"/>
                <w:color w:val="000000"/>
                <w:sz w:val="19"/>
                <w:szCs w:val="19"/>
              </w:rPr>
              <w:t xml:space="preserve"> СНГ.</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9"/>
        <w:gridCol w:w="814"/>
        <w:gridCol w:w="674"/>
        <w:gridCol w:w="1091"/>
        <w:gridCol w:w="1215"/>
        <w:gridCol w:w="674"/>
        <w:gridCol w:w="389"/>
        <w:gridCol w:w="947"/>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843F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2.4. «Современное состояние таможенного дела в России и перспективы его развития»</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Реорганизация таможенного дела и принятие новой таможенной политики в России. Введение федеральных округов и создание региональных таможенных управлений (2000г.). Таможенные органы в системе государственных органов РФ. Реформа таможенной системы и создание Федеральной таможенной службы (2004г.). Международное сотрудничество РФ в области таможенного дела и таможенной политики.  Создание Евразийского экономического сообщества (2000г.). Вступление России во Всемирную торговую организацию. Влияние международной таможенной интеграции на развитие российского таможенного законодательства.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w:t>
            </w:r>
            <w:proofErr w:type="spellStart"/>
            <w:proofErr w:type="gramStart"/>
            <w:r w:rsidRPr="000C38FC">
              <w:rPr>
                <w:rFonts w:ascii="Times New Roman" w:hAnsi="Times New Roman" w:cs="Times New Roman"/>
                <w:color w:val="000000"/>
                <w:sz w:val="19"/>
                <w:szCs w:val="19"/>
              </w:rPr>
              <w:t>Пр</w:t>
            </w:r>
            <w:proofErr w:type="spellEnd"/>
            <w:proofErr w:type="gramEnd"/>
            <w:r w:rsidRPr="000C38F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2.1 «Создание Советского государства и реформирование таможенной системы (1917-1930гг.) </w:t>
            </w:r>
            <w:r>
              <w:rPr>
                <w:rFonts w:ascii="Times New Roman" w:hAnsi="Times New Roman" w:cs="Times New Roman"/>
                <w:color w:val="000000"/>
                <w:sz w:val="19"/>
                <w:szCs w:val="19"/>
              </w:rPr>
              <w:t>XX</w:t>
            </w:r>
            <w:r w:rsidRPr="000C38FC">
              <w:rPr>
                <w:rFonts w:ascii="Times New Roman" w:hAnsi="Times New Roman" w:cs="Times New Roman"/>
                <w:color w:val="000000"/>
                <w:sz w:val="19"/>
                <w:szCs w:val="19"/>
              </w:rPr>
              <w:t>в</w:t>
            </w:r>
            <w:proofErr w:type="gramStart"/>
            <w:r w:rsidRPr="000C38FC">
              <w:rPr>
                <w:rFonts w:ascii="Times New Roman" w:hAnsi="Times New Roman" w:cs="Times New Roman"/>
                <w:color w:val="000000"/>
                <w:sz w:val="19"/>
                <w:szCs w:val="19"/>
              </w:rPr>
              <w:t>.»</w:t>
            </w:r>
            <w:proofErr w:type="gramEnd"/>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Характер таможенной политики Советской России. Две концепции развития таможенной политики в первые послереволюционные годы. Декрет о монополии внешней торговли от 22.04.1918г. Развитие разрешительно </w:t>
            </w:r>
            <w:proofErr w:type="gramStart"/>
            <w:r w:rsidRPr="000C38FC">
              <w:rPr>
                <w:rFonts w:ascii="Times New Roman" w:hAnsi="Times New Roman" w:cs="Times New Roman"/>
                <w:color w:val="000000"/>
                <w:sz w:val="19"/>
                <w:szCs w:val="19"/>
              </w:rPr>
              <w:t>-з</w:t>
            </w:r>
            <w:proofErr w:type="gramEnd"/>
            <w:r w:rsidRPr="000C38FC">
              <w:rPr>
                <w:rFonts w:ascii="Times New Roman" w:hAnsi="Times New Roman" w:cs="Times New Roman"/>
                <w:color w:val="000000"/>
                <w:sz w:val="19"/>
                <w:szCs w:val="19"/>
              </w:rPr>
              <w:t xml:space="preserve">апретительной системы. Таможенная политика первых лет советской власти – монополия внешней торговли. Таможенно-тарифная политика в период НЭПа. Первые таможенные тарифы 1922г. Создание правовой основы ВЭД в 20-х гг.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«Положение  о таможенном управлении и о   местных таможенных органах».</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32"/>
        <w:gridCol w:w="118"/>
        <w:gridCol w:w="809"/>
        <w:gridCol w:w="670"/>
        <w:gridCol w:w="1087"/>
        <w:gridCol w:w="1209"/>
        <w:gridCol w:w="670"/>
        <w:gridCol w:w="386"/>
        <w:gridCol w:w="943"/>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843F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2.2 «Становление таможенной службы и таможенной политики СССР (1930-1991гг.)»</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Организационно-правовое обоснование таможенной системы СССР с середины 80-х гг.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xml:space="preserve">. Таможенный тариф 1981г., ужесточение ввоза – вывоза ряда товаров. Постановление Совмина СССР от 19.08.1986г. «О мерах по совершенствованию внешнеэкономических связей. Новое в таможенной политике. Переход к таможенному регулированию внешнеэкономической деятельности. Создание 1986г. Главного управления государственного таможенного контроля. Изменение геополитического положения России после распада СССР. Усиление зависимости России от внешних рынков. Вовлечение России в систему мирохозяйственных связей. </w:t>
            </w:r>
            <w:proofErr w:type="spellStart"/>
            <w:r>
              <w:rPr>
                <w:rFonts w:ascii="Times New Roman" w:hAnsi="Times New Roman" w:cs="Times New Roman"/>
                <w:color w:val="000000"/>
                <w:sz w:val="19"/>
                <w:szCs w:val="19"/>
              </w:rPr>
              <w:t>Выработка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Тема 2.3 «Таможенная служба и таможенная политика России в 90-е годы </w:t>
            </w:r>
            <w:r>
              <w:rPr>
                <w:rFonts w:ascii="Times New Roman" w:hAnsi="Times New Roman" w:cs="Times New Roman"/>
                <w:color w:val="000000"/>
                <w:sz w:val="19"/>
                <w:szCs w:val="19"/>
              </w:rPr>
              <w:t>XX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Распоряжение Президента РСФСР Ельцина Б.Н. от 25 августа 1991г. «О деятельности таможенной службы на территории РСФСР». Создание новой таможенной системы Российской Федерации. Указ Президента РСФСР Ельцина Б.Н. от 25 октября 1991г. «Об образовании Государственного таможенного комитета». Функции таможенной службы в условиях рыночных реформ. Указ Президента РФ от 18 июня 1992г. «О неотложных мерах по организации таможенного контроля в Российской Федерации». Территориальное деление таможенных органов РФ. Федеральный закон «О службе в таможенных органах Российской Федерации» от 1997г. Вхождение во всемирную таможенную организацию в 1994г. Создание Таможенного союза (1996-1998гг.). </w:t>
            </w:r>
            <w:proofErr w:type="spellStart"/>
            <w:r>
              <w:rPr>
                <w:rFonts w:ascii="Times New Roman" w:hAnsi="Times New Roman" w:cs="Times New Roman"/>
                <w:color w:val="000000"/>
                <w:sz w:val="19"/>
                <w:szCs w:val="19"/>
              </w:rPr>
              <w:t>Интеграционные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w:t>
            </w:r>
            <w:proofErr w:type="spellEnd"/>
            <w:r>
              <w:rPr>
                <w:rFonts w:ascii="Times New Roman" w:hAnsi="Times New Roman" w:cs="Times New Roman"/>
                <w:color w:val="000000"/>
                <w:sz w:val="19"/>
                <w:szCs w:val="19"/>
              </w:rPr>
              <w:t xml:space="preserve"> СНГ.</w:t>
            </w:r>
          </w:p>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bl>
    <w:p w:rsidR="007843F5" w:rsidRDefault="000C38FC">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2"/>
        <w:gridCol w:w="134"/>
        <w:gridCol w:w="800"/>
        <w:gridCol w:w="683"/>
        <w:gridCol w:w="1092"/>
        <w:gridCol w:w="1216"/>
        <w:gridCol w:w="674"/>
        <w:gridCol w:w="390"/>
        <w:gridCol w:w="948"/>
      </w:tblGrid>
      <w:tr w:rsidR="007843F5">
        <w:trPr>
          <w:trHeight w:hRule="exact" w:val="416"/>
        </w:trPr>
        <w:tc>
          <w:tcPr>
            <w:tcW w:w="4692" w:type="dxa"/>
            <w:gridSpan w:val="3"/>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1007" w:type="dxa"/>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843F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Тема 2.4. «Современное состояние таможенного дела в России и перспективы его развития»</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Реорганизация таможенного дела и принятие новой таможенной политики в России. Введение федеральных округов и создание региональных таможенных управлений (2000г.). Таможенные органы в системе государственных органов РФ. Реформа таможенной системы и создание Федеральной таможенной службы (2004г.). Международное сотрудничество РФ в области таможенного дела и таможенной политики.  Создание Евразийского экономического сообщества (2000г.). Вступление России во Всемирную торговую организацию. Влияние международной таможенной интеграции на развитие российского таможенного законодательства.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w:t>
            </w:r>
            <w:proofErr w:type="gramStart"/>
            <w:r w:rsidRPr="000C38FC">
              <w:rPr>
                <w:rFonts w:ascii="Times New Roman" w:hAnsi="Times New Roman" w:cs="Times New Roman"/>
                <w:color w:val="000000"/>
                <w:sz w:val="19"/>
                <w:szCs w:val="19"/>
              </w:rPr>
              <w:t>Ср</w:t>
            </w:r>
            <w:proofErr w:type="gramEnd"/>
            <w:r w:rsidRPr="000C38F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 Л1.2 Л1.3 Л2.1 Л3.1</w:t>
            </w:r>
          </w:p>
          <w:p w:rsidR="007843F5" w:rsidRDefault="000C38F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r>
      <w:tr w:rsidR="007843F5">
        <w:trPr>
          <w:trHeight w:hRule="exact" w:val="277"/>
        </w:trPr>
        <w:tc>
          <w:tcPr>
            <w:tcW w:w="993" w:type="dxa"/>
          </w:tcPr>
          <w:p w:rsidR="007843F5" w:rsidRDefault="007843F5"/>
        </w:tc>
        <w:tc>
          <w:tcPr>
            <w:tcW w:w="3545" w:type="dxa"/>
          </w:tcPr>
          <w:p w:rsidR="007843F5" w:rsidRDefault="007843F5"/>
        </w:tc>
        <w:tc>
          <w:tcPr>
            <w:tcW w:w="143" w:type="dxa"/>
          </w:tcPr>
          <w:p w:rsidR="007843F5" w:rsidRDefault="007843F5"/>
        </w:tc>
        <w:tc>
          <w:tcPr>
            <w:tcW w:w="851" w:type="dxa"/>
          </w:tcPr>
          <w:p w:rsidR="007843F5" w:rsidRDefault="007843F5"/>
        </w:tc>
        <w:tc>
          <w:tcPr>
            <w:tcW w:w="710" w:type="dxa"/>
          </w:tcPr>
          <w:p w:rsidR="007843F5" w:rsidRDefault="007843F5"/>
        </w:tc>
        <w:tc>
          <w:tcPr>
            <w:tcW w:w="1135" w:type="dxa"/>
          </w:tcPr>
          <w:p w:rsidR="007843F5" w:rsidRDefault="007843F5"/>
        </w:tc>
        <w:tc>
          <w:tcPr>
            <w:tcW w:w="1277" w:type="dxa"/>
          </w:tcPr>
          <w:p w:rsidR="007843F5" w:rsidRDefault="007843F5"/>
        </w:tc>
        <w:tc>
          <w:tcPr>
            <w:tcW w:w="710" w:type="dxa"/>
          </w:tcPr>
          <w:p w:rsidR="007843F5" w:rsidRDefault="007843F5"/>
        </w:tc>
        <w:tc>
          <w:tcPr>
            <w:tcW w:w="426" w:type="dxa"/>
          </w:tcPr>
          <w:p w:rsidR="007843F5" w:rsidRDefault="007843F5"/>
        </w:tc>
        <w:tc>
          <w:tcPr>
            <w:tcW w:w="993" w:type="dxa"/>
          </w:tcPr>
          <w:p w:rsidR="007843F5" w:rsidRDefault="007843F5"/>
        </w:tc>
      </w:tr>
      <w:tr w:rsidR="007843F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843F5" w:rsidRPr="00BF5A4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5.1. Фонд оценочных сре</w:t>
            </w:r>
            <w:proofErr w:type="gramStart"/>
            <w:r w:rsidRPr="000C38FC">
              <w:rPr>
                <w:rFonts w:ascii="Times New Roman" w:hAnsi="Times New Roman" w:cs="Times New Roman"/>
                <w:b/>
                <w:color w:val="000000"/>
                <w:sz w:val="19"/>
                <w:szCs w:val="19"/>
              </w:rPr>
              <w:t>дств дл</w:t>
            </w:r>
            <w:proofErr w:type="gramEnd"/>
            <w:r w:rsidRPr="000C38FC">
              <w:rPr>
                <w:rFonts w:ascii="Times New Roman" w:hAnsi="Times New Roman" w:cs="Times New Roman"/>
                <w:b/>
                <w:color w:val="000000"/>
                <w:sz w:val="19"/>
                <w:szCs w:val="19"/>
              </w:rPr>
              <w:t>я проведения промежуточной аттестации</w:t>
            </w:r>
          </w:p>
        </w:tc>
      </w:tr>
      <w:tr w:rsidR="007843F5" w:rsidRPr="00BF5A44">
        <w:trPr>
          <w:trHeight w:hRule="exact" w:val="799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Вопросы для подготовки к экзамену</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1. Зарождение таможенного дела: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2. Таможенная политика Советского государства с 1917г. по 1922г.</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3. Разрешительно-запретительная система в таможенной политике.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4. Таможенная политика в период активной нормотворческой деятельности в конце </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5. Торговля и таможенное обложение в период феодальной раздробленности Руси.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6. Задачи и функции таможенной политики РФ.</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7. Таможенная политика: характер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8. Торгово-таможенная политика в средневековом Новгороде.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9. Введение протекционизма в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в России.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10. Формирование взглядов на пути выбора таможенной политики в </w:t>
            </w:r>
            <w:r>
              <w:rPr>
                <w:rFonts w:ascii="Times New Roman" w:hAnsi="Times New Roman" w:cs="Times New Roman"/>
                <w:color w:val="000000"/>
                <w:sz w:val="19"/>
                <w:szCs w:val="19"/>
              </w:rPr>
              <w:t>XVIII</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11. Результаты протекционистской таможенной политики России в конце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12. Зарождение элементов таможенной политики в Древней Руси.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13. Интеграция таможенной политики в рамках СЭВ.</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14. Этапы развития таможенной политики РФ.</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15. Реформа системы таможенных органо</w:t>
            </w:r>
            <w:proofErr w:type="gramStart"/>
            <w:r w:rsidRPr="000C38FC">
              <w:rPr>
                <w:rFonts w:ascii="Times New Roman" w:hAnsi="Times New Roman" w:cs="Times New Roman"/>
                <w:color w:val="000000"/>
                <w:sz w:val="19"/>
                <w:szCs w:val="19"/>
              </w:rPr>
              <w:t>в в СССР</w:t>
            </w:r>
            <w:proofErr w:type="gramEnd"/>
            <w:r w:rsidRPr="000C38FC">
              <w:rPr>
                <w:rFonts w:ascii="Times New Roman" w:hAnsi="Times New Roman" w:cs="Times New Roman"/>
                <w:color w:val="000000"/>
                <w:sz w:val="19"/>
                <w:szCs w:val="19"/>
              </w:rPr>
              <w:t xml:space="preserve"> 1986-1991гг.</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16. Пошлины, </w:t>
            </w:r>
            <w:proofErr w:type="spellStart"/>
            <w:r w:rsidRPr="000C38FC">
              <w:rPr>
                <w:rFonts w:ascii="Times New Roman" w:hAnsi="Times New Roman" w:cs="Times New Roman"/>
                <w:color w:val="000000"/>
                <w:sz w:val="19"/>
                <w:szCs w:val="19"/>
              </w:rPr>
              <w:t>взимавшиеся</w:t>
            </w:r>
            <w:proofErr w:type="spellEnd"/>
            <w:r w:rsidRPr="000C38FC">
              <w:rPr>
                <w:rFonts w:ascii="Times New Roman" w:hAnsi="Times New Roman" w:cs="Times New Roman"/>
                <w:color w:val="000000"/>
                <w:sz w:val="19"/>
                <w:szCs w:val="19"/>
              </w:rPr>
              <w:t xml:space="preserve"> в период феодальной раздробленности Руси.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17. От протекционизма к свободной торговле </w:t>
            </w:r>
            <w:r>
              <w:rPr>
                <w:rFonts w:ascii="Times New Roman" w:hAnsi="Times New Roman" w:cs="Times New Roman"/>
                <w:color w:val="000000"/>
                <w:sz w:val="19"/>
                <w:szCs w:val="19"/>
              </w:rPr>
              <w:t>XVIII</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законодательство в области таможенного дела.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18. Конвенционный тариф 1891г.: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19. Развитие таможенного законодательства и его влияние на таможенную политику в конце </w:t>
            </w:r>
            <w:proofErr w:type="spellStart"/>
            <w:r w:rsidRPr="000C38FC">
              <w:rPr>
                <w:rFonts w:ascii="Times New Roman" w:hAnsi="Times New Roman" w:cs="Times New Roman"/>
                <w:color w:val="000000"/>
                <w:sz w:val="19"/>
                <w:szCs w:val="19"/>
              </w:rPr>
              <w:t>ХХв</w:t>
            </w:r>
            <w:proofErr w:type="spellEnd"/>
            <w:r w:rsidRPr="000C38FC">
              <w:rPr>
                <w:rFonts w:ascii="Times New Roman" w:hAnsi="Times New Roman" w:cs="Times New Roman"/>
                <w:color w:val="000000"/>
                <w:sz w:val="19"/>
                <w:szCs w:val="19"/>
              </w:rPr>
              <w:t>. в России.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20. Соборное Уложение 1649г.: 9 глава –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21. Роль, место и функции таможенных органов в реализации экономической политики Российского государства.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22. Эволюция таможенной политики в РФ.</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23. Таможенный тариф 1981г.: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24. Характер автономной протекционистской таможенной политики России к концу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25. Перестройка управления внешнеэкономической деятельности страны. Новое в таможенной   политике в 80-е гг. </w:t>
            </w:r>
            <w:proofErr w:type="spellStart"/>
            <w:r w:rsidRPr="000C38FC">
              <w:rPr>
                <w:rFonts w:ascii="Times New Roman" w:hAnsi="Times New Roman" w:cs="Times New Roman"/>
                <w:color w:val="000000"/>
                <w:sz w:val="19"/>
                <w:szCs w:val="19"/>
              </w:rPr>
              <w:t>ХХв</w:t>
            </w:r>
            <w:proofErr w:type="spell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26. Новоторговый устав 1667г.: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27. Таможенный тариф 1961г.: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28. Формирование и развитие таможенного дела на российском внутреннем рынке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29. Таможенная война Германии с Россией во второй половине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30. Тариф и морской торговый регламент 1724г.: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31. Формирование задач и основные направления таможенной политики в конце </w:t>
            </w:r>
            <w:proofErr w:type="spellStart"/>
            <w:r w:rsidRPr="000C38FC">
              <w:rPr>
                <w:rFonts w:ascii="Times New Roman" w:hAnsi="Times New Roman" w:cs="Times New Roman"/>
                <w:color w:val="000000"/>
                <w:sz w:val="19"/>
                <w:szCs w:val="19"/>
              </w:rPr>
              <w:t>ХХв</w:t>
            </w:r>
            <w:proofErr w:type="spellEnd"/>
            <w:r w:rsidRPr="000C38FC">
              <w:rPr>
                <w:rFonts w:ascii="Times New Roman" w:hAnsi="Times New Roman" w:cs="Times New Roman"/>
                <w:color w:val="000000"/>
                <w:sz w:val="19"/>
                <w:szCs w:val="19"/>
              </w:rPr>
              <w:t>. в России.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32. Ганзейский союз в средневековом Новгороде: образование и функционирование.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33. Первый опыт протекционистского таможенного тарифа в России в </w:t>
            </w:r>
            <w:r>
              <w:rPr>
                <w:rFonts w:ascii="Times New Roman" w:hAnsi="Times New Roman" w:cs="Times New Roman"/>
                <w:color w:val="000000"/>
                <w:sz w:val="19"/>
                <w:szCs w:val="19"/>
              </w:rPr>
              <w:t>XVIII</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34. Таможенные обрядности в период создания централизованного государства.</w:t>
            </w:r>
          </w:p>
        </w:tc>
      </w:tr>
    </w:tbl>
    <w:p w:rsidR="007843F5" w:rsidRPr="000C38FC" w:rsidRDefault="000C38FC">
      <w:pPr>
        <w:rPr>
          <w:sz w:val="0"/>
          <w:szCs w:val="0"/>
        </w:rPr>
      </w:pPr>
      <w:r w:rsidRPr="000C38FC">
        <w:br w:type="page"/>
      </w:r>
    </w:p>
    <w:tbl>
      <w:tblPr>
        <w:tblW w:w="0" w:type="auto"/>
        <w:tblCellMar>
          <w:left w:w="0" w:type="dxa"/>
          <w:right w:w="0" w:type="dxa"/>
        </w:tblCellMar>
        <w:tblLook w:val="04A0" w:firstRow="1" w:lastRow="0" w:firstColumn="1" w:lastColumn="0" w:noHBand="0" w:noVBand="1"/>
      </w:tblPr>
      <w:tblGrid>
        <w:gridCol w:w="659"/>
        <w:gridCol w:w="58"/>
        <w:gridCol w:w="47"/>
        <w:gridCol w:w="1443"/>
        <w:gridCol w:w="1986"/>
        <w:gridCol w:w="301"/>
        <w:gridCol w:w="2448"/>
        <w:gridCol w:w="1591"/>
        <w:gridCol w:w="769"/>
        <w:gridCol w:w="972"/>
      </w:tblGrid>
      <w:tr w:rsidR="007843F5" w:rsidTr="000C38FC">
        <w:trPr>
          <w:trHeight w:hRule="exact" w:val="416"/>
        </w:trPr>
        <w:tc>
          <w:tcPr>
            <w:tcW w:w="4193" w:type="dxa"/>
            <w:gridSpan w:val="5"/>
            <w:shd w:val="clear" w:color="C0C0C0" w:fill="FFFFFF"/>
            <w:tcMar>
              <w:left w:w="34" w:type="dxa"/>
              <w:right w:w="34" w:type="dxa"/>
            </w:tcMar>
          </w:tcPr>
          <w:p w:rsidR="007843F5" w:rsidRDefault="000C38FC">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749" w:type="dxa"/>
            <w:gridSpan w:val="2"/>
          </w:tcPr>
          <w:p w:rsidR="007843F5" w:rsidRDefault="007843F5"/>
        </w:tc>
        <w:tc>
          <w:tcPr>
            <w:tcW w:w="1591" w:type="dxa"/>
          </w:tcPr>
          <w:p w:rsidR="007843F5" w:rsidRDefault="007843F5"/>
        </w:tc>
        <w:tc>
          <w:tcPr>
            <w:tcW w:w="1741" w:type="dxa"/>
            <w:gridSpan w:val="2"/>
            <w:shd w:val="clear" w:color="C0C0C0" w:fill="FFFFFF"/>
            <w:tcMar>
              <w:left w:w="34" w:type="dxa"/>
              <w:right w:w="34" w:type="dxa"/>
            </w:tcMar>
          </w:tcPr>
          <w:p w:rsidR="007843F5" w:rsidRDefault="000C38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843F5" w:rsidRPr="00BF5A44" w:rsidTr="000C38FC">
        <w:trPr>
          <w:trHeight w:hRule="exact" w:val="3334"/>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35. Расширение правоохранительных аспектов таможенной политики РФ.</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36. Начало </w:t>
            </w:r>
            <w:r>
              <w:rPr>
                <w:rFonts w:ascii="Times New Roman" w:hAnsi="Times New Roman" w:cs="Times New Roman"/>
                <w:color w:val="000000"/>
                <w:sz w:val="19"/>
                <w:szCs w:val="19"/>
              </w:rPr>
              <w:t>XIX</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Фритредерские тенденции таможенной политики.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37. Таможенно-тарифная политика в период НЭПа.</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38. Таможенная политика в условиях расширения российского рынка в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39. Таможенный тариф 1891г.: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40. Таможенные грамоты в </w:t>
            </w:r>
            <w:r>
              <w:rPr>
                <w:rFonts w:ascii="Times New Roman" w:hAnsi="Times New Roman" w:cs="Times New Roman"/>
                <w:color w:val="000000"/>
                <w:sz w:val="19"/>
                <w:szCs w:val="19"/>
              </w:rPr>
              <w:t>XVI</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вв</w:t>
            </w:r>
            <w:proofErr w:type="gramEnd"/>
            <w:r w:rsidRPr="000C38FC">
              <w:rPr>
                <w:rFonts w:ascii="Times New Roman" w:hAnsi="Times New Roman" w:cs="Times New Roman"/>
                <w:color w:val="000000"/>
                <w:sz w:val="19"/>
                <w:szCs w:val="19"/>
              </w:rPr>
              <w:t>.: цель их принятия.</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41. Организация таможенного дела в России при Петре </w:t>
            </w:r>
            <w:r>
              <w:rPr>
                <w:rFonts w:ascii="Times New Roman" w:hAnsi="Times New Roman" w:cs="Times New Roman"/>
                <w:color w:val="000000"/>
                <w:sz w:val="19"/>
                <w:szCs w:val="19"/>
              </w:rPr>
              <w:t>I</w:t>
            </w:r>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42. Таможенный кодекс 1964г.: сущность и содержание.</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43. Понятие и сущность таможенной политики.</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44. Таможенные реформы с середины </w:t>
            </w:r>
            <w:r>
              <w:rPr>
                <w:rFonts w:ascii="Times New Roman" w:hAnsi="Times New Roman" w:cs="Times New Roman"/>
                <w:color w:val="000000"/>
                <w:sz w:val="19"/>
                <w:szCs w:val="19"/>
              </w:rPr>
              <w:t>XVII</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 цель и их результаты.</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45. Характер таможенной политики в период ВО</w:t>
            </w:r>
            <w:r>
              <w:rPr>
                <w:rFonts w:ascii="Times New Roman" w:hAnsi="Times New Roman" w:cs="Times New Roman"/>
                <w:color w:val="000000"/>
                <w:sz w:val="19"/>
                <w:szCs w:val="19"/>
              </w:rPr>
              <w:t>В</w:t>
            </w:r>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46. Таможенная политика на защите экономических интересов государства в РФ.</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47. Таможенная политика и таможенное дело в России в середине </w:t>
            </w:r>
            <w:r>
              <w:rPr>
                <w:rFonts w:ascii="Times New Roman" w:hAnsi="Times New Roman" w:cs="Times New Roman"/>
                <w:color w:val="000000"/>
                <w:sz w:val="19"/>
                <w:szCs w:val="19"/>
              </w:rPr>
              <w:t>XVIII</w:t>
            </w:r>
            <w:proofErr w:type="gramStart"/>
            <w:r w:rsidRPr="000C38FC">
              <w:rPr>
                <w:rFonts w:ascii="Times New Roman" w:hAnsi="Times New Roman" w:cs="Times New Roman"/>
                <w:color w:val="000000"/>
                <w:sz w:val="19"/>
                <w:szCs w:val="19"/>
              </w:rPr>
              <w:t>в</w:t>
            </w:r>
            <w:proofErr w:type="gramEnd"/>
            <w:r w:rsidRPr="000C38FC">
              <w:rPr>
                <w:rFonts w:ascii="Times New Roman" w:hAnsi="Times New Roman" w:cs="Times New Roman"/>
                <w:color w:val="000000"/>
                <w:sz w:val="19"/>
                <w:szCs w:val="19"/>
              </w:rPr>
              <w:t>.</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48. Таможенная политика и модернизация таможенной службы России с 2004г.</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49. Интеграционные процессы в таможенной политике стран СНГ.</w:t>
            </w:r>
          </w:p>
        </w:tc>
      </w:tr>
      <w:tr w:rsidR="007843F5" w:rsidRPr="00BF5A44"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5.2. Фонд оценочных сре</w:t>
            </w:r>
            <w:proofErr w:type="gramStart"/>
            <w:r w:rsidRPr="000C38FC">
              <w:rPr>
                <w:rFonts w:ascii="Times New Roman" w:hAnsi="Times New Roman" w:cs="Times New Roman"/>
                <w:b/>
                <w:color w:val="000000"/>
                <w:sz w:val="19"/>
                <w:szCs w:val="19"/>
              </w:rPr>
              <w:t>дств дл</w:t>
            </w:r>
            <w:proofErr w:type="gramEnd"/>
            <w:r w:rsidRPr="000C38FC">
              <w:rPr>
                <w:rFonts w:ascii="Times New Roman" w:hAnsi="Times New Roman" w:cs="Times New Roman"/>
                <w:b/>
                <w:color w:val="000000"/>
                <w:sz w:val="19"/>
                <w:szCs w:val="19"/>
              </w:rPr>
              <w:t>я проведения текущего контроля</w:t>
            </w:r>
          </w:p>
        </w:tc>
      </w:tr>
      <w:tr w:rsidR="007843F5" w:rsidRPr="00BF5A44"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Структура и содержание фонда оценочных сре</w:t>
            </w:r>
            <w:proofErr w:type="gramStart"/>
            <w:r w:rsidRPr="000C38FC">
              <w:rPr>
                <w:rFonts w:ascii="Times New Roman" w:hAnsi="Times New Roman" w:cs="Times New Roman"/>
                <w:color w:val="000000"/>
                <w:sz w:val="19"/>
                <w:szCs w:val="19"/>
              </w:rPr>
              <w:t>дств пр</w:t>
            </w:r>
            <w:proofErr w:type="gramEnd"/>
            <w:r w:rsidRPr="000C38FC">
              <w:rPr>
                <w:rFonts w:ascii="Times New Roman" w:hAnsi="Times New Roman" w:cs="Times New Roman"/>
                <w:color w:val="000000"/>
                <w:sz w:val="19"/>
                <w:szCs w:val="19"/>
              </w:rPr>
              <w:t>едставлены в Приложении 1 к рабочей программе дисциплины.</w:t>
            </w:r>
          </w:p>
        </w:tc>
      </w:tr>
      <w:tr w:rsidR="007843F5" w:rsidRPr="00BF5A44" w:rsidTr="000C38FC">
        <w:trPr>
          <w:trHeight w:hRule="exact" w:val="277"/>
        </w:trPr>
        <w:tc>
          <w:tcPr>
            <w:tcW w:w="659" w:type="dxa"/>
          </w:tcPr>
          <w:p w:rsidR="007843F5" w:rsidRPr="000C38FC" w:rsidRDefault="007843F5"/>
        </w:tc>
        <w:tc>
          <w:tcPr>
            <w:tcW w:w="58" w:type="dxa"/>
          </w:tcPr>
          <w:p w:rsidR="007843F5" w:rsidRPr="000C38FC" w:rsidRDefault="007843F5"/>
        </w:tc>
        <w:tc>
          <w:tcPr>
            <w:tcW w:w="1490" w:type="dxa"/>
            <w:gridSpan w:val="2"/>
          </w:tcPr>
          <w:p w:rsidR="007843F5" w:rsidRPr="000C38FC" w:rsidRDefault="007843F5"/>
        </w:tc>
        <w:tc>
          <w:tcPr>
            <w:tcW w:w="1986" w:type="dxa"/>
          </w:tcPr>
          <w:p w:rsidR="007843F5" w:rsidRPr="000C38FC" w:rsidRDefault="007843F5"/>
        </w:tc>
        <w:tc>
          <w:tcPr>
            <w:tcW w:w="2749" w:type="dxa"/>
            <w:gridSpan w:val="2"/>
          </w:tcPr>
          <w:p w:rsidR="007843F5" w:rsidRPr="000C38FC" w:rsidRDefault="007843F5"/>
        </w:tc>
        <w:tc>
          <w:tcPr>
            <w:tcW w:w="1591" w:type="dxa"/>
          </w:tcPr>
          <w:p w:rsidR="007843F5" w:rsidRPr="000C38FC" w:rsidRDefault="007843F5"/>
        </w:tc>
        <w:tc>
          <w:tcPr>
            <w:tcW w:w="1741" w:type="dxa"/>
            <w:gridSpan w:val="2"/>
          </w:tcPr>
          <w:p w:rsidR="007843F5" w:rsidRPr="000C38FC" w:rsidRDefault="007843F5"/>
        </w:tc>
      </w:tr>
      <w:tr w:rsidR="007843F5" w:rsidRPr="00BF5A44"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843F5"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43F5"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43F5" w:rsidTr="000C38FC">
        <w:trPr>
          <w:trHeight w:hRule="exact" w:val="415"/>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43F5" w:rsidTr="000C38FC">
        <w:trPr>
          <w:trHeight w:hRule="exact" w:val="69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Л1.1</w:t>
            </w:r>
          </w:p>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Старовойтова Е. Н., </w:t>
            </w:r>
            <w:proofErr w:type="spellStart"/>
            <w:r w:rsidRPr="000C38FC">
              <w:rPr>
                <w:rFonts w:ascii="Times New Roman" w:hAnsi="Times New Roman" w:cs="Times New Roman"/>
                <w:color w:val="000000"/>
                <w:sz w:val="19"/>
                <w:szCs w:val="19"/>
              </w:rPr>
              <w:t>Долидович</w:t>
            </w:r>
            <w:proofErr w:type="spellEnd"/>
            <w:r w:rsidRPr="000C38FC">
              <w:rPr>
                <w:rFonts w:ascii="Times New Roman" w:hAnsi="Times New Roman" w:cs="Times New Roman"/>
                <w:color w:val="000000"/>
                <w:sz w:val="19"/>
                <w:szCs w:val="19"/>
              </w:rPr>
              <w:t xml:space="preserve"> О. М.</w:t>
            </w:r>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sidRPr="000C38FC">
              <w:rPr>
                <w:rFonts w:ascii="Times New Roman" w:hAnsi="Times New Roman" w:cs="Times New Roman"/>
                <w:color w:val="000000"/>
                <w:sz w:val="19"/>
                <w:szCs w:val="19"/>
              </w:rPr>
              <w:t>История таможенного дела и таможенной политики России: учеб</w:t>
            </w:r>
            <w:proofErr w:type="gramStart"/>
            <w:r w:rsidRPr="000C38FC">
              <w:rPr>
                <w:rFonts w:ascii="Times New Roman" w:hAnsi="Times New Roman" w:cs="Times New Roman"/>
                <w:color w:val="000000"/>
                <w:sz w:val="19"/>
                <w:szCs w:val="19"/>
              </w:rPr>
              <w:t>.</w:t>
            </w:r>
            <w:proofErr w:type="gramEnd"/>
            <w:r w:rsidRPr="000C38FC">
              <w:rPr>
                <w:rFonts w:ascii="Times New Roman" w:hAnsi="Times New Roman" w:cs="Times New Roman"/>
                <w:color w:val="000000"/>
                <w:sz w:val="19"/>
                <w:szCs w:val="19"/>
              </w:rPr>
              <w:t xml:space="preserve"> </w:t>
            </w:r>
            <w:proofErr w:type="gramStart"/>
            <w:r w:rsidRPr="000C38FC">
              <w:rPr>
                <w:rFonts w:ascii="Times New Roman" w:hAnsi="Times New Roman" w:cs="Times New Roman"/>
                <w:color w:val="000000"/>
                <w:sz w:val="19"/>
                <w:szCs w:val="19"/>
              </w:rPr>
              <w:t>п</w:t>
            </w:r>
            <w:proofErr w:type="gramEnd"/>
            <w:r w:rsidRPr="000C38FC">
              <w:rPr>
                <w:rFonts w:ascii="Times New Roman" w:hAnsi="Times New Roman" w:cs="Times New Roman"/>
                <w:color w:val="000000"/>
                <w:sz w:val="19"/>
                <w:szCs w:val="19"/>
              </w:rPr>
              <w:t xml:space="preserve">особие для студентов вузов, обучающихся по напр. </w:t>
            </w:r>
            <w:proofErr w:type="spellStart"/>
            <w:r w:rsidRPr="000C38FC">
              <w:rPr>
                <w:rFonts w:ascii="Times New Roman" w:hAnsi="Times New Roman" w:cs="Times New Roman"/>
                <w:color w:val="000000"/>
                <w:sz w:val="19"/>
                <w:szCs w:val="19"/>
              </w:rPr>
              <w:t>подгот</w:t>
            </w:r>
            <w:proofErr w:type="spellEnd"/>
            <w:r w:rsidRPr="000C38FC">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036401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40</w:t>
            </w:r>
          </w:p>
        </w:tc>
      </w:tr>
      <w:tr w:rsidR="007843F5" w:rsidTr="000C38FC">
        <w:trPr>
          <w:trHeight w:hRule="exact" w:val="478"/>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Л1.2</w:t>
            </w:r>
          </w:p>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Толкушкин</w:t>
            </w:r>
            <w:proofErr w:type="spellEnd"/>
            <w:r>
              <w:rPr>
                <w:rFonts w:ascii="Times New Roman" w:hAnsi="Times New Roman" w:cs="Times New Roman"/>
                <w:color w:val="000000"/>
                <w:sz w:val="19"/>
                <w:szCs w:val="19"/>
              </w:rPr>
              <w:t xml:space="preserve"> А. В.</w:t>
            </w:r>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sidRPr="000C38FC">
              <w:rPr>
                <w:rFonts w:ascii="Times New Roman" w:hAnsi="Times New Roman" w:cs="Times New Roman"/>
                <w:color w:val="000000"/>
                <w:sz w:val="19"/>
                <w:szCs w:val="19"/>
              </w:rPr>
              <w:t>Таможенное дело: учеб</w:t>
            </w:r>
            <w:proofErr w:type="gramStart"/>
            <w:r w:rsidRPr="000C38FC">
              <w:rPr>
                <w:rFonts w:ascii="Times New Roman" w:hAnsi="Times New Roman" w:cs="Times New Roman"/>
                <w:color w:val="000000"/>
                <w:sz w:val="19"/>
                <w:szCs w:val="19"/>
              </w:rPr>
              <w:t>.</w:t>
            </w:r>
            <w:proofErr w:type="gramEnd"/>
            <w:r w:rsidRPr="000C38FC">
              <w:rPr>
                <w:rFonts w:ascii="Times New Roman" w:hAnsi="Times New Roman" w:cs="Times New Roman"/>
                <w:color w:val="000000"/>
                <w:sz w:val="19"/>
                <w:szCs w:val="19"/>
              </w:rPr>
              <w:t xml:space="preserve"> </w:t>
            </w:r>
            <w:proofErr w:type="gramStart"/>
            <w:r w:rsidRPr="000C38FC">
              <w:rPr>
                <w:rFonts w:ascii="Times New Roman" w:hAnsi="Times New Roman" w:cs="Times New Roman"/>
                <w:color w:val="000000"/>
                <w:sz w:val="19"/>
                <w:szCs w:val="19"/>
              </w:rPr>
              <w:t>п</w:t>
            </w:r>
            <w:proofErr w:type="gramEnd"/>
            <w:r w:rsidRPr="000C38FC">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 2009</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98</w:t>
            </w:r>
          </w:p>
        </w:tc>
      </w:tr>
      <w:tr w:rsidR="007843F5" w:rsidRPr="00BF5A44" w:rsidTr="000C38FC">
        <w:trPr>
          <w:trHeight w:hRule="exact" w:val="94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Л1.3</w:t>
            </w:r>
          </w:p>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Соболев</w:t>
            </w:r>
            <w:proofErr w:type="spellEnd"/>
            <w:r>
              <w:rPr>
                <w:rFonts w:ascii="Times New Roman" w:hAnsi="Times New Roman" w:cs="Times New Roman"/>
                <w:color w:val="000000"/>
                <w:sz w:val="19"/>
                <w:szCs w:val="19"/>
              </w:rPr>
              <w:t xml:space="preserve"> М.Н.</w:t>
            </w:r>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Таможенная политика России во второй половине </w:t>
            </w:r>
            <w:r>
              <w:rPr>
                <w:rFonts w:ascii="Times New Roman" w:hAnsi="Times New Roman" w:cs="Times New Roman"/>
                <w:color w:val="000000"/>
                <w:sz w:val="19"/>
                <w:szCs w:val="19"/>
              </w:rPr>
              <w:t>XIX</w:t>
            </w:r>
            <w:r w:rsidRPr="000C38FC">
              <w:rPr>
                <w:rFonts w:ascii="Times New Roman" w:hAnsi="Times New Roman" w:cs="Times New Roman"/>
                <w:color w:val="000000"/>
                <w:sz w:val="19"/>
                <w:szCs w:val="19"/>
              </w:rPr>
              <w:t xml:space="preserve"> века</w:t>
            </w:r>
            <w:proofErr w:type="gramStart"/>
            <w:r w:rsidRPr="000C38FC">
              <w:rPr>
                <w:rFonts w:ascii="Times New Roman" w:hAnsi="Times New Roman" w:cs="Times New Roman"/>
                <w:color w:val="000000"/>
                <w:sz w:val="19"/>
                <w:szCs w:val="19"/>
              </w:rPr>
              <w:t xml:space="preserve"> :</w:t>
            </w:r>
            <w:proofErr w:type="gramEnd"/>
            <w:r w:rsidRPr="000C38FC">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0C38FC">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0C38FC">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C38F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C38FC">
              <w:rPr>
                <w:rFonts w:ascii="Times New Roman" w:hAnsi="Times New Roman" w:cs="Times New Roman"/>
                <w:color w:val="000000"/>
                <w:sz w:val="19"/>
                <w:szCs w:val="19"/>
              </w:rPr>
              <w:t>=66616</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7843F5"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43F5" w:rsidTr="000C38FC">
        <w:trPr>
          <w:trHeight w:hRule="exact" w:val="42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43F5" w:rsidRPr="00BF5A44" w:rsidTr="000C38FC">
        <w:trPr>
          <w:trHeight w:hRule="exact" w:val="183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Л2.1</w:t>
            </w:r>
          </w:p>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0C38FC">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C38F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C38FC">
              <w:rPr>
                <w:rFonts w:ascii="Times New Roman" w:hAnsi="Times New Roman" w:cs="Times New Roman"/>
                <w:color w:val="000000"/>
                <w:sz w:val="19"/>
                <w:szCs w:val="19"/>
              </w:rPr>
              <w:t>=438346</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Владивосток</w:t>
            </w:r>
            <w:proofErr w:type="gramStart"/>
            <w:r w:rsidRPr="000C38FC">
              <w:rPr>
                <w:rFonts w:ascii="Times New Roman" w:hAnsi="Times New Roman" w:cs="Times New Roman"/>
                <w:color w:val="000000"/>
                <w:sz w:val="19"/>
                <w:szCs w:val="19"/>
              </w:rPr>
              <w:t xml:space="preserve"> :</w:t>
            </w:r>
            <w:proofErr w:type="gramEnd"/>
            <w:r w:rsidRPr="000C38FC">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7843F5"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843F5" w:rsidTr="000C38FC">
        <w:trPr>
          <w:trHeight w:hRule="exact" w:val="41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7843F5"/>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43F5" w:rsidTr="000C38FC">
        <w:trPr>
          <w:trHeight w:hRule="exact" w:val="69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Л3.1</w:t>
            </w:r>
          </w:p>
        </w:tc>
        <w:tc>
          <w:tcPr>
            <w:tcW w:w="15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Епифанов А. Ф., Некрасов Е. М.</w:t>
            </w:r>
          </w:p>
        </w:tc>
        <w:tc>
          <w:tcPr>
            <w:tcW w:w="4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Российская таможня между прошлым и будущим</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Ростов н</w:t>
            </w:r>
            <w:proofErr w:type="gramStart"/>
            <w:r w:rsidRPr="000C38FC">
              <w:rPr>
                <w:rFonts w:ascii="Times New Roman" w:hAnsi="Times New Roman" w:cs="Times New Roman"/>
                <w:color w:val="000000"/>
                <w:sz w:val="19"/>
                <w:szCs w:val="19"/>
              </w:rPr>
              <w:t>/Д</w:t>
            </w:r>
            <w:proofErr w:type="gramEnd"/>
            <w:r w:rsidRPr="000C38FC">
              <w:rPr>
                <w:rFonts w:ascii="Times New Roman" w:hAnsi="Times New Roman" w:cs="Times New Roman"/>
                <w:color w:val="000000"/>
                <w:sz w:val="19"/>
                <w:szCs w:val="19"/>
              </w:rPr>
              <w:t>: Цветная печать, 1995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53</w:t>
            </w:r>
          </w:p>
        </w:tc>
      </w:tr>
      <w:tr w:rsidR="007843F5" w:rsidRPr="00BF5A44"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843F5" w:rsidRPr="00BF5A44" w:rsidTr="000C38FC">
        <w:trPr>
          <w:trHeight w:hRule="exact" w:val="27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Э1</w:t>
            </w:r>
          </w:p>
        </w:tc>
        <w:tc>
          <w:tcPr>
            <w:tcW w:w="961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Официальный сайт Федеральной таможенной службы // </w:t>
            </w:r>
            <w:r>
              <w:rPr>
                <w:rFonts w:ascii="Times New Roman" w:hAnsi="Times New Roman" w:cs="Times New Roman"/>
                <w:color w:val="000000"/>
                <w:sz w:val="19"/>
                <w:szCs w:val="19"/>
              </w:rPr>
              <w:t>http</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0C38FC">
              <w:rPr>
                <w:rFonts w:ascii="Times New Roman" w:hAnsi="Times New Roman" w:cs="Times New Roman"/>
                <w:color w:val="000000"/>
                <w:sz w:val="19"/>
                <w:szCs w:val="19"/>
              </w:rPr>
              <w:t>/</w:t>
            </w:r>
          </w:p>
        </w:tc>
      </w:tr>
      <w:tr w:rsidR="007843F5" w:rsidRPr="00BF5A44" w:rsidTr="000C38FC">
        <w:trPr>
          <w:trHeight w:hRule="exact" w:val="277"/>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Э2</w:t>
            </w:r>
          </w:p>
        </w:tc>
        <w:tc>
          <w:tcPr>
            <w:tcW w:w="961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Официальный сайт Южного таможенного управления // </w:t>
            </w:r>
            <w:r>
              <w:rPr>
                <w:rFonts w:ascii="Times New Roman" w:hAnsi="Times New Roman" w:cs="Times New Roman"/>
                <w:color w:val="000000"/>
                <w:sz w:val="19"/>
                <w:szCs w:val="19"/>
              </w:rPr>
              <w:t>http</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yutu</w:t>
            </w:r>
            <w:proofErr w:type="spellEnd"/>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0C38FC">
              <w:rPr>
                <w:rFonts w:ascii="Times New Roman" w:hAnsi="Times New Roman" w:cs="Times New Roman"/>
                <w:color w:val="000000"/>
                <w:sz w:val="19"/>
                <w:szCs w:val="19"/>
              </w:rPr>
              <w:t>/</w:t>
            </w:r>
          </w:p>
        </w:tc>
      </w:tr>
      <w:tr w:rsidR="007843F5" w:rsidTr="000C38FC">
        <w:trPr>
          <w:trHeight w:hRule="exact" w:val="478"/>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Э3</w:t>
            </w:r>
          </w:p>
        </w:tc>
        <w:tc>
          <w:tcPr>
            <w:tcW w:w="961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Официальный сайт Федеральной службы государственной статистики РФ</w:t>
            </w:r>
          </w:p>
          <w:p w:rsidR="007843F5" w:rsidRDefault="000C38FC">
            <w:pPr>
              <w:spacing w:after="0" w:line="240" w:lineRule="auto"/>
              <w:rPr>
                <w:sz w:val="19"/>
                <w:szCs w:val="19"/>
              </w:rPr>
            </w:pPr>
            <w:r>
              <w:rPr>
                <w:rFonts w:ascii="Times New Roman" w:hAnsi="Times New Roman" w:cs="Times New Roman"/>
                <w:color w:val="000000"/>
                <w:sz w:val="19"/>
                <w:szCs w:val="19"/>
              </w:rPr>
              <w:t>// http://www.gks.ru/</w:t>
            </w:r>
          </w:p>
        </w:tc>
      </w:tr>
      <w:tr w:rsidR="007843F5" w:rsidRPr="00BF5A44" w:rsidTr="000C38FC">
        <w:trPr>
          <w:trHeight w:hRule="exact" w:val="478"/>
        </w:trPr>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color w:val="000000"/>
                <w:sz w:val="19"/>
                <w:szCs w:val="19"/>
              </w:rPr>
              <w:t>Э4</w:t>
            </w:r>
          </w:p>
        </w:tc>
        <w:tc>
          <w:tcPr>
            <w:tcW w:w="961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Официальный сайт Министерства экономического развития РФ</w:t>
            </w:r>
          </w:p>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economy</w:t>
            </w:r>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gov</w:t>
            </w:r>
            <w:proofErr w:type="spellEnd"/>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0C38F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minec</w:t>
            </w:r>
            <w:proofErr w:type="spellEnd"/>
            <w:r w:rsidRPr="000C38FC">
              <w:rPr>
                <w:rFonts w:ascii="Times New Roman" w:hAnsi="Times New Roman" w:cs="Times New Roman"/>
                <w:color w:val="000000"/>
                <w:sz w:val="19"/>
                <w:szCs w:val="19"/>
              </w:rPr>
              <w:t>/</w:t>
            </w:r>
            <w:r>
              <w:rPr>
                <w:rFonts w:ascii="Times New Roman" w:hAnsi="Times New Roman" w:cs="Times New Roman"/>
                <w:color w:val="000000"/>
                <w:sz w:val="19"/>
                <w:szCs w:val="19"/>
              </w:rPr>
              <w:t>main</w:t>
            </w:r>
            <w:r w:rsidRPr="000C38FC">
              <w:rPr>
                <w:rFonts w:ascii="Times New Roman" w:hAnsi="Times New Roman" w:cs="Times New Roman"/>
                <w:color w:val="000000"/>
                <w:sz w:val="19"/>
                <w:szCs w:val="19"/>
              </w:rPr>
              <w:t>/</w:t>
            </w:r>
          </w:p>
        </w:tc>
      </w:tr>
      <w:tr w:rsidR="007843F5"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843F5" w:rsidTr="000C38FC">
        <w:trPr>
          <w:trHeight w:hRule="exact" w:val="279"/>
        </w:trPr>
        <w:tc>
          <w:tcPr>
            <w:tcW w:w="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6.3.1</w:t>
            </w:r>
          </w:p>
        </w:tc>
        <w:tc>
          <w:tcPr>
            <w:tcW w:w="955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color w:val="000000"/>
                <w:sz w:val="19"/>
                <w:szCs w:val="19"/>
              </w:rPr>
              <w:t>Microsoft Office</w:t>
            </w:r>
          </w:p>
        </w:tc>
      </w:tr>
      <w:tr w:rsidR="007843F5"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843F5" w:rsidTr="000C38FC">
        <w:trPr>
          <w:trHeight w:hRule="exact" w:val="287"/>
        </w:trPr>
        <w:tc>
          <w:tcPr>
            <w:tcW w:w="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6.4.1</w:t>
            </w:r>
          </w:p>
        </w:tc>
        <w:tc>
          <w:tcPr>
            <w:tcW w:w="955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843F5" w:rsidTr="000C38FC">
        <w:trPr>
          <w:trHeight w:hRule="exact" w:val="279"/>
        </w:trPr>
        <w:tc>
          <w:tcPr>
            <w:tcW w:w="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6.4.2</w:t>
            </w:r>
          </w:p>
        </w:tc>
        <w:tc>
          <w:tcPr>
            <w:tcW w:w="955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Pr>
                <w:rFonts w:ascii="Times New Roman" w:hAnsi="Times New Roman" w:cs="Times New Roman"/>
                <w:color w:val="000000"/>
                <w:sz w:val="19"/>
                <w:szCs w:val="19"/>
              </w:rPr>
              <w:t>ГАРАНТ</w:t>
            </w:r>
          </w:p>
        </w:tc>
      </w:tr>
      <w:tr w:rsidR="007843F5" w:rsidTr="000C38FC">
        <w:trPr>
          <w:trHeight w:hRule="exact" w:val="649"/>
        </w:trPr>
        <w:tc>
          <w:tcPr>
            <w:tcW w:w="659" w:type="dxa"/>
          </w:tcPr>
          <w:p w:rsidR="007843F5" w:rsidRDefault="007843F5"/>
        </w:tc>
        <w:tc>
          <w:tcPr>
            <w:tcW w:w="58" w:type="dxa"/>
          </w:tcPr>
          <w:p w:rsidR="007843F5" w:rsidRDefault="007843F5"/>
        </w:tc>
        <w:tc>
          <w:tcPr>
            <w:tcW w:w="1490" w:type="dxa"/>
            <w:gridSpan w:val="2"/>
          </w:tcPr>
          <w:p w:rsidR="007843F5" w:rsidRDefault="007843F5"/>
        </w:tc>
        <w:tc>
          <w:tcPr>
            <w:tcW w:w="1986" w:type="dxa"/>
          </w:tcPr>
          <w:p w:rsidR="007843F5" w:rsidRDefault="007843F5"/>
        </w:tc>
        <w:tc>
          <w:tcPr>
            <w:tcW w:w="2749" w:type="dxa"/>
            <w:gridSpan w:val="2"/>
          </w:tcPr>
          <w:p w:rsidR="007843F5" w:rsidRDefault="007843F5"/>
        </w:tc>
        <w:tc>
          <w:tcPr>
            <w:tcW w:w="1591" w:type="dxa"/>
          </w:tcPr>
          <w:p w:rsidR="007843F5" w:rsidRDefault="007843F5"/>
        </w:tc>
        <w:tc>
          <w:tcPr>
            <w:tcW w:w="1741" w:type="dxa"/>
            <w:gridSpan w:val="2"/>
          </w:tcPr>
          <w:p w:rsidR="007843F5" w:rsidRDefault="007843F5"/>
        </w:tc>
      </w:tr>
      <w:tr w:rsidR="007843F5" w:rsidRPr="00BF5A44"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lastRenderedPageBreak/>
              <w:t>7. МАТЕРИАЛЬНО-ТЕХНИЧЕСКОЕ ОБЕСПЕЧЕНИЕ ДИСЦИПЛИНЫ (МОДУЛЯ)</w:t>
            </w:r>
          </w:p>
        </w:tc>
      </w:tr>
      <w:tr w:rsidR="007843F5" w:rsidTr="000C38FC">
        <w:trPr>
          <w:trHeight w:hRule="exact" w:val="727"/>
        </w:trPr>
        <w:tc>
          <w:tcPr>
            <w:tcW w:w="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Default="000C38FC">
            <w:pPr>
              <w:spacing w:after="0" w:line="240" w:lineRule="auto"/>
              <w:rPr>
                <w:sz w:val="19"/>
                <w:szCs w:val="19"/>
              </w:rPr>
            </w:pPr>
            <w:r w:rsidRPr="000C38FC">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843F5" w:rsidTr="000C38FC">
        <w:trPr>
          <w:trHeight w:hRule="exact" w:val="277"/>
        </w:trPr>
        <w:tc>
          <w:tcPr>
            <w:tcW w:w="764" w:type="dxa"/>
            <w:gridSpan w:val="3"/>
          </w:tcPr>
          <w:p w:rsidR="007843F5" w:rsidRDefault="007843F5"/>
        </w:tc>
        <w:tc>
          <w:tcPr>
            <w:tcW w:w="3730" w:type="dxa"/>
            <w:gridSpan w:val="3"/>
          </w:tcPr>
          <w:p w:rsidR="007843F5" w:rsidRDefault="007843F5"/>
        </w:tc>
        <w:tc>
          <w:tcPr>
            <w:tcW w:w="4808" w:type="dxa"/>
            <w:gridSpan w:val="3"/>
          </w:tcPr>
          <w:p w:rsidR="007843F5" w:rsidRDefault="007843F5"/>
        </w:tc>
        <w:tc>
          <w:tcPr>
            <w:tcW w:w="972" w:type="dxa"/>
          </w:tcPr>
          <w:p w:rsidR="007843F5" w:rsidRDefault="007843F5"/>
        </w:tc>
      </w:tr>
      <w:tr w:rsidR="007843F5" w:rsidRPr="00BF5A44" w:rsidTr="000C38FC">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43F5" w:rsidRPr="000C38FC" w:rsidRDefault="000C38FC">
            <w:pPr>
              <w:spacing w:after="0" w:line="240" w:lineRule="auto"/>
              <w:jc w:val="center"/>
              <w:rPr>
                <w:sz w:val="19"/>
                <w:szCs w:val="19"/>
              </w:rPr>
            </w:pPr>
            <w:r w:rsidRPr="000C38FC">
              <w:rPr>
                <w:rFonts w:ascii="Times New Roman" w:hAnsi="Times New Roman" w:cs="Times New Roman"/>
                <w:b/>
                <w:color w:val="000000"/>
                <w:sz w:val="19"/>
                <w:szCs w:val="19"/>
              </w:rPr>
              <w:t xml:space="preserve">8. МЕТОДИЧЕСТКИЕ УКАЗАНИЯ ДЛЯ </w:t>
            </w:r>
            <w:proofErr w:type="gramStart"/>
            <w:r w:rsidRPr="000C38FC">
              <w:rPr>
                <w:rFonts w:ascii="Times New Roman" w:hAnsi="Times New Roman" w:cs="Times New Roman"/>
                <w:b/>
                <w:color w:val="000000"/>
                <w:sz w:val="19"/>
                <w:szCs w:val="19"/>
              </w:rPr>
              <w:t>ОБУЧАЮЩИХСЯ</w:t>
            </w:r>
            <w:proofErr w:type="gramEnd"/>
            <w:r w:rsidRPr="000C38FC">
              <w:rPr>
                <w:rFonts w:ascii="Times New Roman" w:hAnsi="Times New Roman" w:cs="Times New Roman"/>
                <w:b/>
                <w:color w:val="000000"/>
                <w:sz w:val="19"/>
                <w:szCs w:val="19"/>
              </w:rPr>
              <w:t xml:space="preserve"> ПО ОСВОЕНИЮ ДИСЦИПЛИНЫ (МОДУЛЯ)</w:t>
            </w:r>
          </w:p>
        </w:tc>
      </w:tr>
      <w:tr w:rsidR="007843F5" w:rsidRPr="00BF5A44" w:rsidTr="000C38FC">
        <w:trPr>
          <w:trHeight w:hRule="exact" w:val="478"/>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43F5" w:rsidRPr="000C38FC" w:rsidRDefault="000C38FC">
            <w:pPr>
              <w:spacing w:after="0" w:line="240" w:lineRule="auto"/>
              <w:rPr>
                <w:sz w:val="19"/>
                <w:szCs w:val="19"/>
              </w:rPr>
            </w:pPr>
            <w:r w:rsidRPr="000C38FC">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BF5A44" w:rsidRDefault="00BF5A44">
      <w:r>
        <w:br w:type="page"/>
      </w:r>
    </w:p>
    <w:p w:rsidR="00BF5A44" w:rsidRDefault="00BF5A44" w:rsidP="00BF5A44">
      <w:pPr>
        <w:pStyle w:val="a6"/>
        <w:spacing w:before="0" w:line="240" w:lineRule="auto"/>
        <w:jc w:val="center"/>
      </w:pPr>
      <w:r w:rsidRPr="00BF5A44">
        <w:lastRenderedPageBreak/>
        <w:t xml:space="preserve">                                                                                                                 </w:t>
      </w:r>
    </w:p>
    <w:p w:rsidR="00BF5A44" w:rsidRDefault="00BF5A44" w:rsidP="00BF5A44">
      <w:pPr>
        <w:widowControl w:val="0"/>
        <w:spacing w:after="0" w:line="240" w:lineRule="auto"/>
        <w:rPr>
          <w:rFonts w:ascii="Times New Roman" w:eastAsia="Times New Roman" w:hAnsi="Times New Roman" w:cs="Times New Roman"/>
          <w:b/>
          <w:bCs/>
          <w:sz w:val="24"/>
          <w:szCs w:val="24"/>
        </w:rPr>
      </w:pPr>
      <w:r>
        <w:rPr>
          <w:rFonts w:ascii="Times New Roman" w:hAnsi="Times New Roman" w:cs="Times New Roman"/>
          <w:noProof/>
          <w:sz w:val="28"/>
          <w:szCs w:val="28"/>
        </w:rPr>
        <w:drawing>
          <wp:inline distT="0" distB="0" distL="0" distR="0">
            <wp:extent cx="6480810" cy="90952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095224"/>
                    </a:xfrm>
                    <a:prstGeom prst="rect">
                      <a:avLst/>
                    </a:prstGeom>
                    <a:noFill/>
                    <a:ln>
                      <a:noFill/>
                    </a:ln>
                  </pic:spPr>
                </pic:pic>
              </a:graphicData>
            </a:graphic>
          </wp:inline>
        </w:drawing>
      </w:r>
    </w:p>
    <w:p w:rsidR="00BF5A44" w:rsidRDefault="00BF5A44" w:rsidP="00BF5A44">
      <w:pPr>
        <w:widowControl w:val="0"/>
        <w:spacing w:after="0" w:line="240" w:lineRule="auto"/>
        <w:rPr>
          <w:rFonts w:ascii="Times New Roman" w:eastAsia="Times New Roman" w:hAnsi="Times New Roman" w:cs="Times New Roman"/>
          <w:b/>
          <w:bCs/>
          <w:sz w:val="24"/>
          <w:szCs w:val="24"/>
        </w:rPr>
      </w:pPr>
    </w:p>
    <w:p w:rsidR="00BF5A44" w:rsidRDefault="00BF5A44" w:rsidP="00BF5A44">
      <w:pPr>
        <w:widowControl w:val="0"/>
        <w:spacing w:after="0" w:line="240" w:lineRule="auto"/>
        <w:rPr>
          <w:rFonts w:ascii="Times New Roman" w:eastAsia="Times New Roman" w:hAnsi="Times New Roman" w:cs="Times New Roman"/>
          <w:b/>
          <w:bCs/>
          <w:sz w:val="24"/>
          <w:szCs w:val="24"/>
        </w:rPr>
      </w:pPr>
    </w:p>
    <w:p w:rsidR="00BF5A44" w:rsidRDefault="00BF5A44" w:rsidP="00BF5A44">
      <w:pPr>
        <w:widowControl w:val="0"/>
        <w:spacing w:after="0" w:line="240" w:lineRule="auto"/>
        <w:rPr>
          <w:rFonts w:ascii="Times New Roman" w:eastAsia="Times New Roman" w:hAnsi="Times New Roman" w:cs="Times New Roman"/>
          <w:b/>
          <w:bCs/>
          <w:sz w:val="24"/>
          <w:szCs w:val="24"/>
        </w:rPr>
      </w:pPr>
    </w:p>
    <w:p w:rsidR="00BF5A44" w:rsidRPr="00BF5A44" w:rsidRDefault="00BF5A44" w:rsidP="00BF5A44">
      <w:pPr>
        <w:widowControl w:val="0"/>
        <w:spacing w:after="0" w:line="240" w:lineRule="auto"/>
        <w:rPr>
          <w:rFonts w:ascii="Times New Roman" w:eastAsia="Times New Roman" w:hAnsi="Times New Roman" w:cs="Times New Roman"/>
          <w:b/>
          <w:bCs/>
          <w:sz w:val="24"/>
          <w:szCs w:val="24"/>
        </w:rPr>
      </w:pPr>
    </w:p>
    <w:sdt>
      <w:sdtPr>
        <w:rPr>
          <w:rFonts w:ascii="Times New Roman" w:eastAsia="Times New Roman" w:hAnsi="Times New Roman" w:cs="Times New Roman"/>
          <w:b/>
          <w:bCs/>
          <w:sz w:val="24"/>
          <w:szCs w:val="24"/>
        </w:rPr>
        <w:id w:val="-672716992"/>
        <w:docPartObj>
          <w:docPartGallery w:val="Table of Contents"/>
          <w:docPartUnique/>
        </w:docPartObj>
      </w:sdtPr>
      <w:sdtEndPr>
        <w:rPr>
          <w:rFonts w:eastAsiaTheme="minorEastAsia"/>
          <w:b w:val="0"/>
          <w:bCs w:val="0"/>
          <w:sz w:val="22"/>
          <w:szCs w:val="22"/>
        </w:rPr>
      </w:sdtEndPr>
      <w:sdtContent>
        <w:p w:rsidR="00BF5A44" w:rsidRPr="00BF5A44" w:rsidRDefault="00BF5A44" w:rsidP="00BF5A44">
          <w:pPr>
            <w:widowControl w:val="0"/>
            <w:spacing w:after="0" w:line="240" w:lineRule="auto"/>
            <w:jc w:val="center"/>
            <w:rPr>
              <w:rFonts w:ascii="Times New Roman" w:hAnsi="Times New Roman" w:cs="Times New Roman"/>
            </w:rPr>
          </w:pPr>
          <w:proofErr w:type="spellStart"/>
          <w:r w:rsidRPr="00BF5A44">
            <w:rPr>
              <w:rFonts w:ascii="Times New Roman" w:hAnsi="Times New Roman" w:cs="Times New Roman"/>
              <w:sz w:val="28"/>
            </w:rPr>
            <w:t>Оглавление</w:t>
          </w:r>
          <w:proofErr w:type="spellEnd"/>
        </w:p>
        <w:p w:rsidR="00BF5A44" w:rsidRPr="00BF5A44" w:rsidRDefault="00BF5A44" w:rsidP="00BF5A44">
          <w:pPr>
            <w:spacing w:after="0" w:line="240" w:lineRule="auto"/>
            <w:rPr>
              <w:rFonts w:ascii="Times New Roman" w:hAnsi="Times New Roman" w:cs="Times New Roman"/>
              <w:sz w:val="28"/>
              <w:szCs w:val="28"/>
            </w:rPr>
          </w:pPr>
        </w:p>
        <w:p w:rsidR="00BF5A44" w:rsidRPr="00BF5A44" w:rsidRDefault="00BF5A44" w:rsidP="00BF5A44">
          <w:pPr>
            <w:spacing w:after="0" w:line="240" w:lineRule="auto"/>
            <w:rPr>
              <w:rFonts w:ascii="Times New Roman" w:hAnsi="Times New Roman" w:cs="Times New Roman"/>
              <w:sz w:val="28"/>
              <w:szCs w:val="28"/>
            </w:rPr>
          </w:pPr>
        </w:p>
        <w:p w:rsidR="00BF5A44" w:rsidRPr="00BF5A44" w:rsidRDefault="00BF5A44" w:rsidP="00BF5A44">
          <w:pPr>
            <w:pStyle w:val="12"/>
            <w:tabs>
              <w:tab w:val="right" w:leader="dot" w:pos="9345"/>
            </w:tabs>
            <w:spacing w:after="0"/>
            <w:rPr>
              <w:rFonts w:eastAsiaTheme="minorEastAsia"/>
              <w:noProof/>
              <w:sz w:val="22"/>
              <w:szCs w:val="22"/>
            </w:rPr>
          </w:pPr>
          <w:r w:rsidRPr="00BF5A44">
            <w:rPr>
              <w:sz w:val="28"/>
              <w:szCs w:val="28"/>
            </w:rPr>
            <w:fldChar w:fldCharType="begin"/>
          </w:r>
          <w:r w:rsidRPr="00BF5A44">
            <w:rPr>
              <w:sz w:val="28"/>
              <w:szCs w:val="28"/>
            </w:rPr>
            <w:instrText xml:space="preserve"> TOC \o "1-3" \h \z \u </w:instrText>
          </w:r>
          <w:r w:rsidRPr="00BF5A44">
            <w:rPr>
              <w:sz w:val="28"/>
              <w:szCs w:val="28"/>
            </w:rPr>
            <w:fldChar w:fldCharType="separate"/>
          </w:r>
          <w:hyperlink w:anchor="_Toc420739500" w:history="1">
            <w:r w:rsidRPr="00BF5A44">
              <w:rPr>
                <w:rStyle w:val="a7"/>
                <w:rFonts w:eastAsiaTheme="majorEastAsia"/>
                <w:noProof/>
              </w:rPr>
              <w:t>1 Перечень компетенций с указанием этапов их формирования в процессе освоения образовательной программы</w:t>
            </w:r>
            <w:r w:rsidRPr="00BF5A44">
              <w:rPr>
                <w:noProof/>
                <w:webHidden/>
              </w:rPr>
              <w:tab/>
              <w:t>3</w:t>
            </w:r>
          </w:hyperlink>
        </w:p>
        <w:p w:rsidR="00BF5A44" w:rsidRPr="00BF5A44" w:rsidRDefault="00BF5A44" w:rsidP="00BF5A44">
          <w:pPr>
            <w:pStyle w:val="12"/>
            <w:tabs>
              <w:tab w:val="right" w:leader="dot" w:pos="9345"/>
            </w:tabs>
            <w:spacing w:after="0"/>
            <w:rPr>
              <w:rFonts w:eastAsiaTheme="minorEastAsia"/>
              <w:noProof/>
              <w:sz w:val="22"/>
              <w:szCs w:val="22"/>
            </w:rPr>
          </w:pPr>
          <w:hyperlink w:anchor="_Toc420739501" w:history="1">
            <w:r w:rsidRPr="00BF5A44">
              <w:rPr>
                <w:rStyle w:val="a7"/>
                <w:rFonts w:eastAsiaTheme="majorEastAsia"/>
                <w:noProof/>
              </w:rPr>
              <w:t>2 Паспорт фонда оценочных средств по дисциплине</w:t>
            </w:r>
            <w:r w:rsidRPr="00BF5A44">
              <w:rPr>
                <w:noProof/>
                <w:webHidden/>
              </w:rPr>
              <w:tab/>
            </w:r>
            <w:r w:rsidRPr="00BF5A44">
              <w:rPr>
                <w:noProof/>
                <w:webHidden/>
              </w:rPr>
              <w:fldChar w:fldCharType="begin"/>
            </w:r>
            <w:r w:rsidRPr="00BF5A44">
              <w:rPr>
                <w:noProof/>
                <w:webHidden/>
              </w:rPr>
              <w:instrText xml:space="preserve"> PAGEREF _Toc420739501 \h </w:instrText>
            </w:r>
            <w:r w:rsidRPr="00BF5A44">
              <w:rPr>
                <w:noProof/>
                <w:webHidden/>
              </w:rPr>
            </w:r>
            <w:r w:rsidRPr="00BF5A44">
              <w:rPr>
                <w:noProof/>
                <w:webHidden/>
              </w:rPr>
              <w:fldChar w:fldCharType="separate"/>
            </w:r>
            <w:r w:rsidRPr="00BF5A44">
              <w:rPr>
                <w:noProof/>
                <w:webHidden/>
              </w:rPr>
              <w:fldChar w:fldCharType="end"/>
            </w:r>
          </w:hyperlink>
          <w:r w:rsidRPr="00BF5A44">
            <w:rPr>
              <w:noProof/>
            </w:rPr>
            <w:t>3</w:t>
          </w:r>
        </w:p>
        <w:p w:rsidR="00BF5A44" w:rsidRPr="00BF5A44" w:rsidRDefault="00BF5A44" w:rsidP="00BF5A44">
          <w:pPr>
            <w:pStyle w:val="12"/>
            <w:tabs>
              <w:tab w:val="right" w:leader="dot" w:pos="9345"/>
            </w:tabs>
            <w:spacing w:after="0"/>
            <w:rPr>
              <w:rFonts w:eastAsiaTheme="minorEastAsia"/>
              <w:noProof/>
              <w:sz w:val="22"/>
              <w:szCs w:val="22"/>
            </w:rPr>
          </w:pPr>
          <w:hyperlink w:anchor="_Toc420739502" w:history="1">
            <w:r w:rsidRPr="00BF5A44">
              <w:rPr>
                <w:rStyle w:val="a7"/>
                <w:rFonts w:eastAsiaTheme="majorEastAsia"/>
                <w:noProof/>
              </w:rPr>
              <w:t>3 Описание критериев оценивания компетенций на различных этапах их формирования, описание шкал оценивания</w:t>
            </w:r>
            <w:r w:rsidRPr="00BF5A44">
              <w:rPr>
                <w:noProof/>
                <w:webHidden/>
              </w:rPr>
              <w:tab/>
              <w:t>5</w:t>
            </w:r>
          </w:hyperlink>
        </w:p>
        <w:p w:rsidR="00BF5A44" w:rsidRPr="00BF5A44" w:rsidRDefault="00BF5A44" w:rsidP="00BF5A44">
          <w:pPr>
            <w:pStyle w:val="12"/>
            <w:tabs>
              <w:tab w:val="right" w:leader="dot" w:pos="9345"/>
            </w:tabs>
            <w:spacing w:after="0"/>
            <w:rPr>
              <w:rFonts w:eastAsiaTheme="minorEastAsia"/>
              <w:noProof/>
              <w:sz w:val="22"/>
              <w:szCs w:val="22"/>
            </w:rPr>
          </w:pPr>
          <w:hyperlink w:anchor="_Toc420739503" w:history="1">
            <w:r w:rsidRPr="00BF5A44">
              <w:rPr>
                <w:rStyle w:val="a7"/>
                <w:rFonts w:eastAsiaTheme="majorEastAsia"/>
                <w:noProof/>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F5A44">
              <w:rPr>
                <w:noProof/>
                <w:webHidden/>
              </w:rPr>
              <w:tab/>
              <w:t>12</w:t>
            </w:r>
          </w:hyperlink>
        </w:p>
        <w:p w:rsidR="00BF5A44" w:rsidRPr="00BF5A44" w:rsidRDefault="00BF5A44" w:rsidP="00BF5A44">
          <w:pPr>
            <w:spacing w:after="0" w:line="240" w:lineRule="auto"/>
            <w:rPr>
              <w:rFonts w:ascii="Times New Roman" w:hAnsi="Times New Roman" w:cs="Times New Roman"/>
            </w:rPr>
          </w:pPr>
          <w:r w:rsidRPr="00BF5A44">
            <w:rPr>
              <w:rFonts w:ascii="Times New Roman" w:hAnsi="Times New Roman" w:cs="Times New Roman"/>
              <w:b/>
              <w:bCs/>
              <w:sz w:val="28"/>
              <w:szCs w:val="28"/>
            </w:rPr>
            <w:fldChar w:fldCharType="end"/>
          </w:r>
        </w:p>
      </w:sdtContent>
    </w:sdt>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pStyle w:val="a4"/>
        <w:widowControl w:val="0"/>
        <w:spacing w:after="0"/>
        <w:jc w:val="center"/>
        <w:rPr>
          <w:bCs/>
        </w:rPr>
      </w:pPr>
    </w:p>
    <w:p w:rsidR="00BF5A44" w:rsidRPr="00BF5A44" w:rsidRDefault="00BF5A44" w:rsidP="00BF5A44">
      <w:pPr>
        <w:spacing w:after="0" w:line="240" w:lineRule="auto"/>
        <w:rPr>
          <w:rFonts w:ascii="Times New Roman" w:hAnsi="Times New Roman" w:cs="Times New Roman"/>
          <w:bCs/>
        </w:rPr>
      </w:pPr>
      <w:r w:rsidRPr="00BF5A44">
        <w:rPr>
          <w:rFonts w:ascii="Times New Roman" w:hAnsi="Times New Roman" w:cs="Times New Roman"/>
          <w:bCs/>
        </w:rPr>
        <w:br w:type="page"/>
      </w:r>
    </w:p>
    <w:p w:rsidR="00BF5A44" w:rsidRPr="00BF5A44" w:rsidRDefault="00BF5A44" w:rsidP="00BF5A44">
      <w:pPr>
        <w:pStyle w:val="1"/>
        <w:spacing w:before="0"/>
        <w:jc w:val="both"/>
        <w:rPr>
          <w:rFonts w:ascii="Times New Roman" w:hAnsi="Times New Roman" w:cs="Times New Roman"/>
          <w:color w:val="auto"/>
        </w:rPr>
      </w:pPr>
      <w:bookmarkStart w:id="1" w:name="_Toc480487761"/>
      <w:bookmarkStart w:id="2" w:name="_Toc480487762"/>
      <w:r w:rsidRPr="00BF5A44">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1"/>
    </w:p>
    <w:p w:rsidR="00BF5A44" w:rsidRPr="00BF5A44" w:rsidRDefault="00BF5A44" w:rsidP="00BF5A44">
      <w:pPr>
        <w:tabs>
          <w:tab w:val="left" w:pos="2295"/>
        </w:tabs>
        <w:spacing w:after="0" w:line="240" w:lineRule="auto"/>
        <w:jc w:val="both"/>
        <w:rPr>
          <w:rFonts w:ascii="Times New Roman" w:hAnsi="Times New Roman" w:cs="Times New Roman"/>
          <w:b/>
          <w:sz w:val="28"/>
          <w:szCs w:val="28"/>
        </w:rPr>
      </w:pPr>
    </w:p>
    <w:p w:rsidR="00BF5A44" w:rsidRPr="00BF5A44" w:rsidRDefault="00BF5A44" w:rsidP="00BF5A44">
      <w:pPr>
        <w:pStyle w:val="a4"/>
        <w:tabs>
          <w:tab w:val="left" w:pos="360"/>
        </w:tabs>
        <w:spacing w:after="0"/>
        <w:ind w:left="0" w:firstLine="709"/>
        <w:jc w:val="both"/>
        <w:rPr>
          <w:sz w:val="28"/>
          <w:szCs w:val="28"/>
        </w:rPr>
      </w:pPr>
      <w:r w:rsidRPr="00BF5A44">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F5A44" w:rsidRPr="00BF5A44" w:rsidRDefault="00BF5A44" w:rsidP="00BF5A44">
      <w:pPr>
        <w:pStyle w:val="1"/>
        <w:spacing w:before="0"/>
        <w:jc w:val="both"/>
        <w:rPr>
          <w:rFonts w:ascii="Times New Roman" w:hAnsi="Times New Roman" w:cs="Times New Roman"/>
          <w:color w:val="auto"/>
        </w:rPr>
      </w:pPr>
      <w:r w:rsidRPr="00BF5A44">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r w:rsidRPr="00BF5A44">
        <w:rPr>
          <w:rFonts w:ascii="Times New Roman" w:hAnsi="Times New Roman" w:cs="Times New Roman"/>
          <w:color w:val="auto"/>
        </w:rPr>
        <w:t xml:space="preserve">  </w:t>
      </w:r>
    </w:p>
    <w:p w:rsidR="00BF5A44" w:rsidRPr="00BF5A44" w:rsidRDefault="00BF5A44" w:rsidP="00BF5A44">
      <w:pPr>
        <w:spacing w:after="0" w:line="240" w:lineRule="auto"/>
        <w:ind w:firstLine="708"/>
        <w:rPr>
          <w:rFonts w:ascii="Times New Roman" w:hAnsi="Times New Roman" w:cs="Times New Roman"/>
          <w:sz w:val="28"/>
          <w:szCs w:val="28"/>
        </w:rPr>
      </w:pPr>
    </w:p>
    <w:p w:rsidR="00BF5A44" w:rsidRPr="00BF5A44" w:rsidRDefault="00BF5A44" w:rsidP="00BF5A44">
      <w:pPr>
        <w:spacing w:after="0" w:line="240" w:lineRule="auto"/>
        <w:ind w:firstLine="708"/>
        <w:rPr>
          <w:rFonts w:ascii="Times New Roman" w:hAnsi="Times New Roman" w:cs="Times New Roman"/>
          <w:sz w:val="28"/>
          <w:szCs w:val="28"/>
        </w:rPr>
      </w:pPr>
      <w:r w:rsidRPr="00BF5A44">
        <w:rPr>
          <w:rFonts w:ascii="Times New Roman" w:hAnsi="Times New Roman" w:cs="Times New Roman"/>
          <w:sz w:val="28"/>
          <w:szCs w:val="28"/>
        </w:rPr>
        <w:t xml:space="preserve">2.1 Показатели и критерии оценивания компетенций:  </w:t>
      </w:r>
    </w:p>
    <w:tbl>
      <w:tblPr>
        <w:tblStyle w:val="a3"/>
        <w:tblW w:w="0" w:type="auto"/>
        <w:tblInd w:w="-601" w:type="dxa"/>
        <w:tblLook w:val="04A0" w:firstRow="1" w:lastRow="0" w:firstColumn="1" w:lastColumn="0" w:noHBand="0" w:noVBand="1"/>
      </w:tblPr>
      <w:tblGrid>
        <w:gridCol w:w="3261"/>
        <w:gridCol w:w="2501"/>
        <w:gridCol w:w="2836"/>
        <w:gridCol w:w="1950"/>
      </w:tblGrid>
      <w:tr w:rsidR="00BF5A44" w:rsidRPr="00BF5A44" w:rsidTr="00326D2C">
        <w:tc>
          <w:tcPr>
            <w:tcW w:w="3261" w:type="dxa"/>
          </w:tcPr>
          <w:p w:rsidR="00BF5A44" w:rsidRPr="00BF5A44" w:rsidRDefault="00BF5A44" w:rsidP="00BF5A44">
            <w:pPr>
              <w:pStyle w:val="14"/>
              <w:widowControl w:val="0"/>
              <w:tabs>
                <w:tab w:val="clear" w:pos="720"/>
                <w:tab w:val="clear" w:pos="1440"/>
              </w:tabs>
              <w:ind w:left="0" w:firstLine="0"/>
              <w:jc w:val="center"/>
              <w:rPr>
                <w:color w:val="auto"/>
                <w:sz w:val="24"/>
              </w:rPr>
            </w:pPr>
            <w:r w:rsidRPr="00BF5A44">
              <w:rPr>
                <w:color w:val="auto"/>
                <w:sz w:val="24"/>
              </w:rPr>
              <w:t>ЗУН, составляющие компетенцию</w:t>
            </w:r>
          </w:p>
        </w:tc>
        <w:tc>
          <w:tcPr>
            <w:tcW w:w="2125" w:type="dxa"/>
          </w:tcPr>
          <w:p w:rsidR="00BF5A44" w:rsidRPr="00BF5A44" w:rsidRDefault="00BF5A44" w:rsidP="00BF5A44">
            <w:pPr>
              <w:pStyle w:val="14"/>
              <w:widowControl w:val="0"/>
              <w:tabs>
                <w:tab w:val="clear" w:pos="720"/>
                <w:tab w:val="clear" w:pos="1440"/>
              </w:tabs>
              <w:ind w:left="0" w:firstLine="0"/>
              <w:jc w:val="center"/>
              <w:rPr>
                <w:color w:val="auto"/>
                <w:sz w:val="24"/>
              </w:rPr>
            </w:pPr>
            <w:r w:rsidRPr="00BF5A44">
              <w:rPr>
                <w:color w:val="auto"/>
                <w:sz w:val="24"/>
              </w:rPr>
              <w:t>Показатели оценивания</w:t>
            </w:r>
          </w:p>
        </w:tc>
        <w:tc>
          <w:tcPr>
            <w:tcW w:w="2836" w:type="dxa"/>
          </w:tcPr>
          <w:p w:rsidR="00BF5A44" w:rsidRPr="00BF5A44" w:rsidRDefault="00BF5A44" w:rsidP="00BF5A44">
            <w:pPr>
              <w:pStyle w:val="14"/>
              <w:widowControl w:val="0"/>
              <w:tabs>
                <w:tab w:val="clear" w:pos="720"/>
                <w:tab w:val="clear" w:pos="1440"/>
              </w:tabs>
              <w:ind w:left="0" w:firstLine="0"/>
              <w:jc w:val="center"/>
              <w:rPr>
                <w:color w:val="auto"/>
                <w:sz w:val="24"/>
              </w:rPr>
            </w:pPr>
            <w:r w:rsidRPr="00BF5A44">
              <w:rPr>
                <w:color w:val="auto"/>
                <w:sz w:val="24"/>
              </w:rPr>
              <w:t>Критерии оценивания</w:t>
            </w:r>
          </w:p>
        </w:tc>
        <w:tc>
          <w:tcPr>
            <w:tcW w:w="1950" w:type="dxa"/>
          </w:tcPr>
          <w:p w:rsidR="00BF5A44" w:rsidRPr="00BF5A44" w:rsidRDefault="00BF5A44" w:rsidP="00BF5A44">
            <w:pPr>
              <w:pStyle w:val="14"/>
              <w:widowControl w:val="0"/>
              <w:tabs>
                <w:tab w:val="clear" w:pos="720"/>
                <w:tab w:val="clear" w:pos="1440"/>
              </w:tabs>
              <w:ind w:left="0" w:firstLine="0"/>
              <w:jc w:val="center"/>
              <w:rPr>
                <w:color w:val="auto"/>
                <w:sz w:val="24"/>
              </w:rPr>
            </w:pPr>
            <w:r w:rsidRPr="00BF5A44">
              <w:rPr>
                <w:color w:val="auto"/>
                <w:sz w:val="24"/>
              </w:rPr>
              <w:t>Средства оценивания</w:t>
            </w:r>
          </w:p>
        </w:tc>
      </w:tr>
      <w:tr w:rsidR="00BF5A44" w:rsidRPr="00BF5A44" w:rsidTr="00326D2C">
        <w:tc>
          <w:tcPr>
            <w:tcW w:w="10172" w:type="dxa"/>
            <w:gridSpan w:val="4"/>
          </w:tcPr>
          <w:p w:rsidR="00BF5A44" w:rsidRPr="00BF5A44" w:rsidRDefault="00BF5A44" w:rsidP="00BF5A44">
            <w:pPr>
              <w:pStyle w:val="14"/>
              <w:widowControl w:val="0"/>
              <w:tabs>
                <w:tab w:val="clear" w:pos="720"/>
                <w:tab w:val="clear" w:pos="1440"/>
              </w:tabs>
              <w:ind w:left="0" w:firstLine="0"/>
              <w:jc w:val="both"/>
              <w:rPr>
                <w:b/>
                <w:color w:val="auto"/>
                <w:sz w:val="24"/>
              </w:rPr>
            </w:pPr>
            <w:r w:rsidRPr="00BF5A44">
              <w:rPr>
                <w:b/>
                <w:color w:val="auto"/>
                <w:sz w:val="24"/>
              </w:rPr>
              <w:t>ОК-6 - Способностью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w:t>
            </w:r>
          </w:p>
        </w:tc>
      </w:tr>
      <w:tr w:rsidR="00BF5A44" w:rsidRPr="00BF5A44" w:rsidTr="00326D2C">
        <w:tc>
          <w:tcPr>
            <w:tcW w:w="3261" w:type="dxa"/>
          </w:tcPr>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Знать закономерности исторического развития таможенного дела и таможенной политики России;</w:t>
            </w:r>
          </w:p>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Уметь использовать на практике научные понятия и категории; анализировать исторические факты и возникающие в связи с ними правовые отношения; анализировать законодательство в области регулирования таможенных отношений на разных этапах становления и развития таможенного дела и таможенной политики России.</w:t>
            </w:r>
          </w:p>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Владеть навыками работы с историческими правовыми актами.</w:t>
            </w:r>
          </w:p>
        </w:tc>
        <w:tc>
          <w:tcPr>
            <w:tcW w:w="2125" w:type="dxa"/>
          </w:tcPr>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Сбор необходимых нормативно-правовых актов, использование различных баз данных.</w:t>
            </w:r>
          </w:p>
        </w:tc>
        <w:tc>
          <w:tcPr>
            <w:tcW w:w="2836" w:type="dxa"/>
          </w:tcPr>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 xml:space="preserve">Соответствие проблеме исследования; </w:t>
            </w:r>
          </w:p>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 xml:space="preserve">полнота и содержательность ответа; </w:t>
            </w:r>
          </w:p>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умение пользоваться дополнительной литературой при подготовке к занятиям; обоснованность обращения к базам данных; целенаправленность поиска и отбора.</w:t>
            </w:r>
          </w:p>
        </w:tc>
        <w:tc>
          <w:tcPr>
            <w:tcW w:w="1950" w:type="dxa"/>
          </w:tcPr>
          <w:p w:rsidR="00BF5A44" w:rsidRPr="00BF5A44" w:rsidRDefault="00BF5A44" w:rsidP="00BF5A44">
            <w:pPr>
              <w:pStyle w:val="14"/>
              <w:widowControl w:val="0"/>
              <w:tabs>
                <w:tab w:val="clear" w:pos="720"/>
                <w:tab w:val="clear" w:pos="1440"/>
              </w:tabs>
              <w:ind w:left="0" w:firstLine="0"/>
              <w:rPr>
                <w:color w:val="auto"/>
                <w:sz w:val="24"/>
              </w:rPr>
            </w:pPr>
            <w:r w:rsidRPr="00BF5A44">
              <w:rPr>
                <w:color w:val="auto"/>
                <w:sz w:val="24"/>
              </w:rPr>
              <w:t>Письменный тест, доклад/реферат</w:t>
            </w:r>
          </w:p>
        </w:tc>
      </w:tr>
    </w:tbl>
    <w:p w:rsidR="00BF5A44" w:rsidRPr="00BF5A44" w:rsidRDefault="00BF5A44" w:rsidP="00BF5A44">
      <w:pPr>
        <w:pStyle w:val="14"/>
        <w:widowControl w:val="0"/>
        <w:tabs>
          <w:tab w:val="clear" w:pos="720"/>
          <w:tab w:val="clear" w:pos="1440"/>
        </w:tabs>
        <w:ind w:left="0" w:firstLine="708"/>
        <w:jc w:val="both"/>
        <w:rPr>
          <w:color w:val="auto"/>
          <w:szCs w:val="28"/>
        </w:rPr>
      </w:pPr>
    </w:p>
    <w:p w:rsidR="00BF5A44" w:rsidRPr="00BF5A44" w:rsidRDefault="00BF5A44" w:rsidP="00BF5A44">
      <w:pPr>
        <w:pStyle w:val="14"/>
        <w:widowControl w:val="0"/>
        <w:tabs>
          <w:tab w:val="clear" w:pos="720"/>
          <w:tab w:val="clear" w:pos="1440"/>
        </w:tabs>
        <w:ind w:left="0" w:firstLine="708"/>
        <w:jc w:val="both"/>
        <w:rPr>
          <w:color w:val="auto"/>
          <w:szCs w:val="28"/>
        </w:rPr>
      </w:pPr>
    </w:p>
    <w:p w:rsidR="00BF5A44" w:rsidRPr="00BF5A44" w:rsidRDefault="00BF5A44" w:rsidP="00BF5A44">
      <w:pPr>
        <w:spacing w:after="0" w:line="240" w:lineRule="auto"/>
        <w:ind w:firstLine="708"/>
        <w:rPr>
          <w:rFonts w:ascii="Times New Roman" w:hAnsi="Times New Roman" w:cs="Times New Roman"/>
          <w:sz w:val="28"/>
          <w:szCs w:val="28"/>
        </w:rPr>
      </w:pPr>
      <w:r w:rsidRPr="00BF5A44">
        <w:rPr>
          <w:rFonts w:ascii="Times New Roman" w:hAnsi="Times New Roman" w:cs="Times New Roman"/>
          <w:sz w:val="28"/>
          <w:szCs w:val="28"/>
        </w:rPr>
        <w:t xml:space="preserve">2.2 </w:t>
      </w:r>
      <w:proofErr w:type="spellStart"/>
      <w:r w:rsidRPr="00BF5A44">
        <w:rPr>
          <w:rFonts w:ascii="Times New Roman" w:hAnsi="Times New Roman" w:cs="Times New Roman"/>
          <w:sz w:val="28"/>
          <w:szCs w:val="28"/>
        </w:rPr>
        <w:t>Шкалы</w:t>
      </w:r>
      <w:proofErr w:type="spellEnd"/>
      <w:r w:rsidRPr="00BF5A44">
        <w:rPr>
          <w:rFonts w:ascii="Times New Roman" w:hAnsi="Times New Roman" w:cs="Times New Roman"/>
          <w:sz w:val="28"/>
          <w:szCs w:val="28"/>
        </w:rPr>
        <w:t xml:space="preserve"> </w:t>
      </w:r>
      <w:proofErr w:type="spellStart"/>
      <w:r w:rsidRPr="00BF5A44">
        <w:rPr>
          <w:rFonts w:ascii="Times New Roman" w:hAnsi="Times New Roman" w:cs="Times New Roman"/>
          <w:sz w:val="28"/>
          <w:szCs w:val="28"/>
        </w:rPr>
        <w:t>оценивания</w:t>
      </w:r>
      <w:proofErr w:type="spellEnd"/>
      <w:r w:rsidRPr="00BF5A44">
        <w:rPr>
          <w:rFonts w:ascii="Times New Roman" w:hAnsi="Times New Roman" w:cs="Times New Roman"/>
          <w:sz w:val="28"/>
          <w:szCs w:val="28"/>
        </w:rPr>
        <w:t>:</w:t>
      </w:r>
    </w:p>
    <w:p w:rsidR="00BF5A44" w:rsidRPr="00BF5A44" w:rsidRDefault="00BF5A44" w:rsidP="00BF5A44">
      <w:pPr>
        <w:spacing w:after="0" w:line="240" w:lineRule="auto"/>
        <w:ind w:firstLine="708"/>
        <w:jc w:val="both"/>
        <w:rPr>
          <w:rFonts w:ascii="Times New Roman" w:hAnsi="Times New Roman" w:cs="Times New Roman"/>
          <w:sz w:val="28"/>
          <w:szCs w:val="28"/>
        </w:rPr>
      </w:pPr>
      <w:r w:rsidRPr="00BF5A44">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BF5A44">
        <w:rPr>
          <w:rFonts w:ascii="Times New Roman" w:hAnsi="Times New Roman" w:cs="Times New Roman"/>
          <w:sz w:val="28"/>
          <w:szCs w:val="28"/>
        </w:rPr>
        <w:t>балльно</w:t>
      </w:r>
      <w:proofErr w:type="spellEnd"/>
      <w:r w:rsidRPr="00BF5A44">
        <w:rPr>
          <w:rFonts w:ascii="Times New Roman" w:hAnsi="Times New Roman" w:cs="Times New Roman"/>
          <w:sz w:val="28"/>
          <w:szCs w:val="28"/>
        </w:rPr>
        <w:t>-рейтинговой системы в 100-балльной шкале:</w:t>
      </w:r>
    </w:p>
    <w:p w:rsidR="00BF5A44" w:rsidRPr="00BF5A44" w:rsidRDefault="00BF5A44" w:rsidP="00BF5A44">
      <w:pPr>
        <w:widowControl w:val="0"/>
        <w:spacing w:after="0" w:line="240" w:lineRule="auto"/>
        <w:ind w:firstLine="709"/>
        <w:jc w:val="both"/>
        <w:rPr>
          <w:rFonts w:ascii="Times New Roman" w:hAnsi="Times New Roman" w:cs="Times New Roman"/>
          <w:sz w:val="28"/>
          <w:szCs w:val="28"/>
        </w:rPr>
      </w:pPr>
      <w:proofErr w:type="gramStart"/>
      <w:r w:rsidRPr="00BF5A44">
        <w:rPr>
          <w:rFonts w:ascii="Times New Roman" w:hAnsi="Times New Roman" w:cs="Times New Roman"/>
          <w:sz w:val="28"/>
          <w:szCs w:val="28"/>
        </w:rPr>
        <w:t>- 84-100 баллов (оценка «отлично»)</w:t>
      </w:r>
      <w:r w:rsidRPr="00BF5A44">
        <w:rPr>
          <w:rFonts w:ascii="Times New Roman" w:hAnsi="Times New Roman" w:cs="Times New Roman"/>
          <w:iCs/>
          <w:spacing w:val="-1"/>
          <w:sz w:val="28"/>
          <w:szCs w:val="28"/>
        </w:rPr>
        <w:t xml:space="preserve"> - изложенный материал фактически верен, </w:t>
      </w:r>
      <w:r w:rsidRPr="00BF5A44">
        <w:rPr>
          <w:rFonts w:ascii="Times New Roman" w:hAnsi="Times New Roman" w:cs="Times New Roman"/>
          <w:spacing w:val="-1"/>
          <w:sz w:val="28"/>
          <w:szCs w:val="28"/>
        </w:rPr>
        <w:t xml:space="preserve">наличие глубоких исчерпывающих знаний в объеме пройденной </w:t>
      </w:r>
      <w:r w:rsidRPr="00BF5A44">
        <w:rPr>
          <w:rFonts w:ascii="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F5A44">
        <w:rPr>
          <w:rFonts w:ascii="Times New Roman" w:hAnsi="Times New Roman" w:cs="Times New Roman"/>
          <w:spacing w:val="-1"/>
          <w:sz w:val="28"/>
          <w:szCs w:val="28"/>
        </w:rPr>
        <w:t xml:space="preserve">ных знаний на практике, грамотное и логически стройное изложение материала </w:t>
      </w:r>
      <w:r w:rsidRPr="00BF5A44">
        <w:rPr>
          <w:rFonts w:ascii="Times New Roman" w:hAnsi="Times New Roman" w:cs="Times New Roman"/>
          <w:sz w:val="28"/>
          <w:szCs w:val="28"/>
        </w:rPr>
        <w:t>при ответе, усвоение основной и знакомство с дополнительной литературой;</w:t>
      </w:r>
      <w:proofErr w:type="gramEnd"/>
    </w:p>
    <w:p w:rsidR="00BF5A44" w:rsidRPr="00BF5A44" w:rsidRDefault="00BF5A44" w:rsidP="00BF5A44">
      <w:pPr>
        <w:widowControl w:val="0"/>
        <w:spacing w:after="0" w:line="240" w:lineRule="auto"/>
        <w:ind w:firstLine="851"/>
        <w:jc w:val="both"/>
        <w:rPr>
          <w:rFonts w:ascii="Times New Roman" w:hAnsi="Times New Roman" w:cs="Times New Roman"/>
          <w:sz w:val="28"/>
          <w:szCs w:val="28"/>
        </w:rPr>
      </w:pPr>
      <w:r w:rsidRPr="00BF5A44">
        <w:rPr>
          <w:rFonts w:ascii="Times New Roman" w:hAnsi="Times New Roman" w:cs="Times New Roman"/>
          <w:sz w:val="28"/>
          <w:szCs w:val="28"/>
        </w:rPr>
        <w:t>- 67-83 баллов (оценка «хорошо»)</w:t>
      </w:r>
      <w:r w:rsidRPr="00BF5A44">
        <w:rPr>
          <w:rFonts w:ascii="Times New Roman" w:hAnsi="Times New Roman" w:cs="Times New Roman"/>
          <w:iCs/>
          <w:spacing w:val="-1"/>
          <w:sz w:val="28"/>
          <w:szCs w:val="28"/>
        </w:rPr>
        <w:t xml:space="preserve"> - </w:t>
      </w:r>
      <w:r w:rsidRPr="00BF5A44">
        <w:rPr>
          <w:rFonts w:ascii="Times New Roman" w:hAnsi="Times New Roman" w:cs="Times New Roman"/>
          <w:spacing w:val="-1"/>
          <w:sz w:val="28"/>
          <w:szCs w:val="28"/>
        </w:rPr>
        <w:t>наличие твердых и достаточно полных знаний в объеме пройден</w:t>
      </w:r>
      <w:r w:rsidRPr="00BF5A44">
        <w:rPr>
          <w:rFonts w:ascii="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F5A44">
        <w:rPr>
          <w:rFonts w:ascii="Times New Roman" w:hAnsi="Times New Roman" w:cs="Times New Roman"/>
          <w:sz w:val="28"/>
          <w:szCs w:val="28"/>
        </w:rPr>
        <w:t>обучающийся</w:t>
      </w:r>
      <w:proofErr w:type="gramEnd"/>
      <w:r w:rsidRPr="00BF5A44">
        <w:rPr>
          <w:rFonts w:ascii="Times New Roman" w:hAnsi="Times New Roman" w:cs="Times New Roman"/>
          <w:sz w:val="28"/>
          <w:szCs w:val="28"/>
        </w:rPr>
        <w:t xml:space="preserve"> усвоил основную литературу, рекомендованную в </w:t>
      </w:r>
      <w:r w:rsidRPr="00BF5A44">
        <w:rPr>
          <w:rFonts w:ascii="Times New Roman" w:hAnsi="Times New Roman" w:cs="Times New Roman"/>
          <w:sz w:val="28"/>
          <w:szCs w:val="28"/>
        </w:rPr>
        <w:lastRenderedPageBreak/>
        <w:t>рабочей программе дисциплины;</w:t>
      </w:r>
    </w:p>
    <w:p w:rsidR="00BF5A44" w:rsidRPr="00BF5A44" w:rsidRDefault="00BF5A44" w:rsidP="00BF5A44">
      <w:pPr>
        <w:widowControl w:val="0"/>
        <w:spacing w:after="0" w:line="240" w:lineRule="auto"/>
        <w:ind w:firstLine="851"/>
        <w:jc w:val="both"/>
        <w:rPr>
          <w:rFonts w:ascii="Times New Roman" w:hAnsi="Times New Roman" w:cs="Times New Roman"/>
          <w:sz w:val="28"/>
          <w:szCs w:val="28"/>
        </w:rPr>
      </w:pPr>
      <w:r w:rsidRPr="00BF5A44">
        <w:rPr>
          <w:rFonts w:ascii="Times New Roman" w:hAnsi="Times New Roman" w:cs="Times New Roman"/>
          <w:sz w:val="28"/>
          <w:szCs w:val="28"/>
        </w:rPr>
        <w:t xml:space="preserve">- 50-66 баллов (оценка удовлетворительно) - наличие твердых знаний в объеме пройденного курса </w:t>
      </w:r>
      <w:r w:rsidRPr="00BF5A44">
        <w:rPr>
          <w:rFonts w:ascii="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F5A44">
        <w:rPr>
          <w:rFonts w:ascii="Times New Roman" w:hAnsi="Times New Roman" w:cs="Times New Roman"/>
          <w:sz w:val="28"/>
          <w:szCs w:val="28"/>
        </w:rPr>
        <w:t>действия по применению знаний на практике;</w:t>
      </w:r>
    </w:p>
    <w:p w:rsidR="00BF5A44" w:rsidRPr="00BF5A44" w:rsidRDefault="00BF5A44" w:rsidP="00BF5A44">
      <w:pPr>
        <w:pStyle w:val="14"/>
        <w:widowControl w:val="0"/>
        <w:tabs>
          <w:tab w:val="clear" w:pos="720"/>
          <w:tab w:val="clear" w:pos="1440"/>
        </w:tabs>
        <w:ind w:left="0" w:firstLine="708"/>
        <w:jc w:val="both"/>
        <w:rPr>
          <w:color w:val="auto"/>
          <w:szCs w:val="28"/>
        </w:rPr>
      </w:pPr>
      <w:r w:rsidRPr="00BF5A44">
        <w:rPr>
          <w:color w:val="auto"/>
          <w:szCs w:val="28"/>
        </w:rPr>
        <w:t>- 0-49 баллов (оценка неудовлетворительно)</w:t>
      </w:r>
      <w:r w:rsidRPr="00BF5A44">
        <w:rPr>
          <w:iCs/>
          <w:color w:val="auto"/>
          <w:szCs w:val="28"/>
        </w:rPr>
        <w:t xml:space="preserve"> - ответы не связаны с вопросами, </w:t>
      </w:r>
      <w:r w:rsidRPr="00BF5A44">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F5A44" w:rsidRPr="00BF5A44" w:rsidRDefault="00BF5A44" w:rsidP="00BF5A44">
      <w:pPr>
        <w:spacing w:after="0" w:line="240" w:lineRule="auto"/>
        <w:rPr>
          <w:rFonts w:ascii="Times New Roman" w:eastAsiaTheme="majorEastAsia" w:hAnsi="Times New Roman" w:cs="Times New Roman"/>
          <w:b/>
          <w:bCs/>
          <w:sz w:val="28"/>
          <w:szCs w:val="28"/>
        </w:rPr>
      </w:pPr>
      <w:bookmarkStart w:id="3" w:name="_Toc420739503"/>
    </w:p>
    <w:p w:rsidR="00BF5A44" w:rsidRPr="00BF5A44" w:rsidRDefault="00BF5A44" w:rsidP="00BF5A44">
      <w:pPr>
        <w:pStyle w:val="1"/>
        <w:spacing w:before="0"/>
        <w:jc w:val="center"/>
        <w:rPr>
          <w:rFonts w:ascii="Times New Roman" w:hAnsi="Times New Roman" w:cs="Times New Roman"/>
          <w:color w:val="auto"/>
        </w:rPr>
      </w:pPr>
      <w:r w:rsidRPr="00BF5A44">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BF5A44" w:rsidRPr="00BF5A44" w:rsidRDefault="00BF5A44" w:rsidP="00BF5A44">
      <w:pPr>
        <w:spacing w:after="0" w:line="240" w:lineRule="auto"/>
        <w:rPr>
          <w:rFonts w:ascii="Times New Roman" w:hAnsi="Times New Roman" w:cs="Times New Roman"/>
        </w:rPr>
      </w:pPr>
    </w:p>
    <w:p w:rsidR="00BF5A44" w:rsidRPr="00BF5A44" w:rsidRDefault="00BF5A44" w:rsidP="00BF5A44">
      <w:pPr>
        <w:spacing w:after="0" w:line="240" w:lineRule="auto"/>
        <w:rPr>
          <w:rFonts w:ascii="Times New Roman" w:hAnsi="Times New Roman" w:cs="Times New Roman"/>
        </w:rPr>
      </w:pPr>
    </w:p>
    <w:p w:rsidR="00BF5A44" w:rsidRPr="00BF5A44" w:rsidRDefault="00BF5A44" w:rsidP="00BF5A44">
      <w:pPr>
        <w:shd w:val="clear" w:color="auto" w:fill="FFFFFF"/>
        <w:spacing w:after="0" w:line="240" w:lineRule="auto"/>
        <w:jc w:val="center"/>
        <w:rPr>
          <w:rFonts w:ascii="Times New Roman" w:hAnsi="Times New Roman" w:cs="Times New Roman"/>
          <w:sz w:val="28"/>
          <w:szCs w:val="28"/>
        </w:rPr>
      </w:pPr>
      <w:r w:rsidRPr="00BF5A44">
        <w:rPr>
          <w:rFonts w:ascii="Times New Roman" w:hAnsi="Times New Roman" w:cs="Times New Roman"/>
          <w:sz w:val="28"/>
          <w:szCs w:val="28"/>
        </w:rPr>
        <w:t>Министерство образования и науки Российской Федерации</w:t>
      </w:r>
    </w:p>
    <w:p w:rsidR="00BF5A44" w:rsidRPr="00BF5A44" w:rsidRDefault="00BF5A44" w:rsidP="00BF5A44">
      <w:pPr>
        <w:shd w:val="clear" w:color="auto" w:fill="FFFFFF"/>
        <w:spacing w:after="0" w:line="240" w:lineRule="auto"/>
        <w:ind w:firstLine="709"/>
        <w:jc w:val="center"/>
        <w:rPr>
          <w:rFonts w:ascii="Times New Roman" w:hAnsi="Times New Roman" w:cs="Times New Roman"/>
          <w:sz w:val="28"/>
          <w:szCs w:val="28"/>
        </w:rPr>
      </w:pPr>
      <w:r w:rsidRPr="00BF5A44">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BF5A44" w:rsidRPr="00BF5A44" w:rsidRDefault="00BF5A44" w:rsidP="00BF5A44">
      <w:pPr>
        <w:shd w:val="clear" w:color="auto" w:fill="FFFFFF"/>
        <w:spacing w:after="0" w:line="240" w:lineRule="auto"/>
        <w:jc w:val="center"/>
        <w:rPr>
          <w:rFonts w:ascii="Times New Roman" w:hAnsi="Times New Roman" w:cs="Times New Roman"/>
          <w:sz w:val="28"/>
          <w:szCs w:val="28"/>
        </w:rPr>
      </w:pPr>
      <w:r w:rsidRPr="00BF5A44">
        <w:rPr>
          <w:rFonts w:ascii="Times New Roman" w:hAnsi="Times New Roman" w:cs="Times New Roman"/>
          <w:sz w:val="28"/>
          <w:szCs w:val="28"/>
        </w:rPr>
        <w:t>«Ростовский государственный экономический университет (РИНХ)»</w:t>
      </w:r>
    </w:p>
    <w:p w:rsidR="00BF5A44" w:rsidRPr="00BF5A44" w:rsidRDefault="00BF5A44" w:rsidP="00BF5A44">
      <w:pPr>
        <w:spacing w:after="0" w:line="240" w:lineRule="auto"/>
        <w:jc w:val="center"/>
        <w:textAlignment w:val="baseline"/>
        <w:rPr>
          <w:rFonts w:ascii="Times New Roman" w:hAnsi="Times New Roman" w:cs="Times New Roman"/>
          <w:sz w:val="28"/>
        </w:rPr>
      </w:pPr>
    </w:p>
    <w:p w:rsidR="00BF5A44" w:rsidRPr="00BF5A44" w:rsidRDefault="00BF5A44" w:rsidP="00BF5A44">
      <w:pPr>
        <w:spacing w:after="0" w:line="240" w:lineRule="auto"/>
        <w:jc w:val="center"/>
        <w:textAlignment w:val="baseline"/>
        <w:rPr>
          <w:rFonts w:ascii="Times New Roman" w:hAnsi="Times New Roman" w:cs="Times New Roman"/>
          <w:sz w:val="12"/>
          <w:szCs w:val="12"/>
        </w:rPr>
      </w:pPr>
      <w:r w:rsidRPr="00BF5A44">
        <w:rPr>
          <w:rFonts w:ascii="Times New Roman" w:hAnsi="Times New Roman" w:cs="Times New Roman"/>
          <w:sz w:val="28"/>
        </w:rPr>
        <w:t>Кафедра Международной торговли и таможенного дела</w:t>
      </w:r>
    </w:p>
    <w:p w:rsidR="00BF5A44" w:rsidRPr="00BF5A44" w:rsidRDefault="00BF5A44" w:rsidP="00BF5A44">
      <w:pPr>
        <w:spacing w:after="0" w:line="240" w:lineRule="auto"/>
        <w:rPr>
          <w:rFonts w:ascii="Times New Roman" w:hAnsi="Times New Roman" w:cs="Times New Roman"/>
          <w:b/>
          <w:sz w:val="28"/>
          <w:szCs w:val="28"/>
        </w:rPr>
      </w:pPr>
    </w:p>
    <w:p w:rsidR="00BF5A44" w:rsidRPr="00BF5A44" w:rsidRDefault="00BF5A44" w:rsidP="00BF5A44">
      <w:pPr>
        <w:spacing w:after="0" w:line="240" w:lineRule="auto"/>
        <w:jc w:val="center"/>
        <w:rPr>
          <w:rFonts w:ascii="Times New Roman" w:hAnsi="Times New Roman" w:cs="Times New Roman"/>
          <w:b/>
          <w:sz w:val="28"/>
          <w:szCs w:val="28"/>
        </w:rPr>
      </w:pPr>
      <w:r w:rsidRPr="00BF5A44">
        <w:rPr>
          <w:rFonts w:ascii="Times New Roman" w:hAnsi="Times New Roman" w:cs="Times New Roman"/>
          <w:b/>
          <w:sz w:val="28"/>
          <w:szCs w:val="28"/>
        </w:rPr>
        <w:t>Вопросы к экзамену</w:t>
      </w:r>
    </w:p>
    <w:p w:rsidR="00BF5A44" w:rsidRPr="00BF5A44" w:rsidRDefault="00BF5A44" w:rsidP="00BF5A44">
      <w:pPr>
        <w:pStyle w:val="11"/>
        <w:tabs>
          <w:tab w:val="left" w:pos="500"/>
        </w:tabs>
        <w:ind w:right="-30" w:firstLine="0"/>
        <w:jc w:val="center"/>
        <w:rPr>
          <w:b/>
          <w:szCs w:val="28"/>
        </w:rPr>
      </w:pPr>
      <w:r w:rsidRPr="00BF5A44">
        <w:rPr>
          <w:b/>
          <w:szCs w:val="28"/>
        </w:rPr>
        <w:t xml:space="preserve">по дисциплине История таможенного дела </w:t>
      </w:r>
    </w:p>
    <w:p w:rsidR="00BF5A44" w:rsidRPr="00BF5A44" w:rsidRDefault="00BF5A44" w:rsidP="00BF5A44">
      <w:pPr>
        <w:pStyle w:val="11"/>
        <w:tabs>
          <w:tab w:val="left" w:pos="500"/>
        </w:tabs>
        <w:ind w:right="-30" w:firstLine="0"/>
        <w:jc w:val="center"/>
        <w:rPr>
          <w:b/>
          <w:szCs w:val="28"/>
        </w:rPr>
      </w:pPr>
      <w:r w:rsidRPr="00BF5A44">
        <w:rPr>
          <w:b/>
          <w:szCs w:val="28"/>
        </w:rPr>
        <w:t>и таможенной политики России</w:t>
      </w:r>
    </w:p>
    <w:p w:rsidR="00BF5A44" w:rsidRPr="00BF5A44" w:rsidRDefault="00BF5A44" w:rsidP="00BF5A44">
      <w:pPr>
        <w:pStyle w:val="11"/>
        <w:tabs>
          <w:tab w:val="left" w:pos="500"/>
        </w:tabs>
        <w:ind w:right="-30" w:firstLine="0"/>
        <w:rPr>
          <w:szCs w:val="28"/>
        </w:rPr>
      </w:pP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Зарождение таможенного дела: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Таможенная политика Советского государства с 1917г. по 1922г.</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Разрешительно-запретительная система в таможенной политике.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Таможенная политика в период активной нормотворческой деятельности в конце </w:t>
      </w:r>
      <w:r w:rsidRPr="00BF5A44">
        <w:rPr>
          <w:rFonts w:ascii="Times New Roman" w:hAnsi="Times New Roman" w:cs="Times New Roman"/>
          <w:lang w:val="en-US"/>
        </w:rPr>
        <w:t>XVII</w:t>
      </w:r>
      <w:proofErr w:type="gramStart"/>
      <w:r w:rsidRPr="00BF5A44">
        <w:rPr>
          <w:rFonts w:ascii="Times New Roman" w:hAnsi="Times New Roman" w:cs="Times New Roman"/>
        </w:rPr>
        <w:t>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Торговля и таможенное обложение в период феодальной раздробленности Руси.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Задачи и функции таможенной политики РФ.</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Таможенная политика: характер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Торгово-таможенная политика в средневековом Новгороде.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Введение протекционизма в </w:t>
      </w:r>
      <w:r w:rsidRPr="00BF5A44">
        <w:rPr>
          <w:rFonts w:ascii="Times New Roman" w:hAnsi="Times New Roman" w:cs="Times New Roman"/>
          <w:lang w:val="en-US"/>
        </w:rPr>
        <w:t>XIX</w:t>
      </w:r>
      <w:proofErr w:type="gramStart"/>
      <w:r w:rsidRPr="00BF5A44">
        <w:rPr>
          <w:rFonts w:ascii="Times New Roman" w:hAnsi="Times New Roman" w:cs="Times New Roman"/>
        </w:rPr>
        <w:t>в</w:t>
      </w:r>
      <w:proofErr w:type="gramEnd"/>
      <w:r w:rsidRPr="00BF5A44">
        <w:rPr>
          <w:rFonts w:ascii="Times New Roman" w:hAnsi="Times New Roman" w:cs="Times New Roman"/>
        </w:rPr>
        <w:t>. в России.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Формирование взглядов на пути выбора таможенной политики в </w:t>
      </w:r>
      <w:r w:rsidRPr="00BF5A44">
        <w:rPr>
          <w:rFonts w:ascii="Times New Roman" w:hAnsi="Times New Roman" w:cs="Times New Roman"/>
          <w:lang w:val="en-US"/>
        </w:rPr>
        <w:t>XVIII</w:t>
      </w:r>
      <w:proofErr w:type="gramStart"/>
      <w:r w:rsidRPr="00BF5A44">
        <w:rPr>
          <w:rFonts w:ascii="Times New Roman" w:hAnsi="Times New Roman" w:cs="Times New Roman"/>
        </w:rPr>
        <w:t>в</w:t>
      </w:r>
      <w:proofErr w:type="gramEnd"/>
      <w:r w:rsidRPr="00BF5A44">
        <w:rPr>
          <w:rFonts w:ascii="Times New Roman" w:hAnsi="Times New Roman" w:cs="Times New Roman"/>
        </w:rPr>
        <w:t xml:space="preserve">. </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Результаты протекционистской таможенной политики России в конце </w:t>
      </w:r>
      <w:r w:rsidRPr="00BF5A44">
        <w:rPr>
          <w:rFonts w:ascii="Times New Roman" w:hAnsi="Times New Roman" w:cs="Times New Roman"/>
          <w:lang w:val="en-US"/>
        </w:rPr>
        <w:t>XIX</w:t>
      </w:r>
      <w:proofErr w:type="gramStart"/>
      <w:r w:rsidRPr="00BF5A44">
        <w:rPr>
          <w:rFonts w:ascii="Times New Roman" w:hAnsi="Times New Roman" w:cs="Times New Roman"/>
        </w:rPr>
        <w:t>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Зарождение элементов таможенной политики в Древней Руси.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Интеграция таможенной политики в рамках СЭВ.</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Этапы развития таможенной политики РФ.</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Реформа системы таможенных органо</w:t>
      </w:r>
      <w:proofErr w:type="gramStart"/>
      <w:r w:rsidRPr="00BF5A44">
        <w:rPr>
          <w:rFonts w:ascii="Times New Roman" w:hAnsi="Times New Roman" w:cs="Times New Roman"/>
        </w:rPr>
        <w:t>в в СССР</w:t>
      </w:r>
      <w:proofErr w:type="gramEnd"/>
      <w:r w:rsidRPr="00BF5A44">
        <w:rPr>
          <w:rFonts w:ascii="Times New Roman" w:hAnsi="Times New Roman" w:cs="Times New Roman"/>
        </w:rPr>
        <w:t xml:space="preserve"> 1986-1991гг.</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Пошлины, </w:t>
      </w:r>
      <w:proofErr w:type="spellStart"/>
      <w:r w:rsidRPr="00BF5A44">
        <w:rPr>
          <w:rFonts w:ascii="Times New Roman" w:hAnsi="Times New Roman" w:cs="Times New Roman"/>
        </w:rPr>
        <w:t>взимавшиеся</w:t>
      </w:r>
      <w:proofErr w:type="spellEnd"/>
      <w:r w:rsidRPr="00BF5A44">
        <w:rPr>
          <w:rFonts w:ascii="Times New Roman" w:hAnsi="Times New Roman" w:cs="Times New Roman"/>
        </w:rPr>
        <w:t xml:space="preserve"> в период феодальной раздробленности Руси.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От протекционизма к свободной торговле </w:t>
      </w:r>
      <w:r w:rsidRPr="00BF5A44">
        <w:rPr>
          <w:rFonts w:ascii="Times New Roman" w:hAnsi="Times New Roman" w:cs="Times New Roman"/>
          <w:lang w:val="en-US"/>
        </w:rPr>
        <w:t>XVIII</w:t>
      </w:r>
      <w:proofErr w:type="gramStart"/>
      <w:r w:rsidRPr="00BF5A44">
        <w:rPr>
          <w:rFonts w:ascii="Times New Roman" w:hAnsi="Times New Roman" w:cs="Times New Roman"/>
        </w:rPr>
        <w:t>в</w:t>
      </w:r>
      <w:proofErr w:type="gramEnd"/>
      <w:r w:rsidRPr="00BF5A44">
        <w:rPr>
          <w:rFonts w:ascii="Times New Roman" w:hAnsi="Times New Roman" w:cs="Times New Roman"/>
        </w:rPr>
        <w:t>.: законодательство в области таможенного дела.</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Конвенционный тариф 1891г.: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Развитие таможенного законодательства и его влияние на таможенную политику в конце </w:t>
      </w:r>
      <w:proofErr w:type="spellStart"/>
      <w:r w:rsidRPr="00BF5A44">
        <w:rPr>
          <w:rFonts w:ascii="Times New Roman" w:hAnsi="Times New Roman" w:cs="Times New Roman"/>
        </w:rPr>
        <w:t>ХХв</w:t>
      </w:r>
      <w:proofErr w:type="spellEnd"/>
      <w:r w:rsidRPr="00BF5A44">
        <w:rPr>
          <w:rFonts w:ascii="Times New Roman" w:hAnsi="Times New Roman" w:cs="Times New Roman"/>
        </w:rPr>
        <w:t>. в России.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Соборное Уложение 1649г.: 9 глава –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Роль, место и функции таможенных органов в реализации экономической политики Российского государства.</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Эволюция таможенной политики в РФ.</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Таможенный тариф 1981г.: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Характер автономной протекционистской таможенной политики России к концу </w:t>
      </w:r>
      <w:r w:rsidRPr="00BF5A44">
        <w:rPr>
          <w:rFonts w:ascii="Times New Roman" w:hAnsi="Times New Roman" w:cs="Times New Roman"/>
          <w:lang w:val="en-US"/>
        </w:rPr>
        <w:t>XIX</w:t>
      </w:r>
      <w:proofErr w:type="gramStart"/>
      <w:r w:rsidRPr="00BF5A44">
        <w:rPr>
          <w:rFonts w:ascii="Times New Roman" w:hAnsi="Times New Roman" w:cs="Times New Roman"/>
        </w:rPr>
        <w:t>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lastRenderedPageBreak/>
        <w:t xml:space="preserve">Перестройка управления внешнеэкономической деятельности страны. Новое в таможенной   политике в 80-е гг. </w:t>
      </w:r>
      <w:proofErr w:type="spellStart"/>
      <w:r w:rsidRPr="00BF5A44">
        <w:rPr>
          <w:rFonts w:ascii="Times New Roman" w:hAnsi="Times New Roman" w:cs="Times New Roman"/>
        </w:rPr>
        <w:t>ХХв</w:t>
      </w:r>
      <w:proofErr w:type="spell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Новоторговый устав 1667г.: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Таможенный тариф 1961г.: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Формирование и развитие таможенного дела на российском внутреннем рынке </w:t>
      </w:r>
      <w:r w:rsidRPr="00BF5A44">
        <w:rPr>
          <w:rFonts w:ascii="Times New Roman" w:hAnsi="Times New Roman" w:cs="Times New Roman"/>
          <w:lang w:val="en-US"/>
        </w:rPr>
        <w:t>XIX</w:t>
      </w:r>
      <w:proofErr w:type="gramStart"/>
      <w:r w:rsidRPr="00BF5A44">
        <w:rPr>
          <w:rFonts w:ascii="Times New Roman" w:hAnsi="Times New Roman" w:cs="Times New Roman"/>
        </w:rPr>
        <w:t>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Таможенная война Германии с Россией во второй половине </w:t>
      </w:r>
      <w:r w:rsidRPr="00BF5A44">
        <w:rPr>
          <w:rFonts w:ascii="Times New Roman" w:hAnsi="Times New Roman" w:cs="Times New Roman"/>
          <w:lang w:val="en-US"/>
        </w:rPr>
        <w:t>XIX</w:t>
      </w:r>
      <w:proofErr w:type="gramStart"/>
      <w:r w:rsidRPr="00BF5A44">
        <w:rPr>
          <w:rFonts w:ascii="Times New Roman" w:hAnsi="Times New Roman" w:cs="Times New Roman"/>
        </w:rPr>
        <w:t>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Тариф и морской торговый регламент 1724г.: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Формирование задач и основные направления таможенной политики в конце </w:t>
      </w:r>
      <w:proofErr w:type="spellStart"/>
      <w:r w:rsidRPr="00BF5A44">
        <w:rPr>
          <w:rFonts w:ascii="Times New Roman" w:hAnsi="Times New Roman" w:cs="Times New Roman"/>
        </w:rPr>
        <w:t>ХХв</w:t>
      </w:r>
      <w:proofErr w:type="spellEnd"/>
      <w:r w:rsidRPr="00BF5A44">
        <w:rPr>
          <w:rFonts w:ascii="Times New Roman" w:hAnsi="Times New Roman" w:cs="Times New Roman"/>
        </w:rPr>
        <w:t>. в России.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Ганзейский союз в средневековом Новгороде: образование и функционирование.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Первый опыт протекционистского таможенного тарифа в России в </w:t>
      </w:r>
      <w:r w:rsidRPr="00BF5A44">
        <w:rPr>
          <w:rFonts w:ascii="Times New Roman" w:hAnsi="Times New Roman" w:cs="Times New Roman"/>
          <w:lang w:val="en-US"/>
        </w:rPr>
        <w:t>XVIII</w:t>
      </w:r>
      <w:proofErr w:type="gramStart"/>
      <w:r w:rsidRPr="00BF5A44">
        <w:rPr>
          <w:rFonts w:ascii="Times New Roman" w:hAnsi="Times New Roman" w:cs="Times New Roman"/>
        </w:rPr>
        <w:t>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Таможенные обрядности в период создания централизованного государства.</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Расширение правоохранительных аспектов таможенной политики РФ.</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Начало </w:t>
      </w:r>
      <w:r w:rsidRPr="00BF5A44">
        <w:rPr>
          <w:rFonts w:ascii="Times New Roman" w:hAnsi="Times New Roman" w:cs="Times New Roman"/>
          <w:lang w:val="en-US"/>
        </w:rPr>
        <w:t>XIX</w:t>
      </w:r>
      <w:proofErr w:type="gramStart"/>
      <w:r w:rsidRPr="00BF5A44">
        <w:rPr>
          <w:rFonts w:ascii="Times New Roman" w:hAnsi="Times New Roman" w:cs="Times New Roman"/>
        </w:rPr>
        <w:t>в</w:t>
      </w:r>
      <w:proofErr w:type="gramEnd"/>
      <w:r w:rsidRPr="00BF5A44">
        <w:rPr>
          <w:rFonts w:ascii="Times New Roman" w:hAnsi="Times New Roman" w:cs="Times New Roman"/>
        </w:rPr>
        <w:t>. Фритредерские тенденции таможенной политики.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Таможенно-тарифная политика в период НЭПа.</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Таможенная политика в условиях расширения российского рынка в </w:t>
      </w:r>
      <w:r w:rsidRPr="00BF5A44">
        <w:rPr>
          <w:rFonts w:ascii="Times New Roman" w:hAnsi="Times New Roman" w:cs="Times New Roman"/>
          <w:lang w:val="en-US"/>
        </w:rPr>
        <w:t>XVI</w:t>
      </w:r>
      <w:r w:rsidRPr="00BF5A44">
        <w:rPr>
          <w:rFonts w:ascii="Times New Roman" w:hAnsi="Times New Roman" w:cs="Times New Roman"/>
        </w:rPr>
        <w:t>-</w:t>
      </w:r>
      <w:r w:rsidRPr="00BF5A44">
        <w:rPr>
          <w:rFonts w:ascii="Times New Roman" w:hAnsi="Times New Roman" w:cs="Times New Roman"/>
          <w:lang w:val="en-US"/>
        </w:rPr>
        <w:t>XVII</w:t>
      </w:r>
      <w:proofErr w:type="gramStart"/>
      <w:r w:rsidRPr="00BF5A44">
        <w:rPr>
          <w:rFonts w:ascii="Times New Roman" w:hAnsi="Times New Roman" w:cs="Times New Roman"/>
        </w:rPr>
        <w:t>вв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Таможенный тариф 1891г.: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Таможенные грамоты в </w:t>
      </w:r>
      <w:r w:rsidRPr="00BF5A44">
        <w:rPr>
          <w:rFonts w:ascii="Times New Roman" w:hAnsi="Times New Roman" w:cs="Times New Roman"/>
          <w:lang w:val="en-US"/>
        </w:rPr>
        <w:t>XVI</w:t>
      </w:r>
      <w:r w:rsidRPr="00BF5A44">
        <w:rPr>
          <w:rFonts w:ascii="Times New Roman" w:hAnsi="Times New Roman" w:cs="Times New Roman"/>
        </w:rPr>
        <w:t>-</w:t>
      </w:r>
      <w:r w:rsidRPr="00BF5A44">
        <w:rPr>
          <w:rFonts w:ascii="Times New Roman" w:hAnsi="Times New Roman" w:cs="Times New Roman"/>
          <w:lang w:val="en-US"/>
        </w:rPr>
        <w:t>XVII</w:t>
      </w:r>
      <w:proofErr w:type="gramStart"/>
      <w:r w:rsidRPr="00BF5A44">
        <w:rPr>
          <w:rFonts w:ascii="Times New Roman" w:hAnsi="Times New Roman" w:cs="Times New Roman"/>
        </w:rPr>
        <w:t>вв</w:t>
      </w:r>
      <w:proofErr w:type="gramEnd"/>
      <w:r w:rsidRPr="00BF5A44">
        <w:rPr>
          <w:rFonts w:ascii="Times New Roman" w:hAnsi="Times New Roman" w:cs="Times New Roman"/>
        </w:rPr>
        <w:t>.: цель их принятия.</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Организация таможенного дела в России при Петре </w:t>
      </w:r>
      <w:r w:rsidRPr="00BF5A44">
        <w:rPr>
          <w:rFonts w:ascii="Times New Roman" w:hAnsi="Times New Roman" w:cs="Times New Roman"/>
          <w:lang w:val="en-US"/>
        </w:rPr>
        <w:t>I</w:t>
      </w:r>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Таможенный кодекс 1964г.: сущность и содержание.</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Понятие и сущность таможенной политики.</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Таможенные реформы с середины </w:t>
      </w:r>
      <w:r w:rsidRPr="00BF5A44">
        <w:rPr>
          <w:rFonts w:ascii="Times New Roman" w:hAnsi="Times New Roman" w:cs="Times New Roman"/>
          <w:lang w:val="en-US"/>
        </w:rPr>
        <w:t>XVII</w:t>
      </w:r>
      <w:proofErr w:type="gramStart"/>
      <w:r w:rsidRPr="00BF5A44">
        <w:rPr>
          <w:rFonts w:ascii="Times New Roman" w:hAnsi="Times New Roman" w:cs="Times New Roman"/>
        </w:rPr>
        <w:t>в</w:t>
      </w:r>
      <w:proofErr w:type="gramEnd"/>
      <w:r w:rsidRPr="00BF5A44">
        <w:rPr>
          <w:rFonts w:ascii="Times New Roman" w:hAnsi="Times New Roman" w:cs="Times New Roman"/>
        </w:rPr>
        <w:t>.: цель и их результаты.</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Характер таможенной политики в период </w:t>
      </w:r>
      <w:proofErr w:type="spellStart"/>
      <w:r w:rsidRPr="00BF5A44">
        <w:rPr>
          <w:rFonts w:ascii="Times New Roman" w:hAnsi="Times New Roman" w:cs="Times New Roman"/>
        </w:rPr>
        <w:t>ВОв</w:t>
      </w:r>
      <w:proofErr w:type="spell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Таможенная политика на защите экономических интересов государства в РФ.</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 xml:space="preserve">Таможенная политика и таможенное дело в России в середине </w:t>
      </w:r>
      <w:r w:rsidRPr="00BF5A44">
        <w:rPr>
          <w:rFonts w:ascii="Times New Roman" w:hAnsi="Times New Roman" w:cs="Times New Roman"/>
          <w:lang w:val="en-US"/>
        </w:rPr>
        <w:t>XVIII</w:t>
      </w:r>
      <w:proofErr w:type="gramStart"/>
      <w:r w:rsidRPr="00BF5A44">
        <w:rPr>
          <w:rFonts w:ascii="Times New Roman" w:hAnsi="Times New Roman" w:cs="Times New Roman"/>
        </w:rPr>
        <w:t>в</w:t>
      </w:r>
      <w:proofErr w:type="gramEnd"/>
      <w:r w:rsidRPr="00BF5A44">
        <w:rPr>
          <w:rFonts w:ascii="Times New Roman" w:hAnsi="Times New Roman" w:cs="Times New Roman"/>
        </w:rPr>
        <w:t>.</w:t>
      </w:r>
    </w:p>
    <w:p w:rsidR="00BF5A44" w:rsidRPr="00BF5A44" w:rsidRDefault="00BF5A44" w:rsidP="00BF5A44">
      <w:pPr>
        <w:numPr>
          <w:ilvl w:val="0"/>
          <w:numId w:val="1"/>
        </w:numPr>
        <w:tabs>
          <w:tab w:val="left" w:pos="540"/>
        </w:tabs>
        <w:spacing w:after="0" w:line="240" w:lineRule="auto"/>
        <w:ind w:left="0" w:firstLine="709"/>
        <w:jc w:val="both"/>
        <w:rPr>
          <w:rFonts w:ascii="Times New Roman" w:hAnsi="Times New Roman" w:cs="Times New Roman"/>
        </w:rPr>
      </w:pPr>
      <w:r w:rsidRPr="00BF5A44">
        <w:rPr>
          <w:rFonts w:ascii="Times New Roman" w:hAnsi="Times New Roman" w:cs="Times New Roman"/>
        </w:rPr>
        <w:t>Таможенная политика и модернизация таможенной службы России с 2004г.</w:t>
      </w:r>
    </w:p>
    <w:p w:rsidR="00BF5A44" w:rsidRPr="00BF5A44" w:rsidRDefault="00BF5A44" w:rsidP="00BF5A44">
      <w:pPr>
        <w:numPr>
          <w:ilvl w:val="0"/>
          <w:numId w:val="1"/>
        </w:numPr>
        <w:tabs>
          <w:tab w:val="left" w:pos="360"/>
        </w:tabs>
        <w:spacing w:after="0" w:line="240" w:lineRule="auto"/>
        <w:ind w:left="0" w:firstLine="709"/>
        <w:jc w:val="both"/>
        <w:rPr>
          <w:rFonts w:ascii="Times New Roman" w:hAnsi="Times New Roman" w:cs="Times New Roman"/>
          <w:b/>
          <w:bCs/>
        </w:rPr>
      </w:pPr>
      <w:r w:rsidRPr="00BF5A44">
        <w:rPr>
          <w:rFonts w:ascii="Times New Roman" w:hAnsi="Times New Roman" w:cs="Times New Roman"/>
        </w:rPr>
        <w:t>Интеграционные процессы в таможенной политике стран СНГ.</w:t>
      </w:r>
    </w:p>
    <w:p w:rsidR="00BF5A44" w:rsidRPr="00BF5A44" w:rsidRDefault="00BF5A44" w:rsidP="00BF5A44">
      <w:pPr>
        <w:spacing w:after="0" w:line="240" w:lineRule="auto"/>
        <w:rPr>
          <w:rFonts w:ascii="Times New Roman" w:hAnsi="Times New Roman" w:cs="Times New Roman"/>
          <w:b/>
          <w:sz w:val="28"/>
          <w:szCs w:val="28"/>
        </w:rPr>
      </w:pPr>
    </w:p>
    <w:p w:rsidR="00BF5A44" w:rsidRPr="00BF5A44" w:rsidRDefault="00BF5A44" w:rsidP="00BF5A44">
      <w:pPr>
        <w:spacing w:after="0" w:line="240" w:lineRule="auto"/>
        <w:rPr>
          <w:rFonts w:ascii="Times New Roman" w:hAnsi="Times New Roman" w:cs="Times New Roman"/>
          <w:b/>
          <w:sz w:val="28"/>
          <w:szCs w:val="28"/>
        </w:rPr>
      </w:pPr>
      <w:r w:rsidRPr="00BF5A44">
        <w:rPr>
          <w:rFonts w:ascii="Times New Roman" w:hAnsi="Times New Roman" w:cs="Times New Roman"/>
          <w:b/>
          <w:sz w:val="28"/>
          <w:szCs w:val="28"/>
        </w:rPr>
        <w:t>Критерии оценивания:</w:t>
      </w:r>
    </w:p>
    <w:p w:rsidR="00BF5A44" w:rsidRPr="00BF5A44" w:rsidRDefault="00BF5A44" w:rsidP="00BF5A44">
      <w:pPr>
        <w:widowControl w:val="0"/>
        <w:spacing w:after="0" w:line="240" w:lineRule="auto"/>
        <w:ind w:firstLine="709"/>
        <w:jc w:val="both"/>
        <w:rPr>
          <w:rFonts w:ascii="Times New Roman" w:hAnsi="Times New Roman" w:cs="Times New Roman"/>
          <w:sz w:val="28"/>
          <w:szCs w:val="28"/>
        </w:rPr>
      </w:pPr>
      <w:proofErr w:type="gramStart"/>
      <w:r w:rsidRPr="00BF5A44">
        <w:rPr>
          <w:rFonts w:ascii="Times New Roman" w:hAnsi="Times New Roman" w:cs="Times New Roman"/>
          <w:sz w:val="28"/>
          <w:szCs w:val="28"/>
        </w:rPr>
        <w:t>- 84-100 баллов (оценка «отлично»)</w:t>
      </w:r>
      <w:r w:rsidRPr="00BF5A44">
        <w:rPr>
          <w:rFonts w:ascii="Times New Roman" w:hAnsi="Times New Roman" w:cs="Times New Roman"/>
          <w:iCs/>
          <w:spacing w:val="-1"/>
          <w:sz w:val="28"/>
          <w:szCs w:val="28"/>
        </w:rPr>
        <w:t xml:space="preserve"> - изложенный материал фактически верен, </w:t>
      </w:r>
      <w:r w:rsidRPr="00BF5A44">
        <w:rPr>
          <w:rFonts w:ascii="Times New Roman" w:hAnsi="Times New Roman" w:cs="Times New Roman"/>
          <w:spacing w:val="-1"/>
          <w:sz w:val="28"/>
          <w:szCs w:val="28"/>
        </w:rPr>
        <w:t xml:space="preserve">наличие глубоких исчерпывающих знаний в объеме пройденной </w:t>
      </w:r>
      <w:r w:rsidRPr="00BF5A44">
        <w:rPr>
          <w:rFonts w:ascii="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F5A44">
        <w:rPr>
          <w:rFonts w:ascii="Times New Roman" w:hAnsi="Times New Roman" w:cs="Times New Roman"/>
          <w:spacing w:val="-1"/>
          <w:sz w:val="28"/>
          <w:szCs w:val="28"/>
        </w:rPr>
        <w:t xml:space="preserve">ных знаний на практике, грамотное и логически стройное изложение материала </w:t>
      </w:r>
      <w:r w:rsidRPr="00BF5A44">
        <w:rPr>
          <w:rFonts w:ascii="Times New Roman" w:hAnsi="Times New Roman" w:cs="Times New Roman"/>
          <w:sz w:val="28"/>
          <w:szCs w:val="28"/>
        </w:rPr>
        <w:t>при ответе, усвоение основной и знакомство с дополнительной литературой;</w:t>
      </w:r>
      <w:proofErr w:type="gramEnd"/>
    </w:p>
    <w:p w:rsidR="00BF5A44" w:rsidRPr="00BF5A44" w:rsidRDefault="00BF5A44" w:rsidP="00BF5A44">
      <w:pPr>
        <w:widowControl w:val="0"/>
        <w:spacing w:after="0" w:line="240" w:lineRule="auto"/>
        <w:ind w:firstLine="851"/>
        <w:jc w:val="both"/>
        <w:rPr>
          <w:rFonts w:ascii="Times New Roman" w:hAnsi="Times New Roman" w:cs="Times New Roman"/>
          <w:sz w:val="28"/>
          <w:szCs w:val="28"/>
        </w:rPr>
      </w:pPr>
      <w:r w:rsidRPr="00BF5A44">
        <w:rPr>
          <w:rFonts w:ascii="Times New Roman" w:hAnsi="Times New Roman" w:cs="Times New Roman"/>
          <w:sz w:val="28"/>
          <w:szCs w:val="28"/>
        </w:rPr>
        <w:t>- 67-83 баллов (оценка «хорошо»)</w:t>
      </w:r>
      <w:r w:rsidRPr="00BF5A44">
        <w:rPr>
          <w:rFonts w:ascii="Times New Roman" w:hAnsi="Times New Roman" w:cs="Times New Roman"/>
          <w:iCs/>
          <w:spacing w:val="-1"/>
          <w:sz w:val="28"/>
          <w:szCs w:val="28"/>
        </w:rPr>
        <w:t xml:space="preserve"> - </w:t>
      </w:r>
      <w:r w:rsidRPr="00BF5A44">
        <w:rPr>
          <w:rFonts w:ascii="Times New Roman" w:hAnsi="Times New Roman" w:cs="Times New Roman"/>
          <w:spacing w:val="-1"/>
          <w:sz w:val="28"/>
          <w:szCs w:val="28"/>
        </w:rPr>
        <w:t>наличие твердых и достаточно полных знаний в объеме пройден</w:t>
      </w:r>
      <w:r w:rsidRPr="00BF5A44">
        <w:rPr>
          <w:rFonts w:ascii="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F5A44">
        <w:rPr>
          <w:rFonts w:ascii="Times New Roman" w:hAnsi="Times New Roman" w:cs="Times New Roman"/>
          <w:sz w:val="28"/>
          <w:szCs w:val="28"/>
        </w:rPr>
        <w:t>обучающийся</w:t>
      </w:r>
      <w:proofErr w:type="gramEnd"/>
      <w:r w:rsidRPr="00BF5A44">
        <w:rPr>
          <w:rFonts w:ascii="Times New Roman" w:hAnsi="Times New Roman" w:cs="Times New Roman"/>
          <w:sz w:val="28"/>
          <w:szCs w:val="28"/>
        </w:rPr>
        <w:t xml:space="preserve"> усвоил основную литературу, рекомендованную в рабочей программе дисциплины;</w:t>
      </w:r>
    </w:p>
    <w:p w:rsidR="00BF5A44" w:rsidRPr="00BF5A44" w:rsidRDefault="00BF5A44" w:rsidP="00BF5A44">
      <w:pPr>
        <w:widowControl w:val="0"/>
        <w:spacing w:after="0" w:line="240" w:lineRule="auto"/>
        <w:ind w:firstLine="851"/>
        <w:jc w:val="both"/>
        <w:rPr>
          <w:rFonts w:ascii="Times New Roman" w:hAnsi="Times New Roman" w:cs="Times New Roman"/>
          <w:sz w:val="28"/>
          <w:szCs w:val="28"/>
        </w:rPr>
      </w:pPr>
      <w:r w:rsidRPr="00BF5A44">
        <w:rPr>
          <w:rFonts w:ascii="Times New Roman" w:hAnsi="Times New Roman" w:cs="Times New Roman"/>
          <w:sz w:val="28"/>
          <w:szCs w:val="28"/>
        </w:rPr>
        <w:t xml:space="preserve">- 50-66 баллов (оценка удовлетворительно) - наличие твердых знаний в объеме пройденного курса </w:t>
      </w:r>
      <w:r w:rsidRPr="00BF5A44">
        <w:rPr>
          <w:rFonts w:ascii="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F5A44">
        <w:rPr>
          <w:rFonts w:ascii="Times New Roman" w:hAnsi="Times New Roman" w:cs="Times New Roman"/>
          <w:sz w:val="28"/>
          <w:szCs w:val="28"/>
        </w:rPr>
        <w:t>действия по применению знаний на практике;</w:t>
      </w:r>
    </w:p>
    <w:p w:rsidR="00BF5A44" w:rsidRPr="00BF5A44" w:rsidRDefault="00BF5A44" w:rsidP="00BF5A44">
      <w:pPr>
        <w:pStyle w:val="14"/>
        <w:widowControl w:val="0"/>
        <w:tabs>
          <w:tab w:val="clear" w:pos="720"/>
          <w:tab w:val="clear" w:pos="1440"/>
        </w:tabs>
        <w:ind w:left="0" w:firstLine="708"/>
        <w:jc w:val="both"/>
        <w:rPr>
          <w:color w:val="auto"/>
          <w:szCs w:val="28"/>
        </w:rPr>
      </w:pPr>
      <w:r w:rsidRPr="00BF5A44">
        <w:rPr>
          <w:color w:val="auto"/>
          <w:szCs w:val="28"/>
        </w:rPr>
        <w:t>- 0-49 баллов (оценка неудовлетворительно)</w:t>
      </w:r>
      <w:r w:rsidRPr="00BF5A44">
        <w:rPr>
          <w:iCs/>
          <w:color w:val="auto"/>
          <w:szCs w:val="28"/>
        </w:rPr>
        <w:t xml:space="preserve"> - ответы не связаны с вопросами, </w:t>
      </w:r>
      <w:r w:rsidRPr="00BF5A44">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F5A44" w:rsidRPr="00BF5A44" w:rsidRDefault="00BF5A44" w:rsidP="00BF5A44">
      <w:pPr>
        <w:spacing w:after="0" w:line="240" w:lineRule="auto"/>
        <w:rPr>
          <w:rFonts w:ascii="Times New Roman" w:hAnsi="Times New Roman" w:cs="Times New Roman"/>
          <w:sz w:val="28"/>
          <w:szCs w:val="28"/>
        </w:rPr>
      </w:pPr>
    </w:p>
    <w:p w:rsidR="00BF5A44" w:rsidRPr="00BF5A44" w:rsidRDefault="00BF5A44" w:rsidP="00BF5A44">
      <w:pPr>
        <w:spacing w:after="0" w:line="240" w:lineRule="auto"/>
        <w:textAlignment w:val="baseline"/>
        <w:rPr>
          <w:rFonts w:ascii="Times New Roman" w:hAnsi="Times New Roman" w:cs="Times New Roman"/>
          <w:sz w:val="28"/>
        </w:rPr>
      </w:pPr>
    </w:p>
    <w:p w:rsidR="00BF5A44" w:rsidRPr="00BF5A44" w:rsidRDefault="00BF5A44" w:rsidP="00BF5A44">
      <w:pPr>
        <w:spacing w:after="0" w:line="240" w:lineRule="auto"/>
        <w:textAlignment w:val="baseline"/>
        <w:rPr>
          <w:rFonts w:ascii="Times New Roman" w:hAnsi="Times New Roman" w:cs="Times New Roman"/>
          <w:sz w:val="12"/>
          <w:szCs w:val="12"/>
        </w:rPr>
      </w:pPr>
      <w:r w:rsidRPr="00BF5A44">
        <w:rPr>
          <w:rFonts w:ascii="Times New Roman" w:hAnsi="Times New Roman" w:cs="Times New Roman"/>
          <w:sz w:val="28"/>
        </w:rPr>
        <w:t>Составитель ________________________ С.В. Вишнякова</w:t>
      </w:r>
    </w:p>
    <w:p w:rsidR="00BF5A44" w:rsidRPr="00BF5A44" w:rsidRDefault="00BF5A44" w:rsidP="00BF5A44">
      <w:pPr>
        <w:spacing w:after="0" w:line="240" w:lineRule="auto"/>
        <w:textAlignment w:val="baseline"/>
        <w:rPr>
          <w:rFonts w:ascii="Times New Roman" w:hAnsi="Times New Roman" w:cs="Times New Roman"/>
          <w:sz w:val="12"/>
          <w:szCs w:val="12"/>
        </w:rPr>
      </w:pPr>
      <w:r w:rsidRPr="00BF5A44">
        <w:rPr>
          <w:rFonts w:ascii="Times New Roman" w:hAnsi="Times New Roman" w:cs="Times New Roman"/>
          <w:vertAlign w:val="superscript"/>
        </w:rPr>
        <w:t xml:space="preserve">                                                                              (подпись)</w:t>
      </w:r>
    </w:p>
    <w:p w:rsidR="00BF5A44" w:rsidRPr="00BF5A44" w:rsidRDefault="00BF5A44" w:rsidP="00BF5A44">
      <w:pPr>
        <w:spacing w:after="0" w:line="240" w:lineRule="auto"/>
        <w:textAlignment w:val="baseline"/>
        <w:rPr>
          <w:rFonts w:ascii="Times New Roman" w:hAnsi="Times New Roman" w:cs="Times New Roman"/>
          <w:sz w:val="28"/>
          <w:szCs w:val="28"/>
        </w:rPr>
      </w:pPr>
      <w:r w:rsidRPr="00BF5A44">
        <w:rPr>
          <w:rFonts w:ascii="Times New Roman" w:hAnsi="Times New Roman" w:cs="Times New Roman"/>
          <w:sz w:val="28"/>
          <w:szCs w:val="28"/>
        </w:rPr>
        <w:t>«___» __________ 2018 г. </w:t>
      </w:r>
    </w:p>
    <w:p w:rsidR="00BF5A44" w:rsidRPr="00BF5A44" w:rsidRDefault="00BF5A44" w:rsidP="00BF5A44">
      <w:pPr>
        <w:spacing w:after="0" w:line="240" w:lineRule="auto"/>
        <w:jc w:val="center"/>
        <w:textAlignment w:val="baseline"/>
        <w:rPr>
          <w:rFonts w:ascii="Times New Roman" w:hAnsi="Times New Roman" w:cs="Times New Roman"/>
          <w:b/>
          <w:bCs/>
          <w:sz w:val="28"/>
        </w:rPr>
      </w:pPr>
    </w:p>
    <w:p w:rsidR="00BF5A44" w:rsidRPr="00BF5A44" w:rsidRDefault="00BF5A44" w:rsidP="00BF5A44">
      <w:pPr>
        <w:spacing w:after="0" w:line="240" w:lineRule="auto"/>
        <w:jc w:val="center"/>
        <w:textAlignment w:val="baseline"/>
        <w:rPr>
          <w:rFonts w:ascii="Times New Roman" w:hAnsi="Times New Roman" w:cs="Times New Roman"/>
          <w:b/>
          <w:bCs/>
          <w:sz w:val="28"/>
        </w:rPr>
      </w:pPr>
    </w:p>
    <w:p w:rsidR="00BF5A44" w:rsidRPr="00BF5A44" w:rsidRDefault="00BF5A44" w:rsidP="00BF5A44">
      <w:pPr>
        <w:shd w:val="clear" w:color="auto" w:fill="FFFFFF"/>
        <w:spacing w:after="0" w:line="240" w:lineRule="auto"/>
        <w:jc w:val="center"/>
        <w:rPr>
          <w:rFonts w:ascii="Times New Roman" w:hAnsi="Times New Roman" w:cs="Times New Roman"/>
          <w:sz w:val="28"/>
          <w:szCs w:val="28"/>
        </w:rPr>
      </w:pPr>
      <w:r w:rsidRPr="00BF5A44">
        <w:rPr>
          <w:rFonts w:ascii="Times New Roman" w:hAnsi="Times New Roman" w:cs="Times New Roman"/>
          <w:sz w:val="28"/>
          <w:szCs w:val="28"/>
        </w:rPr>
        <w:t>Министерство образования и науки Российской Федерации</w:t>
      </w:r>
    </w:p>
    <w:p w:rsidR="00BF5A44" w:rsidRPr="00BF5A44" w:rsidRDefault="00BF5A44" w:rsidP="00BF5A44">
      <w:pPr>
        <w:shd w:val="clear" w:color="auto" w:fill="FFFFFF"/>
        <w:spacing w:after="0" w:line="240" w:lineRule="auto"/>
        <w:ind w:firstLine="709"/>
        <w:jc w:val="center"/>
        <w:rPr>
          <w:rFonts w:ascii="Times New Roman" w:hAnsi="Times New Roman" w:cs="Times New Roman"/>
          <w:sz w:val="28"/>
          <w:szCs w:val="28"/>
        </w:rPr>
      </w:pPr>
      <w:r w:rsidRPr="00BF5A44">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BF5A44" w:rsidRPr="00BF5A44" w:rsidRDefault="00BF5A44" w:rsidP="00BF5A44">
      <w:pPr>
        <w:shd w:val="clear" w:color="auto" w:fill="FFFFFF"/>
        <w:spacing w:after="0" w:line="240" w:lineRule="auto"/>
        <w:jc w:val="center"/>
        <w:rPr>
          <w:rFonts w:ascii="Times New Roman" w:hAnsi="Times New Roman" w:cs="Times New Roman"/>
          <w:sz w:val="28"/>
          <w:szCs w:val="28"/>
        </w:rPr>
      </w:pPr>
      <w:r w:rsidRPr="00BF5A44">
        <w:rPr>
          <w:rFonts w:ascii="Times New Roman" w:hAnsi="Times New Roman" w:cs="Times New Roman"/>
          <w:sz w:val="28"/>
          <w:szCs w:val="28"/>
        </w:rPr>
        <w:t>«Ростовский государственный экономический университет (РИНХ)»</w:t>
      </w:r>
    </w:p>
    <w:p w:rsidR="00BF5A44" w:rsidRPr="00BF5A44" w:rsidRDefault="00BF5A44" w:rsidP="00BF5A44">
      <w:pPr>
        <w:widowControl w:val="0"/>
        <w:spacing w:after="0" w:line="240" w:lineRule="auto"/>
        <w:jc w:val="center"/>
        <w:rPr>
          <w:rFonts w:ascii="Times New Roman" w:hAnsi="Times New Roman" w:cs="Times New Roman"/>
        </w:rPr>
      </w:pPr>
    </w:p>
    <w:p w:rsidR="00BF5A44" w:rsidRPr="00BF5A44" w:rsidRDefault="00BF5A44" w:rsidP="00BF5A44">
      <w:pPr>
        <w:spacing w:after="0" w:line="240" w:lineRule="auto"/>
        <w:jc w:val="center"/>
        <w:textAlignment w:val="baseline"/>
        <w:rPr>
          <w:rFonts w:ascii="Times New Roman" w:hAnsi="Times New Roman" w:cs="Times New Roman"/>
          <w:sz w:val="28"/>
        </w:rPr>
      </w:pPr>
    </w:p>
    <w:p w:rsidR="00BF5A44" w:rsidRPr="00BF5A44" w:rsidRDefault="00BF5A44" w:rsidP="00BF5A44">
      <w:pPr>
        <w:spacing w:after="0" w:line="240" w:lineRule="auto"/>
        <w:jc w:val="center"/>
        <w:textAlignment w:val="baseline"/>
        <w:rPr>
          <w:rFonts w:ascii="Times New Roman" w:hAnsi="Times New Roman" w:cs="Times New Roman"/>
          <w:sz w:val="12"/>
          <w:szCs w:val="12"/>
        </w:rPr>
      </w:pPr>
      <w:r w:rsidRPr="00BF5A44">
        <w:rPr>
          <w:rFonts w:ascii="Times New Roman" w:hAnsi="Times New Roman" w:cs="Times New Roman"/>
          <w:sz w:val="28"/>
        </w:rPr>
        <w:t>Кафедра Международной торговли и таможенного дела России</w:t>
      </w:r>
    </w:p>
    <w:p w:rsidR="00BF5A44" w:rsidRPr="00BF5A44" w:rsidRDefault="00BF5A44" w:rsidP="00BF5A44">
      <w:pPr>
        <w:pStyle w:val="Default"/>
        <w:rPr>
          <w:b/>
          <w:sz w:val="28"/>
          <w:szCs w:val="28"/>
        </w:rPr>
      </w:pPr>
    </w:p>
    <w:p w:rsidR="00BF5A44" w:rsidRPr="00BF5A44" w:rsidRDefault="00BF5A44" w:rsidP="00BF5A44">
      <w:pPr>
        <w:pStyle w:val="Default"/>
        <w:jc w:val="center"/>
        <w:rPr>
          <w:b/>
          <w:sz w:val="28"/>
          <w:szCs w:val="28"/>
        </w:rPr>
      </w:pPr>
      <w:r w:rsidRPr="00BF5A44">
        <w:rPr>
          <w:b/>
          <w:sz w:val="28"/>
          <w:szCs w:val="28"/>
        </w:rPr>
        <w:t xml:space="preserve">Тесты письменные </w:t>
      </w:r>
    </w:p>
    <w:p w:rsidR="00BF5A44" w:rsidRPr="00BF5A44" w:rsidRDefault="00BF5A44" w:rsidP="00BF5A44">
      <w:pPr>
        <w:pStyle w:val="Default"/>
        <w:jc w:val="center"/>
        <w:rPr>
          <w:b/>
          <w:sz w:val="28"/>
          <w:szCs w:val="28"/>
        </w:rPr>
      </w:pPr>
    </w:p>
    <w:p w:rsidR="00BF5A44" w:rsidRPr="00BF5A44" w:rsidRDefault="00BF5A44" w:rsidP="00BF5A44">
      <w:pPr>
        <w:spacing w:after="0" w:line="240" w:lineRule="auto"/>
        <w:jc w:val="center"/>
        <w:textAlignment w:val="baseline"/>
        <w:rPr>
          <w:rFonts w:ascii="Times New Roman" w:hAnsi="Times New Roman" w:cs="Times New Roman"/>
          <w:sz w:val="12"/>
          <w:szCs w:val="12"/>
        </w:rPr>
      </w:pPr>
      <w:r w:rsidRPr="00BF5A44">
        <w:rPr>
          <w:rFonts w:ascii="Times New Roman" w:hAnsi="Times New Roman" w:cs="Times New Roman"/>
          <w:sz w:val="28"/>
        </w:rPr>
        <w:t xml:space="preserve">по дисциплине </w:t>
      </w:r>
      <w:r w:rsidRPr="00BF5A44">
        <w:rPr>
          <w:rFonts w:ascii="Times New Roman" w:hAnsi="Times New Roman" w:cs="Times New Roman"/>
          <w:sz w:val="16"/>
          <w:vertAlign w:val="superscript"/>
        </w:rPr>
        <w:t> </w:t>
      </w:r>
      <w:r w:rsidRPr="00BF5A44">
        <w:rPr>
          <w:rFonts w:ascii="Times New Roman" w:hAnsi="Times New Roman" w:cs="Times New Roman"/>
          <w:sz w:val="28"/>
        </w:rPr>
        <w:t>История таможенного дела и таможенной политики России</w:t>
      </w:r>
    </w:p>
    <w:p w:rsidR="00BF5A44" w:rsidRPr="00BF5A44" w:rsidRDefault="00BF5A44" w:rsidP="00BF5A44">
      <w:pPr>
        <w:pStyle w:val="Default"/>
        <w:rPr>
          <w:b/>
        </w:rPr>
      </w:pPr>
    </w:p>
    <w:p w:rsidR="00BF5A44" w:rsidRPr="00BF5A44" w:rsidRDefault="00BF5A44" w:rsidP="00BF5A44">
      <w:pPr>
        <w:pStyle w:val="Default"/>
        <w:rPr>
          <w:b/>
        </w:rPr>
      </w:pPr>
      <w:r w:rsidRPr="00BF5A44">
        <w:rPr>
          <w:b/>
        </w:rPr>
        <w:t>1. Какие налоги действовали в Киевской Руси:</w:t>
      </w:r>
    </w:p>
    <w:p w:rsidR="00BF5A44" w:rsidRPr="00BF5A44" w:rsidRDefault="00BF5A44" w:rsidP="00BF5A44">
      <w:pPr>
        <w:pStyle w:val="Default"/>
      </w:pPr>
      <w:r w:rsidRPr="00BF5A44">
        <w:t>а) тягло;</w:t>
      </w:r>
    </w:p>
    <w:p w:rsidR="00BF5A44" w:rsidRPr="00BF5A44" w:rsidRDefault="00BF5A44" w:rsidP="00BF5A44">
      <w:pPr>
        <w:pStyle w:val="Default"/>
      </w:pPr>
      <w:r w:rsidRPr="00BF5A44">
        <w:t>б) тамга;</w:t>
      </w:r>
    </w:p>
    <w:p w:rsidR="00BF5A44" w:rsidRPr="00BF5A44" w:rsidRDefault="00BF5A44" w:rsidP="00BF5A44">
      <w:pPr>
        <w:pStyle w:val="Default"/>
      </w:pPr>
      <w:r w:rsidRPr="00BF5A44">
        <w:t xml:space="preserve">в) </w:t>
      </w:r>
      <w:proofErr w:type="spellStart"/>
      <w:r w:rsidRPr="00BF5A44">
        <w:t>весче</w:t>
      </w:r>
      <w:proofErr w:type="spellEnd"/>
      <w:r w:rsidRPr="00BF5A44">
        <w:t>;</w:t>
      </w:r>
    </w:p>
    <w:p w:rsidR="00BF5A44" w:rsidRPr="00BF5A44" w:rsidRDefault="00BF5A44" w:rsidP="00BF5A44">
      <w:pPr>
        <w:pStyle w:val="Default"/>
      </w:pPr>
      <w:r w:rsidRPr="00BF5A44">
        <w:t>г) подать;</w:t>
      </w:r>
    </w:p>
    <w:p w:rsidR="00BF5A44" w:rsidRPr="00BF5A44" w:rsidRDefault="00BF5A44" w:rsidP="00BF5A44">
      <w:pPr>
        <w:pStyle w:val="Default"/>
      </w:pPr>
      <w:r w:rsidRPr="00BF5A44">
        <w:t>д) ордынский выход.</w:t>
      </w:r>
    </w:p>
    <w:p w:rsidR="00BF5A44" w:rsidRPr="00BF5A44" w:rsidRDefault="00BF5A44" w:rsidP="00BF5A44">
      <w:pPr>
        <w:pStyle w:val="Default"/>
        <w:rPr>
          <w:b/>
        </w:rPr>
      </w:pPr>
      <w:r w:rsidRPr="00BF5A44">
        <w:rPr>
          <w:b/>
        </w:rPr>
        <w:t>2. С какой страной был заключен договор в 907, 910гг.:</w:t>
      </w:r>
    </w:p>
    <w:p w:rsidR="00BF5A44" w:rsidRPr="00BF5A44" w:rsidRDefault="00BF5A44" w:rsidP="00BF5A44">
      <w:pPr>
        <w:pStyle w:val="Default"/>
      </w:pPr>
      <w:r w:rsidRPr="00BF5A44">
        <w:t>а) Хазарским Каганатом;</w:t>
      </w:r>
    </w:p>
    <w:p w:rsidR="00BF5A44" w:rsidRPr="00BF5A44" w:rsidRDefault="00BF5A44" w:rsidP="00BF5A44">
      <w:pPr>
        <w:pStyle w:val="Default"/>
      </w:pPr>
      <w:r w:rsidRPr="00BF5A44">
        <w:t>б) Скандинавией;</w:t>
      </w:r>
    </w:p>
    <w:p w:rsidR="00BF5A44" w:rsidRPr="00BF5A44" w:rsidRDefault="00BF5A44" w:rsidP="00BF5A44">
      <w:pPr>
        <w:pStyle w:val="Default"/>
      </w:pPr>
      <w:r w:rsidRPr="00BF5A44">
        <w:t>в) Византией;</w:t>
      </w:r>
    </w:p>
    <w:p w:rsidR="00BF5A44" w:rsidRPr="00BF5A44" w:rsidRDefault="00BF5A44" w:rsidP="00BF5A44">
      <w:pPr>
        <w:pStyle w:val="Default"/>
      </w:pPr>
      <w:r w:rsidRPr="00BF5A44">
        <w:t>г) Германией.</w:t>
      </w:r>
    </w:p>
    <w:p w:rsidR="00BF5A44" w:rsidRPr="00BF5A44" w:rsidRDefault="00BF5A44" w:rsidP="00BF5A44">
      <w:pPr>
        <w:pStyle w:val="Default"/>
        <w:rPr>
          <w:b/>
        </w:rPr>
      </w:pPr>
      <w:r w:rsidRPr="00BF5A44">
        <w:rPr>
          <w:b/>
        </w:rPr>
        <w:t>3. Какие налоги действовали в Московском государстве:</w:t>
      </w:r>
    </w:p>
    <w:p w:rsidR="00BF5A44" w:rsidRPr="00BF5A44" w:rsidRDefault="00BF5A44" w:rsidP="00BF5A44">
      <w:pPr>
        <w:pStyle w:val="Default"/>
      </w:pPr>
      <w:r w:rsidRPr="00BF5A44">
        <w:t xml:space="preserve">а) </w:t>
      </w:r>
      <w:proofErr w:type="spellStart"/>
      <w:r w:rsidRPr="00BF5A44">
        <w:t>восмничее</w:t>
      </w:r>
      <w:proofErr w:type="spellEnd"/>
      <w:r w:rsidRPr="00BF5A44">
        <w:t>;</w:t>
      </w:r>
    </w:p>
    <w:p w:rsidR="00BF5A44" w:rsidRPr="00BF5A44" w:rsidRDefault="00BF5A44" w:rsidP="00BF5A44">
      <w:pPr>
        <w:pStyle w:val="Default"/>
      </w:pPr>
      <w:r w:rsidRPr="00BF5A44">
        <w:t>б) торговая пошлина;</w:t>
      </w:r>
    </w:p>
    <w:p w:rsidR="00BF5A44" w:rsidRPr="00BF5A44" w:rsidRDefault="00BF5A44" w:rsidP="00BF5A44">
      <w:pPr>
        <w:pStyle w:val="Default"/>
      </w:pPr>
      <w:r w:rsidRPr="00BF5A44">
        <w:t>в) подать;</w:t>
      </w:r>
    </w:p>
    <w:p w:rsidR="00BF5A44" w:rsidRPr="00BF5A44" w:rsidRDefault="00BF5A44" w:rsidP="00BF5A44">
      <w:pPr>
        <w:pStyle w:val="Default"/>
      </w:pPr>
      <w:r w:rsidRPr="00BF5A44">
        <w:t>г) ордынский выход;</w:t>
      </w:r>
    </w:p>
    <w:p w:rsidR="00BF5A44" w:rsidRPr="00BF5A44" w:rsidRDefault="00BF5A44" w:rsidP="00BF5A44">
      <w:pPr>
        <w:pStyle w:val="Default"/>
      </w:pPr>
      <w:r w:rsidRPr="00BF5A44">
        <w:t>д) подворный налог.</w:t>
      </w:r>
    </w:p>
    <w:p w:rsidR="00BF5A44" w:rsidRPr="00BF5A44" w:rsidRDefault="00BF5A44" w:rsidP="00BF5A44">
      <w:pPr>
        <w:pStyle w:val="Default"/>
        <w:rPr>
          <w:b/>
        </w:rPr>
      </w:pPr>
      <w:r w:rsidRPr="00BF5A44">
        <w:rPr>
          <w:b/>
        </w:rPr>
        <w:t xml:space="preserve">4. Первый Новоторговый устав был принят </w:t>
      </w:r>
      <w:proofErr w:type="gramStart"/>
      <w:r w:rsidRPr="00BF5A44">
        <w:rPr>
          <w:b/>
        </w:rPr>
        <w:t>в</w:t>
      </w:r>
      <w:proofErr w:type="gramEnd"/>
      <w:r w:rsidRPr="00BF5A44">
        <w:rPr>
          <w:b/>
        </w:rPr>
        <w:t>:</w:t>
      </w:r>
    </w:p>
    <w:p w:rsidR="00BF5A44" w:rsidRPr="00BF5A44" w:rsidRDefault="00BF5A44" w:rsidP="00BF5A44">
      <w:pPr>
        <w:pStyle w:val="Default"/>
      </w:pPr>
      <w:r w:rsidRPr="00BF5A44">
        <w:t>а) 1550г.;</w:t>
      </w:r>
    </w:p>
    <w:p w:rsidR="00BF5A44" w:rsidRPr="00BF5A44" w:rsidRDefault="00BF5A44" w:rsidP="00BF5A44">
      <w:pPr>
        <w:pStyle w:val="Default"/>
      </w:pPr>
      <w:r w:rsidRPr="00BF5A44">
        <w:t>б) 1556г.;</w:t>
      </w:r>
    </w:p>
    <w:p w:rsidR="00BF5A44" w:rsidRPr="00BF5A44" w:rsidRDefault="00BF5A44" w:rsidP="00BF5A44">
      <w:pPr>
        <w:pStyle w:val="Default"/>
      </w:pPr>
      <w:r w:rsidRPr="00BF5A44">
        <w:t>в) 1667г.;</w:t>
      </w:r>
    </w:p>
    <w:p w:rsidR="00BF5A44" w:rsidRPr="00BF5A44" w:rsidRDefault="00BF5A44" w:rsidP="00BF5A44">
      <w:pPr>
        <w:pStyle w:val="Default"/>
      </w:pPr>
      <w:r w:rsidRPr="00BF5A44">
        <w:t>г) 1649г.</w:t>
      </w:r>
    </w:p>
    <w:p w:rsidR="00BF5A44" w:rsidRPr="00BF5A44" w:rsidRDefault="00BF5A44" w:rsidP="00BF5A44">
      <w:pPr>
        <w:pStyle w:val="Default"/>
        <w:rPr>
          <w:b/>
        </w:rPr>
      </w:pPr>
      <w:r w:rsidRPr="00BF5A44">
        <w:rPr>
          <w:b/>
        </w:rPr>
        <w:t xml:space="preserve">5. Дифференциация пошлин произошла </w:t>
      </w:r>
      <w:proofErr w:type="gramStart"/>
      <w:r w:rsidRPr="00BF5A44">
        <w:rPr>
          <w:b/>
        </w:rPr>
        <w:t>при</w:t>
      </w:r>
      <w:proofErr w:type="gramEnd"/>
      <w:r w:rsidRPr="00BF5A44">
        <w:rPr>
          <w:b/>
        </w:rPr>
        <w:t>:</w:t>
      </w:r>
    </w:p>
    <w:p w:rsidR="00BF5A44" w:rsidRPr="00BF5A44" w:rsidRDefault="00BF5A44" w:rsidP="00BF5A44">
      <w:pPr>
        <w:pStyle w:val="Default"/>
      </w:pPr>
      <w:r w:rsidRPr="00BF5A44">
        <w:t xml:space="preserve">а) </w:t>
      </w:r>
      <w:proofErr w:type="gramStart"/>
      <w:r w:rsidRPr="00BF5A44">
        <w:t>Алексее</w:t>
      </w:r>
      <w:proofErr w:type="gramEnd"/>
      <w:r w:rsidRPr="00BF5A44">
        <w:t xml:space="preserve"> Михайловиче;</w:t>
      </w:r>
    </w:p>
    <w:p w:rsidR="00BF5A44" w:rsidRPr="00BF5A44" w:rsidRDefault="00BF5A44" w:rsidP="00BF5A44">
      <w:pPr>
        <w:pStyle w:val="Default"/>
      </w:pPr>
      <w:r w:rsidRPr="00BF5A44">
        <w:t xml:space="preserve">б) </w:t>
      </w:r>
      <w:proofErr w:type="gramStart"/>
      <w:r w:rsidRPr="00BF5A44">
        <w:t>Михаиле</w:t>
      </w:r>
      <w:proofErr w:type="gramEnd"/>
      <w:r w:rsidRPr="00BF5A44">
        <w:t xml:space="preserve"> Алексеевиче;</w:t>
      </w:r>
    </w:p>
    <w:p w:rsidR="00BF5A44" w:rsidRPr="00BF5A44" w:rsidRDefault="00BF5A44" w:rsidP="00BF5A44">
      <w:pPr>
        <w:pStyle w:val="Default"/>
      </w:pPr>
      <w:r w:rsidRPr="00BF5A44">
        <w:t xml:space="preserve">в) </w:t>
      </w:r>
      <w:proofErr w:type="gramStart"/>
      <w:r w:rsidRPr="00BF5A44">
        <w:t>Иване</w:t>
      </w:r>
      <w:proofErr w:type="gramEnd"/>
      <w:r w:rsidRPr="00BF5A44">
        <w:t xml:space="preserve"> </w:t>
      </w:r>
      <w:r w:rsidRPr="00BF5A44">
        <w:rPr>
          <w:lang w:val="en-US"/>
        </w:rPr>
        <w:t>IV</w:t>
      </w:r>
      <w:r w:rsidRPr="00BF5A44">
        <w:t>;</w:t>
      </w:r>
    </w:p>
    <w:p w:rsidR="00BF5A44" w:rsidRPr="00BF5A44" w:rsidRDefault="00BF5A44" w:rsidP="00BF5A44">
      <w:pPr>
        <w:pStyle w:val="Default"/>
      </w:pPr>
      <w:r w:rsidRPr="00BF5A44">
        <w:t xml:space="preserve">г) </w:t>
      </w:r>
      <w:proofErr w:type="gramStart"/>
      <w:r w:rsidRPr="00BF5A44">
        <w:t>Петре</w:t>
      </w:r>
      <w:proofErr w:type="gramEnd"/>
      <w:r w:rsidRPr="00BF5A44">
        <w:t xml:space="preserve"> </w:t>
      </w:r>
      <w:r w:rsidRPr="00BF5A44">
        <w:rPr>
          <w:lang w:val="en-US"/>
        </w:rPr>
        <w:t>II</w:t>
      </w:r>
      <w:r w:rsidRPr="00BF5A44">
        <w:t>.</w:t>
      </w:r>
    </w:p>
    <w:p w:rsidR="00BF5A44" w:rsidRPr="00BF5A44" w:rsidRDefault="00BF5A44" w:rsidP="00BF5A44">
      <w:pPr>
        <w:pStyle w:val="Default"/>
        <w:rPr>
          <w:b/>
        </w:rPr>
      </w:pPr>
      <w:r w:rsidRPr="00BF5A44">
        <w:rPr>
          <w:b/>
        </w:rPr>
        <w:t>6. Какие органы власти ведали налогами в Российской империи:</w:t>
      </w:r>
    </w:p>
    <w:p w:rsidR="00BF5A44" w:rsidRPr="00BF5A44" w:rsidRDefault="00BF5A44" w:rsidP="00BF5A44">
      <w:pPr>
        <w:pStyle w:val="Default"/>
      </w:pPr>
      <w:r w:rsidRPr="00BF5A44">
        <w:t>а) приказы;</w:t>
      </w:r>
    </w:p>
    <w:p w:rsidR="00BF5A44" w:rsidRPr="00BF5A44" w:rsidRDefault="00BF5A44" w:rsidP="00BF5A44">
      <w:pPr>
        <w:pStyle w:val="Default"/>
      </w:pPr>
      <w:r w:rsidRPr="00BF5A44">
        <w:t>б) казенные палаты;</w:t>
      </w:r>
    </w:p>
    <w:p w:rsidR="00BF5A44" w:rsidRPr="00BF5A44" w:rsidRDefault="00BF5A44" w:rsidP="00BF5A44">
      <w:pPr>
        <w:pStyle w:val="Default"/>
      </w:pPr>
      <w:r w:rsidRPr="00BF5A44">
        <w:t>в) Министерство финансов.</w:t>
      </w:r>
    </w:p>
    <w:p w:rsidR="00BF5A44" w:rsidRPr="00BF5A44" w:rsidRDefault="00BF5A44" w:rsidP="00BF5A44">
      <w:pPr>
        <w:pStyle w:val="Default"/>
        <w:rPr>
          <w:b/>
        </w:rPr>
      </w:pPr>
      <w:r w:rsidRPr="00BF5A44">
        <w:rPr>
          <w:b/>
        </w:rPr>
        <w:t>7. В 1810г. российская Империя присоединилась к блокаде:</w:t>
      </w:r>
    </w:p>
    <w:p w:rsidR="00BF5A44" w:rsidRPr="00BF5A44" w:rsidRDefault="00BF5A44" w:rsidP="00BF5A44">
      <w:pPr>
        <w:pStyle w:val="Default"/>
      </w:pPr>
      <w:r w:rsidRPr="00BF5A44">
        <w:t xml:space="preserve">а) Англии; </w:t>
      </w:r>
    </w:p>
    <w:p w:rsidR="00BF5A44" w:rsidRPr="00BF5A44" w:rsidRDefault="00BF5A44" w:rsidP="00BF5A44">
      <w:pPr>
        <w:pStyle w:val="Default"/>
      </w:pPr>
      <w:r w:rsidRPr="00BF5A44">
        <w:t>б) Франции;</w:t>
      </w:r>
    </w:p>
    <w:p w:rsidR="00BF5A44" w:rsidRPr="00BF5A44" w:rsidRDefault="00BF5A44" w:rsidP="00BF5A44">
      <w:pPr>
        <w:pStyle w:val="Default"/>
      </w:pPr>
      <w:r w:rsidRPr="00BF5A44">
        <w:t>в) Германии;</w:t>
      </w:r>
    </w:p>
    <w:p w:rsidR="00BF5A44" w:rsidRPr="00BF5A44" w:rsidRDefault="00BF5A44" w:rsidP="00BF5A44">
      <w:pPr>
        <w:pStyle w:val="Default"/>
      </w:pPr>
      <w:r w:rsidRPr="00BF5A44">
        <w:t>г) Австрии.</w:t>
      </w:r>
    </w:p>
    <w:p w:rsidR="00BF5A44" w:rsidRPr="00BF5A44" w:rsidRDefault="00BF5A44" w:rsidP="00BF5A44">
      <w:pPr>
        <w:pStyle w:val="Default"/>
        <w:rPr>
          <w:b/>
        </w:rPr>
      </w:pPr>
      <w:r w:rsidRPr="00BF5A44">
        <w:rPr>
          <w:b/>
        </w:rPr>
        <w:t>8. Как называется первая денежная единица:</w:t>
      </w:r>
    </w:p>
    <w:p w:rsidR="00BF5A44" w:rsidRPr="00BF5A44" w:rsidRDefault="00BF5A44" w:rsidP="00BF5A44">
      <w:pPr>
        <w:pStyle w:val="Default"/>
      </w:pPr>
      <w:r w:rsidRPr="00BF5A44">
        <w:t xml:space="preserve">а) деньга; </w:t>
      </w:r>
    </w:p>
    <w:p w:rsidR="00BF5A44" w:rsidRPr="00BF5A44" w:rsidRDefault="00BF5A44" w:rsidP="00BF5A44">
      <w:pPr>
        <w:pStyle w:val="Default"/>
      </w:pPr>
      <w:r w:rsidRPr="00BF5A44">
        <w:t xml:space="preserve">б) рубль; </w:t>
      </w:r>
    </w:p>
    <w:p w:rsidR="00BF5A44" w:rsidRPr="00BF5A44" w:rsidRDefault="00BF5A44" w:rsidP="00BF5A44">
      <w:pPr>
        <w:pStyle w:val="Default"/>
      </w:pPr>
      <w:r w:rsidRPr="00BF5A44">
        <w:t>в) гривна;</w:t>
      </w:r>
    </w:p>
    <w:p w:rsidR="00BF5A44" w:rsidRPr="00BF5A44" w:rsidRDefault="00BF5A44" w:rsidP="00BF5A44">
      <w:pPr>
        <w:pStyle w:val="Default"/>
      </w:pPr>
      <w:r w:rsidRPr="00BF5A44">
        <w:t>г) грош.</w:t>
      </w:r>
    </w:p>
    <w:p w:rsidR="00BF5A44" w:rsidRPr="00BF5A44" w:rsidRDefault="00BF5A44" w:rsidP="00BF5A44">
      <w:pPr>
        <w:pStyle w:val="Default"/>
        <w:rPr>
          <w:b/>
        </w:rPr>
      </w:pPr>
      <w:r w:rsidRPr="00BF5A44">
        <w:rPr>
          <w:b/>
        </w:rPr>
        <w:t>9. Какая пошлина начисляется в процентах к таможенной стоимости товара:</w:t>
      </w:r>
    </w:p>
    <w:p w:rsidR="00BF5A44" w:rsidRPr="00BF5A44" w:rsidRDefault="00BF5A44" w:rsidP="00BF5A44">
      <w:pPr>
        <w:pStyle w:val="Default"/>
      </w:pPr>
      <w:r w:rsidRPr="00BF5A44">
        <w:lastRenderedPageBreak/>
        <w:t xml:space="preserve">а) специфическая; </w:t>
      </w:r>
    </w:p>
    <w:p w:rsidR="00BF5A44" w:rsidRPr="00BF5A44" w:rsidRDefault="00BF5A44" w:rsidP="00BF5A44">
      <w:pPr>
        <w:pStyle w:val="Default"/>
      </w:pPr>
      <w:r w:rsidRPr="00BF5A44">
        <w:t>б) адвалорная;</w:t>
      </w:r>
    </w:p>
    <w:p w:rsidR="00BF5A44" w:rsidRPr="00BF5A44" w:rsidRDefault="00BF5A44" w:rsidP="00BF5A44">
      <w:pPr>
        <w:pStyle w:val="Default"/>
      </w:pPr>
      <w:r w:rsidRPr="00BF5A44">
        <w:t xml:space="preserve">в) </w:t>
      </w:r>
      <w:proofErr w:type="spellStart"/>
      <w:r w:rsidRPr="00BF5A44">
        <w:t>весчее</w:t>
      </w:r>
      <w:proofErr w:type="spellEnd"/>
      <w:r w:rsidRPr="00BF5A44">
        <w:t>;</w:t>
      </w:r>
    </w:p>
    <w:p w:rsidR="00BF5A44" w:rsidRPr="00BF5A44" w:rsidRDefault="00BF5A44" w:rsidP="00BF5A44">
      <w:pPr>
        <w:pStyle w:val="Default"/>
      </w:pPr>
      <w:r w:rsidRPr="00BF5A44">
        <w:t>г) мыт.</w:t>
      </w:r>
    </w:p>
    <w:p w:rsidR="00BF5A44" w:rsidRPr="00BF5A44" w:rsidRDefault="00BF5A44" w:rsidP="00BF5A44">
      <w:pPr>
        <w:pStyle w:val="Default"/>
        <w:rPr>
          <w:b/>
        </w:rPr>
      </w:pPr>
      <w:r w:rsidRPr="00BF5A44">
        <w:rPr>
          <w:b/>
        </w:rPr>
        <w:t>10. Кто выполнял функции старшего таможенника:</w:t>
      </w:r>
    </w:p>
    <w:p w:rsidR="00BF5A44" w:rsidRPr="00BF5A44" w:rsidRDefault="00BF5A44" w:rsidP="00BF5A44">
      <w:pPr>
        <w:pStyle w:val="Default"/>
      </w:pPr>
      <w:r w:rsidRPr="00BF5A44">
        <w:t xml:space="preserve">а) таможенный голова; </w:t>
      </w:r>
    </w:p>
    <w:p w:rsidR="00BF5A44" w:rsidRPr="00BF5A44" w:rsidRDefault="00BF5A44" w:rsidP="00BF5A44">
      <w:pPr>
        <w:pStyle w:val="Default"/>
      </w:pPr>
      <w:r w:rsidRPr="00BF5A44">
        <w:t xml:space="preserve">б) целовальник; </w:t>
      </w:r>
    </w:p>
    <w:p w:rsidR="00BF5A44" w:rsidRPr="00BF5A44" w:rsidRDefault="00BF5A44" w:rsidP="00BF5A44">
      <w:pPr>
        <w:pStyle w:val="Default"/>
      </w:pPr>
      <w:r w:rsidRPr="00BF5A44">
        <w:t>в) таможенный досмотрщик;</w:t>
      </w:r>
    </w:p>
    <w:p w:rsidR="00BF5A44" w:rsidRPr="00BF5A44" w:rsidRDefault="00BF5A44" w:rsidP="00BF5A44">
      <w:pPr>
        <w:pStyle w:val="Default"/>
      </w:pPr>
      <w:r w:rsidRPr="00BF5A44">
        <w:t xml:space="preserve">г) </w:t>
      </w:r>
      <w:proofErr w:type="spellStart"/>
      <w:r w:rsidRPr="00BF5A44">
        <w:t>цольнер</w:t>
      </w:r>
      <w:proofErr w:type="spellEnd"/>
      <w:r w:rsidRPr="00BF5A44">
        <w:t>.</w:t>
      </w:r>
    </w:p>
    <w:p w:rsidR="00BF5A44" w:rsidRPr="00BF5A44" w:rsidRDefault="00BF5A44" w:rsidP="00BF5A44">
      <w:pPr>
        <w:pStyle w:val="Default"/>
        <w:rPr>
          <w:b/>
        </w:rPr>
      </w:pPr>
      <w:r w:rsidRPr="00BF5A44">
        <w:rPr>
          <w:b/>
        </w:rPr>
        <w:t>11. В каком году было принято Соборное Уложение:</w:t>
      </w:r>
    </w:p>
    <w:p w:rsidR="00BF5A44" w:rsidRPr="00BF5A44" w:rsidRDefault="00BF5A44" w:rsidP="00BF5A44">
      <w:pPr>
        <w:pStyle w:val="Default"/>
      </w:pPr>
      <w:r w:rsidRPr="00BF5A44">
        <w:t>а) 1596г.;</w:t>
      </w:r>
    </w:p>
    <w:p w:rsidR="00BF5A44" w:rsidRPr="00BF5A44" w:rsidRDefault="00BF5A44" w:rsidP="00BF5A44">
      <w:pPr>
        <w:pStyle w:val="Default"/>
      </w:pPr>
      <w:r w:rsidRPr="00BF5A44">
        <w:t>б) 1606г.;</w:t>
      </w:r>
    </w:p>
    <w:p w:rsidR="00BF5A44" w:rsidRPr="00BF5A44" w:rsidRDefault="00BF5A44" w:rsidP="00BF5A44">
      <w:pPr>
        <w:pStyle w:val="Default"/>
      </w:pPr>
      <w:r w:rsidRPr="00BF5A44">
        <w:t>в) 1649г.;</w:t>
      </w:r>
    </w:p>
    <w:p w:rsidR="00BF5A44" w:rsidRPr="00BF5A44" w:rsidRDefault="00BF5A44" w:rsidP="00BF5A44">
      <w:pPr>
        <w:pStyle w:val="Default"/>
      </w:pPr>
      <w:r w:rsidRPr="00BF5A44">
        <w:t>г) 1550г.</w:t>
      </w:r>
    </w:p>
    <w:p w:rsidR="00BF5A44" w:rsidRPr="00BF5A44" w:rsidRDefault="00BF5A44" w:rsidP="00BF5A44">
      <w:pPr>
        <w:pStyle w:val="Default"/>
        <w:rPr>
          <w:b/>
        </w:rPr>
      </w:pPr>
      <w:r w:rsidRPr="00BF5A44">
        <w:rPr>
          <w:b/>
        </w:rPr>
        <w:t>12. Что собой предполагает политика меркантилизма:</w:t>
      </w:r>
    </w:p>
    <w:p w:rsidR="00BF5A44" w:rsidRPr="00BF5A44" w:rsidRDefault="00BF5A44" w:rsidP="00BF5A44">
      <w:pPr>
        <w:pStyle w:val="Default"/>
      </w:pPr>
      <w:r w:rsidRPr="00BF5A44">
        <w:t>а) свободная торговля;</w:t>
      </w:r>
    </w:p>
    <w:p w:rsidR="00BF5A44" w:rsidRPr="00BF5A44" w:rsidRDefault="00BF5A44" w:rsidP="00BF5A44">
      <w:pPr>
        <w:pStyle w:val="Default"/>
      </w:pPr>
      <w:r w:rsidRPr="00BF5A44">
        <w:t>б) предоставление особых льгот;</w:t>
      </w:r>
    </w:p>
    <w:p w:rsidR="00BF5A44" w:rsidRPr="00BF5A44" w:rsidRDefault="00BF5A44" w:rsidP="00BF5A44">
      <w:pPr>
        <w:pStyle w:val="Default"/>
      </w:pPr>
      <w:r w:rsidRPr="00BF5A44">
        <w:t>в) запрет на вывоз драгоценных металлов;</w:t>
      </w:r>
    </w:p>
    <w:p w:rsidR="00BF5A44" w:rsidRPr="00BF5A44" w:rsidRDefault="00BF5A44" w:rsidP="00BF5A44">
      <w:pPr>
        <w:pStyle w:val="Default"/>
      </w:pPr>
      <w:r w:rsidRPr="00BF5A44">
        <w:t>г) защита национальной экономики от иностранных конкурентов.</w:t>
      </w:r>
    </w:p>
    <w:p w:rsidR="00BF5A44" w:rsidRPr="00BF5A44" w:rsidRDefault="00BF5A44" w:rsidP="00BF5A44">
      <w:pPr>
        <w:pStyle w:val="Default"/>
        <w:rPr>
          <w:b/>
        </w:rPr>
      </w:pPr>
      <w:r w:rsidRPr="00BF5A44">
        <w:rPr>
          <w:b/>
        </w:rPr>
        <w:t>13. Принцип таможенной политики молодой советской России:</w:t>
      </w:r>
    </w:p>
    <w:p w:rsidR="00BF5A44" w:rsidRPr="00BF5A44" w:rsidRDefault="00BF5A44" w:rsidP="00BF5A44">
      <w:pPr>
        <w:pStyle w:val="Default"/>
      </w:pPr>
      <w:r w:rsidRPr="00BF5A44">
        <w:t xml:space="preserve">а) разрешительный; </w:t>
      </w:r>
    </w:p>
    <w:p w:rsidR="00BF5A44" w:rsidRPr="00BF5A44" w:rsidRDefault="00BF5A44" w:rsidP="00BF5A44">
      <w:pPr>
        <w:pStyle w:val="Default"/>
      </w:pPr>
      <w:r w:rsidRPr="00BF5A44">
        <w:t>б) запретительный;</w:t>
      </w:r>
    </w:p>
    <w:p w:rsidR="00BF5A44" w:rsidRPr="00BF5A44" w:rsidRDefault="00BF5A44" w:rsidP="00BF5A44">
      <w:pPr>
        <w:pStyle w:val="Default"/>
      </w:pPr>
      <w:r w:rsidRPr="00BF5A44">
        <w:t>в) разрешительно – запретительный;</w:t>
      </w:r>
    </w:p>
    <w:p w:rsidR="00BF5A44" w:rsidRPr="00BF5A44" w:rsidRDefault="00BF5A44" w:rsidP="00BF5A44">
      <w:pPr>
        <w:pStyle w:val="Default"/>
      </w:pPr>
      <w:r w:rsidRPr="00BF5A44">
        <w:t>г) частично-разрешительный.</w:t>
      </w:r>
    </w:p>
    <w:p w:rsidR="00BF5A44" w:rsidRPr="00BF5A44" w:rsidRDefault="00BF5A44" w:rsidP="00BF5A44">
      <w:pPr>
        <w:pStyle w:val="Default"/>
        <w:rPr>
          <w:b/>
        </w:rPr>
      </w:pPr>
    </w:p>
    <w:p w:rsidR="00BF5A44" w:rsidRPr="00BF5A44" w:rsidRDefault="00BF5A44" w:rsidP="00BF5A44">
      <w:pPr>
        <w:pStyle w:val="Default"/>
        <w:rPr>
          <w:b/>
        </w:rPr>
      </w:pPr>
      <w:r w:rsidRPr="00BF5A44">
        <w:rPr>
          <w:b/>
        </w:rPr>
        <w:t>2. Инструкция по выполнению</w:t>
      </w:r>
    </w:p>
    <w:p w:rsidR="00BF5A44" w:rsidRPr="00BF5A44" w:rsidRDefault="00BF5A44" w:rsidP="00BF5A44">
      <w:pPr>
        <w:pStyle w:val="Default"/>
      </w:pPr>
      <w:r w:rsidRPr="00BF5A44">
        <w:t>Представленные тесты должны быть полностью выполнены, вариант ответа только один.</w:t>
      </w:r>
    </w:p>
    <w:p w:rsidR="00BF5A44" w:rsidRPr="00BF5A44" w:rsidRDefault="00BF5A44" w:rsidP="00BF5A44">
      <w:pPr>
        <w:spacing w:after="0" w:line="240" w:lineRule="auto"/>
        <w:textAlignment w:val="baseline"/>
        <w:rPr>
          <w:rFonts w:ascii="Times New Roman" w:hAnsi="Times New Roman" w:cs="Times New Roman"/>
          <w:b/>
          <w:sz w:val="28"/>
          <w:szCs w:val="28"/>
        </w:rPr>
      </w:pPr>
    </w:p>
    <w:p w:rsidR="00BF5A44" w:rsidRPr="00BF5A44" w:rsidRDefault="00BF5A44" w:rsidP="00BF5A44">
      <w:pPr>
        <w:spacing w:after="0" w:line="240" w:lineRule="auto"/>
        <w:textAlignment w:val="baseline"/>
        <w:rPr>
          <w:rFonts w:ascii="Times New Roman" w:hAnsi="Times New Roman" w:cs="Times New Roman"/>
          <w:b/>
          <w:sz w:val="28"/>
          <w:szCs w:val="28"/>
        </w:rPr>
      </w:pPr>
      <w:r w:rsidRPr="00BF5A44">
        <w:rPr>
          <w:rFonts w:ascii="Times New Roman" w:hAnsi="Times New Roman" w:cs="Times New Roman"/>
          <w:b/>
          <w:sz w:val="28"/>
          <w:szCs w:val="28"/>
        </w:rPr>
        <w:t xml:space="preserve">3. </w:t>
      </w:r>
      <w:proofErr w:type="spellStart"/>
      <w:r w:rsidRPr="00BF5A44">
        <w:rPr>
          <w:rFonts w:ascii="Times New Roman" w:hAnsi="Times New Roman" w:cs="Times New Roman"/>
          <w:b/>
          <w:sz w:val="28"/>
          <w:szCs w:val="28"/>
        </w:rPr>
        <w:t>Критерии</w:t>
      </w:r>
      <w:proofErr w:type="spellEnd"/>
      <w:r w:rsidRPr="00BF5A44">
        <w:rPr>
          <w:rFonts w:ascii="Times New Roman" w:hAnsi="Times New Roman" w:cs="Times New Roman"/>
          <w:b/>
          <w:sz w:val="28"/>
          <w:szCs w:val="28"/>
        </w:rPr>
        <w:t xml:space="preserve"> </w:t>
      </w:r>
      <w:proofErr w:type="spellStart"/>
      <w:r w:rsidRPr="00BF5A44">
        <w:rPr>
          <w:rFonts w:ascii="Times New Roman" w:hAnsi="Times New Roman" w:cs="Times New Roman"/>
          <w:b/>
          <w:sz w:val="28"/>
          <w:szCs w:val="28"/>
        </w:rPr>
        <w:t>оценки</w:t>
      </w:r>
      <w:proofErr w:type="spellEnd"/>
      <w:r w:rsidRPr="00BF5A44">
        <w:rPr>
          <w:rFonts w:ascii="Times New Roman" w:hAnsi="Times New Roman" w:cs="Times New Roman"/>
          <w:b/>
          <w:sz w:val="28"/>
          <w:szCs w:val="28"/>
        </w:rPr>
        <w:t>:</w:t>
      </w:r>
    </w:p>
    <w:p w:rsidR="00BF5A44" w:rsidRPr="00BF5A44" w:rsidRDefault="00BF5A44" w:rsidP="00BF5A44">
      <w:pPr>
        <w:spacing w:after="0" w:line="240" w:lineRule="auto"/>
        <w:textAlignment w:val="baseline"/>
        <w:rPr>
          <w:rFonts w:ascii="Times New Roman" w:hAnsi="Times New Roman" w:cs="Times New Roman"/>
          <w:b/>
          <w:sz w:val="12"/>
          <w:szCs w:val="12"/>
        </w:rPr>
      </w:pPr>
    </w:p>
    <w:p w:rsidR="00BF5A44" w:rsidRPr="00BF5A44" w:rsidRDefault="00BF5A44" w:rsidP="00BF5A44">
      <w:pPr>
        <w:widowControl w:val="0"/>
        <w:tabs>
          <w:tab w:val="num" w:pos="720"/>
          <w:tab w:val="num" w:pos="1440"/>
        </w:tabs>
        <w:spacing w:after="0" w:line="240" w:lineRule="auto"/>
        <w:ind w:firstLine="720"/>
        <w:jc w:val="both"/>
        <w:rPr>
          <w:rFonts w:ascii="Times New Roman" w:eastAsia="Times New Roman" w:hAnsi="Times New Roman" w:cs="Times New Roman"/>
          <w:sz w:val="28"/>
          <w:szCs w:val="24"/>
        </w:rPr>
      </w:pPr>
      <w:r w:rsidRPr="00BF5A44">
        <w:rPr>
          <w:rFonts w:ascii="Times New Roman" w:eastAsia="Times New Roman" w:hAnsi="Times New Roman" w:cs="Times New Roman"/>
          <w:sz w:val="28"/>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BF5A44" w:rsidRPr="00BF5A44" w:rsidRDefault="00BF5A44" w:rsidP="00BF5A44">
      <w:pPr>
        <w:widowControl w:val="0"/>
        <w:tabs>
          <w:tab w:val="num" w:pos="720"/>
          <w:tab w:val="num" w:pos="1440"/>
        </w:tabs>
        <w:spacing w:after="0" w:line="240" w:lineRule="auto"/>
        <w:ind w:firstLine="709"/>
        <w:jc w:val="both"/>
        <w:rPr>
          <w:rFonts w:ascii="Times New Roman" w:eastAsia="Times New Roman" w:hAnsi="Times New Roman" w:cs="Times New Roman"/>
          <w:sz w:val="28"/>
          <w:szCs w:val="24"/>
        </w:rPr>
      </w:pPr>
      <w:r w:rsidRPr="00BF5A44">
        <w:rPr>
          <w:rFonts w:ascii="Times New Roman" w:eastAsia="Times New Roman" w:hAnsi="Times New Roman" w:cs="Times New Roman"/>
          <w:sz w:val="28"/>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F5A44" w:rsidRPr="00BF5A44" w:rsidRDefault="00BF5A44" w:rsidP="00BF5A44">
      <w:pPr>
        <w:spacing w:after="0" w:line="240" w:lineRule="auto"/>
        <w:textAlignment w:val="baseline"/>
        <w:rPr>
          <w:rFonts w:ascii="Times New Roman" w:hAnsi="Times New Roman" w:cs="Times New Roman"/>
          <w:sz w:val="28"/>
        </w:rPr>
      </w:pPr>
    </w:p>
    <w:p w:rsidR="00BF5A44" w:rsidRPr="00BF5A44" w:rsidRDefault="00BF5A44" w:rsidP="00BF5A44">
      <w:pPr>
        <w:spacing w:after="0" w:line="240" w:lineRule="auto"/>
        <w:textAlignment w:val="baseline"/>
        <w:rPr>
          <w:rFonts w:ascii="Times New Roman" w:hAnsi="Times New Roman" w:cs="Times New Roman"/>
          <w:sz w:val="28"/>
        </w:rPr>
      </w:pPr>
    </w:p>
    <w:p w:rsidR="00BF5A44" w:rsidRPr="00BF5A44" w:rsidRDefault="00BF5A44" w:rsidP="00BF5A44">
      <w:pPr>
        <w:spacing w:after="0" w:line="240" w:lineRule="auto"/>
        <w:textAlignment w:val="baseline"/>
        <w:rPr>
          <w:rFonts w:ascii="Times New Roman" w:hAnsi="Times New Roman" w:cs="Times New Roman"/>
          <w:sz w:val="12"/>
          <w:szCs w:val="12"/>
        </w:rPr>
      </w:pPr>
      <w:r w:rsidRPr="00BF5A44">
        <w:rPr>
          <w:rFonts w:ascii="Times New Roman" w:hAnsi="Times New Roman" w:cs="Times New Roman"/>
          <w:sz w:val="28"/>
        </w:rPr>
        <w:t>Составитель ________________________ С.В. Вишнякова</w:t>
      </w:r>
    </w:p>
    <w:p w:rsidR="00BF5A44" w:rsidRPr="00BF5A44" w:rsidRDefault="00BF5A44" w:rsidP="00BF5A44">
      <w:pPr>
        <w:spacing w:after="0" w:line="240" w:lineRule="auto"/>
        <w:textAlignment w:val="baseline"/>
        <w:rPr>
          <w:rFonts w:ascii="Times New Roman" w:hAnsi="Times New Roman" w:cs="Times New Roman"/>
          <w:vertAlign w:val="superscript"/>
        </w:rPr>
      </w:pPr>
      <w:r w:rsidRPr="00BF5A44">
        <w:rPr>
          <w:rFonts w:ascii="Times New Roman" w:hAnsi="Times New Roman" w:cs="Times New Roman"/>
          <w:vertAlign w:val="superscript"/>
        </w:rPr>
        <w:t xml:space="preserve">                                                                              (подпись)</w:t>
      </w:r>
    </w:p>
    <w:p w:rsidR="00BF5A44" w:rsidRPr="00BF5A44" w:rsidRDefault="00BF5A44" w:rsidP="00BF5A44">
      <w:pPr>
        <w:spacing w:after="0" w:line="240" w:lineRule="auto"/>
        <w:textAlignment w:val="baseline"/>
        <w:rPr>
          <w:rFonts w:ascii="Times New Roman" w:hAnsi="Times New Roman" w:cs="Times New Roman"/>
          <w:sz w:val="28"/>
          <w:szCs w:val="28"/>
        </w:rPr>
      </w:pPr>
      <w:r w:rsidRPr="00BF5A44">
        <w:rPr>
          <w:rFonts w:ascii="Times New Roman" w:hAnsi="Times New Roman" w:cs="Times New Roman"/>
          <w:sz w:val="28"/>
          <w:szCs w:val="28"/>
        </w:rPr>
        <w:t>«__» _____________ 2018 г. </w:t>
      </w:r>
    </w:p>
    <w:p w:rsidR="00BF5A44" w:rsidRPr="00BF5A44" w:rsidRDefault="00BF5A44" w:rsidP="00BF5A44">
      <w:pPr>
        <w:shd w:val="clear" w:color="auto" w:fill="FFFFFF"/>
        <w:spacing w:after="0" w:line="240" w:lineRule="auto"/>
        <w:jc w:val="center"/>
        <w:rPr>
          <w:rFonts w:ascii="Times New Roman" w:hAnsi="Times New Roman" w:cs="Times New Roman"/>
          <w:sz w:val="28"/>
          <w:szCs w:val="28"/>
        </w:rPr>
      </w:pPr>
    </w:p>
    <w:p w:rsidR="00BF5A44" w:rsidRPr="00BF5A44" w:rsidRDefault="00BF5A44" w:rsidP="00BF5A44">
      <w:pPr>
        <w:shd w:val="clear" w:color="auto" w:fill="FFFFFF"/>
        <w:spacing w:after="0" w:line="240" w:lineRule="auto"/>
        <w:jc w:val="center"/>
        <w:rPr>
          <w:rFonts w:ascii="Times New Roman" w:hAnsi="Times New Roman" w:cs="Times New Roman"/>
          <w:sz w:val="28"/>
          <w:szCs w:val="28"/>
        </w:rPr>
      </w:pPr>
      <w:r w:rsidRPr="00BF5A44">
        <w:rPr>
          <w:rFonts w:ascii="Times New Roman" w:hAnsi="Times New Roman" w:cs="Times New Roman"/>
          <w:sz w:val="28"/>
          <w:szCs w:val="28"/>
        </w:rPr>
        <w:t>Министерство образования и науки Российской Федерации</w:t>
      </w:r>
    </w:p>
    <w:p w:rsidR="00BF5A44" w:rsidRPr="00BF5A44" w:rsidRDefault="00BF5A44" w:rsidP="00BF5A44">
      <w:pPr>
        <w:shd w:val="clear" w:color="auto" w:fill="FFFFFF"/>
        <w:spacing w:after="0" w:line="240" w:lineRule="auto"/>
        <w:ind w:firstLine="709"/>
        <w:jc w:val="center"/>
        <w:rPr>
          <w:rFonts w:ascii="Times New Roman" w:hAnsi="Times New Roman" w:cs="Times New Roman"/>
          <w:sz w:val="28"/>
          <w:szCs w:val="28"/>
        </w:rPr>
      </w:pPr>
      <w:r w:rsidRPr="00BF5A44">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BF5A44" w:rsidRPr="00BF5A44" w:rsidRDefault="00BF5A44" w:rsidP="00BF5A44">
      <w:pPr>
        <w:shd w:val="clear" w:color="auto" w:fill="FFFFFF"/>
        <w:spacing w:after="0" w:line="240" w:lineRule="auto"/>
        <w:jc w:val="center"/>
        <w:rPr>
          <w:rFonts w:ascii="Times New Roman" w:hAnsi="Times New Roman" w:cs="Times New Roman"/>
          <w:sz w:val="28"/>
          <w:szCs w:val="28"/>
        </w:rPr>
      </w:pPr>
      <w:r w:rsidRPr="00BF5A44">
        <w:rPr>
          <w:rFonts w:ascii="Times New Roman" w:hAnsi="Times New Roman" w:cs="Times New Roman"/>
          <w:sz w:val="28"/>
          <w:szCs w:val="28"/>
        </w:rPr>
        <w:t>«Ростовский государственный экономический университет (РИНХ)»</w:t>
      </w:r>
    </w:p>
    <w:p w:rsidR="00BF5A44" w:rsidRPr="00BF5A44" w:rsidRDefault="00BF5A44" w:rsidP="00BF5A44">
      <w:pPr>
        <w:spacing w:after="0" w:line="240" w:lineRule="auto"/>
        <w:jc w:val="center"/>
        <w:textAlignment w:val="baseline"/>
        <w:rPr>
          <w:rFonts w:ascii="Times New Roman" w:hAnsi="Times New Roman" w:cs="Times New Roman"/>
          <w:sz w:val="28"/>
        </w:rPr>
      </w:pPr>
    </w:p>
    <w:p w:rsidR="00BF5A44" w:rsidRPr="00BF5A44" w:rsidRDefault="00BF5A44" w:rsidP="00BF5A44">
      <w:pPr>
        <w:spacing w:after="0" w:line="240" w:lineRule="auto"/>
        <w:jc w:val="center"/>
        <w:textAlignment w:val="baseline"/>
        <w:rPr>
          <w:rFonts w:ascii="Times New Roman" w:hAnsi="Times New Roman" w:cs="Times New Roman"/>
          <w:sz w:val="12"/>
          <w:szCs w:val="12"/>
        </w:rPr>
      </w:pPr>
      <w:r w:rsidRPr="00BF5A44">
        <w:rPr>
          <w:rFonts w:ascii="Times New Roman" w:hAnsi="Times New Roman" w:cs="Times New Roman"/>
          <w:sz w:val="28"/>
        </w:rPr>
        <w:t>Кафедра Международной торговли и таможенного дела</w:t>
      </w:r>
    </w:p>
    <w:p w:rsidR="00BF5A44" w:rsidRPr="00BF5A44" w:rsidRDefault="00BF5A44" w:rsidP="00BF5A44">
      <w:pPr>
        <w:spacing w:after="0" w:line="240" w:lineRule="auto"/>
        <w:jc w:val="center"/>
        <w:textAlignment w:val="baseline"/>
        <w:rPr>
          <w:rFonts w:ascii="Times New Roman" w:hAnsi="Times New Roman" w:cs="Times New Roman"/>
          <w:sz w:val="12"/>
          <w:szCs w:val="12"/>
        </w:rPr>
      </w:pPr>
      <w:r w:rsidRPr="00BF5A44">
        <w:rPr>
          <w:rFonts w:ascii="Times New Roman" w:hAnsi="Times New Roman" w:cs="Times New Roman"/>
          <w:b/>
          <w:bCs/>
          <w:sz w:val="36"/>
        </w:rPr>
        <w:t>Темы докладов, рефератов</w:t>
      </w:r>
    </w:p>
    <w:p w:rsidR="00BF5A44" w:rsidRPr="00BF5A44" w:rsidRDefault="00BF5A44" w:rsidP="00BF5A44">
      <w:pPr>
        <w:spacing w:after="0" w:line="240" w:lineRule="auto"/>
        <w:jc w:val="center"/>
        <w:textAlignment w:val="baseline"/>
        <w:rPr>
          <w:rFonts w:ascii="Times New Roman" w:hAnsi="Times New Roman" w:cs="Times New Roman"/>
          <w:sz w:val="28"/>
        </w:rPr>
      </w:pPr>
    </w:p>
    <w:p w:rsidR="00BF5A44" w:rsidRPr="00BF5A44" w:rsidRDefault="00BF5A44" w:rsidP="00BF5A44">
      <w:pPr>
        <w:spacing w:after="0" w:line="240" w:lineRule="auto"/>
        <w:jc w:val="center"/>
        <w:textAlignment w:val="baseline"/>
        <w:rPr>
          <w:rFonts w:ascii="Times New Roman" w:hAnsi="Times New Roman" w:cs="Times New Roman"/>
          <w:sz w:val="28"/>
        </w:rPr>
      </w:pPr>
      <w:r w:rsidRPr="00BF5A44">
        <w:rPr>
          <w:rFonts w:ascii="Times New Roman" w:hAnsi="Times New Roman" w:cs="Times New Roman"/>
          <w:sz w:val="28"/>
        </w:rPr>
        <w:t>по дисциплине История таможенного дела и таможенной политики России</w:t>
      </w:r>
    </w:p>
    <w:p w:rsidR="00BF5A44" w:rsidRPr="00BF5A44" w:rsidRDefault="00BF5A44" w:rsidP="00BF5A44">
      <w:pPr>
        <w:spacing w:after="0" w:line="240" w:lineRule="auto"/>
        <w:jc w:val="center"/>
        <w:textAlignment w:val="baseline"/>
        <w:rPr>
          <w:rFonts w:ascii="Times New Roman" w:hAnsi="Times New Roman" w:cs="Times New Roman"/>
          <w:sz w:val="28"/>
        </w:rPr>
      </w:pP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 xml:space="preserve">1. Таможенное дело и таможенная политика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 xml:space="preserve">2. Таможенное дело в Киевской Руси. Зарождение таможенные дела.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 xml:space="preserve">3. Таможенно-тарифная политика Московского центрального государства.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4. Нормотворческая деятельность в XVI-XVII</w:t>
      </w:r>
      <w:proofErr w:type="gramStart"/>
      <w:r w:rsidRPr="00BF5A44">
        <w:rPr>
          <w:rFonts w:ascii="Times New Roman" w:hAnsi="Times New Roman" w:cs="Times New Roman"/>
          <w:sz w:val="28"/>
          <w:szCs w:val="28"/>
        </w:rPr>
        <w:t>вв</w:t>
      </w:r>
      <w:proofErr w:type="gramEnd"/>
      <w:r w:rsidRPr="00BF5A44">
        <w:rPr>
          <w:rFonts w:ascii="Times New Roman" w:hAnsi="Times New Roman" w:cs="Times New Roman"/>
          <w:sz w:val="28"/>
          <w:szCs w:val="28"/>
        </w:rPr>
        <w:t xml:space="preserve">.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5. Развитие таможенного дела в Российской Империи Российская таможенная служба в XVIII-XIX</w:t>
      </w:r>
      <w:proofErr w:type="gramStart"/>
      <w:r w:rsidRPr="00BF5A44">
        <w:rPr>
          <w:rFonts w:ascii="Times New Roman" w:hAnsi="Times New Roman" w:cs="Times New Roman"/>
          <w:sz w:val="28"/>
          <w:szCs w:val="28"/>
        </w:rPr>
        <w:t>вв</w:t>
      </w:r>
      <w:proofErr w:type="gramEnd"/>
      <w:r w:rsidRPr="00BF5A44">
        <w:rPr>
          <w:rFonts w:ascii="Times New Roman" w:hAnsi="Times New Roman" w:cs="Times New Roman"/>
          <w:sz w:val="28"/>
          <w:szCs w:val="28"/>
        </w:rPr>
        <w:t xml:space="preserve">.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6. История таможенного дела на Юге России</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7. Таможенная политика и таможенная система Советского государства</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8. Состояние таможенного дела и таможенной политики России в последнее десятилетие XX</w:t>
      </w:r>
      <w:proofErr w:type="gramStart"/>
      <w:r w:rsidRPr="00BF5A44">
        <w:rPr>
          <w:rFonts w:ascii="Times New Roman" w:hAnsi="Times New Roman" w:cs="Times New Roman"/>
          <w:sz w:val="28"/>
          <w:szCs w:val="28"/>
        </w:rPr>
        <w:t>в</w:t>
      </w:r>
      <w:proofErr w:type="gramEnd"/>
      <w:r w:rsidRPr="00BF5A44">
        <w:rPr>
          <w:rFonts w:ascii="Times New Roman" w:hAnsi="Times New Roman" w:cs="Times New Roman"/>
          <w:sz w:val="28"/>
          <w:szCs w:val="28"/>
        </w:rPr>
        <w:t xml:space="preserve">.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9. Новые тенденции в таможенной политики России. Структурные преобразования.</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10. Основные направления таможенной политики России в начале ХХ</w:t>
      </w:r>
      <w:proofErr w:type="gramStart"/>
      <w:r w:rsidRPr="00BF5A44">
        <w:rPr>
          <w:rFonts w:ascii="Times New Roman" w:hAnsi="Times New Roman" w:cs="Times New Roman"/>
          <w:sz w:val="28"/>
          <w:szCs w:val="28"/>
        </w:rPr>
        <w:t>I</w:t>
      </w:r>
      <w:proofErr w:type="gramEnd"/>
      <w:r w:rsidRPr="00BF5A44">
        <w:rPr>
          <w:rFonts w:ascii="Times New Roman" w:hAnsi="Times New Roman" w:cs="Times New Roman"/>
          <w:sz w:val="28"/>
          <w:szCs w:val="28"/>
        </w:rPr>
        <w:t xml:space="preserve">в.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 xml:space="preserve">11. Место России в мировой торговле.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 xml:space="preserve">12. Принципы построения экспортной политики России.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13. Импортная политика России в начале ХХ</w:t>
      </w:r>
      <w:proofErr w:type="gramStart"/>
      <w:r w:rsidRPr="00BF5A44">
        <w:rPr>
          <w:rFonts w:ascii="Times New Roman" w:hAnsi="Times New Roman" w:cs="Times New Roman"/>
          <w:sz w:val="28"/>
          <w:szCs w:val="28"/>
        </w:rPr>
        <w:t>I</w:t>
      </w:r>
      <w:proofErr w:type="gramEnd"/>
      <w:r w:rsidRPr="00BF5A44">
        <w:rPr>
          <w:rFonts w:ascii="Times New Roman" w:hAnsi="Times New Roman" w:cs="Times New Roman"/>
          <w:sz w:val="28"/>
          <w:szCs w:val="28"/>
        </w:rPr>
        <w:t xml:space="preserve">в. </w:t>
      </w:r>
    </w:p>
    <w:p w:rsidR="00BF5A44" w:rsidRPr="00BF5A44" w:rsidRDefault="00BF5A44" w:rsidP="00BF5A44">
      <w:pPr>
        <w:spacing w:after="0" w:line="240" w:lineRule="auto"/>
        <w:ind w:firstLine="709"/>
        <w:jc w:val="both"/>
        <w:textAlignment w:val="baseline"/>
        <w:rPr>
          <w:rFonts w:ascii="Times New Roman" w:hAnsi="Times New Roman" w:cs="Times New Roman"/>
          <w:sz w:val="28"/>
          <w:szCs w:val="28"/>
        </w:rPr>
      </w:pPr>
      <w:r w:rsidRPr="00BF5A44">
        <w:rPr>
          <w:rFonts w:ascii="Times New Roman" w:hAnsi="Times New Roman" w:cs="Times New Roman"/>
          <w:sz w:val="28"/>
          <w:szCs w:val="28"/>
        </w:rPr>
        <w:t>14. Международное сотрудничество в таможенной сфере.</w:t>
      </w:r>
    </w:p>
    <w:p w:rsidR="00BF5A44" w:rsidRPr="00BF5A44" w:rsidRDefault="00BF5A44" w:rsidP="00BF5A44">
      <w:pPr>
        <w:spacing w:after="0" w:line="240" w:lineRule="auto"/>
        <w:textAlignment w:val="baseline"/>
        <w:rPr>
          <w:rFonts w:ascii="Times New Roman" w:hAnsi="Times New Roman" w:cs="Times New Roman"/>
          <w:sz w:val="12"/>
          <w:szCs w:val="12"/>
        </w:rPr>
      </w:pPr>
    </w:p>
    <w:p w:rsidR="00BF5A44" w:rsidRPr="00BF5A44" w:rsidRDefault="00BF5A44" w:rsidP="00BF5A44">
      <w:pPr>
        <w:spacing w:after="0" w:line="240" w:lineRule="auto"/>
        <w:textAlignment w:val="baseline"/>
        <w:rPr>
          <w:rFonts w:ascii="Times New Roman" w:hAnsi="Times New Roman" w:cs="Times New Roman"/>
          <w:b/>
          <w:sz w:val="28"/>
          <w:szCs w:val="28"/>
        </w:rPr>
      </w:pPr>
    </w:p>
    <w:p w:rsidR="00BF5A44" w:rsidRPr="00BF5A44" w:rsidRDefault="00BF5A44" w:rsidP="00BF5A44">
      <w:pPr>
        <w:spacing w:after="0" w:line="240" w:lineRule="auto"/>
        <w:textAlignment w:val="baseline"/>
        <w:rPr>
          <w:rFonts w:ascii="Times New Roman" w:hAnsi="Times New Roman" w:cs="Times New Roman"/>
          <w:b/>
          <w:sz w:val="28"/>
          <w:szCs w:val="28"/>
        </w:rPr>
      </w:pPr>
      <w:r w:rsidRPr="00BF5A44">
        <w:rPr>
          <w:rFonts w:ascii="Times New Roman" w:hAnsi="Times New Roman" w:cs="Times New Roman"/>
          <w:b/>
          <w:sz w:val="28"/>
          <w:szCs w:val="28"/>
        </w:rPr>
        <w:t xml:space="preserve">Методические рекомендации по написанию, требования к оформлению </w:t>
      </w:r>
    </w:p>
    <w:p w:rsidR="00BF5A44" w:rsidRPr="00BF5A44" w:rsidRDefault="00BF5A44" w:rsidP="00BF5A44">
      <w:pPr>
        <w:pStyle w:val="3"/>
        <w:spacing w:line="240" w:lineRule="auto"/>
      </w:pPr>
      <w:r w:rsidRPr="00BF5A44">
        <w:t>При подготовке реферата и доклада, студент должен решить следующие задачи:</w:t>
      </w:r>
    </w:p>
    <w:p w:rsidR="00BF5A44" w:rsidRPr="00BF5A44" w:rsidRDefault="00BF5A44" w:rsidP="00BF5A44">
      <w:pPr>
        <w:pStyle w:val="3"/>
        <w:numPr>
          <w:ilvl w:val="0"/>
          <w:numId w:val="2"/>
        </w:numPr>
        <w:spacing w:line="240" w:lineRule="auto"/>
        <w:ind w:left="0" w:firstLine="709"/>
      </w:pPr>
      <w:r w:rsidRPr="00BF5A44">
        <w:t>выбрать тему, обосновать её актуальность и значимость.</w:t>
      </w:r>
    </w:p>
    <w:p w:rsidR="00BF5A44" w:rsidRPr="00BF5A44" w:rsidRDefault="00BF5A44" w:rsidP="00BF5A44">
      <w:pPr>
        <w:pStyle w:val="3"/>
        <w:numPr>
          <w:ilvl w:val="0"/>
          <w:numId w:val="2"/>
        </w:numPr>
        <w:spacing w:line="240" w:lineRule="auto"/>
        <w:ind w:left="0" w:firstLine="709"/>
      </w:pPr>
      <w:r w:rsidRPr="00BF5A44">
        <w:t>ознакомиться с литературными источниками и сделать их анализ.</w:t>
      </w:r>
    </w:p>
    <w:p w:rsidR="00BF5A44" w:rsidRPr="00BF5A44" w:rsidRDefault="00BF5A44" w:rsidP="00BF5A44">
      <w:pPr>
        <w:pStyle w:val="3"/>
        <w:numPr>
          <w:ilvl w:val="0"/>
          <w:numId w:val="2"/>
        </w:numPr>
        <w:spacing w:line="240" w:lineRule="auto"/>
        <w:ind w:left="0" w:firstLine="709"/>
      </w:pPr>
      <w:r w:rsidRPr="00BF5A44">
        <w:t>собрать необходимый материал для исследования.</w:t>
      </w:r>
    </w:p>
    <w:p w:rsidR="00BF5A44" w:rsidRPr="00BF5A44" w:rsidRDefault="00BF5A44" w:rsidP="00BF5A44">
      <w:pPr>
        <w:pStyle w:val="3"/>
        <w:numPr>
          <w:ilvl w:val="0"/>
          <w:numId w:val="2"/>
        </w:numPr>
        <w:spacing w:line="240" w:lineRule="auto"/>
        <w:ind w:left="0" w:firstLine="709"/>
      </w:pPr>
      <w:r w:rsidRPr="00BF5A44">
        <w:t>провести систематизацию и анализ собранных данных.</w:t>
      </w:r>
    </w:p>
    <w:p w:rsidR="00BF5A44" w:rsidRPr="00BF5A44" w:rsidRDefault="00BF5A44" w:rsidP="00BF5A44">
      <w:pPr>
        <w:pStyle w:val="3"/>
        <w:numPr>
          <w:ilvl w:val="0"/>
          <w:numId w:val="2"/>
        </w:numPr>
        <w:spacing w:line="240" w:lineRule="auto"/>
        <w:ind w:left="0" w:firstLine="709"/>
      </w:pPr>
      <w:r w:rsidRPr="00BF5A44">
        <w:t>изложить свою точку зрения по дискуссионным вопросам, относящимся к теме исследования</w:t>
      </w:r>
    </w:p>
    <w:p w:rsidR="00BF5A44" w:rsidRPr="00BF5A44" w:rsidRDefault="00BF5A44" w:rsidP="00BF5A44">
      <w:pPr>
        <w:pStyle w:val="3"/>
        <w:numPr>
          <w:ilvl w:val="0"/>
          <w:numId w:val="2"/>
        </w:numPr>
        <w:spacing w:line="240" w:lineRule="auto"/>
        <w:ind w:left="0" w:firstLine="709"/>
      </w:pPr>
      <w:r w:rsidRPr="00BF5A44">
        <w:t>на основе выполненной работы, сделать выводы.</w:t>
      </w:r>
    </w:p>
    <w:p w:rsidR="00BF5A44" w:rsidRPr="00BF5A44" w:rsidRDefault="00BF5A44" w:rsidP="00BF5A44">
      <w:pPr>
        <w:pStyle w:val="3"/>
        <w:spacing w:line="240" w:lineRule="auto"/>
      </w:pPr>
      <w:r w:rsidRPr="00BF5A44">
        <w:t xml:space="preserve">При подготовке реферата и доклада студентом также готовиться презентация по ключевым тезисам. Презентация представляется вместе с докладом и является его неотъемлемой частью. Объем презентации к докладу по реферату должен составлять от 6 до 10 слайдов, в которых отражаются основное содержание реферата. Среднее время выступления с докладом составляет 5-7 мин. </w:t>
      </w:r>
    </w:p>
    <w:p w:rsidR="00BF5A44" w:rsidRPr="00BF5A44" w:rsidRDefault="00BF5A44" w:rsidP="00BF5A44">
      <w:pPr>
        <w:pStyle w:val="3"/>
        <w:spacing w:line="240" w:lineRule="auto"/>
        <w:jc w:val="left"/>
        <w:rPr>
          <w:i/>
        </w:rPr>
      </w:pPr>
      <w:r w:rsidRPr="00BF5A44">
        <w:rPr>
          <w:i/>
        </w:rPr>
        <w:t>Оформление реферата</w:t>
      </w:r>
    </w:p>
    <w:p w:rsidR="00BF5A44" w:rsidRPr="00BF5A44" w:rsidRDefault="00BF5A44" w:rsidP="00BF5A44">
      <w:pPr>
        <w:pStyle w:val="3"/>
        <w:spacing w:line="240" w:lineRule="auto"/>
      </w:pPr>
      <w:r w:rsidRPr="00BF5A44">
        <w:t>Реферат оформляется на листах бумаги форматом А</w:t>
      </w:r>
      <w:proofErr w:type="gramStart"/>
      <w:r w:rsidRPr="00BF5A44">
        <w:t>4</w:t>
      </w:r>
      <w:proofErr w:type="gramEnd"/>
      <w:r w:rsidRPr="00BF5A44">
        <w:t xml:space="preserve"> машинописного текста. На листах оставляются поля по всем четырём сторонам. Размер левого – </w:t>
      </w:r>
      <w:smartTag w:uri="urn:schemas-microsoft-com:office:smarttags" w:element="metricconverter">
        <w:smartTagPr>
          <w:attr w:name="ProductID" w:val="3 см"/>
        </w:smartTagPr>
        <w:r w:rsidRPr="00BF5A44">
          <w:t>30 мм</w:t>
        </w:r>
      </w:smartTag>
      <w:r w:rsidRPr="00BF5A44">
        <w:t xml:space="preserve">, правого поля – </w:t>
      </w:r>
      <w:smartTag w:uri="urn:schemas-microsoft-com:office:smarttags" w:element="metricconverter">
        <w:smartTagPr>
          <w:attr w:name="ProductID" w:val="3 см"/>
        </w:smartTagPr>
        <w:r w:rsidRPr="00BF5A44">
          <w:t>10 мм</w:t>
        </w:r>
      </w:smartTag>
      <w:r w:rsidRPr="00BF5A44">
        <w:t xml:space="preserve">, верхнего и нижнего – </w:t>
      </w:r>
      <w:smartTag w:uri="urn:schemas-microsoft-com:office:smarttags" w:element="metricconverter">
        <w:smartTagPr>
          <w:attr w:name="ProductID" w:val="3 см"/>
        </w:smartTagPr>
        <w:r w:rsidRPr="00BF5A44">
          <w:t>20 мм</w:t>
        </w:r>
      </w:smartTag>
      <w:r w:rsidRPr="00BF5A44">
        <w:t>, объём реферата должен составлять 10-15 листов.</w:t>
      </w:r>
    </w:p>
    <w:p w:rsidR="00BF5A44" w:rsidRPr="00BF5A44" w:rsidRDefault="00BF5A44" w:rsidP="00BF5A44">
      <w:pPr>
        <w:pStyle w:val="3"/>
        <w:spacing w:line="240" w:lineRule="auto"/>
      </w:pPr>
      <w:r w:rsidRPr="00BF5A44">
        <w:t>Структура реферата: титульный лист; введение, отражающее актуальность и цель работы; основная часть, содержащая основные положения рассматриваемой темы; заключение – как краткое изложение выводов; список использованных источников (не менее 5-6), включающий только те из них, которыми пользовался студент и на которые имеются ссылки в тексте реферата.</w:t>
      </w:r>
    </w:p>
    <w:p w:rsidR="00BF5A44" w:rsidRPr="00BF5A44" w:rsidRDefault="00BF5A44" w:rsidP="00BF5A44">
      <w:pPr>
        <w:pStyle w:val="3"/>
        <w:spacing w:line="240" w:lineRule="auto"/>
        <w:jc w:val="right"/>
      </w:pPr>
    </w:p>
    <w:p w:rsidR="00BF5A44" w:rsidRPr="00BF5A44" w:rsidRDefault="00BF5A44" w:rsidP="00BF5A44">
      <w:pPr>
        <w:spacing w:after="0" w:line="240" w:lineRule="auto"/>
        <w:textAlignment w:val="baseline"/>
        <w:rPr>
          <w:rFonts w:ascii="Times New Roman" w:hAnsi="Times New Roman" w:cs="Times New Roman"/>
          <w:b/>
          <w:bCs/>
          <w:sz w:val="28"/>
          <w:szCs w:val="28"/>
        </w:rPr>
      </w:pPr>
      <w:r w:rsidRPr="00BF5A44">
        <w:rPr>
          <w:rFonts w:ascii="Times New Roman" w:hAnsi="Times New Roman" w:cs="Times New Roman"/>
          <w:b/>
          <w:bCs/>
          <w:sz w:val="28"/>
          <w:szCs w:val="28"/>
        </w:rPr>
        <w:t>Критерии оценки:</w:t>
      </w:r>
    </w:p>
    <w:p w:rsidR="00BF5A44" w:rsidRPr="00BF5A44" w:rsidRDefault="00BF5A44" w:rsidP="00BF5A44">
      <w:pPr>
        <w:widowControl w:val="0"/>
        <w:tabs>
          <w:tab w:val="num" w:pos="720"/>
          <w:tab w:val="num" w:pos="1440"/>
        </w:tabs>
        <w:spacing w:after="0" w:line="240" w:lineRule="auto"/>
        <w:ind w:firstLine="720"/>
        <w:jc w:val="both"/>
        <w:rPr>
          <w:rFonts w:ascii="Times New Roman" w:eastAsia="Times New Roman" w:hAnsi="Times New Roman" w:cs="Times New Roman"/>
          <w:sz w:val="28"/>
          <w:szCs w:val="24"/>
        </w:rPr>
      </w:pPr>
      <w:r w:rsidRPr="00BF5A44">
        <w:rPr>
          <w:rFonts w:ascii="Times New Roman" w:eastAsia="Times New Roman" w:hAnsi="Times New Roman" w:cs="Times New Roman"/>
          <w:sz w:val="28"/>
          <w:szCs w:val="24"/>
        </w:rPr>
        <w:t xml:space="preserve">- 50-100 баллов (зачет) - наличие твердых знаний в объеме пройденного курса в соответствии с целями обучения, изложение ответов с отдельными ошибками, </w:t>
      </w:r>
      <w:r w:rsidRPr="00BF5A44">
        <w:rPr>
          <w:rFonts w:ascii="Times New Roman" w:eastAsia="Times New Roman" w:hAnsi="Times New Roman" w:cs="Times New Roman"/>
          <w:sz w:val="28"/>
          <w:szCs w:val="24"/>
        </w:rPr>
        <w:lastRenderedPageBreak/>
        <w:t>уверенно исправленными после дополнительных вопросов; правильные в целом действия по применению знаний на практике;</w:t>
      </w:r>
    </w:p>
    <w:p w:rsidR="00BF5A44" w:rsidRPr="00BF5A44" w:rsidRDefault="00BF5A44" w:rsidP="00BF5A44">
      <w:pPr>
        <w:widowControl w:val="0"/>
        <w:tabs>
          <w:tab w:val="num" w:pos="720"/>
          <w:tab w:val="num" w:pos="1440"/>
        </w:tabs>
        <w:spacing w:after="0" w:line="240" w:lineRule="auto"/>
        <w:ind w:firstLine="709"/>
        <w:jc w:val="both"/>
        <w:rPr>
          <w:rFonts w:ascii="Times New Roman" w:eastAsia="Times New Roman" w:hAnsi="Times New Roman" w:cs="Times New Roman"/>
          <w:sz w:val="28"/>
          <w:szCs w:val="24"/>
        </w:rPr>
      </w:pPr>
      <w:r w:rsidRPr="00BF5A44">
        <w:rPr>
          <w:rFonts w:ascii="Times New Roman" w:eastAsia="Times New Roman" w:hAnsi="Times New Roman" w:cs="Times New Roman"/>
          <w:sz w:val="28"/>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F5A44" w:rsidRPr="00BF5A44" w:rsidRDefault="00BF5A44" w:rsidP="00BF5A44">
      <w:pPr>
        <w:spacing w:after="0" w:line="240" w:lineRule="auto"/>
        <w:textAlignment w:val="baseline"/>
        <w:rPr>
          <w:rFonts w:ascii="Times New Roman" w:hAnsi="Times New Roman" w:cs="Times New Roman"/>
          <w:b/>
          <w:bCs/>
          <w:sz w:val="28"/>
          <w:szCs w:val="28"/>
        </w:rPr>
      </w:pPr>
    </w:p>
    <w:p w:rsidR="00BF5A44" w:rsidRPr="00BF5A44" w:rsidRDefault="00BF5A44" w:rsidP="00BF5A44">
      <w:pPr>
        <w:spacing w:after="0" w:line="240" w:lineRule="auto"/>
        <w:textAlignment w:val="baseline"/>
        <w:rPr>
          <w:rFonts w:ascii="Times New Roman" w:hAnsi="Times New Roman" w:cs="Times New Roman"/>
          <w:sz w:val="28"/>
        </w:rPr>
      </w:pPr>
    </w:p>
    <w:p w:rsidR="00BF5A44" w:rsidRPr="00BF5A44" w:rsidRDefault="00BF5A44" w:rsidP="00BF5A44">
      <w:pPr>
        <w:spacing w:after="0" w:line="240" w:lineRule="auto"/>
        <w:textAlignment w:val="baseline"/>
        <w:rPr>
          <w:rFonts w:ascii="Times New Roman" w:hAnsi="Times New Roman" w:cs="Times New Roman"/>
          <w:sz w:val="28"/>
        </w:rPr>
      </w:pPr>
    </w:p>
    <w:p w:rsidR="00BF5A44" w:rsidRPr="00BF5A44" w:rsidRDefault="00BF5A44" w:rsidP="00BF5A44">
      <w:pPr>
        <w:spacing w:after="0" w:line="240" w:lineRule="auto"/>
        <w:textAlignment w:val="baseline"/>
        <w:rPr>
          <w:rFonts w:ascii="Times New Roman" w:hAnsi="Times New Roman" w:cs="Times New Roman"/>
          <w:sz w:val="12"/>
          <w:szCs w:val="12"/>
        </w:rPr>
      </w:pPr>
      <w:r w:rsidRPr="00BF5A44">
        <w:rPr>
          <w:rFonts w:ascii="Times New Roman" w:hAnsi="Times New Roman" w:cs="Times New Roman"/>
          <w:sz w:val="28"/>
        </w:rPr>
        <w:t>Составитель ________________________ С.В. Вишнякова</w:t>
      </w:r>
    </w:p>
    <w:p w:rsidR="00BF5A44" w:rsidRPr="00BF5A44" w:rsidRDefault="00BF5A44" w:rsidP="00BF5A44">
      <w:pPr>
        <w:spacing w:after="0" w:line="240" w:lineRule="auto"/>
        <w:textAlignment w:val="baseline"/>
        <w:rPr>
          <w:rFonts w:ascii="Times New Roman" w:hAnsi="Times New Roman" w:cs="Times New Roman"/>
          <w:sz w:val="12"/>
          <w:szCs w:val="12"/>
        </w:rPr>
      </w:pPr>
      <w:r w:rsidRPr="00BF5A44">
        <w:rPr>
          <w:rFonts w:ascii="Times New Roman" w:hAnsi="Times New Roman" w:cs="Times New Roman"/>
          <w:vertAlign w:val="superscript"/>
        </w:rPr>
        <w:t xml:space="preserve">                                                            (подпись)</w:t>
      </w:r>
    </w:p>
    <w:p w:rsidR="00BF5A44" w:rsidRPr="00BF5A44" w:rsidRDefault="00BF5A44" w:rsidP="00BF5A44">
      <w:pPr>
        <w:spacing w:after="0" w:line="240" w:lineRule="auto"/>
        <w:textAlignment w:val="baseline"/>
        <w:rPr>
          <w:rFonts w:ascii="Times New Roman" w:hAnsi="Times New Roman" w:cs="Times New Roman"/>
          <w:sz w:val="28"/>
          <w:szCs w:val="28"/>
        </w:rPr>
      </w:pPr>
      <w:r w:rsidRPr="00BF5A44">
        <w:rPr>
          <w:rFonts w:ascii="Times New Roman" w:hAnsi="Times New Roman" w:cs="Times New Roman"/>
          <w:sz w:val="28"/>
          <w:szCs w:val="28"/>
        </w:rPr>
        <w:t>«___» _____________ 2018 г. </w:t>
      </w:r>
    </w:p>
    <w:p w:rsidR="00BF5A44" w:rsidRPr="00BF5A44" w:rsidRDefault="00BF5A44" w:rsidP="00BF5A44">
      <w:pPr>
        <w:spacing w:after="0" w:line="240" w:lineRule="auto"/>
        <w:textAlignment w:val="baseline"/>
        <w:rPr>
          <w:rFonts w:ascii="Times New Roman" w:hAnsi="Times New Roman" w:cs="Times New Roman"/>
          <w:sz w:val="12"/>
          <w:szCs w:val="12"/>
        </w:rPr>
      </w:pPr>
    </w:p>
    <w:p w:rsidR="00BF5A44" w:rsidRPr="00BF5A44" w:rsidRDefault="00BF5A44" w:rsidP="00BF5A44">
      <w:pPr>
        <w:spacing w:after="0" w:line="240" w:lineRule="auto"/>
        <w:textAlignment w:val="baseline"/>
        <w:rPr>
          <w:rFonts w:ascii="Times New Roman" w:hAnsi="Times New Roman" w:cs="Times New Roman"/>
        </w:rPr>
      </w:pPr>
      <w:r w:rsidRPr="00BF5A44">
        <w:rPr>
          <w:rFonts w:ascii="Times New Roman" w:hAnsi="Times New Roman" w:cs="Times New Roman"/>
        </w:rPr>
        <w:t> </w:t>
      </w:r>
    </w:p>
    <w:p w:rsidR="00BF5A44" w:rsidRPr="00BF5A44" w:rsidRDefault="00BF5A44" w:rsidP="00BF5A44">
      <w:pPr>
        <w:spacing w:after="0" w:line="240" w:lineRule="auto"/>
        <w:textAlignment w:val="baseline"/>
        <w:rPr>
          <w:rFonts w:ascii="Times New Roman" w:hAnsi="Times New Roman" w:cs="Times New Roman"/>
          <w:sz w:val="20"/>
        </w:rPr>
      </w:pPr>
    </w:p>
    <w:p w:rsidR="00BF5A44" w:rsidRPr="00BF5A44" w:rsidRDefault="00BF5A44" w:rsidP="00BF5A44">
      <w:pPr>
        <w:spacing w:after="0" w:line="240" w:lineRule="auto"/>
        <w:textAlignment w:val="baseline"/>
        <w:rPr>
          <w:rFonts w:ascii="Times New Roman" w:hAnsi="Times New Roman" w:cs="Times New Roman"/>
          <w:sz w:val="20"/>
        </w:rPr>
      </w:pPr>
    </w:p>
    <w:p w:rsidR="00BF5A44" w:rsidRPr="00BF5A44" w:rsidRDefault="00BF5A44" w:rsidP="00BF5A44">
      <w:pPr>
        <w:spacing w:after="0" w:line="240" w:lineRule="auto"/>
        <w:textAlignment w:val="baseline"/>
        <w:rPr>
          <w:rFonts w:ascii="Times New Roman" w:hAnsi="Times New Roman" w:cs="Times New Roman"/>
          <w:sz w:val="20"/>
        </w:rPr>
      </w:pPr>
    </w:p>
    <w:p w:rsidR="00BF5A44" w:rsidRPr="00BF5A44" w:rsidRDefault="00BF5A44" w:rsidP="00BF5A44">
      <w:pPr>
        <w:spacing w:after="0" w:line="240" w:lineRule="auto"/>
        <w:textAlignment w:val="baseline"/>
        <w:rPr>
          <w:rFonts w:ascii="Times New Roman" w:hAnsi="Times New Roman" w:cs="Times New Roman"/>
          <w:sz w:val="20"/>
        </w:rPr>
      </w:pPr>
    </w:p>
    <w:p w:rsidR="00BF5A44" w:rsidRPr="00BF5A44" w:rsidRDefault="00BF5A44" w:rsidP="00BF5A44">
      <w:pPr>
        <w:spacing w:after="0" w:line="240" w:lineRule="auto"/>
        <w:textAlignment w:val="baseline"/>
        <w:rPr>
          <w:rFonts w:ascii="Times New Roman" w:hAnsi="Times New Roman" w:cs="Times New Roman"/>
          <w:sz w:val="20"/>
        </w:rPr>
      </w:pPr>
    </w:p>
    <w:p w:rsidR="00BF5A44" w:rsidRPr="00BF5A44" w:rsidRDefault="00BF5A44" w:rsidP="00BF5A44">
      <w:pPr>
        <w:spacing w:after="0" w:line="240" w:lineRule="auto"/>
        <w:textAlignment w:val="baseline"/>
        <w:rPr>
          <w:rFonts w:ascii="Times New Roman" w:eastAsiaTheme="majorEastAsia" w:hAnsi="Times New Roman" w:cs="Times New Roman"/>
          <w:b/>
          <w:bCs/>
          <w:sz w:val="28"/>
          <w:szCs w:val="28"/>
        </w:rPr>
      </w:pPr>
      <w:r w:rsidRPr="00BF5A44">
        <w:rPr>
          <w:rFonts w:ascii="Times New Roman" w:hAnsi="Times New Roman" w:cs="Times New Roman"/>
          <w:sz w:val="20"/>
        </w:rPr>
        <w:t>  </w:t>
      </w:r>
      <w:bookmarkStart w:id="4" w:name="_Toc480487764"/>
      <w:r w:rsidRPr="00BF5A44">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BF5A44" w:rsidRPr="00BF5A44" w:rsidRDefault="00BF5A44" w:rsidP="00BF5A44">
      <w:pPr>
        <w:spacing w:after="0" w:line="240" w:lineRule="auto"/>
        <w:rPr>
          <w:rFonts w:ascii="Times New Roman" w:hAnsi="Times New Roman" w:cs="Times New Roman"/>
        </w:rPr>
      </w:pPr>
    </w:p>
    <w:p w:rsidR="00BF5A44" w:rsidRPr="00BF5A44" w:rsidRDefault="00BF5A44" w:rsidP="00BF5A44">
      <w:pPr>
        <w:spacing w:after="0" w:line="240" w:lineRule="auto"/>
        <w:ind w:firstLine="709"/>
        <w:jc w:val="both"/>
        <w:rPr>
          <w:rFonts w:ascii="Times New Roman" w:hAnsi="Times New Roman" w:cs="Times New Roman"/>
          <w:sz w:val="28"/>
          <w:szCs w:val="28"/>
        </w:rPr>
      </w:pPr>
      <w:r w:rsidRPr="00BF5A44">
        <w:rPr>
          <w:rFonts w:ascii="Times New Roman" w:hAnsi="Times New Roman" w:cs="Times New Roman"/>
          <w:sz w:val="28"/>
          <w:szCs w:val="28"/>
        </w:rPr>
        <w:t>Процедуры оценивания включают в себя текущий контроль и промежуточную аттестацию.</w:t>
      </w:r>
    </w:p>
    <w:p w:rsidR="00BF5A44" w:rsidRPr="00BF5A44" w:rsidRDefault="00BF5A44" w:rsidP="00BF5A44">
      <w:pPr>
        <w:spacing w:after="0" w:line="240" w:lineRule="auto"/>
        <w:ind w:firstLine="709"/>
        <w:jc w:val="both"/>
        <w:rPr>
          <w:rFonts w:ascii="Times New Roman" w:hAnsi="Times New Roman" w:cs="Times New Roman"/>
          <w:sz w:val="28"/>
          <w:szCs w:val="28"/>
        </w:rPr>
      </w:pPr>
      <w:r w:rsidRPr="00BF5A44">
        <w:rPr>
          <w:rFonts w:ascii="Times New Roman" w:hAnsi="Times New Roman" w:cs="Times New Roman"/>
          <w:b/>
          <w:sz w:val="28"/>
          <w:szCs w:val="28"/>
        </w:rPr>
        <w:t xml:space="preserve">Текущий контроль </w:t>
      </w:r>
      <w:r w:rsidRPr="00BF5A44">
        <w:rPr>
          <w:rFonts w:ascii="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F5A44" w:rsidRPr="00BF5A44" w:rsidRDefault="00BF5A44" w:rsidP="00BF5A44">
      <w:pPr>
        <w:spacing w:after="0" w:line="240" w:lineRule="auto"/>
        <w:ind w:firstLine="709"/>
        <w:jc w:val="both"/>
        <w:rPr>
          <w:rFonts w:ascii="Times New Roman" w:hAnsi="Times New Roman" w:cs="Times New Roman"/>
          <w:sz w:val="28"/>
          <w:szCs w:val="28"/>
        </w:rPr>
      </w:pPr>
      <w:r w:rsidRPr="00BF5A44">
        <w:rPr>
          <w:rFonts w:ascii="Times New Roman" w:hAnsi="Times New Roman" w:cs="Times New Roman"/>
          <w:sz w:val="28"/>
          <w:szCs w:val="28"/>
        </w:rPr>
        <w:t xml:space="preserve"> </w:t>
      </w:r>
      <w:r w:rsidRPr="00BF5A44">
        <w:rPr>
          <w:rFonts w:ascii="Times New Roman" w:hAnsi="Times New Roman" w:cs="Times New Roman"/>
          <w:b/>
          <w:sz w:val="28"/>
          <w:szCs w:val="28"/>
        </w:rPr>
        <w:t>Промежуточная аттестация</w:t>
      </w:r>
      <w:r w:rsidRPr="00BF5A44">
        <w:rPr>
          <w:rFonts w:ascii="Times New Roman" w:hAnsi="Times New Roman" w:cs="Times New Roman"/>
          <w:sz w:val="28"/>
          <w:szCs w:val="28"/>
        </w:rPr>
        <w:t xml:space="preserve"> проводится в форме экзамена для студентов очной и заочной форм обучения. </w:t>
      </w:r>
    </w:p>
    <w:p w:rsidR="00BF5A44" w:rsidRPr="00BF5A44" w:rsidRDefault="00BF5A44" w:rsidP="00BF5A44">
      <w:pPr>
        <w:spacing w:after="0" w:line="240" w:lineRule="auto"/>
        <w:ind w:firstLine="709"/>
        <w:jc w:val="both"/>
        <w:rPr>
          <w:rFonts w:ascii="Times New Roman" w:hAnsi="Times New Roman" w:cs="Times New Roman"/>
          <w:sz w:val="28"/>
          <w:szCs w:val="28"/>
        </w:rPr>
      </w:pPr>
      <w:r w:rsidRPr="00BF5A44">
        <w:rPr>
          <w:rFonts w:ascii="Times New Roman" w:hAnsi="Times New Roman" w:cs="Times New Roman"/>
          <w:sz w:val="28"/>
          <w:szCs w:val="28"/>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F5A44" w:rsidRPr="00BF5A44" w:rsidRDefault="00BF5A44" w:rsidP="00BF5A44">
      <w:pPr>
        <w:textAlignment w:val="baseline"/>
        <w:rPr>
          <w:rFonts w:ascii="Calibri" w:hAnsi="Calibri"/>
        </w:rPr>
      </w:pPr>
    </w:p>
    <w:p w:rsidR="00BF5A44" w:rsidRDefault="00BF5A44">
      <w:r>
        <w:br w:type="page"/>
      </w:r>
    </w:p>
    <w:p w:rsidR="00BF5A44" w:rsidRDefault="00BF5A44" w:rsidP="00BF5A44">
      <w:pPr>
        <w:widowControl w:val="0"/>
      </w:pPr>
      <w:r w:rsidRPr="00BF5A44">
        <w:lastRenderedPageBreak/>
        <w:t xml:space="preserve">                                                                                                                 </w:t>
      </w:r>
      <w:r>
        <w:rPr>
          <w:noProof/>
          <w:sz w:val="28"/>
          <w:szCs w:val="28"/>
        </w:rPr>
        <w:drawing>
          <wp:inline distT="0" distB="0" distL="0" distR="0">
            <wp:extent cx="6480810" cy="91549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54951"/>
                    </a:xfrm>
                    <a:prstGeom prst="rect">
                      <a:avLst/>
                    </a:prstGeom>
                    <a:noFill/>
                    <a:ln>
                      <a:noFill/>
                    </a:ln>
                  </pic:spPr>
                </pic:pic>
              </a:graphicData>
            </a:graphic>
          </wp:inline>
        </w:drawing>
      </w:r>
    </w:p>
    <w:p w:rsidR="00BF5A44" w:rsidRDefault="00BF5A44" w:rsidP="00BF5A44">
      <w:pPr>
        <w:widowControl w:val="0"/>
      </w:pPr>
    </w:p>
    <w:p w:rsidR="00BF5A44" w:rsidRDefault="00BF5A44" w:rsidP="00BF5A44">
      <w:pPr>
        <w:widowControl w:val="0"/>
        <w:ind w:firstLine="720"/>
        <w:rPr>
          <w:rFonts w:ascii="Times New Roman" w:hAnsi="Times New Roman" w:cs="Times New Roman"/>
          <w:bCs/>
          <w:sz w:val="28"/>
          <w:szCs w:val="28"/>
        </w:rPr>
      </w:pPr>
    </w:p>
    <w:p w:rsidR="00BF5A44" w:rsidRPr="00BF5A44" w:rsidRDefault="00BF5A44" w:rsidP="00BF5A44">
      <w:pPr>
        <w:widowControl w:val="0"/>
        <w:ind w:firstLine="720"/>
        <w:rPr>
          <w:rFonts w:ascii="Times New Roman" w:hAnsi="Times New Roman" w:cs="Times New Roman"/>
          <w:bCs/>
          <w:sz w:val="28"/>
          <w:szCs w:val="28"/>
        </w:rPr>
      </w:pPr>
      <w:r w:rsidRPr="00BF5A44">
        <w:rPr>
          <w:rFonts w:ascii="Times New Roman" w:hAnsi="Times New Roman" w:cs="Times New Roman"/>
          <w:bCs/>
          <w:sz w:val="28"/>
          <w:szCs w:val="28"/>
        </w:rPr>
        <w:t xml:space="preserve">Методические указания по освоению дисциплины «История таможенного дела и таможенной политики России» адресованы студентам всех форм обучения.  </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Учебным планом по специальности 38.05.02 «Таможенное дело» предусмотрены следующие виды занятий:</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лекции;</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практические занятия.</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xml:space="preserve">В ходе лекционных занятий рассматривается зарождение и становление таможенного дела и таможенной политики в России в Древней Руси по настоящее время, даются рекомендации для самостоятельной работы и подготовке к практическим занятиям. </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proofErr w:type="gramStart"/>
      <w:r w:rsidRPr="00BF5A44">
        <w:rPr>
          <w:bCs/>
          <w:sz w:val="28"/>
          <w:szCs w:val="28"/>
        </w:rPr>
        <w:t>понимания значимости исторических этапов развития таможенного дела</w:t>
      </w:r>
      <w:proofErr w:type="gramEnd"/>
      <w:r w:rsidRPr="00BF5A44">
        <w:rPr>
          <w:bCs/>
          <w:sz w:val="28"/>
          <w:szCs w:val="28"/>
        </w:rPr>
        <w:t xml:space="preserve"> в России, а также роль таможенной политики в регулировании внешнеэкономической деятельности.</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xml:space="preserve">При подготовке к практическим занятиям каждый студент должен:  </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xml:space="preserve">– изучить рекомендованную учебную литературу;  </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изучить конспекты лекций;</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подготовить ответы на все вопросы по изучаемой теме;</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письменно решить домашнее задание, рекомендованные преподавателем при изучении каждой темы.</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F5A44" w:rsidRPr="00BF5A44" w:rsidRDefault="00BF5A44" w:rsidP="00BF5A44">
      <w:pPr>
        <w:pStyle w:val="a4"/>
        <w:widowControl w:val="0"/>
        <w:spacing w:after="0" w:line="300" w:lineRule="exact"/>
        <w:ind w:left="0" w:firstLine="720"/>
        <w:jc w:val="both"/>
        <w:rPr>
          <w:bCs/>
          <w:color w:val="808080" w:themeColor="background1" w:themeShade="80"/>
          <w:sz w:val="28"/>
          <w:szCs w:val="28"/>
        </w:rPr>
      </w:pPr>
      <w:r w:rsidRPr="00BF5A44">
        <w:rPr>
          <w:bCs/>
          <w:sz w:val="28"/>
          <w:szCs w:val="28"/>
        </w:rPr>
        <w:t xml:space="preserve">При реализации различных видов учебной работы используются разнообразные (в </w:t>
      </w:r>
      <w:proofErr w:type="spellStart"/>
      <w:r w:rsidRPr="00BF5A44">
        <w:rPr>
          <w:bCs/>
          <w:sz w:val="28"/>
          <w:szCs w:val="28"/>
        </w:rPr>
        <w:t>т.ч</w:t>
      </w:r>
      <w:proofErr w:type="spellEnd"/>
      <w:r w:rsidRPr="00BF5A44">
        <w:rPr>
          <w:bCs/>
          <w:sz w:val="28"/>
          <w:szCs w:val="28"/>
        </w:rPr>
        <w:t>. интерактивные) методы обучения, в частности:</w:t>
      </w:r>
      <w:r w:rsidRPr="00BF5A44">
        <w:rPr>
          <w:bCs/>
          <w:color w:val="808080" w:themeColor="background1" w:themeShade="80"/>
          <w:sz w:val="28"/>
          <w:szCs w:val="28"/>
        </w:rPr>
        <w:t xml:space="preserve"> </w:t>
      </w:r>
      <w:proofErr w:type="gramStart"/>
      <w:r w:rsidRPr="00BF5A44">
        <w:rPr>
          <w:bCs/>
          <w:sz w:val="28"/>
          <w:szCs w:val="28"/>
        </w:rPr>
        <w:t>проекторное</w:t>
      </w:r>
      <w:proofErr w:type="gramEnd"/>
      <w:r w:rsidRPr="00BF5A44">
        <w:rPr>
          <w:bCs/>
          <w:sz w:val="28"/>
          <w:szCs w:val="28"/>
        </w:rPr>
        <w:t xml:space="preserve"> и мультимедийное оборудования для подготовки и проведения лекционных и практических занятий.</w:t>
      </w:r>
    </w:p>
    <w:p w:rsidR="00BF5A44" w:rsidRPr="00BF5A44" w:rsidRDefault="00BF5A44" w:rsidP="00BF5A44">
      <w:pPr>
        <w:pStyle w:val="a4"/>
        <w:widowControl w:val="0"/>
        <w:spacing w:after="0" w:line="300" w:lineRule="exact"/>
        <w:ind w:left="0" w:firstLine="720"/>
        <w:jc w:val="both"/>
        <w:rPr>
          <w:bCs/>
          <w:sz w:val="28"/>
          <w:szCs w:val="28"/>
        </w:rPr>
      </w:pPr>
      <w:r w:rsidRPr="00BF5A44">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BF5A44">
          <w:rPr>
            <w:rStyle w:val="a7"/>
            <w:bCs/>
            <w:sz w:val="28"/>
            <w:szCs w:val="28"/>
          </w:rPr>
          <w:t>http://library.rsue.ru/</w:t>
        </w:r>
      </w:hyperlink>
      <w:r w:rsidRPr="00BF5A44">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F5A44" w:rsidRPr="00BF5A44" w:rsidRDefault="00BF5A44" w:rsidP="00BF5A44">
      <w:pPr>
        <w:spacing w:line="300" w:lineRule="exact"/>
        <w:rPr>
          <w:sz w:val="28"/>
          <w:szCs w:val="28"/>
        </w:rPr>
      </w:pPr>
    </w:p>
    <w:p w:rsidR="007843F5" w:rsidRPr="000C38FC" w:rsidRDefault="007843F5"/>
    <w:sectPr w:rsidR="007843F5" w:rsidRPr="000C38F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323B2"/>
    <w:multiLevelType w:val="hybridMultilevel"/>
    <w:tmpl w:val="34F858F0"/>
    <w:lvl w:ilvl="0" w:tplc="2CE0DE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97432E6"/>
    <w:multiLevelType w:val="hybridMultilevel"/>
    <w:tmpl w:val="7B2225C2"/>
    <w:lvl w:ilvl="0" w:tplc="027A806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C38FC"/>
    <w:rsid w:val="001F0BC7"/>
    <w:rsid w:val="007843F5"/>
    <w:rsid w:val="00BF5A4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5A4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F5A4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BF5A4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A4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BF5A4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BF5A44"/>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BF5A4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3">
    <w:name w:val="Table Grid"/>
    <w:basedOn w:val="a1"/>
    <w:uiPriority w:val="59"/>
    <w:rsid w:val="00BF5A4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BF5A44"/>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BF5A44"/>
    <w:rPr>
      <w:rFonts w:ascii="Times New Roman" w:eastAsia="Times New Roman" w:hAnsi="Times New Roman" w:cs="Times New Roman"/>
      <w:sz w:val="24"/>
      <w:szCs w:val="24"/>
      <w:lang w:val="ru-RU" w:eastAsia="ru-RU"/>
    </w:rPr>
  </w:style>
  <w:style w:type="paragraph" w:customStyle="1" w:styleId="11">
    <w:name w:val="Обычный1"/>
    <w:rsid w:val="00BF5A4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BF5A4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BF5A44"/>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BF5A44"/>
    <w:pPr>
      <w:spacing w:line="276" w:lineRule="auto"/>
      <w:outlineLvl w:val="9"/>
    </w:pPr>
  </w:style>
  <w:style w:type="paragraph" w:styleId="12">
    <w:name w:val="toc 1"/>
    <w:basedOn w:val="a"/>
    <w:next w:val="a"/>
    <w:autoRedefine/>
    <w:uiPriority w:val="39"/>
    <w:unhideWhenUsed/>
    <w:rsid w:val="00BF5A44"/>
    <w:pPr>
      <w:spacing w:after="100"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BF5A44"/>
    <w:rPr>
      <w:color w:val="0000FF" w:themeColor="hyperlink"/>
      <w:u w:val="single"/>
    </w:rPr>
  </w:style>
  <w:style w:type="paragraph" w:customStyle="1" w:styleId="3">
    <w:name w:val="Стиль3"/>
    <w:basedOn w:val="a8"/>
    <w:link w:val="30"/>
    <w:qFormat/>
    <w:rsid w:val="00BF5A44"/>
    <w:pPr>
      <w:spacing w:line="276" w:lineRule="auto"/>
      <w:ind w:firstLine="709"/>
      <w:jc w:val="both"/>
    </w:pPr>
    <w:rPr>
      <w:rFonts w:ascii="Times New Roman" w:eastAsia="Times New Roman" w:hAnsi="Times New Roman" w:cs="Times New Roman"/>
      <w:sz w:val="28"/>
      <w:szCs w:val="28"/>
    </w:rPr>
  </w:style>
  <w:style w:type="character" w:customStyle="1" w:styleId="30">
    <w:name w:val="Стиль3 Знак"/>
    <w:basedOn w:val="a0"/>
    <w:link w:val="3"/>
    <w:rsid w:val="00BF5A44"/>
    <w:rPr>
      <w:rFonts w:ascii="Times New Roman" w:eastAsia="Times New Roman" w:hAnsi="Times New Roman" w:cs="Times New Roman"/>
      <w:sz w:val="28"/>
      <w:szCs w:val="28"/>
      <w:lang w:val="ru-RU" w:eastAsia="ru-RU"/>
    </w:rPr>
  </w:style>
  <w:style w:type="paragraph" w:styleId="a8">
    <w:name w:val="No Spacing"/>
    <w:uiPriority w:val="1"/>
    <w:qFormat/>
    <w:rsid w:val="00BF5A44"/>
    <w:pPr>
      <w:spacing w:after="0" w:line="240" w:lineRule="auto"/>
    </w:pPr>
  </w:style>
  <w:style w:type="paragraph" w:styleId="a9">
    <w:name w:val="Balloon Text"/>
    <w:basedOn w:val="a"/>
    <w:link w:val="aa"/>
    <w:uiPriority w:val="99"/>
    <w:semiHidden/>
    <w:unhideWhenUsed/>
    <w:rsid w:val="00BF5A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5A44"/>
    <w:rPr>
      <w:rFonts w:ascii="Tahoma" w:hAnsi="Tahoma" w:cs="Tahoma"/>
      <w:sz w:val="16"/>
      <w:szCs w:val="16"/>
    </w:rPr>
  </w:style>
  <w:style w:type="paragraph" w:customStyle="1" w:styleId="13">
    <w:name w:val="заголовок 1"/>
    <w:basedOn w:val="a"/>
    <w:next w:val="a"/>
    <w:rsid w:val="00BF5A44"/>
    <w:pPr>
      <w:keepNext/>
      <w:spacing w:after="0" w:line="240" w:lineRule="auto"/>
      <w:jc w:val="center"/>
    </w:pPr>
    <w:rPr>
      <w:rFonts w:ascii="TimesET" w:eastAsia="Calibri" w:hAnsi="TimesET"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5A4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F5A4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BF5A4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A4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BF5A4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BF5A44"/>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BF5A4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3">
    <w:name w:val="Table Grid"/>
    <w:basedOn w:val="a1"/>
    <w:uiPriority w:val="59"/>
    <w:rsid w:val="00BF5A4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BF5A44"/>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BF5A44"/>
    <w:rPr>
      <w:rFonts w:ascii="Times New Roman" w:eastAsia="Times New Roman" w:hAnsi="Times New Roman" w:cs="Times New Roman"/>
      <w:sz w:val="24"/>
      <w:szCs w:val="24"/>
      <w:lang w:val="ru-RU" w:eastAsia="ru-RU"/>
    </w:rPr>
  </w:style>
  <w:style w:type="paragraph" w:customStyle="1" w:styleId="11">
    <w:name w:val="Обычный1"/>
    <w:rsid w:val="00BF5A4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BF5A4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BF5A44"/>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BF5A44"/>
    <w:pPr>
      <w:spacing w:line="276" w:lineRule="auto"/>
      <w:outlineLvl w:val="9"/>
    </w:pPr>
  </w:style>
  <w:style w:type="paragraph" w:styleId="12">
    <w:name w:val="toc 1"/>
    <w:basedOn w:val="a"/>
    <w:next w:val="a"/>
    <w:autoRedefine/>
    <w:uiPriority w:val="39"/>
    <w:unhideWhenUsed/>
    <w:rsid w:val="00BF5A44"/>
    <w:pPr>
      <w:spacing w:after="100"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BF5A44"/>
    <w:rPr>
      <w:color w:val="0000FF" w:themeColor="hyperlink"/>
      <w:u w:val="single"/>
    </w:rPr>
  </w:style>
  <w:style w:type="paragraph" w:customStyle="1" w:styleId="3">
    <w:name w:val="Стиль3"/>
    <w:basedOn w:val="a8"/>
    <w:link w:val="30"/>
    <w:qFormat/>
    <w:rsid w:val="00BF5A44"/>
    <w:pPr>
      <w:spacing w:line="276" w:lineRule="auto"/>
      <w:ind w:firstLine="709"/>
      <w:jc w:val="both"/>
    </w:pPr>
    <w:rPr>
      <w:rFonts w:ascii="Times New Roman" w:eastAsia="Times New Roman" w:hAnsi="Times New Roman" w:cs="Times New Roman"/>
      <w:sz w:val="28"/>
      <w:szCs w:val="28"/>
    </w:rPr>
  </w:style>
  <w:style w:type="character" w:customStyle="1" w:styleId="30">
    <w:name w:val="Стиль3 Знак"/>
    <w:basedOn w:val="a0"/>
    <w:link w:val="3"/>
    <w:rsid w:val="00BF5A44"/>
    <w:rPr>
      <w:rFonts w:ascii="Times New Roman" w:eastAsia="Times New Roman" w:hAnsi="Times New Roman" w:cs="Times New Roman"/>
      <w:sz w:val="28"/>
      <w:szCs w:val="28"/>
      <w:lang w:val="ru-RU" w:eastAsia="ru-RU"/>
    </w:rPr>
  </w:style>
  <w:style w:type="paragraph" w:styleId="a8">
    <w:name w:val="No Spacing"/>
    <w:uiPriority w:val="1"/>
    <w:qFormat/>
    <w:rsid w:val="00BF5A44"/>
    <w:pPr>
      <w:spacing w:after="0" w:line="240" w:lineRule="auto"/>
    </w:pPr>
  </w:style>
  <w:style w:type="paragraph" w:styleId="a9">
    <w:name w:val="Balloon Text"/>
    <w:basedOn w:val="a"/>
    <w:link w:val="aa"/>
    <w:uiPriority w:val="99"/>
    <w:semiHidden/>
    <w:unhideWhenUsed/>
    <w:rsid w:val="00BF5A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5A44"/>
    <w:rPr>
      <w:rFonts w:ascii="Tahoma" w:hAnsi="Tahoma" w:cs="Tahoma"/>
      <w:sz w:val="16"/>
      <w:szCs w:val="16"/>
    </w:rPr>
  </w:style>
  <w:style w:type="paragraph" w:customStyle="1" w:styleId="13">
    <w:name w:val="заголовок 1"/>
    <w:basedOn w:val="a"/>
    <w:next w:val="a"/>
    <w:rsid w:val="00BF5A44"/>
    <w:pPr>
      <w:keepNext/>
      <w:spacing w:after="0" w:line="240" w:lineRule="auto"/>
      <w:jc w:val="center"/>
    </w:pPr>
    <w:rPr>
      <w:rFonts w:ascii="TimesET" w:eastAsia="Calibri" w:hAnsi="TimesET"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7401</Words>
  <Characters>42186</Characters>
  <Application>Microsoft Office Word</Application>
  <DocSecurity>0</DocSecurity>
  <Lines>351</Lines>
  <Paragraphs>98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2018-2019_38_05_02_1_plx_История таможенного дела и таможенной политики России</vt:lpstr>
      <vt:lpstr>Лист1</vt:lpstr>
    </vt:vector>
  </TitlesOfParts>
  <Company/>
  <LinksUpToDate>false</LinksUpToDate>
  <CharactersWithSpaces>49489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2018-2019_38_05_02_1_plx_История таможенного дела и таможенной политики России</dc:title>
  <dc:creator>FastReport.NET</dc:creator>
  <cp:lastModifiedBy>Виктория А. Сапина</cp:lastModifiedBy>
  <cp:revision>2</cp:revision>
  <dcterms:created xsi:type="dcterms:W3CDTF">2018-09-17T08:20:00Z</dcterms:created>
  <dcterms:modified xsi:type="dcterms:W3CDTF">2018-09-17T08:20:00Z</dcterms:modified>
</cp:coreProperties>
</file>