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75" w:rsidRDefault="009B316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система гос закупок(титул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истема гос закупок(титул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2"/>
        <w:gridCol w:w="14"/>
        <w:gridCol w:w="464"/>
        <w:gridCol w:w="109"/>
        <w:gridCol w:w="369"/>
        <w:gridCol w:w="340"/>
        <w:gridCol w:w="138"/>
        <w:gridCol w:w="154"/>
        <w:gridCol w:w="271"/>
        <w:gridCol w:w="404"/>
        <w:gridCol w:w="139"/>
        <w:gridCol w:w="118"/>
        <w:gridCol w:w="575"/>
        <w:gridCol w:w="1071"/>
        <w:gridCol w:w="1068"/>
        <w:gridCol w:w="933"/>
        <w:gridCol w:w="925"/>
        <w:gridCol w:w="526"/>
        <w:gridCol w:w="957"/>
      </w:tblGrid>
      <w:tr w:rsidR="00C06575" w:rsidTr="009B316B">
        <w:trPr>
          <w:trHeight w:hRule="exact" w:val="555"/>
        </w:trPr>
        <w:tc>
          <w:tcPr>
            <w:tcW w:w="143" w:type="dxa"/>
          </w:tcPr>
          <w:p w:rsidR="00C06575" w:rsidRDefault="00C06575"/>
        </w:tc>
        <w:tc>
          <w:tcPr>
            <w:tcW w:w="1522" w:type="dxa"/>
          </w:tcPr>
          <w:p w:rsidR="00C06575" w:rsidRDefault="00C06575"/>
        </w:tc>
        <w:tc>
          <w:tcPr>
            <w:tcW w:w="14" w:type="dxa"/>
          </w:tcPr>
          <w:p w:rsidR="00C06575" w:rsidRDefault="00C06575"/>
        </w:tc>
        <w:tc>
          <w:tcPr>
            <w:tcW w:w="464" w:type="dxa"/>
          </w:tcPr>
          <w:p w:rsidR="00C06575" w:rsidRDefault="00C06575"/>
        </w:tc>
        <w:tc>
          <w:tcPr>
            <w:tcW w:w="109" w:type="dxa"/>
          </w:tcPr>
          <w:p w:rsidR="00C06575" w:rsidRDefault="00C06575"/>
        </w:tc>
        <w:tc>
          <w:tcPr>
            <w:tcW w:w="369" w:type="dxa"/>
          </w:tcPr>
          <w:p w:rsidR="00C06575" w:rsidRDefault="00C06575"/>
        </w:tc>
        <w:tc>
          <w:tcPr>
            <w:tcW w:w="340" w:type="dxa"/>
          </w:tcPr>
          <w:p w:rsidR="00C06575" w:rsidRDefault="00C06575"/>
        </w:tc>
        <w:tc>
          <w:tcPr>
            <w:tcW w:w="138" w:type="dxa"/>
          </w:tcPr>
          <w:p w:rsidR="00C06575" w:rsidRDefault="00C06575"/>
        </w:tc>
        <w:tc>
          <w:tcPr>
            <w:tcW w:w="154" w:type="dxa"/>
          </w:tcPr>
          <w:p w:rsidR="00C06575" w:rsidRDefault="00C06575"/>
        </w:tc>
        <w:tc>
          <w:tcPr>
            <w:tcW w:w="271" w:type="dxa"/>
          </w:tcPr>
          <w:p w:rsidR="00C06575" w:rsidRDefault="00C06575"/>
        </w:tc>
        <w:tc>
          <w:tcPr>
            <w:tcW w:w="404" w:type="dxa"/>
          </w:tcPr>
          <w:p w:rsidR="00C06575" w:rsidRDefault="00C06575"/>
        </w:tc>
        <w:tc>
          <w:tcPr>
            <w:tcW w:w="139" w:type="dxa"/>
          </w:tcPr>
          <w:p w:rsidR="00C06575" w:rsidRDefault="00C06575"/>
        </w:tc>
        <w:tc>
          <w:tcPr>
            <w:tcW w:w="118" w:type="dxa"/>
          </w:tcPr>
          <w:p w:rsidR="00C06575" w:rsidRDefault="00C06575"/>
        </w:tc>
        <w:tc>
          <w:tcPr>
            <w:tcW w:w="575" w:type="dxa"/>
          </w:tcPr>
          <w:p w:rsidR="00C06575" w:rsidRDefault="00C06575"/>
        </w:tc>
        <w:tc>
          <w:tcPr>
            <w:tcW w:w="1071" w:type="dxa"/>
          </w:tcPr>
          <w:p w:rsidR="00C06575" w:rsidRDefault="00C06575"/>
        </w:tc>
        <w:tc>
          <w:tcPr>
            <w:tcW w:w="1068" w:type="dxa"/>
          </w:tcPr>
          <w:p w:rsidR="00C06575" w:rsidRDefault="00C06575"/>
        </w:tc>
        <w:tc>
          <w:tcPr>
            <w:tcW w:w="933" w:type="dxa"/>
          </w:tcPr>
          <w:p w:rsidR="00C06575" w:rsidRDefault="00C06575"/>
        </w:tc>
        <w:tc>
          <w:tcPr>
            <w:tcW w:w="925" w:type="dxa"/>
          </w:tcPr>
          <w:p w:rsidR="00C06575" w:rsidRDefault="00C06575"/>
        </w:tc>
        <w:tc>
          <w:tcPr>
            <w:tcW w:w="526" w:type="dxa"/>
          </w:tcPr>
          <w:p w:rsidR="00C06575" w:rsidRDefault="00C06575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C06575" w:rsidTr="009B316B">
        <w:trPr>
          <w:trHeight w:hRule="exact" w:val="277"/>
        </w:trPr>
        <w:tc>
          <w:tcPr>
            <w:tcW w:w="783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>
            <w:pPr>
              <w:spacing w:after="0" w:line="240" w:lineRule="auto"/>
              <w:rPr>
                <w:sz w:val="24"/>
                <w:szCs w:val="24"/>
              </w:rPr>
            </w:pPr>
          </w:p>
          <w:p w:rsidR="00C06575" w:rsidRDefault="003D3D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5" w:type="dxa"/>
          </w:tcPr>
          <w:p w:rsidR="00C06575" w:rsidRDefault="00C06575"/>
        </w:tc>
        <w:tc>
          <w:tcPr>
            <w:tcW w:w="526" w:type="dxa"/>
          </w:tcPr>
          <w:p w:rsidR="00C06575" w:rsidRDefault="00C06575"/>
        </w:tc>
        <w:tc>
          <w:tcPr>
            <w:tcW w:w="957" w:type="dxa"/>
          </w:tcPr>
          <w:p w:rsidR="00C06575" w:rsidRDefault="00C06575"/>
        </w:tc>
      </w:tr>
      <w:tr w:rsidR="00C06575" w:rsidRPr="009B316B" w:rsidTr="009B316B">
        <w:trPr>
          <w:trHeight w:hRule="exact" w:val="416"/>
        </w:trPr>
        <w:tc>
          <w:tcPr>
            <w:tcW w:w="167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7078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B316B" w:rsidRDefault="009B31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9B316B" w:rsidRDefault="009B316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06575" w:rsidRPr="003D3D68" w:rsidRDefault="003D3D6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  <w:tc>
          <w:tcPr>
            <w:tcW w:w="5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 w:rsidTr="009B316B">
        <w:trPr>
          <w:trHeight w:hRule="exact" w:val="16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52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078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</w:tbl>
    <w:p w:rsidR="00C06575" w:rsidRDefault="009B316B">
      <w:pPr>
        <w:rPr>
          <w:sz w:val="0"/>
          <w:szCs w:val="0"/>
        </w:rPr>
      </w:pPr>
      <w:r>
        <w:rPr>
          <w:rFonts w:ascii="Times New Roman" w:hAnsi="Times New Roman" w:cs="Times New Roman"/>
          <w:b/>
          <w:noProof/>
          <w:color w:val="000000"/>
          <w:sz w:val="19"/>
          <w:szCs w:val="19"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система гос закупок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истема гос закупок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06575">
        <w:trPr>
          <w:trHeight w:hRule="exact" w:val="555"/>
        </w:trPr>
        <w:tc>
          <w:tcPr>
            <w:tcW w:w="14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3403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06575" w:rsidTr="009B316B">
        <w:trPr>
          <w:trHeight w:hRule="exact" w:val="615"/>
        </w:trPr>
        <w:tc>
          <w:tcPr>
            <w:tcW w:w="14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3403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 w:rsidTr="009B316B">
        <w:trPr>
          <w:trHeight w:hRule="exact" w:val="299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Default="00C06575"/>
        </w:tc>
      </w:tr>
      <w:tr w:rsidR="00C06575">
        <w:trPr>
          <w:trHeight w:hRule="exact" w:val="13"/>
        </w:trPr>
        <w:tc>
          <w:tcPr>
            <w:tcW w:w="14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3403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Default="00C06575"/>
        </w:tc>
      </w:tr>
      <w:tr w:rsidR="00C06575">
        <w:trPr>
          <w:trHeight w:hRule="exact" w:val="96"/>
        </w:trPr>
        <w:tc>
          <w:tcPr>
            <w:tcW w:w="14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852" w:type="dxa"/>
          </w:tcPr>
          <w:p w:rsidR="00C06575" w:rsidRDefault="00C06575"/>
        </w:tc>
        <w:tc>
          <w:tcPr>
            <w:tcW w:w="3403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 w:rsidRPr="009B316B">
        <w:trPr>
          <w:trHeight w:hRule="exact" w:val="478"/>
        </w:trPr>
        <w:tc>
          <w:tcPr>
            <w:tcW w:w="14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1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 w:rsidTr="003D3D68">
        <w:trPr>
          <w:trHeight w:hRule="exact" w:val="683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06575" w:rsidRPr="009B316B" w:rsidTr="003D3D68">
        <w:trPr>
          <w:trHeight w:hRule="exact" w:val="413"/>
        </w:trPr>
        <w:tc>
          <w:tcPr>
            <w:tcW w:w="143" w:type="dxa"/>
          </w:tcPr>
          <w:p w:rsidR="00C06575" w:rsidRDefault="00C06575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06575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6575" w:rsidRDefault="003D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38"/>
        </w:trPr>
        <w:tc>
          <w:tcPr>
            <w:tcW w:w="143" w:type="dxa"/>
          </w:tcPr>
          <w:p w:rsidR="00C06575" w:rsidRDefault="00C06575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555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1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3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9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7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694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 w:rsidTr="003D3D68">
        <w:trPr>
          <w:trHeight w:hRule="exact" w:val="443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06575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6575" w:rsidRDefault="003D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1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C06575" w:rsidRPr="009B316B">
        <w:trPr>
          <w:trHeight w:hRule="exact" w:val="16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9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24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7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694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 w:rsidTr="003D3D68">
        <w:trPr>
          <w:trHeight w:hRule="exact" w:val="435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06575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6575" w:rsidRDefault="003D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1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3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9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7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833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 w:rsidTr="003D3D68">
        <w:trPr>
          <w:trHeight w:hRule="exact" w:val="400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06575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06575" w:rsidRDefault="003D3D6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д.э.н..профессор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В.Б.Украинцев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3D3D6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Овчаренко Р.К. _________________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</w:tbl>
    <w:p w:rsidR="00C06575" w:rsidRPr="003D3D68" w:rsidRDefault="003D3D68">
      <w:pPr>
        <w:rPr>
          <w:sz w:val="0"/>
          <w:szCs w:val="0"/>
          <w:lang w:val="ru-RU"/>
        </w:rPr>
      </w:pPr>
      <w:r w:rsidRPr="003D3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1"/>
        <w:gridCol w:w="971"/>
      </w:tblGrid>
      <w:tr w:rsidR="00C065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5104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06575" w:rsidRPr="009B316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- приобретение студентами знаний о сути, основных направлениях, методах и технологиях формирования и функционирования системы государственных закупок в современных условиях.</w:t>
            </w:r>
          </w:p>
        </w:tc>
      </w:tr>
      <w:tr w:rsidR="00C065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3583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участие в разработке и реализация проектов в области государственного и муниципального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управления;участие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проектировании организационных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систем;проведение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 с целью выявления оптимальных решений при подготовке и реализации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проектов;оценка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результатов проектной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деятельности;участие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процессах бюджетного планирования и оценки эффективности бюджетных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расходов;участие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обеспечении рационального использования и контроля ресурсов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научных и образовательных организаций, политических партий, общественно- политических, коммерческих и некоммерческих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организаций;планирование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организаций и подразделений, формирование организационной и управленческой структуры в органах государственной власти Российской Федерации, органах государственной власти субъектов Российской Федерации, органах местного самоуправления, государственных и муниципальных предприятиях и учреждениях, научных и образовательных организациях, политических партиях, общественно-политических, некоммерческих и коммерческих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организациях;участие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осуществлении внутреннего контроля использования ресурсов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организаций.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065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C06575" w:rsidRPr="009B316B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06575" w:rsidRPr="009B316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 изучения дисциплин:</w:t>
            </w:r>
          </w:p>
        </w:tc>
      </w:tr>
      <w:tr w:rsidR="00C06575" w:rsidRPr="009B316B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(предприятием),</w:t>
            </w:r>
          </w:p>
        </w:tc>
      </w:tr>
      <w:tr w:rsidR="00C065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</w:tr>
      <w:tr w:rsidR="00C065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6575" w:rsidRPr="009B316B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065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C06575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625" w:type="dxa"/>
          </w:tcPr>
          <w:p w:rsidR="00C06575" w:rsidRDefault="00C06575"/>
        </w:tc>
        <w:tc>
          <w:tcPr>
            <w:tcW w:w="2071" w:type="dxa"/>
          </w:tcPr>
          <w:p w:rsidR="00C06575" w:rsidRDefault="00C06575"/>
        </w:tc>
        <w:tc>
          <w:tcPr>
            <w:tcW w:w="1844" w:type="dxa"/>
          </w:tcPr>
          <w:p w:rsidR="00C06575" w:rsidRDefault="00C06575"/>
        </w:tc>
        <w:tc>
          <w:tcPr>
            <w:tcW w:w="5104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 w:rsidRPr="009B316B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06575" w:rsidRPr="009B316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проектом</w:t>
            </w:r>
            <w:proofErr w:type="spellEnd"/>
          </w:p>
        </w:tc>
      </w:tr>
      <w:tr w:rsidR="00C06575">
        <w:trPr>
          <w:trHeight w:hRule="exact" w:val="138"/>
        </w:trPr>
        <w:tc>
          <w:tcPr>
            <w:tcW w:w="143" w:type="dxa"/>
          </w:tcPr>
          <w:p w:rsidR="00C06575" w:rsidRDefault="00C06575"/>
        </w:tc>
        <w:tc>
          <w:tcPr>
            <w:tcW w:w="625" w:type="dxa"/>
          </w:tcPr>
          <w:p w:rsidR="00C06575" w:rsidRDefault="00C06575"/>
        </w:tc>
        <w:tc>
          <w:tcPr>
            <w:tcW w:w="2071" w:type="dxa"/>
          </w:tcPr>
          <w:p w:rsidR="00C06575" w:rsidRDefault="00C06575"/>
        </w:tc>
        <w:tc>
          <w:tcPr>
            <w:tcW w:w="1844" w:type="dxa"/>
          </w:tcPr>
          <w:p w:rsidR="00C06575" w:rsidRDefault="00C06575"/>
        </w:tc>
        <w:tc>
          <w:tcPr>
            <w:tcW w:w="5104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экономические, социальные, политические условия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основные закономерности создания функционирования систем экономической безопасности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478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средствами и методами сбора и анализа исходных данных</w:t>
            </w:r>
          </w:p>
        </w:tc>
      </w:tr>
      <w:tr w:rsidR="00C06575" w:rsidRPr="009B316B">
        <w:trPr>
          <w:trHeight w:hRule="exact" w:val="138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обосновывать выбор методик расчета экономических показателей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</w:tr>
    </w:tbl>
    <w:p w:rsidR="00C06575" w:rsidRPr="003D3D68" w:rsidRDefault="003D3D68">
      <w:pPr>
        <w:rPr>
          <w:sz w:val="0"/>
          <w:szCs w:val="0"/>
          <w:lang w:val="ru-RU"/>
        </w:rPr>
      </w:pPr>
      <w:r w:rsidRPr="003D3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201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C065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1277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478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575" w:rsidRPr="009B316B">
        <w:trPr>
          <w:trHeight w:hRule="exact" w:val="277"/>
        </w:trPr>
        <w:tc>
          <w:tcPr>
            <w:tcW w:w="143" w:type="dxa"/>
          </w:tcPr>
          <w:p w:rsidR="00C06575" w:rsidRDefault="00C0657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</w:tr>
      <w:tr w:rsidR="00C06575" w:rsidRPr="009B316B">
        <w:trPr>
          <w:trHeight w:hRule="exact" w:val="416"/>
        </w:trPr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0657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06575" w:rsidRPr="009B316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«Нормативно- правовая база системы </w:t>
            </w:r>
            <w:proofErr w:type="spellStart"/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нужд»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«Базовые положения Федерального закона «О Контрактной системе в сфере закупок товаров, работ, услуг для обеспечения государственных и муниципальных нужд»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Осуществление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закупок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«Планирование и обоснование закупок»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категории. Порядок планирования. Цели осуществления закупок.  Нормирование в закупках. Составление плана-графика закупок. Сроки подачи и изменения. Контроль за реализацией.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«Организация системы управления закупками заказчика»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закупок по 223-Фз и 44-ФЗ (конкурентные способы закупок, закупка у единственного поставщика)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способы определения поставщиков »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требования к поставщикам: единые требования, факультативные требования, дополнительные.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 w:rsidRPr="009B316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Модуль 1 «Нормативно- правовая база системы </w:t>
            </w:r>
            <w:proofErr w:type="spellStart"/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госзакупок</w:t>
            </w:r>
            <w:proofErr w:type="spellEnd"/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нужд» /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</w:tbl>
    <w:p w:rsidR="00C06575" w:rsidRDefault="003D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9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C065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1277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065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«Базовые положения Федерального закона «О Контрактной системе в сфере закупок товаров, работ, услуг для обеспечения государственных и муниципальных нужд»  /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Осуществление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закупок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«Планирование и обоснование закупок»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категории. Порядок планирования. Цели осуществления закупок.  Нормирование в закупках. Составление плана-графика закупок. Сроки подачи и изменения. Контроль за реализацией.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«Организация системы управления закупками заказчика»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закупок по 223-Фз и 44-ФЗ (конкурентные способы закупок, закупка у единственного поставщика)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«Основные способы определения поставщиков »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требования к поставщикам: единые требования, факультативные требования, дополнительные.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Преференциальные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поставщиков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Планирование и обоснование закупок»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и категории. Порядок планирования. Цели осуществления закупок.  Нормирование в закупках. Составление плана-графика закупок. Сроки подачи и изменения. Контроль за реализацией.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Организация системы управления закупками заказчика»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способы закупок по 223-Фз и 44-ФЗ (конкурентные способы закупок, закупка у единственного поставщика)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 Определение поставщиков путем проведения электронного аукциона»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правила проведения электронного аукциона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электронного аукциона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заявок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 несостоявшегося аукциона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</w:tbl>
    <w:p w:rsidR="00C06575" w:rsidRDefault="003D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94"/>
        <w:gridCol w:w="133"/>
        <w:gridCol w:w="797"/>
        <w:gridCol w:w="681"/>
        <w:gridCol w:w="1101"/>
        <w:gridCol w:w="1212"/>
        <w:gridCol w:w="672"/>
        <w:gridCol w:w="388"/>
        <w:gridCol w:w="945"/>
      </w:tblGrid>
      <w:tr w:rsidR="00C065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1277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0657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поставщика путем проведения запроса котировок и запроса предложений»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проведения запроса котировок, запроса предложений. Основные понятия и условия применения. Извещение о запросе котировок, запросе предложения, изменение и отмена. Порядок подачи заявок.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заявок</w:t>
            </w:r>
            <w:proofErr w:type="spellEnd"/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«Планирование закупок.  Планы закупок. Обоснование закупок. Нормирование в сфере закупок.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«Цели осуществления закупок»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поставщиков путем проведения открытого конкурса»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открытого конкурса (подача заявок, рассмотрение и оценка, заключение контракта)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заявки на участие в конкурсе, критерии оценки заявок, перечень основных показателей</w:t>
            </w:r>
          </w:p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«Реестр контрактов, заключенных заказчиками. Реестр недобросовестных поставщиков (подрядчиков, исполнителей)»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ПК- 1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</w:tr>
      <w:tr w:rsidR="00C06575">
        <w:trPr>
          <w:trHeight w:hRule="exact" w:val="277"/>
        </w:trPr>
        <w:tc>
          <w:tcPr>
            <w:tcW w:w="993" w:type="dxa"/>
          </w:tcPr>
          <w:p w:rsidR="00C06575" w:rsidRDefault="00C06575"/>
        </w:tc>
        <w:tc>
          <w:tcPr>
            <w:tcW w:w="3545" w:type="dxa"/>
          </w:tcPr>
          <w:p w:rsidR="00C06575" w:rsidRDefault="00C06575"/>
        </w:tc>
        <w:tc>
          <w:tcPr>
            <w:tcW w:w="143" w:type="dxa"/>
          </w:tcPr>
          <w:p w:rsidR="00C06575" w:rsidRDefault="00C06575"/>
        </w:tc>
        <w:tc>
          <w:tcPr>
            <w:tcW w:w="851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1135" w:type="dxa"/>
          </w:tcPr>
          <w:p w:rsidR="00C06575" w:rsidRDefault="00C06575"/>
        </w:tc>
        <w:tc>
          <w:tcPr>
            <w:tcW w:w="1277" w:type="dxa"/>
          </w:tcPr>
          <w:p w:rsidR="00C06575" w:rsidRDefault="00C06575"/>
        </w:tc>
        <w:tc>
          <w:tcPr>
            <w:tcW w:w="710" w:type="dxa"/>
          </w:tcPr>
          <w:p w:rsidR="00C06575" w:rsidRDefault="00C06575"/>
        </w:tc>
        <w:tc>
          <w:tcPr>
            <w:tcW w:w="426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06575" w:rsidRPr="009B316B">
        <w:trPr>
          <w:trHeight w:hRule="exact" w:val="69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</w:t>
            </w:r>
          </w:p>
        </w:tc>
      </w:tr>
    </w:tbl>
    <w:p w:rsidR="00C06575" w:rsidRPr="003D3D68" w:rsidRDefault="003D3D68">
      <w:pPr>
        <w:rPr>
          <w:sz w:val="0"/>
          <w:szCs w:val="0"/>
          <w:lang w:val="ru-RU"/>
        </w:rPr>
      </w:pPr>
      <w:r w:rsidRPr="003D3D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02"/>
        <w:gridCol w:w="1871"/>
        <w:gridCol w:w="3155"/>
        <w:gridCol w:w="1664"/>
        <w:gridCol w:w="989"/>
      </w:tblGrid>
      <w:tr w:rsidR="00C0657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403" w:type="dxa"/>
          </w:tcPr>
          <w:p w:rsidR="00C06575" w:rsidRDefault="00C06575"/>
        </w:tc>
        <w:tc>
          <w:tcPr>
            <w:tcW w:w="1702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06575" w:rsidRPr="009B316B">
        <w:trPr>
          <w:trHeight w:hRule="exact" w:val="1146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2.Информационное обеспечение контрактной системы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3.Организация электронного документооборота в контрактной системе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4.Принципы контрактной системы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осуществления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6.Применение национального режима при осуществлении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закупок, осуществляемых бюджетным, автономным учреждениями, государственным, муниципальным унитарными предприятиями и иными юридическими лицами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8.Планирование закупок.  Планы закупок. Обоснование закупок. Нормирование в сфере закупок. Планы-графики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9.Обязательное общественное обсуждение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10.Начальная (максимальная) цена контракта, цена контракта, заключаемого с единственным поставщиком (подрядчиком, исполнителем)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11.Способы определения поставщиков (подрядчиков, исполнителей)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12.Централизованные закупки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13.Участие учреждений и предприятий уголовно- исполнительной системы в закупках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14.Участие организаций инвалидов в закупках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15.Участие субъектов малого предпринимательства, социально ориентированных некоммерческих организаций в закупках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16.Требования к участникам закупки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17.Оценка заявок, окончательных предложений участников закупки и критерии этой оценки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18.Правила описания объекта закупки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контракта в закупках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20.Банковское сопровождение контрактов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21.Отмена определения поставщика (подрядчика, исполнителя)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22.Антидемпинговые меры при проведении конкурса и аукциона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23.Контрактная служба.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24.Комиссия по осуществлению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25.Специализированная организация по осуществлению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26.Эксперты, экспертные организации по осуществлению закуп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27.Извещение об осуществлении закупки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28.Изменение и отзыв заявок. Обеспечение заявок при проведении конкурсов и аукционов.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29.Запрет на проведение переговоров с участником закупки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30.Проведение открытого конкурса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31.Особенности проведения двухэтапного конкурса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32.Привлечение экспертов, экспертных организаций при проведении конкурсов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33.Аукцион в электронной форме (электронный аукцион)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34.Заключение контракта по результатам электронного аукциона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35.Последствия признания электронного аукциона несостоявшимся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36.Определение поставщика (подрядчика, исполнителя) путем проведения запроса котировок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37.Определение поставщика (подрядчика, исполнителя) путем проведения запроса предложений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38.Закрытые способы определения поставщиков (подрядчиков, исполнителей)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39.Осуществление закупки у единственного поставщика (подрядчика, исполнителя)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40.Исполнение, изменение, расторжение контракта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41.Мониторинг закупок и аудит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42.Контроль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44.Реестр контрактов, заключенных заказчиками. Реестр недобросовестных поставщиков (подрядчиков, исполнителей)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46.Ответственность за нарушение законодательства Российской Федерации и иных нормативных правовых актов о контрактной системе в сфере закупок</w:t>
            </w:r>
          </w:p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47.Особенности осуществления отдельных видов закупок</w:t>
            </w: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06575" w:rsidRPr="009B316B">
        <w:trPr>
          <w:trHeight w:hRule="exact" w:val="277"/>
        </w:trPr>
        <w:tc>
          <w:tcPr>
            <w:tcW w:w="710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575" w:rsidRPr="003D3D68" w:rsidRDefault="00C06575">
            <w:pPr>
              <w:rPr>
                <w:lang w:val="ru-RU"/>
              </w:rPr>
            </w:pP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657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65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65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 И. Ю., Михайлов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Государствоведение: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C0657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</w:tbl>
    <w:p w:rsidR="00C06575" w:rsidRDefault="003D3D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579"/>
        <w:gridCol w:w="1986"/>
        <w:gridCol w:w="2939"/>
        <w:gridCol w:w="1514"/>
        <w:gridCol w:w="1487"/>
      </w:tblGrid>
      <w:tr w:rsidR="00C0657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403" w:type="dxa"/>
          </w:tcPr>
          <w:p w:rsidR="00C06575" w:rsidRDefault="00C06575"/>
        </w:tc>
        <w:tc>
          <w:tcPr>
            <w:tcW w:w="1702" w:type="dxa"/>
          </w:tcPr>
          <w:p w:rsidR="00C06575" w:rsidRDefault="00C0657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065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6575" w:rsidRPr="009B316B" w:rsidTr="003D3D68">
        <w:trPr>
          <w:trHeight w:hRule="exact" w:val="8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Кривоножко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Е.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 закупки и формирование инновационной экономики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http://biblioclub.ru/index.php?page=book&amp;id=140934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3D3D68">
              <w:rPr>
                <w:sz w:val="16"/>
                <w:szCs w:val="16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65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C0657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657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Шимко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Экономика: учеб. и практикум для приклад.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0657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Левина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Бюджетная система Российской Федерации: учеб. для студентов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образования, обучающихся по напр. </w:t>
            </w:r>
            <w:proofErr w:type="spellStart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бакалавров 38.03.01 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06575" w:rsidRPr="009B31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zakupki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всероссийский сайт по государственным и муниципальным закупкам Российской Федерации.</w:t>
            </w:r>
          </w:p>
        </w:tc>
      </w:tr>
      <w:tr w:rsidR="00C06575" w:rsidRPr="009B31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Официальный сайт уполномоченного федерального органа исполнительной власти по контролю за размещением госзаказа – Федеральной антимонопольной службы РФ.</w:t>
            </w:r>
          </w:p>
        </w:tc>
      </w:tr>
      <w:tr w:rsidR="00C06575" w:rsidRPr="009B31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torgi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 сайт Ростовской области по государственным и муниципальным закупкам.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0657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0657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065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0657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C06575">
        <w:trPr>
          <w:trHeight w:hRule="exact" w:val="277"/>
        </w:trPr>
        <w:tc>
          <w:tcPr>
            <w:tcW w:w="710" w:type="dxa"/>
          </w:tcPr>
          <w:p w:rsidR="00C06575" w:rsidRDefault="00C06575"/>
        </w:tc>
        <w:tc>
          <w:tcPr>
            <w:tcW w:w="58" w:type="dxa"/>
          </w:tcPr>
          <w:p w:rsidR="00C06575" w:rsidRDefault="00C06575"/>
        </w:tc>
        <w:tc>
          <w:tcPr>
            <w:tcW w:w="1929" w:type="dxa"/>
          </w:tcPr>
          <w:p w:rsidR="00C06575" w:rsidRDefault="00C06575"/>
        </w:tc>
        <w:tc>
          <w:tcPr>
            <w:tcW w:w="1986" w:type="dxa"/>
          </w:tcPr>
          <w:p w:rsidR="00C06575" w:rsidRDefault="00C06575"/>
        </w:tc>
        <w:tc>
          <w:tcPr>
            <w:tcW w:w="3403" w:type="dxa"/>
          </w:tcPr>
          <w:p w:rsidR="00C06575" w:rsidRDefault="00C06575"/>
        </w:tc>
        <w:tc>
          <w:tcPr>
            <w:tcW w:w="1702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0657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Default="003D3D68">
            <w:pPr>
              <w:spacing w:after="0" w:line="240" w:lineRule="auto"/>
              <w:rPr>
                <w:sz w:val="19"/>
                <w:szCs w:val="19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6575">
        <w:trPr>
          <w:trHeight w:hRule="exact" w:val="277"/>
        </w:trPr>
        <w:tc>
          <w:tcPr>
            <w:tcW w:w="710" w:type="dxa"/>
          </w:tcPr>
          <w:p w:rsidR="00C06575" w:rsidRDefault="00C06575"/>
        </w:tc>
        <w:tc>
          <w:tcPr>
            <w:tcW w:w="58" w:type="dxa"/>
          </w:tcPr>
          <w:p w:rsidR="00C06575" w:rsidRDefault="00C06575"/>
        </w:tc>
        <w:tc>
          <w:tcPr>
            <w:tcW w:w="1929" w:type="dxa"/>
          </w:tcPr>
          <w:p w:rsidR="00C06575" w:rsidRDefault="00C06575"/>
        </w:tc>
        <w:tc>
          <w:tcPr>
            <w:tcW w:w="1986" w:type="dxa"/>
          </w:tcPr>
          <w:p w:rsidR="00C06575" w:rsidRDefault="00C06575"/>
        </w:tc>
        <w:tc>
          <w:tcPr>
            <w:tcW w:w="3403" w:type="dxa"/>
          </w:tcPr>
          <w:p w:rsidR="00C06575" w:rsidRDefault="00C06575"/>
        </w:tc>
        <w:tc>
          <w:tcPr>
            <w:tcW w:w="1702" w:type="dxa"/>
          </w:tcPr>
          <w:p w:rsidR="00C06575" w:rsidRDefault="00C06575"/>
        </w:tc>
        <w:tc>
          <w:tcPr>
            <w:tcW w:w="993" w:type="dxa"/>
          </w:tcPr>
          <w:p w:rsidR="00C06575" w:rsidRDefault="00C06575"/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C06575" w:rsidRPr="009B31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575" w:rsidRPr="003D3D68" w:rsidRDefault="003D3D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D3D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B316B" w:rsidRDefault="009B316B">
      <w:pPr>
        <w:rPr>
          <w:lang w:val="ru-RU"/>
        </w:rPr>
      </w:pPr>
    </w:p>
    <w:p w:rsidR="009B316B" w:rsidRDefault="009B316B">
      <w:pPr>
        <w:rPr>
          <w:lang w:val="ru-RU"/>
        </w:rPr>
      </w:pPr>
      <w:r>
        <w:rPr>
          <w:lang w:val="ru-RU"/>
        </w:rPr>
        <w:br w:type="page"/>
      </w:r>
    </w:p>
    <w:p w:rsidR="009B316B" w:rsidRPr="009B316B" w:rsidRDefault="009B316B" w:rsidP="009B316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13B8D6F" wp14:editId="54ADBAB5">
            <wp:extent cx="6480810" cy="8940970"/>
            <wp:effectExtent l="0" t="0" r="0" b="0"/>
            <wp:docPr id="3" name="Рисунок 3" descr="C:\Users\гмуиэб\Desktop\Фос СГ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Фос СГЗ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9B316B" w:rsidRPr="009B316B" w:rsidRDefault="009B316B" w:rsidP="009B316B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9B316B" w:rsidRPr="009B316B" w:rsidRDefault="009B316B" w:rsidP="009B316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9B316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lastRenderedPageBreak/>
            <w:t>Оглавление</w:t>
          </w:r>
        </w:p>
        <w:p w:rsidR="009B316B" w:rsidRPr="009B316B" w:rsidRDefault="009B316B" w:rsidP="009B316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B316B" w:rsidRPr="009B316B" w:rsidRDefault="009B316B" w:rsidP="009B316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B316B" w:rsidRPr="009B316B" w:rsidRDefault="009B316B" w:rsidP="009B316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B316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B316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B316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9B316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B316B" w:rsidRPr="009B316B" w:rsidRDefault="009B316B" w:rsidP="009B316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9B316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B316B" w:rsidRPr="009B316B" w:rsidRDefault="009B316B" w:rsidP="009B316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9B316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7</w:t>
            </w:r>
          </w:hyperlink>
        </w:p>
        <w:p w:rsidR="009B316B" w:rsidRPr="009B316B" w:rsidRDefault="009B316B" w:rsidP="009B316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9B316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9B316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34</w:t>
            </w:r>
          </w:hyperlink>
        </w:p>
        <w:p w:rsidR="009B316B" w:rsidRPr="009B316B" w:rsidRDefault="009B316B" w:rsidP="009B316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B316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B316B" w:rsidRPr="009B316B" w:rsidRDefault="009B316B" w:rsidP="009B316B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9B316B" w:rsidRPr="009B316B" w:rsidRDefault="009B316B" w:rsidP="009B316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B316B" w:rsidRPr="009B316B" w:rsidRDefault="009B316B" w:rsidP="009B316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  <w:r w:rsidRPr="009B31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B316B" w:rsidRPr="009B316B" w:rsidRDefault="009B316B" w:rsidP="009B316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316B" w:rsidRPr="009B316B" w:rsidRDefault="009B316B" w:rsidP="009B316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9B316B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316B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9B316B" w:rsidRPr="009B316B" w:rsidRDefault="009B316B" w:rsidP="009B316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9B31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9B316B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9B31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9B31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9B316B" w:rsidRPr="009B316B" w:rsidRDefault="009B316B" w:rsidP="009B31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1913"/>
        <w:gridCol w:w="205"/>
        <w:gridCol w:w="2063"/>
        <w:gridCol w:w="1641"/>
      </w:tblGrid>
      <w:tr w:rsidR="009B316B" w:rsidRPr="009B316B" w:rsidTr="004F00CB">
        <w:trPr>
          <w:trHeight w:val="752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9B316B" w:rsidRPr="009B316B" w:rsidTr="004F00CB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ОПК-3: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9B316B" w:rsidRPr="009B316B" w:rsidTr="004F00CB">
        <w:trPr>
          <w:trHeight w:val="2005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современные методы управления проектом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оценивать экономические, социальные, политические условия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способностью применять основные закономерности создания функционирования систем экономической безопасности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 xml:space="preserve">творческий подход – </w:t>
            </w:r>
            <w:r w:rsidRPr="009B316B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«отлично»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9B316B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9B316B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9B316B" w:rsidRPr="009B316B" w:rsidRDefault="009B316B" w:rsidP="009B3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ПК-1: способностью подготавливать исходные данные, необходимые для расчета экономических показателей, характеризующих деятельность хозяйствующих субъектов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требования к современным методам сбора и анализа исходных данных, необходимые для расчета экономических и социально-экономических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применять оценочные процедуры в процессе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современными средствами и методами сбора и анализа исходных данных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студент проявил </w:t>
            </w: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заинтересованность,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ПК-2: способностью обосновывать выбор методик расчета экономических показателей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каким образом обосновывать выбор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Уметь:</w:t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обосновывать направления анализа, формировать информационную базу для его проведения, применять специальные приемы экономического анализа к изучению хозяйственной деятельности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  <w:tr w:rsidR="009B316B" w:rsidRPr="009B316B" w:rsidTr="004F00CB">
        <w:trPr>
          <w:trHeight w:val="630"/>
        </w:trPr>
        <w:tc>
          <w:tcPr>
            <w:tcW w:w="2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  <w:r w:rsidRPr="009B316B">
              <w:rPr>
                <w:rFonts w:ascii="Times New Roman" w:eastAsia="Calibri" w:hAnsi="Times New Roman" w:cs="Times New Roman"/>
                <w:lang w:val="ru-RU"/>
              </w:rPr>
              <w:tab/>
            </w:r>
          </w:p>
          <w:p w:rsidR="009B316B" w:rsidRPr="009B316B" w:rsidRDefault="009B316B" w:rsidP="009B316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9B316B">
              <w:rPr>
                <w:rFonts w:ascii="Times New Roman" w:eastAsia="Calibri" w:hAnsi="Times New Roman" w:cs="Times New Roman"/>
                <w:lang w:val="ru-RU"/>
              </w:rPr>
              <w:t>навыками обоснования и выбора методик расчета экономических показателей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высокий- «хорошо»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Т – тест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Р-Реферат </w:t>
            </w:r>
          </w:p>
          <w:p w:rsidR="009B316B" w:rsidRPr="009B316B" w:rsidRDefault="009B316B" w:rsidP="009B316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9B316B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П-презентация</w:t>
            </w:r>
          </w:p>
        </w:tc>
      </w:tr>
    </w:tbl>
    <w:p w:rsidR="009B316B" w:rsidRPr="009B316B" w:rsidRDefault="009B316B" w:rsidP="009B3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B316B" w:rsidRPr="009B316B" w:rsidRDefault="009B316B" w:rsidP="009B31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9B316B" w:rsidRPr="009B316B" w:rsidRDefault="009B316B" w:rsidP="009B31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9B316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316B" w:rsidRPr="009B316B" w:rsidRDefault="009B316B" w:rsidP="009B31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9B316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9B316B" w:rsidRPr="009B316B" w:rsidRDefault="009B316B" w:rsidP="009B31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9B316B" w:rsidRPr="009B316B" w:rsidRDefault="009B316B" w:rsidP="009B316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9B316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9B316B" w:rsidRPr="009B316B" w:rsidRDefault="009B316B" w:rsidP="009B316B">
      <w:pPr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br w:type="page"/>
      </w:r>
      <w:bookmarkStart w:id="2" w:name="_Toc480487763"/>
    </w:p>
    <w:p w:rsidR="009B316B" w:rsidRPr="009B316B" w:rsidRDefault="009B316B" w:rsidP="009B316B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</w:t>
      </w:r>
      <w:r w:rsidRPr="009B31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316B" w:rsidRPr="009B316B" w:rsidRDefault="009B316B" w:rsidP="009B31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9B316B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316B" w:rsidRPr="009B316B" w:rsidRDefault="009B316B" w:rsidP="009B3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9B316B" w:rsidRPr="009B316B" w:rsidRDefault="009B316B" w:rsidP="009B31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Система государственных закупок</w:t>
      </w:r>
    </w:p>
    <w:p w:rsidR="009B316B" w:rsidRPr="009B316B" w:rsidRDefault="009B316B" w:rsidP="009B31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9B316B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экзамену: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1.Законодательство Российской Федерации и иные нормативные правовые акты о контрактной системе в сфере закупок товаров, работ, услуг для обеспечения государственных и муниципальных нужд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2.Информационное обеспечение контрактной системы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3.Организация электронного документооборота в контрактной системе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4.Принципы контрактной системы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5.Цели осуществления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6.Применение национального режима при осуществлении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7.Особенности закупок, осуществляемых бюджетным, автономным учреждениями, государственным, муниципальным унитарными предприятиями и иными юридическими лицами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8.Планирование закупок.  Планы закупок. Обоснование закупок. Нормирование в сфере закупок. Планы-графики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9.Обязательное общественное обсуждение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10.Начальная (максимальная) цена контракта, цена контракта, заключаемого с единственным поставщиком (подрядчиком, исполнителем)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11.Способы определения поставщиков (подрядчиков, исполнителей)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12.Централизованные закупки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13.Участие учреждений и предприятий уголовно- исполнительной системы в закупках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14.Участие организаций инвалидов в закупках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15.Участие субъектов малого предпринимательства, социально ориентированных некоммерческих организаций в закупках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16.Требования к участникам закупки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17.Оценка заявок, окончательных предложений участников закупки и критерии этой оценки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18.Правила описания объекта закупки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19.Понятие контракта в закупках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20.Банковское сопровождение контрактов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21.Отмена определения поставщика (подрядчика, исполнителя)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22.Антидемпинговые меры при проведении конкурса и аукциона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23.Контрактная служба.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24.Комиссия по осуществлению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25.Специализированная организация по осуществлению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26.Эксперты, экспертные организации по осуществлению закуп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27.Извещение об осуществлении закупки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28.Изменение и отзыв заявок. Обеспечение заявок при проведении конкурсов и аукционов.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29.Запрет на проведение переговоров с участником закупки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30.Проведение открытого конкурса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31.Особенности проведения двухэтапного конкурса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32.Привлечение экспертов, экспертных организаций при проведении конкурсов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33.Аукцион в электронной форме (электронный аукцион)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34.Заключение контракта по результатам электронного аукциона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35.Последствия признания электронного аукциона несостоявшимся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36.Определение поставщика (подрядчика, исполнителя) путем проведения запроса котировок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37.Определение поставщика (подрядчика, исполнителя) путем проведения запроса предложений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38.Закрытые способы определения поставщиков (подрядчиков, исполнителей)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39.Осуществление закупки у единственного поставщика (подрядчика, исполнителя)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40.Исполнение, изменение, расторжение контракта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41.Мониторинг закупок и аудит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42.Контроль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43.Общественный контроль за соблюдением требований законодательства Российской Федерации и иных нормативных правовых актов о контрактной системе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44.Реестр контрактов, заключенных заказчиками. Реестр недобросовестных поставщиков (подрядчиков, исполнителей)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45.Обжалование действий (бездействия) заказчика, уполномоченного органа, уполномоченного учреждения, специализированной организации, комиссии по осуществлению закупок, ее членов, должностного лица контрактной службы, контрактного управляющего, оператора электронной площадки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46.Ответственность за нарушение законодательства Российской Федерации и иных нормативных правовых актов о контрактной системе в сфере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47.Особенности осуществления отдельных видов закупок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________________________Овчаренко Р.К.</w:t>
      </w: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(подпись)                                                                                          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9B316B" w:rsidRPr="009B316B" w:rsidRDefault="009B316B" w:rsidP="009B316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9B316B" w:rsidRPr="009B316B" w:rsidRDefault="009B316B" w:rsidP="009B316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9B316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9B316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B316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ответе, усвоение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основной и знакомство с дополнительной литературой;</w:t>
      </w:r>
    </w:p>
    <w:p w:rsidR="009B316B" w:rsidRPr="009B316B" w:rsidRDefault="009B316B" w:rsidP="009B316B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9B316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9B316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9B316B" w:rsidRPr="009B316B" w:rsidRDefault="009B316B" w:rsidP="009B316B">
      <w:pPr>
        <w:widowControl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9B316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9B316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Р.К. Овчаренко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B316B" w:rsidRPr="009B316B" w:rsidRDefault="009B316B" w:rsidP="009B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316B" w:rsidRPr="009B316B" w:rsidRDefault="009B316B" w:rsidP="009B31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316B" w:rsidRPr="009B316B" w:rsidRDefault="009B316B" w:rsidP="009B316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9B316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9B316B" w:rsidRPr="009B316B" w:rsidRDefault="009B316B" w:rsidP="009B316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9B316B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9B316B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9B316B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9B316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Система государственных закупок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1. Банк тестов 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1.Закупка товаров, работ, услуг с какого момента начинается и каким заканчивается?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планирования и до исполнения контракта</w:t>
      </w:r>
    </w:p>
    <w:p w:rsidR="009B316B" w:rsidRPr="009B316B" w:rsidRDefault="009B316B" w:rsidP="009B316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определения поставщика до исполнения контракта</w:t>
      </w:r>
    </w:p>
    <w:p w:rsidR="009B316B" w:rsidRPr="009B316B" w:rsidRDefault="009B316B" w:rsidP="009B316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размещения извещения до заключения контракта</w:t>
      </w:r>
    </w:p>
    <w:p w:rsidR="009B316B" w:rsidRPr="009B316B" w:rsidRDefault="009B316B" w:rsidP="009B316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tLeast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 момента заключения контракта и до исполнения обязательств сторонами контракта</w:t>
      </w:r>
    </w:p>
    <w:p w:rsidR="009B316B" w:rsidRPr="009B316B" w:rsidRDefault="009B316B" w:rsidP="009B316B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2.К государственным заказчикам относят: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Государственный орган (в том числе орган государственной власти), орган управления государственным внебюджетным фондом, государственное казенное учреждение</w:t>
      </w:r>
    </w:p>
    <w:p w:rsidR="009B316B" w:rsidRPr="009B316B" w:rsidRDefault="009B316B" w:rsidP="009B316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Бюджетное учреждение</w:t>
      </w:r>
    </w:p>
    <w:p w:rsidR="009B316B" w:rsidRPr="009B316B" w:rsidRDefault="009B316B" w:rsidP="009B316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Автономное учреждение</w:t>
      </w:r>
    </w:p>
    <w:p w:rsidR="009B316B" w:rsidRPr="009B316B" w:rsidRDefault="009B316B" w:rsidP="009B316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Муниципальный орган или муниципальное казенное учреждение</w:t>
      </w:r>
    </w:p>
    <w:p w:rsidR="009B316B" w:rsidRPr="009B316B" w:rsidRDefault="009B316B" w:rsidP="009B316B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3.В каких случаях заказчик обязан установить дополнительные требования к участникам?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случаях, установленных Правительством РФ</w:t>
      </w:r>
    </w:p>
    <w:p w:rsidR="009B316B" w:rsidRPr="009B316B" w:rsidRDefault="009B316B" w:rsidP="009B316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любых случаях, на усмотрение заказчика</w:t>
      </w:r>
    </w:p>
    <w:p w:rsidR="009B316B" w:rsidRPr="009B316B" w:rsidRDefault="009B316B" w:rsidP="009B316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проведения электронного аукциона</w:t>
      </w:r>
    </w:p>
    <w:p w:rsidR="009B316B" w:rsidRPr="009B316B" w:rsidRDefault="009B316B" w:rsidP="009B316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проведения запроса предложений</w:t>
      </w:r>
    </w:p>
    <w:p w:rsidR="009B316B" w:rsidRPr="009B316B" w:rsidRDefault="009B316B" w:rsidP="009B316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4.Участник закупки – это: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юридическое лицо независимо от его организационно-правовой формы, формы собственности, места нахождения и места происхождения капитала.</w:t>
      </w:r>
    </w:p>
    <w:p w:rsidR="009B316B" w:rsidRPr="009B316B" w:rsidRDefault="009B316B" w:rsidP="009B316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обязательно зарегистрированное в качестве индивидуального предпринимателя.</w:t>
      </w:r>
    </w:p>
    <w:p w:rsidR="009B316B" w:rsidRPr="009B316B" w:rsidRDefault="009B316B" w:rsidP="009B316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Государственный орган (в том числе орган государственной власти), орган управления государственным внебюджетным фондом либо государственное казенное учреждение.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Любое юридическое лицо независимо от его организационно-правовой формы, формы собственности, места нахождения и места происхождения капитала или любое физическое лицо, в том числе зарегистрированное в качестве индивидуального предпринимателя.</w:t>
      </w:r>
    </w:p>
    <w:p w:rsidR="009B316B" w:rsidRPr="009B316B" w:rsidRDefault="009B316B" w:rsidP="009B316B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варианта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5.Федеральный орган исполнительной власти по регулированию контрактной системы в сфере закупок – это: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Федеральный орган исполнительной власти, уполномоченный на осуществление функций по выработке государственной политики и нормативно-правовому регулированию в сфере закупок.</w:t>
      </w:r>
    </w:p>
    <w:p w:rsidR="009B316B" w:rsidRPr="009B316B" w:rsidRDefault="009B316B" w:rsidP="009B316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Федеральный орган исполнительной власти, уполномоченный на осуществление контроля в сфере закупок.</w:t>
      </w:r>
    </w:p>
    <w:p w:rsidR="009B316B" w:rsidRPr="009B316B" w:rsidRDefault="009B316B" w:rsidP="009B316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Государственный орган (в том числе орган государственной власти), , орган управления государственным внебюджетным фондом либо государственное казенное учреждение, действующие от имени Российской Федерации.</w:t>
      </w:r>
    </w:p>
    <w:p w:rsidR="009B316B" w:rsidRPr="009B316B" w:rsidRDefault="009B316B" w:rsidP="009B316B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Орган исполнительной власти субъекта Российской Федерации, уполномоченный на осуществление функций по обеспечению реализации государственной политики в сфере закупок для обеспечения нужд субъекта Российской Федерации.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6.Под государственным контрактом понимается: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заключенный заказчиком от имени своего учреждения в целях обеспечения государственных нужд.</w:t>
      </w:r>
    </w:p>
    <w:p w:rsidR="009B316B" w:rsidRPr="009B316B" w:rsidRDefault="009B316B" w:rsidP="009B316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заключаемый государственным заказчиком от имени РФ, субъекта РФ для обеспечения государственных нужд.</w:t>
      </w:r>
    </w:p>
    <w:p w:rsidR="009B316B" w:rsidRPr="009B316B" w:rsidRDefault="009B316B" w:rsidP="009B316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заключаемый заказчиком от имени своего учреждения для обеспечения нужд учреждения.</w:t>
      </w:r>
    </w:p>
    <w:p w:rsidR="009B316B" w:rsidRPr="009B316B" w:rsidRDefault="009B316B" w:rsidP="009B316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Договор, заключенный от имени РФ, субъекта РФ, муниципального образования государственным или муниципальным заказчиком для обеспечения соответственно государственных нужд, муниципальных нужд.</w:t>
      </w:r>
    </w:p>
    <w:p w:rsidR="009B316B" w:rsidRPr="009B316B" w:rsidRDefault="009B316B" w:rsidP="009B316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7.Общие правила нормирования в сфере закупок для обеспечения государственных и муниципальных нужд устанавливаются: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Высшими исполнительными органами государственной власти субъектов Российской Федерации.</w:t>
      </w:r>
    </w:p>
    <w:p w:rsidR="009B316B" w:rsidRPr="009B316B" w:rsidRDefault="009B316B" w:rsidP="009B31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Местными администрациями.</w:t>
      </w:r>
    </w:p>
    <w:p w:rsidR="009B316B" w:rsidRPr="009B316B" w:rsidRDefault="009B316B" w:rsidP="009B31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высшими исполнительными органами государственной власти субъектов Российской Федерации, местными администрациями.</w:t>
      </w:r>
    </w:p>
    <w:p w:rsidR="009B316B" w:rsidRPr="009B316B" w:rsidRDefault="009B316B" w:rsidP="009B316B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8.Организатором совместных конкурса или аукциона выступает: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Федерации, высший исполнительный орган государственной власти субъектов Российской Федерации, местные администрации.</w:t>
      </w:r>
    </w:p>
    <w:p w:rsidR="009B316B" w:rsidRPr="009B316B" w:rsidRDefault="009B316B" w:rsidP="009B316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Специализированная организация.</w:t>
      </w:r>
    </w:p>
    <w:p w:rsidR="009B316B" w:rsidRPr="009B316B" w:rsidRDefault="009B316B" w:rsidP="009B316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Один из заказчиков, которому другие заказчики передали на основании соглашения часть своих полномочий на организацию и проведение таких конкурса или аукциона.</w:t>
      </w:r>
    </w:p>
    <w:p w:rsidR="009B316B" w:rsidRPr="009B316B" w:rsidRDefault="009B316B" w:rsidP="009B316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Представители всех заказчиков, которые заключили соглашение о проведении совместных конкурса или аукциона.</w:t>
      </w:r>
    </w:p>
    <w:p w:rsidR="009B316B" w:rsidRPr="009B316B" w:rsidRDefault="009B316B" w:rsidP="009B316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9.Под конкурсом понимается способ определения поставщика (подрядчика, исполнителя), при котором победителем признается участник закупки, предложивший: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контракта.</w:t>
      </w:r>
    </w:p>
    <w:p w:rsidR="009B316B" w:rsidRPr="009B316B" w:rsidRDefault="009B316B" w:rsidP="009B316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Лучшие условия исполнения контракта.</w:t>
      </w:r>
    </w:p>
    <w:p w:rsidR="009B316B" w:rsidRPr="009B316B" w:rsidRDefault="009B316B" w:rsidP="009B316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и лучшие условия исполнения контракта.</w:t>
      </w:r>
    </w:p>
    <w:p w:rsidR="009B316B" w:rsidRPr="009B316B" w:rsidRDefault="009B316B" w:rsidP="009B316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Лучшие условия исполнения контракта, и заявка которого была подана ранее других.</w:t>
      </w:r>
    </w:p>
    <w:p w:rsidR="009B316B" w:rsidRPr="009B316B" w:rsidRDefault="009B316B" w:rsidP="009B316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10.Порядок взаимодействия заказчиков с уполномоченными органами, уполномоченными учреждениями определяется: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Решениями о создании таких органов, учреждений либо решениями о наделении их полномочиями.</w:t>
      </w:r>
    </w:p>
    <w:p w:rsidR="009B316B" w:rsidRPr="009B316B" w:rsidRDefault="009B316B" w:rsidP="009B316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высшими исполнительными органами государственной власти субъектов Российской Федерации, местными администрациями.</w:t>
      </w:r>
    </w:p>
    <w:p w:rsidR="009B316B" w:rsidRPr="009B316B" w:rsidRDefault="009B316B" w:rsidP="009B316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Президентом Российской Федерации.</w:t>
      </w:r>
    </w:p>
    <w:p w:rsidR="009B316B" w:rsidRPr="009B316B" w:rsidRDefault="009B316B" w:rsidP="009B316B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11.Порядок оценки заявок, окончательных предложений участников закупки, в том числе предельные величины значимости каждого критерия, устанавливается: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уполномоченным органом, уполномоченным учреждением.</w:t>
      </w:r>
    </w:p>
    <w:p w:rsidR="009B316B" w:rsidRPr="009B316B" w:rsidRDefault="009B316B" w:rsidP="009B316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высшими исполнительными органами государственной власти субъектов Российской Федерации, местными администрациями.</w:t>
      </w:r>
    </w:p>
    <w:p w:rsidR="009B316B" w:rsidRPr="009B316B" w:rsidRDefault="009B316B" w:rsidP="009B316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Президентом Российской Федерации.</w:t>
      </w:r>
    </w:p>
    <w:p w:rsidR="009B316B" w:rsidRPr="009B316B" w:rsidRDefault="009B316B" w:rsidP="009B316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12.Порядок осуществления банковского сопровождения контрактов устанавливается: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 исполнительным органом государственной власти субъекта Российской Федерации, местной администрацией.</w:t>
      </w:r>
    </w:p>
    <w:p w:rsidR="009B316B" w:rsidRPr="009B316B" w:rsidRDefault="009B316B" w:rsidP="009B316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уполномоченным органом, уполномоченным учреждением.</w:t>
      </w:r>
    </w:p>
    <w:p w:rsidR="009B316B" w:rsidRPr="009B316B" w:rsidRDefault="009B316B" w:rsidP="009B316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Федерации, высшим исполнительным органом государственной власти субъекта Российской Федерации.</w:t>
      </w:r>
    </w:p>
    <w:p w:rsidR="009B316B" w:rsidRPr="009B316B" w:rsidRDefault="009B316B" w:rsidP="009B316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13.Вправе ли заказчик отменить определение поставщика?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вправе, при любом способе и в любое время.</w:t>
      </w:r>
    </w:p>
    <w:p w:rsidR="009B316B" w:rsidRPr="009B316B" w:rsidRDefault="009B316B" w:rsidP="009B316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вправе, кроме проведения запроса предложений.</w:t>
      </w:r>
    </w:p>
    <w:p w:rsidR="009B316B" w:rsidRPr="009B316B" w:rsidRDefault="009B316B" w:rsidP="009B316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но только при проведении конкурса или аукциона.</w:t>
      </w:r>
    </w:p>
    <w:p w:rsidR="009B316B" w:rsidRPr="009B316B" w:rsidRDefault="009B316B" w:rsidP="009B316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 вправе.</w:t>
      </w:r>
    </w:p>
    <w:p w:rsidR="009B316B" w:rsidRPr="009B316B" w:rsidRDefault="009B316B" w:rsidP="009B316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14.Контрактные службы создаются заказчиками: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 всех случаях.</w:t>
      </w:r>
    </w:p>
    <w:p w:rsidR="009B316B" w:rsidRPr="009B316B" w:rsidRDefault="009B316B" w:rsidP="009B316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если совокупный годовой объем закупок в соответствии с планом-графиком превышает пятьдесят миллионов рублей.</w:t>
      </w:r>
    </w:p>
    <w:p w:rsidR="009B316B" w:rsidRPr="009B316B" w:rsidRDefault="009B316B" w:rsidP="009B316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если совокупный годовой объем закупок в соответствии с планом-графиком превышает сто миллионов рублей.</w:t>
      </w:r>
    </w:p>
    <w:p w:rsidR="009B316B" w:rsidRPr="009B316B" w:rsidRDefault="009B316B" w:rsidP="009B316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случае если совокупный годовой объем закупок в соответствии с планом-графиком превышает десять миллионов рублей.</w:t>
      </w:r>
    </w:p>
    <w:p w:rsidR="009B316B" w:rsidRPr="009B316B" w:rsidRDefault="009B316B" w:rsidP="009B316B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15.Кем разрабатывается и утверждается конкурсная документация для проведения открытого конкурса?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Заказчиком.</w:t>
      </w:r>
    </w:p>
    <w:p w:rsidR="009B316B" w:rsidRPr="009B316B" w:rsidRDefault="009B316B" w:rsidP="009B316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специализированной организацией.</w:t>
      </w:r>
    </w:p>
    <w:p w:rsidR="009B316B" w:rsidRPr="009B316B" w:rsidRDefault="009B316B" w:rsidP="009B316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Специализированной организацией.</w:t>
      </w:r>
    </w:p>
    <w:p w:rsidR="009B316B" w:rsidRPr="009B316B" w:rsidRDefault="009B316B" w:rsidP="009B316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Заказчиком, уполномоченным органом, уполномоченным учреждением, специализированной организацией.</w:t>
      </w:r>
    </w:p>
    <w:p w:rsidR="009B316B" w:rsidRPr="009B316B" w:rsidRDefault="009B316B" w:rsidP="009B316B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16.Заказчик вправе осуществлять закупки путем проведения запроса котировок при условии, если: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в течение квартала общий объем закупок по одноименным товарам, работам, услугам не превышает этой суммы.</w:t>
      </w:r>
    </w:p>
    <w:p w:rsidR="009B316B" w:rsidRPr="009B316B" w:rsidRDefault="009B316B" w:rsidP="009B316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общий годовой объем закупок не превышает 10% объема средств, предусмотренных на все закупки в соответствии с планом-графиком, но не более 100 млн руб.</w:t>
      </w:r>
    </w:p>
    <w:p w:rsidR="009B316B" w:rsidRPr="009B316B" w:rsidRDefault="009B316B" w:rsidP="009B316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в течение квартала общая сумма выплаченных средств по заключенным контрактам по группам одноименных товаров не превышает 500 тысяч рублей.</w:t>
      </w:r>
    </w:p>
    <w:p w:rsidR="009B316B" w:rsidRPr="009B316B" w:rsidRDefault="009B316B" w:rsidP="009B316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Начальная цена контракта не превышает 500 тысяч рублей и общий годовой объем закупок не превышает 10% объема средств, предусмотренных на все закупки в соответствии с планом-графиком.</w:t>
      </w:r>
    </w:p>
    <w:p w:rsidR="009B316B" w:rsidRPr="009B316B" w:rsidRDefault="009B316B" w:rsidP="009B316B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17.Под аукционом понимается способ определения поставщика (подрядчика, исполнителя), при котором победителем признается участник закупки, предложивший: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контракта.</w:t>
      </w:r>
    </w:p>
    <w:p w:rsidR="009B316B" w:rsidRPr="009B316B" w:rsidRDefault="009B316B" w:rsidP="009B316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Лучшие условия исполнения контракта.</w:t>
      </w:r>
    </w:p>
    <w:p w:rsidR="009B316B" w:rsidRPr="009B316B" w:rsidRDefault="009B316B" w:rsidP="009B316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Наименьшую цену и лучшие условия исполнения контракта.</w:t>
      </w:r>
    </w:p>
    <w:p w:rsidR="009B316B" w:rsidRPr="009B316B" w:rsidRDefault="009B316B" w:rsidP="009B316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Лучшие условия исполнения контракта, и заявка которого была подана ранее других.</w:t>
      </w:r>
    </w:p>
    <w:p w:rsidR="009B316B" w:rsidRPr="009B316B" w:rsidRDefault="009B316B" w:rsidP="009B316B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18.Лоты могут выделяться при осуществлении закупки: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проведения конкурса или закрытого аукциона.</w:t>
      </w:r>
    </w:p>
    <w:p w:rsidR="009B316B" w:rsidRPr="009B316B" w:rsidRDefault="009B316B" w:rsidP="009B316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Конкурентными способами определения поставщиков.</w:t>
      </w:r>
    </w:p>
    <w:p w:rsidR="009B316B" w:rsidRPr="009B316B" w:rsidRDefault="009B316B" w:rsidP="009B316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проведения конкурса или аукциона.</w:t>
      </w:r>
    </w:p>
    <w:p w:rsidR="009B316B" w:rsidRPr="009B316B" w:rsidRDefault="009B316B" w:rsidP="009B316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проведения конкурса, аукциона или запроса предложений.</w:t>
      </w:r>
    </w:p>
    <w:p w:rsidR="009B316B" w:rsidRPr="009B316B" w:rsidRDefault="009B316B" w:rsidP="009B316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19.В случае создания уполномоченного органа, уполномоченного учреждения на определение поставщиков какие полномочия заказчика они не вправе осуществлять?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Подписание контракта.</w:t>
      </w:r>
    </w:p>
    <w:p w:rsidR="009B316B" w:rsidRPr="009B316B" w:rsidRDefault="009B316B" w:rsidP="009B316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Обоснование закупок, определение условий контракта, в </w:t>
      </w:r>
      <w:proofErr w:type="spellStart"/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т.ч</w:t>
      </w:r>
      <w:proofErr w:type="spellEnd"/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 определение начальной (максимальной) цены контракта, подписание контракта.</w:t>
      </w:r>
    </w:p>
    <w:p w:rsidR="009B316B" w:rsidRPr="009B316B" w:rsidRDefault="009B316B" w:rsidP="009B316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Обоснование закупок, утверждение документации, создание комиссии, подписание контракта.</w:t>
      </w:r>
    </w:p>
    <w:p w:rsidR="009B316B" w:rsidRPr="009B316B" w:rsidRDefault="009B316B" w:rsidP="009B316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Обоснование закупок, подписание контракта.</w:t>
      </w:r>
    </w:p>
    <w:p w:rsidR="009B316B" w:rsidRPr="009B316B" w:rsidRDefault="009B316B" w:rsidP="009B316B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20.Можно ли изменять условия контракта как при его заключении, так и при исполнении?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нельзя вообще.</w:t>
      </w:r>
    </w:p>
    <w:p w:rsidR="009B316B" w:rsidRPr="009B316B" w:rsidRDefault="009B316B" w:rsidP="009B316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в случаях, указанных в законе.</w:t>
      </w:r>
    </w:p>
    <w:p w:rsidR="009B316B" w:rsidRPr="009B316B" w:rsidRDefault="009B316B" w:rsidP="009B316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Можно в любых случаях, но только по соглашению сторон.</w:t>
      </w:r>
    </w:p>
    <w:p w:rsidR="009B316B" w:rsidRPr="009B316B" w:rsidRDefault="009B316B" w:rsidP="009B316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Только в случаях, установленных 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21.Каким может быть конкурс?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открытым.</w:t>
      </w:r>
    </w:p>
    <w:p w:rsidR="009B316B" w:rsidRPr="009B316B" w:rsidRDefault="009B316B" w:rsidP="009B316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 или закрытым.</w:t>
      </w:r>
    </w:p>
    <w:p w:rsidR="009B316B" w:rsidRPr="009B316B" w:rsidRDefault="009B316B" w:rsidP="009B316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 или закрытым, с ограниченным участием.</w:t>
      </w:r>
    </w:p>
    <w:p w:rsidR="009B316B" w:rsidRPr="009B316B" w:rsidRDefault="009B316B" w:rsidP="009B316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Конкурс может быть только открытым или закрытым, в том числе двухэтапным.</w:t>
      </w:r>
    </w:p>
    <w:p w:rsidR="009B316B" w:rsidRPr="009B316B" w:rsidRDefault="009B316B" w:rsidP="009B316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22.Является ли обязательным включение в контракт условия об ответственности заказчика и поставщика (подрядчика, исполнителя) за неисполнение или ненадлежащее исполнение обязательств, предусмотренных контрактом?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является обязательным.</w:t>
      </w:r>
    </w:p>
    <w:p w:rsidR="009B316B" w:rsidRPr="009B316B" w:rsidRDefault="009B316B" w:rsidP="009B316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 является обязательным.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Является обязательным только в отношении поставщика (подрядчика, исполнителя).</w:t>
      </w:r>
    </w:p>
    <w:p w:rsidR="009B316B" w:rsidRPr="009B316B" w:rsidRDefault="009B316B" w:rsidP="009B316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является обязательным только для контрактов на выполнение научно-исследовательских, опытно-конструкторских или технологических работ.</w:t>
      </w:r>
    </w:p>
    <w:p w:rsidR="009B316B" w:rsidRPr="009B316B" w:rsidRDefault="009B316B" w:rsidP="009B316B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23.Заказчик создает комиссию по осуществлению закупок для: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Определения поставщиков (подрядчиков, исполнителей), в том числе для осуществления закупки у единственного поставщика (подрядчика, исполнителя).</w:t>
      </w:r>
    </w:p>
    <w:p w:rsidR="009B316B" w:rsidRPr="009B316B" w:rsidRDefault="009B316B" w:rsidP="009B316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Выполнения отдельных функций по определению поставщика (подрядчика, исполнителя) путем проведения конкурса или аукциона, в том числе для разработки конкурсной документации, документации об аукционе.</w:t>
      </w:r>
    </w:p>
    <w:p w:rsidR="009B316B" w:rsidRPr="009B316B" w:rsidRDefault="009B316B" w:rsidP="009B316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Определения начальной (максимальной) цены контракта, предмета и существенных условий контракта, утверждения проекта контракта, конкурсной документации, документации об аукционе и подписания контракта.</w:t>
      </w:r>
    </w:p>
    <w:p w:rsidR="009B316B" w:rsidRPr="009B316B" w:rsidRDefault="009B316B" w:rsidP="009B316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Определения поставщиков (подрядчиков, исполнителей), за исключением осуществления закупки у единственного поставщика (подрядчика, исполнителя).</w:t>
      </w:r>
    </w:p>
    <w:p w:rsidR="009B316B" w:rsidRPr="009B316B" w:rsidRDefault="009B316B" w:rsidP="009B316B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24.Может ли участник открытого конкурса подать заявку в форме электронного документа?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может.</w:t>
      </w:r>
    </w:p>
    <w:p w:rsidR="009B316B" w:rsidRPr="009B316B" w:rsidRDefault="009B316B" w:rsidP="009B316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Может, если такая форма подачи заявки допускается конкурсной документацией.</w:t>
      </w:r>
    </w:p>
    <w:p w:rsidR="009B316B" w:rsidRPr="009B316B" w:rsidRDefault="009B316B" w:rsidP="009B316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Да, может, в случае проведения двухэтапного конкурса.</w:t>
      </w:r>
    </w:p>
    <w:p w:rsidR="009B316B" w:rsidRPr="009B316B" w:rsidRDefault="009B316B" w:rsidP="009B316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Нет, не может.</w:t>
      </w:r>
    </w:p>
    <w:p w:rsidR="009B316B" w:rsidRPr="009B316B" w:rsidRDefault="009B316B" w:rsidP="009B316B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25.При проведении вскрытия конвертов с заявками на участие в открытом конкурсе и (или) открытия доступа к поданным в форме электронных документов заявкам на участие в открытом конкурсе, заказчик: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Обязан обеспечить осуществление аудиозаписи вскрытия таких конвертов и (или) открытия указанного доступа.</w:t>
      </w:r>
    </w:p>
    <w:p w:rsidR="009B316B" w:rsidRPr="009B316B" w:rsidRDefault="009B316B" w:rsidP="009B316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обеспечить осуществление аудиозаписи вскрытия таких конвертов и (или) открытия указанного доступа.</w:t>
      </w:r>
    </w:p>
    <w:p w:rsidR="009B316B" w:rsidRPr="009B316B" w:rsidRDefault="009B316B" w:rsidP="009B316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Обязан осуществлять аудио- и видеозапись вскрытия таких конвертов и (или) открытия указанного доступа.</w:t>
      </w:r>
    </w:p>
    <w:p w:rsidR="009B316B" w:rsidRPr="009B316B" w:rsidRDefault="009B316B" w:rsidP="009B316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осуществлять аудио- и видеозапись вскрытия таких конвертов и (или) открытия указанного доступа.</w:t>
      </w:r>
    </w:p>
    <w:p w:rsidR="009B316B" w:rsidRPr="009B316B" w:rsidRDefault="009B316B" w:rsidP="009B316B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26.Установление заказчиком требования к обеспечению заявок является обязательным: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конкурсов и аукционов.</w:t>
      </w:r>
    </w:p>
    <w:p w:rsidR="009B316B" w:rsidRPr="009B316B" w:rsidRDefault="009B316B" w:rsidP="009B316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только конкурсов.</w:t>
      </w:r>
    </w:p>
    <w:p w:rsidR="009B316B" w:rsidRPr="009B316B" w:rsidRDefault="009B316B" w:rsidP="009B316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только открытых конкурсов.</w:t>
      </w:r>
    </w:p>
    <w:p w:rsidR="009B316B" w:rsidRPr="009B316B" w:rsidRDefault="009B316B" w:rsidP="009B316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проведении только электронных аукционов.</w:t>
      </w:r>
    </w:p>
    <w:p w:rsidR="009B316B" w:rsidRPr="009B316B" w:rsidRDefault="009B316B" w:rsidP="009B316B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27.На первом этапе двухэтапного конкурса участники обязаны представить первоначальные заявки на участие в конкурсе, содержащие: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Предложения в отношении объекта закупки без указания предложений о цене контракта, предоставление обеспечения заявки не требуется.</w:t>
      </w:r>
    </w:p>
    <w:p w:rsidR="009B316B" w:rsidRPr="009B316B" w:rsidRDefault="009B316B" w:rsidP="009B316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Предложения в отношении объекта закупки с указанием предложений о цене контракта и предоставлением обеспечения заявки.</w:t>
      </w:r>
    </w:p>
    <w:p w:rsidR="009B316B" w:rsidRPr="009B316B" w:rsidRDefault="009B316B" w:rsidP="009B316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Предложения в отношении объекта закупки без указания предложений о цене контракта с предоставлением обеспечения заявки.</w:t>
      </w:r>
    </w:p>
    <w:p w:rsidR="009B316B" w:rsidRPr="009B316B" w:rsidRDefault="009B316B" w:rsidP="009B316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Окончательные заявки на участие в двухэтапном конкурсе с указанием цены контракта.</w:t>
      </w:r>
    </w:p>
    <w:p w:rsidR="009B316B" w:rsidRPr="009B316B" w:rsidRDefault="009B316B" w:rsidP="009B316B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28.Заказчик обязан проводить электронный аукцион в случае, если: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Осуществляются закупки товаров, работ, услуг, включенных в перечень, установленный 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Осуществляются закупки товаров, работ, услуг, включенных в перечень, установленный Правительством Российской Федерации, либо в дополнительный перечень, установленный высшим исполнительным органом государственной власти субъекта Российской Федерации при осуществлении закупок товаров, работ, услуг для обеспечения нужд субъекта Российской Федерации.</w:t>
      </w:r>
    </w:p>
    <w:p w:rsidR="009B316B" w:rsidRPr="009B316B" w:rsidRDefault="009B316B" w:rsidP="009B31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Повторный конкурс признан не состоявшимся по основаниям, предусмотренным настоящим законом.</w:t>
      </w:r>
    </w:p>
    <w:p w:rsidR="009B316B" w:rsidRPr="009B316B" w:rsidRDefault="009B316B" w:rsidP="009B31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Поставки товаров, выполнение работ, оказание услуг по причине их технической и (или) технологической сложности, инновационного, высокотехнологичного или специализированного характера способны осуществить только поставщики (подрядчики, исполнители), имеющие необходимый уровень квалификации.</w:t>
      </w:r>
    </w:p>
    <w:p w:rsidR="009B316B" w:rsidRPr="009B316B" w:rsidRDefault="009B316B" w:rsidP="009B316B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29.Срок рассмотрения первых частей заявок на участие в электронном аукционе не может превышать: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Семь дней с даты окончания срока подачи указанных заявок.</w:t>
      </w:r>
    </w:p>
    <w:p w:rsidR="009B316B" w:rsidRPr="009B316B" w:rsidRDefault="009B316B" w:rsidP="009B316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Пять дней с даты окончания срока подачи указанных заявок.</w:t>
      </w:r>
    </w:p>
    <w:p w:rsidR="009B316B" w:rsidRPr="009B316B" w:rsidRDefault="009B316B" w:rsidP="009B316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Десять дней с даты окончания срока подачи указанных заявок.</w:t>
      </w:r>
    </w:p>
    <w:p w:rsidR="009B316B" w:rsidRPr="009B316B" w:rsidRDefault="009B316B" w:rsidP="009B316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Три дня с даты окончания срока подачи указанных заявок.</w:t>
      </w:r>
    </w:p>
    <w:p w:rsidR="009B316B" w:rsidRPr="009B316B" w:rsidRDefault="009B316B" w:rsidP="009B316B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30.Согласование применения закрытых способов определения поставщиков (подрядчиков, исполнителей) осуществляется в порядке, установленном: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Федеральным органом исполнительной власти, уполномоченным Правительством Российской Федерации на осуществление данных функций.</w:t>
      </w:r>
    </w:p>
    <w:p w:rsidR="009B316B" w:rsidRPr="009B316B" w:rsidRDefault="009B316B" w:rsidP="009B316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Федеральным органом исполнительной власти по регулированию контрактной системы в сфере закупок.</w:t>
      </w:r>
    </w:p>
    <w:p w:rsidR="009B316B" w:rsidRPr="009B316B" w:rsidRDefault="009B316B" w:rsidP="009B316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Уполномоченным органом, уполномоченным учреждением.</w:t>
      </w:r>
    </w:p>
    <w:p w:rsidR="009B316B" w:rsidRPr="009B316B" w:rsidRDefault="009B316B" w:rsidP="009B316B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31.Порядок обоснования закупок и форма такого обоснования устанавливаются: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Минэкономразвития РФ.</w:t>
      </w:r>
    </w:p>
    <w:p w:rsidR="009B316B" w:rsidRPr="009B316B" w:rsidRDefault="009B316B" w:rsidP="009B316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Правительством Российской Федерации.</w:t>
      </w:r>
    </w:p>
    <w:p w:rsidR="009B316B" w:rsidRPr="009B316B" w:rsidRDefault="009B316B" w:rsidP="009B316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Президентом Российской Федерации.</w:t>
      </w:r>
    </w:p>
    <w:p w:rsidR="009B316B" w:rsidRPr="009B316B" w:rsidRDefault="009B316B" w:rsidP="009B316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Федеральной антимонопольной службой.</w:t>
      </w:r>
    </w:p>
    <w:p w:rsidR="009B316B" w:rsidRPr="009B316B" w:rsidRDefault="009B316B" w:rsidP="009B316B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32.Преимущества при осуществлении закупок предоставляются: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предпринимательства, социально ориентированным некоммерческим организациям.</w:t>
      </w:r>
    </w:p>
    <w:p w:rsidR="009B316B" w:rsidRPr="009B316B" w:rsidRDefault="009B316B" w:rsidP="009B316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и среднего предпринимательства, социально ориентированным некоммерческим организациям.</w:t>
      </w:r>
    </w:p>
    <w:p w:rsidR="009B316B" w:rsidRPr="009B316B" w:rsidRDefault="009B316B" w:rsidP="009B316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предпринимательства.</w:t>
      </w:r>
    </w:p>
    <w:p w:rsidR="009B316B" w:rsidRPr="009B316B" w:rsidRDefault="009B316B" w:rsidP="009B316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Учреждениям и предприятиям уголовно-исполнительной системы, организациям инвалидов, субъектам малого предпринимательства, некоммерческим организациям.</w:t>
      </w:r>
    </w:p>
    <w:p w:rsidR="009B316B" w:rsidRPr="009B316B" w:rsidRDefault="009B316B" w:rsidP="009B316B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33.Контракт должен включать в себя график исполнения контракта: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любом случае.</w:t>
      </w:r>
    </w:p>
    <w:p w:rsidR="009B316B" w:rsidRPr="009B316B" w:rsidRDefault="009B316B" w:rsidP="009B316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Если, контракт заключается на срок три года и цена контракта составляет сто миллионов рублей и более.</w:t>
      </w:r>
    </w:p>
    <w:p w:rsidR="009B316B" w:rsidRPr="009B316B" w:rsidRDefault="009B316B" w:rsidP="009B316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Если, контракт заключается на срок не менее чем три года и цена контракта составляет более чем пятьдесят миллионов рублей.</w:t>
      </w:r>
    </w:p>
    <w:p w:rsidR="009B316B" w:rsidRPr="009B316B" w:rsidRDefault="009B316B" w:rsidP="009B316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Если, контракт заключается на срок более чем три года и цена контракта составляет более чем сто миллионов рублей.</w:t>
      </w:r>
    </w:p>
    <w:p w:rsidR="009B316B" w:rsidRPr="009B316B" w:rsidRDefault="009B316B" w:rsidP="009B316B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34.Число членов котировочной комиссии должно быть не менее чем: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человек</w:t>
      </w:r>
    </w:p>
    <w:p w:rsidR="009B316B" w:rsidRPr="009B316B" w:rsidRDefault="009B316B" w:rsidP="009B316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человека</w:t>
      </w:r>
    </w:p>
    <w:p w:rsidR="009B316B" w:rsidRPr="009B316B" w:rsidRDefault="009B316B" w:rsidP="009B316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человек</w:t>
      </w:r>
    </w:p>
    <w:p w:rsidR="009B316B" w:rsidRPr="009B316B" w:rsidRDefault="009B316B" w:rsidP="009B316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человека.</w:t>
      </w:r>
    </w:p>
    <w:p w:rsidR="009B316B" w:rsidRPr="009B316B" w:rsidRDefault="009B316B" w:rsidP="009B316B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35.Число членов конкурсной комиссии должно быть не менее чем: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человек.</w:t>
      </w:r>
    </w:p>
    <w:p w:rsidR="009B316B" w:rsidRPr="009B316B" w:rsidRDefault="009B316B" w:rsidP="009B316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человека.</w:t>
      </w:r>
    </w:p>
    <w:p w:rsidR="009B316B" w:rsidRPr="009B316B" w:rsidRDefault="009B316B" w:rsidP="009B316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человек.</w:t>
      </w:r>
    </w:p>
    <w:p w:rsidR="009B316B" w:rsidRPr="009B316B" w:rsidRDefault="009B316B" w:rsidP="009B316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человека.</w:t>
      </w:r>
    </w:p>
    <w:p w:rsidR="009B316B" w:rsidRPr="009B316B" w:rsidRDefault="009B316B" w:rsidP="009B316B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36.Обеспечение заявки на участие в электронных аукционах может предоставляться участником закупки: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путем внесения денежных средств.</w:t>
      </w:r>
    </w:p>
    <w:p w:rsidR="009B316B" w:rsidRPr="009B316B" w:rsidRDefault="009B316B" w:rsidP="009B316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банковской гарантией.</w:t>
      </w:r>
    </w:p>
    <w:p w:rsidR="009B316B" w:rsidRPr="009B316B" w:rsidRDefault="009B316B" w:rsidP="009B316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внесения денежных средств или банковской гарантией.</w:t>
      </w:r>
    </w:p>
    <w:p w:rsidR="009B316B" w:rsidRPr="009B316B" w:rsidRDefault="009B316B" w:rsidP="009B316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На усмотрение участника.</w:t>
      </w:r>
    </w:p>
    <w:p w:rsidR="009B316B" w:rsidRPr="009B316B" w:rsidRDefault="009B316B" w:rsidP="009B316B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37.Обеспечение заявки на участие в конкурсе или закрытом аукционе может предоставляться участником закупки: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путем внесения денежных средств.</w:t>
      </w:r>
    </w:p>
    <w:p w:rsidR="009B316B" w:rsidRPr="009B316B" w:rsidRDefault="009B316B" w:rsidP="009B316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Только банковской гарантией.</w:t>
      </w:r>
    </w:p>
    <w:p w:rsidR="009B316B" w:rsidRPr="009B316B" w:rsidRDefault="009B316B" w:rsidP="009B316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Путем внесения денежных средств или банковской гарантией.</w:t>
      </w:r>
    </w:p>
    <w:p w:rsidR="009B316B" w:rsidRPr="009B316B" w:rsidRDefault="009B316B" w:rsidP="009B316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 усмотрение участника.</w:t>
      </w:r>
    </w:p>
    <w:p w:rsidR="009B316B" w:rsidRPr="009B316B" w:rsidRDefault="009B316B" w:rsidP="009B316B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38.Срок рассмотрения и оценки заявок на участие в конкурсе не может превышать: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9B316B" w:rsidRPr="009B316B" w:rsidRDefault="009B316B" w:rsidP="009B316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9B316B" w:rsidRPr="009B316B" w:rsidRDefault="009B316B" w:rsidP="009B316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9B316B" w:rsidRPr="009B316B" w:rsidRDefault="009B316B" w:rsidP="009B316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 дней с даты вскрытия конвертов с такими заявками и (или) открытия доступа к поданным в форме электронных документов заявкам на участие в конкурсе.</w:t>
      </w:r>
    </w:p>
    <w:p w:rsidR="009B316B" w:rsidRPr="009B316B" w:rsidRDefault="009B316B" w:rsidP="009B316B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39.Аккредитация участника электронного аукциона на электронной площадке осуществляется сроком на: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года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9B316B" w:rsidRPr="009B316B" w:rsidRDefault="009B316B" w:rsidP="009B316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 года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9B316B" w:rsidRPr="009B316B" w:rsidRDefault="009B316B" w:rsidP="009B316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год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9B316B" w:rsidRPr="009B316B" w:rsidRDefault="009B316B" w:rsidP="009B316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месяцев с даты направления оператором электронной площадки этому участнику уведомления о принятии решения о его аккредитации на электронной площадке.</w:t>
      </w:r>
    </w:p>
    <w:p w:rsidR="009B316B" w:rsidRPr="009B316B" w:rsidRDefault="009B316B" w:rsidP="009B316B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40.Законодательство Российской Федерации о контрактной системе в сфере закупок товаров, работ, услуг для обеспечения государственных и муниципальных нужд основывается на положениях: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Конституции Российской Федерации, Гражданского кодекса Российской Федерации, Бюджетного кодекса Российской Федерации.</w:t>
      </w:r>
    </w:p>
    <w:p w:rsidR="009B316B" w:rsidRPr="009B316B" w:rsidRDefault="009B316B" w:rsidP="009B316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Гражданского кодекса Российской Федерации, Бюджетного кодекса Российской Федерации.</w:t>
      </w:r>
    </w:p>
    <w:p w:rsidR="009B316B" w:rsidRPr="009B316B" w:rsidRDefault="009B316B" w:rsidP="009B316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.Конституции Российской Федерации, Гражданского кодекса Российской Федерации.</w:t>
      </w:r>
    </w:p>
    <w:p w:rsidR="009B316B" w:rsidRPr="009B316B" w:rsidRDefault="009B316B" w:rsidP="009B316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Конституции Российской Федерации.</w:t>
      </w:r>
    </w:p>
    <w:p w:rsidR="009B316B" w:rsidRPr="009B316B" w:rsidRDefault="009B316B" w:rsidP="009B316B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41.Нормативные правовые акты о контрактной системе в сфере закупок вправе принимать: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 Российской Федерации, Правительство Российской Федерации, федеральные органы исполнительной власти.</w:t>
      </w:r>
    </w:p>
    <w:p w:rsidR="009B316B" w:rsidRPr="009B316B" w:rsidRDefault="009B316B" w:rsidP="009B316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 Российской Федерации, Правительство Российской Федерации, федеральные органы исполнительной власти ".</w:t>
      </w:r>
    </w:p>
    <w:p w:rsidR="009B316B" w:rsidRPr="009B316B" w:rsidRDefault="009B316B" w:rsidP="009B316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Президент Российской Федерации, Правительство Российской Федерации, федеральные органы исполнительной власти, Федеральная антимонопольная служба.</w:t>
      </w:r>
    </w:p>
    <w:p w:rsidR="009B316B" w:rsidRPr="009B316B" w:rsidRDefault="009B316B" w:rsidP="009B316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Президент Российской Федерации, Правительство Российской Федерации.</w:t>
      </w:r>
    </w:p>
    <w:p w:rsidR="009B316B" w:rsidRPr="009B316B" w:rsidRDefault="009B316B" w:rsidP="009B316B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42.Федеральным органом исполнительной власти, осуществляющим функции по выработке функциональных требований к единой информационной системе в сфере закупок, по созданию, развитию, ведению и обслуживанию единой информационной системы в сфере закупок, по установлению порядка регистрации в единой информационной системе в сфере закупок и порядка пользования единой информационной системой в сфере закупок, определено: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Министерство экономического развития Российской Федерации.</w:t>
      </w:r>
    </w:p>
    <w:p w:rsidR="009B316B" w:rsidRPr="009B316B" w:rsidRDefault="009B316B" w:rsidP="009B316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Федеральная антимонопольная служба.</w:t>
      </w:r>
    </w:p>
    <w:p w:rsidR="009B316B" w:rsidRPr="009B316B" w:rsidRDefault="009B316B" w:rsidP="009B316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Федерации.</w:t>
      </w:r>
    </w:p>
    <w:p w:rsidR="009B316B" w:rsidRPr="009B316B" w:rsidRDefault="009B316B" w:rsidP="009B316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Федеральное казначейство.</w:t>
      </w:r>
    </w:p>
    <w:p w:rsidR="009B316B" w:rsidRPr="009B316B" w:rsidRDefault="009B316B" w:rsidP="009B316B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43.Федеральным органом исполнительной власти по регулированию контрактной системы в сфере закупок товаров, работ, услуг для обеспечения государственных и муниципальных нужд определено: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Федеральная антимонопольная служба.</w:t>
      </w:r>
    </w:p>
    <w:p w:rsidR="009B316B" w:rsidRPr="009B316B" w:rsidRDefault="009B316B" w:rsidP="009B316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Министерство экономического развития Российской Федерации.</w:t>
      </w:r>
    </w:p>
    <w:p w:rsidR="009B316B" w:rsidRPr="009B316B" w:rsidRDefault="009B316B" w:rsidP="009B316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Федерации.</w:t>
      </w:r>
    </w:p>
    <w:p w:rsidR="009B316B" w:rsidRPr="009B316B" w:rsidRDefault="009B316B" w:rsidP="009B316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Федеральное казначейство.</w:t>
      </w:r>
    </w:p>
    <w:p w:rsidR="009B316B" w:rsidRPr="009B316B" w:rsidRDefault="009B316B" w:rsidP="009B316B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44.Федеральным органом исполнительной власти, уполномоченным на осуществление контроля в сфере закупок товаров, работ, услуг для обеспечения государственных и муниципальных нужд и согласование применения закрытых способов определения поставщиков (подрядчиков, исполнителей) определено: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Министерство экономического развития Российской Федерации.</w:t>
      </w:r>
    </w:p>
    <w:p w:rsidR="009B316B" w:rsidRPr="009B316B" w:rsidRDefault="009B316B" w:rsidP="009B316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Федеральная антимонопольная служба.</w:t>
      </w:r>
    </w:p>
    <w:p w:rsidR="009B316B" w:rsidRPr="009B316B" w:rsidRDefault="009B316B" w:rsidP="009B316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Правительство Российской Федерации.</w:t>
      </w:r>
    </w:p>
    <w:p w:rsidR="009B316B" w:rsidRPr="009B316B" w:rsidRDefault="009B316B" w:rsidP="009B316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Федеральное казначейство.</w:t>
      </w:r>
    </w:p>
    <w:p w:rsidR="009B316B" w:rsidRPr="009B316B" w:rsidRDefault="009B316B" w:rsidP="009B316B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45.В соответствии с Гражданским кодексом РФ при исполнении договора на выполнение научно-исследовательских работ исполнитель: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привлекать к его исполнению третьих лиц, согласие заказчика не требуется.</w:t>
      </w:r>
    </w:p>
    <w:p w:rsidR="009B316B" w:rsidRPr="009B316B" w:rsidRDefault="009B316B" w:rsidP="009B316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привлекать к его исполнению третьих лиц только с согласия заказчика.</w:t>
      </w:r>
    </w:p>
    <w:p w:rsidR="009B316B" w:rsidRPr="009B316B" w:rsidRDefault="009B316B" w:rsidP="009B316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 вправе привлекать к его исполнению третьих лиц.</w:t>
      </w:r>
    </w:p>
    <w:p w:rsidR="009B316B" w:rsidRPr="009B316B" w:rsidRDefault="009B316B" w:rsidP="009B316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Вправе привлекать к его исполнению третьих лиц, если иное не предусмотрено договором.</w:t>
      </w:r>
    </w:p>
    <w:p w:rsidR="009B316B" w:rsidRPr="009B316B" w:rsidRDefault="009B316B" w:rsidP="009B316B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46.В соответствии с Гражданским кодексом РФ стороны в договорах на выполнение научно-исследовательских работ, опытно-конструкторских и технологических работ имеют право использовать результаты работ, в том числе способные к правовой охране: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пределах и на условиях, предусмотренных Гражданским кодексом РФ.</w:t>
      </w:r>
    </w:p>
    <w:p w:rsidR="009B316B" w:rsidRPr="009B316B" w:rsidRDefault="009B316B" w:rsidP="009B316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своему усмотрению без учета условий договора.</w:t>
      </w:r>
    </w:p>
    <w:p w:rsidR="009B316B" w:rsidRPr="009B316B" w:rsidRDefault="009B316B" w:rsidP="009B316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пределах и на условиях, предусмотренных договором.</w:t>
      </w:r>
    </w:p>
    <w:p w:rsidR="009B316B" w:rsidRPr="009B316B" w:rsidRDefault="009B316B" w:rsidP="009B316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пределах и на условиях, предусмотренных Федеральным законом 94-ФЗ.</w:t>
      </w:r>
    </w:p>
    <w:p w:rsidR="009B316B" w:rsidRPr="009B316B" w:rsidRDefault="009B316B" w:rsidP="009B316B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B316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Нет правильного ответа.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B316B" w:rsidRPr="009B316B" w:rsidRDefault="009B316B" w:rsidP="009B316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9B316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</w:pPr>
      <w:r w:rsidRPr="009B316B"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  <w:lastRenderedPageBreak/>
        <w:t>Все задания имеют по три и более вариантов ответа, из которых правильный только один. Номер выбранного Вами ответа отметьте крестиком в бланке для ответов.</w:t>
      </w:r>
    </w:p>
    <w:p w:rsidR="009B316B" w:rsidRPr="009B316B" w:rsidRDefault="009B316B" w:rsidP="009B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p w:rsidR="009B316B" w:rsidRPr="009B316B" w:rsidRDefault="009B316B" w:rsidP="009B316B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9B316B" w:rsidRPr="009B316B" w:rsidRDefault="009B316B" w:rsidP="009B316B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9B316B" w:rsidRPr="009B316B" w:rsidRDefault="009B316B" w:rsidP="009B316B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9B316B" w:rsidRPr="009B316B" w:rsidRDefault="009B316B" w:rsidP="009B316B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________________________Овчаренко Р.К.</w:t>
      </w: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316B" w:rsidRPr="009B316B" w:rsidRDefault="009B316B" w:rsidP="009B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316B" w:rsidRPr="009B316B" w:rsidRDefault="009B316B" w:rsidP="009B31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316B" w:rsidRPr="009B316B" w:rsidRDefault="009B316B" w:rsidP="009B316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316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9B316B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9B316B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1.Особенности размещения заказов для государственных нужд.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2.Теоретические и исторические аспекты размещения государственных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 муниципальных заказов в Российской Федерации.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3. Процедуры размещения государственных заказов в развитых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зарубежных странах.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4. Особенности государственного контроля за размещением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государственных заказов и исполнением контрактов.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5. Совершенствование приемов и способов разработки государственных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контрактов.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6. Государственные и муниципальные закупки.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7. Полномочия органов исполнительной власти в сфере закупок.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8. Планирование и основные способы закупок.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9. Анализ нормативно-правовой базы организации контроля в сфере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размещения государственного заказа.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10 .Изменение организации контроля в связи с созданием федеральной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контрактной системы в сфере закупок товаров, работ, услуг.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11. Зарубежный опыт организации контроля в сфере размещения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государственного заказа и возможность его использования в российской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практике.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12. Актуальные проблемы организации контроля в сфере размещения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государственного заказа.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13. Понятия, сущность и особенности конкурсных закупок.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 Нормативно-правовое регулирование закупок в современной России.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15. Международный опыт в организации конкурса.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16. Контролирующие органы в системе размещения государственного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заказа и их роль.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17. Способы проведения процедуры размещения заказа.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18. Открытый конкурс.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19. Электронный конкурс.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20. Основные направления государственного заказа.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21. Повышение результативности и эффективности системы контроля в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сфере размещения государственного заказа.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22. Основные направления совершенствования системы контроля в сфере</w:t>
      </w:r>
    </w:p>
    <w:p w:rsidR="009B316B" w:rsidRPr="009B316B" w:rsidRDefault="009B316B" w:rsidP="009B3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размещения государственного заказа.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9B316B" w:rsidRPr="009B316B" w:rsidRDefault="009B316B" w:rsidP="009B3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316B" w:rsidRPr="009B316B" w:rsidRDefault="009B316B" w:rsidP="009B31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316B" w:rsidRPr="009B316B" w:rsidRDefault="009B316B" w:rsidP="009B31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9B316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316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B316B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1: «Общие принципы размещения заказов для государственных и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муниципальных нужд»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Понятие и виды государственных нужд.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Субъекты рынка государственных закупок.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Плановые основания поставок товаров для федеральных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нужд.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Основные понятия используемые в Законе о контрактной системе.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 Основные способы закупок для государственных и муниципальных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нужд.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 Контрактная служба.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2: «Нормативная правовая база размещения государственных и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муниципальных заказов.»</w:t>
      </w: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br/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Законодательство Российской Федерации о размещении заказов для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и муниципальных нужд.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Положения Гражданского кодекса Российской Федерации и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Бюджетного кодекса Российской Федерации о размещении заказов для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и муниципальных нужд.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Зарубежный опыт правового регулирования закупок товаров для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государственных нужд.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Тема 3: «Процедуры размещения заказов. Государственные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контракты»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План: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Способы размещения заказов.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 Субъекты, осуществляющие размещение заказов, и участники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размещения заказов.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Способы размещения заказа путем проведения торгов.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Способы размещения заказа без проведения торгов.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 Государственный контракт как вид гражданского договора.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 Обеспечение исполнения государственного контракта.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 Ответственность сторон за ненадлежащее исполнение контракта.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 Реестр государственных контрактов.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 Контроль в сфере размещения государственных заказов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316B" w:rsidRPr="009B316B" w:rsidRDefault="009B316B" w:rsidP="009B3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316B" w:rsidRPr="009B316B" w:rsidRDefault="009B316B" w:rsidP="009B31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9B316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316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316B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Модель принципала-агента применительно к сфере закупок продукции для государственных и муниципальных нужд.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Эволюция системы государственных закупок в постсоветской России.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Международные принципы государственных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Дискриминация на рынках государственных закупок стран мира: приоритет политики или экономики.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Национальный режим и предоставление преференций в российском законодательстве о размещении заказов.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Предотвращение коррупции в сфере размещения заказов.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Информационное обеспечение закупок для государственных (муниципальных) нужд.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Нормативная правовая база размещения государственных заказов в России.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 Структура Федерального закона № 94-ФЗ.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Особенности обеспечения заявок и контрактов в российской практике размещения заказов.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Вопросы планирования закупочной деятельности. План-графики размещения заказов.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Критерии выбора способа закупки продукции заказчиком.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Субъекты закупочных процедур: участники размещения заказов, заказчики, уполномоченные органы, специализированные организации, комиссии по размещению заказов, органы, уполномоченные на осуществление контроля.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 Реестр недобросовестных поставщиков и реестр контрактов: назначение и принципы функционирования.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Проблемы обоснования начальной (максимальной) цены контракта.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Организация и проведение открытого конкурса.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Подача и рассмотрение заявок на участие в открытом конкурсе.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Порядок оценки заявок на участие в конкурсе.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 Правила проведения открытого аукциона в электронной форме.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Подача заявок на участие в открытом аукционе в электронной форме.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 Технология проведения «молоточного» аукциона.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Назначение и особенности проведения закрытых торгов.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Процедуры запроса котировок.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24. Особенности закупки у единственного поставщика.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 Преференции различным категориям поставщиков в России.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 Особенности заключения государственных и муниципальных контрактов.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Заключение государственного (муниципального) контракта в электронной форме. Протоколы разногласий.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 Рассмотрение споров в системе государственного и муниципального заказов.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 Полномочия и функции контролирующих органов.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 Подходы к оценке эффективности закупочной деятельности.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Р.К. Овчаренко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bookmarkStart w:id="3" w:name="_Toc480487764"/>
    </w:p>
    <w:p w:rsidR="009B316B" w:rsidRPr="009B316B" w:rsidRDefault="009B316B" w:rsidP="009B316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B316B" w:rsidRPr="009B316B" w:rsidRDefault="009B316B" w:rsidP="009B316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B316B" w:rsidRPr="009B316B" w:rsidRDefault="009B316B" w:rsidP="009B3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9B316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Темы для презентаций 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9B316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9B316B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Система государственных закупок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(наименование дисциплины)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 Становление и развитие системы государственного заказа в Российской империи.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Особенности обеспечения государственных нужд товарами, работами, услугами в СССР.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Современная система закупок товаров, работ и услуг для обеспечения государственных нужд: законодательство и сфера применения.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 Принципы контрактной системы в развитии.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 Общие правила планирования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 Обоснование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 Планы и графики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 Обязательное обсуждение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 Цена контракта.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 Определение поставщиков путем проведения конкурсов и аукционов.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 Конкурс, особенности его проведения.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 Электронный аукцион.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 Последствия признания конкурса и аукциона несостоявшимися.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 Особенности заключения контракта по результатам конкурса или аукциона.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Мониторинг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 Аудит в сфере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 Контроль в сфере закупок, его виды.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 Ответственность за нарушение законодательства Российской Федерации о контрактной системе в сфере закупок.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19. Обжалование действий (бездействия) заказчика, уполномоченного учреждения, специализированной организации комиссии по осуществлению закупок, ее членов, должностного лица контрактной службы, </w:t>
      </w:r>
      <w:proofErr w:type="spellStart"/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контрактно</w:t>
      </w:r>
      <w:proofErr w:type="spellEnd"/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-управляющего, оператора электронной площадки.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 Реестры: контрактов и недобросовестных поставщиков.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21. Особенности заключения </w:t>
      </w:r>
      <w:proofErr w:type="spellStart"/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энергосервисных</w:t>
      </w:r>
      <w:proofErr w:type="spellEnd"/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контрактов.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 Особенности заключения контрактов, связанных с обороной и безопасностью государства.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 Особенности осуществления закупок по решению Правительства РФ.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24. Особенности осуществления закупок на территории иностранного государства.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25. Особенности участия субъектов малого предпринимательства и социально-ориентированных некоммерческих организаций в закупках.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Р.К. Овчаренко</w:t>
      </w:r>
    </w:p>
    <w:p w:rsidR="009B316B" w:rsidRPr="009B316B" w:rsidRDefault="009B316B" w:rsidP="009B316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9B316B" w:rsidRPr="009B316B" w:rsidRDefault="009B316B" w:rsidP="009B316B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9B316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9B316B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9B316B" w:rsidRPr="009B316B" w:rsidRDefault="009B316B" w:rsidP="009B316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9B316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B316B" w:rsidRPr="009B316B" w:rsidRDefault="009B316B" w:rsidP="009B31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B316B" w:rsidRPr="009B316B" w:rsidRDefault="009B316B" w:rsidP="009B31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9B316B" w:rsidRPr="009B316B" w:rsidRDefault="009B316B" w:rsidP="009B316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rPr>
          <w:lang w:val="ru-RU"/>
        </w:rPr>
      </w:pPr>
      <w:r w:rsidRPr="009B316B">
        <w:rPr>
          <w:lang w:val="ru-RU"/>
        </w:rPr>
        <w:br w:type="page"/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7C77B8C" wp14:editId="0ADB5C4A">
            <wp:extent cx="6480810" cy="9126869"/>
            <wp:effectExtent l="0" t="0" r="0" b="0"/>
            <wp:docPr id="4" name="Рисунок 4" descr="C:\Users\гмуиэб\Desktop\МУ система го закуп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МУ система го закуп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«</w:t>
      </w:r>
      <w:r w:rsidRPr="009B316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Система государственных закупок»</w:t>
      </w: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всех форм обучения.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B316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38.05.01</w:t>
      </w:r>
      <w:r w:rsidRPr="009B316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</w:t>
      </w: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9B316B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«Экономическая безопасность»</w:t>
      </w: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теоретические и практические основы системы государственных закупок, изучаются основные процедуры государственных закупок, уделяется внимание вопросам разработки конкурсной документации и организации конкурсных процедур</w:t>
      </w: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навыками сбора, обработки, анализа и систематизации инфор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мации по теме исследования; выбора методов и средств решения задач исследования</w:t>
      </w: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B316B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B316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B316B" w:rsidRPr="009B316B" w:rsidRDefault="009B316B" w:rsidP="009B316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B316B" w:rsidRPr="009B316B" w:rsidRDefault="009B316B" w:rsidP="009B31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Наиболее часто встречающиеся варианты публикаций итогов дискуссий за «круглым столом» следующие: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9B316B" w:rsidRPr="009B316B" w:rsidRDefault="009B316B" w:rsidP="009B3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9B316B" w:rsidRPr="009B316B" w:rsidRDefault="009B316B" w:rsidP="009B316B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Студенты заранее делятся на творческие группы, которым дается задание подготовить доклады с презентациями в формате </w:t>
      </w:r>
      <w:r w:rsidRPr="009B316B">
        <w:rPr>
          <w:rFonts w:ascii="Times New Roman" w:eastAsia="Times New Roman" w:hAnsi="Times New Roman" w:cs="Times New Roman"/>
          <w:sz w:val="28"/>
          <w:szCs w:val="28"/>
          <w:lang w:eastAsia="ru-RU"/>
        </w:rPr>
        <w:t>MS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и их обсуждение на выше указанные темы.</w:t>
      </w:r>
    </w:p>
    <w:p w:rsidR="009B316B" w:rsidRPr="009B316B" w:rsidRDefault="009B316B" w:rsidP="009B316B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Theme="majorEastAsia" w:hAnsi="Times New Roman" w:cs="Times New Roman"/>
          <w:b/>
          <w:sz w:val="28"/>
          <w:szCs w:val="28"/>
          <w:lang w:val="ru-RU" w:eastAsia="ru-RU"/>
        </w:rPr>
        <w:t>Методические рекомендации по созданию презентаций</w:t>
      </w:r>
    </w:p>
    <w:p w:rsidR="009B316B" w:rsidRPr="009B316B" w:rsidRDefault="009B316B" w:rsidP="009B316B">
      <w:pPr>
        <w:spacing w:before="100" w:beforeAutospacing="1"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Логическая последовательность создания презентации:</w:t>
      </w:r>
    </w:p>
    <w:p w:rsidR="009B316B" w:rsidRPr="009B316B" w:rsidRDefault="009B316B" w:rsidP="009B31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структуризация учебного материала,</w:t>
      </w:r>
    </w:p>
    <w:p w:rsidR="009B316B" w:rsidRPr="009B316B" w:rsidRDefault="009B316B" w:rsidP="009B31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составление сценария презентации,</w:t>
      </w:r>
    </w:p>
    <w:p w:rsidR="009B316B" w:rsidRPr="009B316B" w:rsidRDefault="009B316B" w:rsidP="009B31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дизайна мультимедийного пособия,</w:t>
      </w:r>
    </w:p>
    <w:p w:rsidR="009B316B" w:rsidRPr="009B316B" w:rsidRDefault="009B316B" w:rsidP="009B31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</w:t>
      </w:r>
      <w:proofErr w:type="spellStart"/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медиафрагментов</w:t>
      </w:r>
      <w:proofErr w:type="spellEnd"/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(аудио, видео, анимация, текст),</w:t>
      </w:r>
    </w:p>
    <w:p w:rsidR="009B316B" w:rsidRPr="009B316B" w:rsidRDefault="009B316B" w:rsidP="009B31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проверка на работоспособность всех элементов презентации.</w:t>
      </w:r>
    </w:p>
    <w:p w:rsidR="009B316B" w:rsidRPr="009B316B" w:rsidRDefault="009B316B" w:rsidP="009B3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применению мультимедийных презентаций :</w:t>
      </w:r>
    </w:p>
    <w:p w:rsidR="009B316B" w:rsidRPr="009B316B" w:rsidRDefault="009B316B" w:rsidP="009B31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Слайды презентации должны содержать только основные моменты лекции (основные определения, схемы, анимационные и видеофрагменты, отражающие сущность изучаемых явлений),</w:t>
      </w:r>
    </w:p>
    <w:p w:rsidR="009B316B" w:rsidRPr="009B316B" w:rsidRDefault="009B316B" w:rsidP="009B31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общее количество слайдов не должно превышать 20 – 25,</w:t>
      </w:r>
    </w:p>
    <w:p w:rsidR="009B316B" w:rsidRPr="009B316B" w:rsidRDefault="009B316B" w:rsidP="009B31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стоит перегружать слайды различными спецэффектами, иначе внимание обучаемых будет сосредоточено именно на них, а не на информационном наполнении слайда,</w:t>
      </w:r>
    </w:p>
    <w:p w:rsidR="009B316B" w:rsidRPr="009B316B" w:rsidRDefault="009B316B" w:rsidP="009B31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уровень восприятия материала большое влияние оказывает цветовая гамма слайда, поэтому необходимо позаботиться о правильной расцветке презентации, чтобы слайд хорошо «читался», нужно чётко рассчитать время на показ того или иного слайда, чтобы презентация была дополнением к уроку, а не наоборот. Это гарантирует должное восприятие информации слушателями</w:t>
      </w:r>
    </w:p>
    <w:p w:rsidR="009B316B" w:rsidRPr="009B316B" w:rsidRDefault="009B316B" w:rsidP="009B3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B316B">
        <w:rPr>
          <w:rFonts w:ascii="Times New Roman" w:eastAsiaTheme="majorEastAsia" w:hAnsi="Times New Roman" w:cs="Times New Roman"/>
          <w:b/>
          <w:sz w:val="28"/>
          <w:szCs w:val="28"/>
          <w:lang w:val="ru-RU" w:eastAsia="ru-RU"/>
        </w:rPr>
        <w:t>Основные правила подготовки учебной презентации:</w:t>
      </w:r>
    </w:p>
    <w:p w:rsidR="009B316B" w:rsidRPr="009B316B" w:rsidRDefault="009B316B" w:rsidP="009B316B">
      <w:pPr>
        <w:spacing w:before="100" w:beforeAutospacing="1" w:after="100" w:afterAutospacing="1" w:line="240" w:lineRule="auto"/>
        <w:ind w:left="142" w:firstLine="566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создании мультимедийного пособия не следует увлекаться и злоупотреблять внешней стороной презентации, так как это может снизить эффективность презентации в целом. Необходимо было найти правильный баланс между подаваемым материалом и сопровождающими его мультимедийными элементами, чтобы не снизить результативность преподаваемого материала. Также было решено, что при создании мультимедийных презентаций необходимо будет учитывать особенности восприятия учебной информации с экрана.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br/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Одним из важных моментов является сохранение единого стиля, унифицированной структуры и формы представления учебного материала на всем уроке. Для правильного выбора стиля потребуется знать принципы эргономики, заключающие в себя наилучшие, проверенные на практике учителями методы использования тех или иных компонентов мультимедийной презентации. При создании мультимедийного пособия предполагается ограничиться использованием двух или трех шрифтов. Вся презентация должна выполняться в одной цветовой палитре, например на базе одного шаблона, также важно проверить презентацию на удобство её чтения с экрана.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Тексты презентации не должны быть большими. Выгоднее использовать сжатый, информационный стиль изложения материала. Нужно будет суметь вместить максимум информации в минимум слов, привлечь и удержать внимание обучаемых. Просто скопировать информацию с других носителей и разместить её в презентации уже недостаточно. После того как будет найдена «изюминка», можно приступать к разработке структуры презентации, строить навигационную схему, подбирать инструменты, которые в большей степени соответствуют замыслам и уровню урока.</w:t>
      </w:r>
    </w:p>
    <w:p w:rsidR="009B316B" w:rsidRPr="009B316B" w:rsidRDefault="009B316B" w:rsidP="009B3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B31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 подготовке мультимедийных презентации возможно использование ресурсов сети Интернет, современных мультимедийных энциклопедий и электронных учебников. Удобным является тот факт, что мультимедийную презентацию можно будет дополнять новыми материалами, для её совершенствования, тем более что современные программные и технические средства позволяют легко изменять содержание презентации и хранить большие объемы информации.</w:t>
      </w:r>
    </w:p>
    <w:p w:rsidR="009B316B" w:rsidRPr="009B316B" w:rsidRDefault="009B316B" w:rsidP="009B3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B316B" w:rsidRPr="009B316B" w:rsidRDefault="009B316B" w:rsidP="009B3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B316B" w:rsidRPr="009B316B" w:rsidRDefault="009B316B" w:rsidP="009B316B">
      <w:pPr>
        <w:rPr>
          <w:lang w:val="ru-RU"/>
        </w:rPr>
      </w:pPr>
    </w:p>
    <w:p w:rsidR="00C06575" w:rsidRPr="003D3D68" w:rsidRDefault="00C06575">
      <w:pPr>
        <w:rPr>
          <w:lang w:val="ru-RU"/>
        </w:rPr>
      </w:pPr>
      <w:bookmarkStart w:id="4" w:name="_GoBack"/>
      <w:bookmarkEnd w:id="4"/>
    </w:p>
    <w:sectPr w:rsidR="00C06575" w:rsidRPr="003D3D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07A8"/>
    <w:multiLevelType w:val="hybridMultilevel"/>
    <w:tmpl w:val="B75CD1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73DA8"/>
    <w:multiLevelType w:val="hybridMultilevel"/>
    <w:tmpl w:val="2E9C8B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0101D"/>
    <w:multiLevelType w:val="hybridMultilevel"/>
    <w:tmpl w:val="DCE6079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C07C7"/>
    <w:multiLevelType w:val="hybridMultilevel"/>
    <w:tmpl w:val="3BEC3AF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428C6"/>
    <w:multiLevelType w:val="multilevel"/>
    <w:tmpl w:val="DB90D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64648E"/>
    <w:multiLevelType w:val="hybridMultilevel"/>
    <w:tmpl w:val="ACCCB2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666E2"/>
    <w:multiLevelType w:val="hybridMultilevel"/>
    <w:tmpl w:val="7AA803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A36E0"/>
    <w:multiLevelType w:val="hybridMultilevel"/>
    <w:tmpl w:val="F21A82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14810"/>
    <w:multiLevelType w:val="hybridMultilevel"/>
    <w:tmpl w:val="88D869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D222F"/>
    <w:multiLevelType w:val="hybridMultilevel"/>
    <w:tmpl w:val="477A76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12C79"/>
    <w:multiLevelType w:val="hybridMultilevel"/>
    <w:tmpl w:val="917CDE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3E110E"/>
    <w:multiLevelType w:val="hybridMultilevel"/>
    <w:tmpl w:val="0E2ADF7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16C41"/>
    <w:multiLevelType w:val="hybridMultilevel"/>
    <w:tmpl w:val="718C6B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810FA2"/>
    <w:multiLevelType w:val="hybridMultilevel"/>
    <w:tmpl w:val="EE7EF2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CA3030"/>
    <w:multiLevelType w:val="hybridMultilevel"/>
    <w:tmpl w:val="9DBCD8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C7484"/>
    <w:multiLevelType w:val="hybridMultilevel"/>
    <w:tmpl w:val="7C5436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821B79"/>
    <w:multiLevelType w:val="hybridMultilevel"/>
    <w:tmpl w:val="60B2F9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856DF1"/>
    <w:multiLevelType w:val="hybridMultilevel"/>
    <w:tmpl w:val="12CA28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A35308"/>
    <w:multiLevelType w:val="hybridMultilevel"/>
    <w:tmpl w:val="665A12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B00FC"/>
    <w:multiLevelType w:val="hybridMultilevel"/>
    <w:tmpl w:val="C04A4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90804"/>
    <w:multiLevelType w:val="hybridMultilevel"/>
    <w:tmpl w:val="4588E0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C34FAD"/>
    <w:multiLevelType w:val="hybridMultilevel"/>
    <w:tmpl w:val="D7EACFC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F67BDE"/>
    <w:multiLevelType w:val="hybridMultilevel"/>
    <w:tmpl w:val="A0EABF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257135"/>
    <w:multiLevelType w:val="hybridMultilevel"/>
    <w:tmpl w:val="7E889DE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50973"/>
    <w:multiLevelType w:val="hybridMultilevel"/>
    <w:tmpl w:val="785E4E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4B5C3E"/>
    <w:multiLevelType w:val="hybridMultilevel"/>
    <w:tmpl w:val="F1F620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6B3608"/>
    <w:multiLevelType w:val="hybridMultilevel"/>
    <w:tmpl w:val="20165C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73567A"/>
    <w:multiLevelType w:val="hybridMultilevel"/>
    <w:tmpl w:val="AA2245E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50D9F"/>
    <w:multiLevelType w:val="hybridMultilevel"/>
    <w:tmpl w:val="A40262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F5190D"/>
    <w:multiLevelType w:val="hybridMultilevel"/>
    <w:tmpl w:val="765409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2071D2"/>
    <w:multiLevelType w:val="multilevel"/>
    <w:tmpl w:val="958E0B70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>
      <w:start w:val="1"/>
      <w:numFmt w:val="russianLow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0063316"/>
    <w:multiLevelType w:val="hybridMultilevel"/>
    <w:tmpl w:val="189C9F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271E04"/>
    <w:multiLevelType w:val="hybridMultilevel"/>
    <w:tmpl w:val="7DA807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6C2802"/>
    <w:multiLevelType w:val="hybridMultilevel"/>
    <w:tmpl w:val="FE5222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995187"/>
    <w:multiLevelType w:val="hybridMultilevel"/>
    <w:tmpl w:val="DA6017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D765E2"/>
    <w:multiLevelType w:val="hybridMultilevel"/>
    <w:tmpl w:val="9B94F9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A438A1"/>
    <w:multiLevelType w:val="multilevel"/>
    <w:tmpl w:val="6574A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F8705D"/>
    <w:multiLevelType w:val="hybridMultilevel"/>
    <w:tmpl w:val="C2A859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4A2FB2"/>
    <w:multiLevelType w:val="hybridMultilevel"/>
    <w:tmpl w:val="F11ED1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972400"/>
    <w:multiLevelType w:val="hybridMultilevel"/>
    <w:tmpl w:val="9D0EA62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C768CD"/>
    <w:multiLevelType w:val="hybridMultilevel"/>
    <w:tmpl w:val="AAD67B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CA1CE8"/>
    <w:multiLevelType w:val="hybridMultilevel"/>
    <w:tmpl w:val="47AE371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B5383E"/>
    <w:multiLevelType w:val="hybridMultilevel"/>
    <w:tmpl w:val="E4ECC9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635882"/>
    <w:multiLevelType w:val="hybridMultilevel"/>
    <w:tmpl w:val="6966E8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5F51A9"/>
    <w:multiLevelType w:val="hybridMultilevel"/>
    <w:tmpl w:val="2392DB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1F5E1D"/>
    <w:multiLevelType w:val="hybridMultilevel"/>
    <w:tmpl w:val="786893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BD4F88"/>
    <w:multiLevelType w:val="hybridMultilevel"/>
    <w:tmpl w:val="A6A465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5579A1"/>
    <w:multiLevelType w:val="hybridMultilevel"/>
    <w:tmpl w:val="D07A5E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184E95"/>
    <w:multiLevelType w:val="hybridMultilevel"/>
    <w:tmpl w:val="EF8C53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9"/>
  </w:num>
  <w:num w:numId="4">
    <w:abstractNumId w:val="38"/>
  </w:num>
  <w:num w:numId="5">
    <w:abstractNumId w:val="4"/>
  </w:num>
  <w:num w:numId="6">
    <w:abstractNumId w:val="30"/>
  </w:num>
  <w:num w:numId="7">
    <w:abstractNumId w:val="21"/>
  </w:num>
  <w:num w:numId="8">
    <w:abstractNumId w:val="23"/>
  </w:num>
  <w:num w:numId="9">
    <w:abstractNumId w:val="10"/>
  </w:num>
  <w:num w:numId="10">
    <w:abstractNumId w:val="40"/>
  </w:num>
  <w:num w:numId="11">
    <w:abstractNumId w:val="20"/>
  </w:num>
  <w:num w:numId="12">
    <w:abstractNumId w:val="27"/>
  </w:num>
  <w:num w:numId="13">
    <w:abstractNumId w:val="50"/>
  </w:num>
  <w:num w:numId="14">
    <w:abstractNumId w:val="2"/>
  </w:num>
  <w:num w:numId="15">
    <w:abstractNumId w:val="15"/>
  </w:num>
  <w:num w:numId="16">
    <w:abstractNumId w:val="31"/>
  </w:num>
  <w:num w:numId="17">
    <w:abstractNumId w:val="39"/>
  </w:num>
  <w:num w:numId="18">
    <w:abstractNumId w:val="0"/>
  </w:num>
  <w:num w:numId="19">
    <w:abstractNumId w:val="7"/>
  </w:num>
  <w:num w:numId="20">
    <w:abstractNumId w:val="42"/>
  </w:num>
  <w:num w:numId="21">
    <w:abstractNumId w:val="13"/>
  </w:num>
  <w:num w:numId="22">
    <w:abstractNumId w:val="1"/>
  </w:num>
  <w:num w:numId="23">
    <w:abstractNumId w:val="25"/>
  </w:num>
  <w:num w:numId="24">
    <w:abstractNumId w:val="45"/>
  </w:num>
  <w:num w:numId="25">
    <w:abstractNumId w:val="3"/>
  </w:num>
  <w:num w:numId="26">
    <w:abstractNumId w:val="16"/>
  </w:num>
  <w:num w:numId="27">
    <w:abstractNumId w:val="37"/>
  </w:num>
  <w:num w:numId="28">
    <w:abstractNumId w:val="48"/>
  </w:num>
  <w:num w:numId="29">
    <w:abstractNumId w:val="43"/>
  </w:num>
  <w:num w:numId="30">
    <w:abstractNumId w:val="6"/>
  </w:num>
  <w:num w:numId="31">
    <w:abstractNumId w:val="28"/>
  </w:num>
  <w:num w:numId="32">
    <w:abstractNumId w:val="14"/>
  </w:num>
  <w:num w:numId="33">
    <w:abstractNumId w:val="41"/>
  </w:num>
  <w:num w:numId="34">
    <w:abstractNumId w:val="49"/>
  </w:num>
  <w:num w:numId="35">
    <w:abstractNumId w:val="46"/>
  </w:num>
  <w:num w:numId="36">
    <w:abstractNumId w:val="34"/>
  </w:num>
  <w:num w:numId="37">
    <w:abstractNumId w:val="33"/>
  </w:num>
  <w:num w:numId="38">
    <w:abstractNumId w:val="24"/>
  </w:num>
  <w:num w:numId="39">
    <w:abstractNumId w:val="47"/>
  </w:num>
  <w:num w:numId="40">
    <w:abstractNumId w:val="19"/>
  </w:num>
  <w:num w:numId="41">
    <w:abstractNumId w:val="18"/>
  </w:num>
  <w:num w:numId="42">
    <w:abstractNumId w:val="12"/>
  </w:num>
  <w:num w:numId="43">
    <w:abstractNumId w:val="22"/>
  </w:num>
  <w:num w:numId="44">
    <w:abstractNumId w:val="35"/>
  </w:num>
  <w:num w:numId="45">
    <w:abstractNumId w:val="26"/>
  </w:num>
  <w:num w:numId="46">
    <w:abstractNumId w:val="5"/>
  </w:num>
  <w:num w:numId="47">
    <w:abstractNumId w:val="36"/>
  </w:num>
  <w:num w:numId="48">
    <w:abstractNumId w:val="29"/>
  </w:num>
  <w:num w:numId="49">
    <w:abstractNumId w:val="8"/>
  </w:num>
  <w:num w:numId="50">
    <w:abstractNumId w:val="17"/>
  </w:num>
  <w:num w:numId="51">
    <w:abstractNumId w:val="4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3D68"/>
    <w:rsid w:val="009B316B"/>
    <w:rsid w:val="00C0657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9B316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316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316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16B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uiPriority w:val="9"/>
    <w:rsid w:val="009B31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9B31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B316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9B316B"/>
  </w:style>
  <w:style w:type="paragraph" w:customStyle="1" w:styleId="Default">
    <w:name w:val="Default"/>
    <w:rsid w:val="009B31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9B316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9B316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9B316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3">
    <w:name w:val="заголовок 1"/>
    <w:basedOn w:val="a"/>
    <w:next w:val="a"/>
    <w:rsid w:val="009B316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rsid w:val="009B316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9B31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B316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9B316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9B316B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0"/>
    <w:next w:val="a"/>
    <w:uiPriority w:val="39"/>
    <w:semiHidden/>
    <w:unhideWhenUsed/>
    <w:qFormat/>
    <w:rsid w:val="009B316B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9B316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9B316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9B316B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9B31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9B316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9B31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9B316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9B316B"/>
    <w:rPr>
      <w:vertAlign w:val="superscript"/>
    </w:rPr>
  </w:style>
  <w:style w:type="paragraph" w:styleId="af0">
    <w:name w:val="Normal (Web)"/>
    <w:basedOn w:val="a"/>
    <w:uiPriority w:val="99"/>
    <w:unhideWhenUsed/>
    <w:rsid w:val="009B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9B316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B31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B316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B316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B316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numbering" w:customStyle="1" w:styleId="1">
    <w:name w:val="Стиль1"/>
    <w:uiPriority w:val="99"/>
    <w:rsid w:val="009B316B"/>
    <w:pPr>
      <w:numPr>
        <w:numId w:val="2"/>
      </w:numPr>
    </w:pPr>
  </w:style>
  <w:style w:type="paragraph" w:customStyle="1" w:styleId="c2">
    <w:name w:val="c2"/>
    <w:basedOn w:val="a"/>
    <w:rsid w:val="009B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9B316B"/>
  </w:style>
  <w:style w:type="character" w:customStyle="1" w:styleId="c8">
    <w:name w:val="c8"/>
    <w:basedOn w:val="a0"/>
    <w:rsid w:val="009B316B"/>
  </w:style>
  <w:style w:type="character" w:customStyle="1" w:styleId="c0">
    <w:name w:val="c0"/>
    <w:basedOn w:val="a0"/>
    <w:rsid w:val="009B316B"/>
  </w:style>
  <w:style w:type="paragraph" w:customStyle="1" w:styleId="c7">
    <w:name w:val="c7"/>
    <w:basedOn w:val="a"/>
    <w:rsid w:val="009B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header"/>
    <w:basedOn w:val="a"/>
    <w:link w:val="af7"/>
    <w:uiPriority w:val="99"/>
    <w:unhideWhenUsed/>
    <w:rsid w:val="009B31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9B316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9B316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9B316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42</Pages>
  <Words>11729</Words>
  <Characters>66859</Characters>
  <Application>Microsoft Office Word</Application>
  <DocSecurity>0</DocSecurity>
  <Lines>557</Lines>
  <Paragraphs>156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2018-2019_z38_05_01_01_1_plx_Система государственных закупок</dc:title>
  <dc:creator>FastReport.NET</dc:creator>
  <cp:lastModifiedBy>Екатерина С. Глухачева</cp:lastModifiedBy>
  <cp:revision>3</cp:revision>
  <dcterms:created xsi:type="dcterms:W3CDTF">2018-08-16T08:53:00Z</dcterms:created>
  <dcterms:modified xsi:type="dcterms:W3CDTF">2018-10-04T08:18:00Z</dcterms:modified>
</cp:coreProperties>
</file>