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9BC" w:rsidRDefault="00F9792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153525"/>
            <wp:effectExtent l="0" t="0" r="0" b="0"/>
            <wp:docPr id="2" name="Рисунок 2" descr="C:\Users\гмуиэб\Desktop\Scan_20181012_14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Scan_20181012_1459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47"/>
        <w:gridCol w:w="14"/>
        <w:gridCol w:w="362"/>
        <w:gridCol w:w="207"/>
        <w:gridCol w:w="192"/>
        <w:gridCol w:w="486"/>
        <w:gridCol w:w="55"/>
        <w:gridCol w:w="279"/>
        <w:gridCol w:w="143"/>
        <w:gridCol w:w="151"/>
        <w:gridCol w:w="325"/>
        <w:gridCol w:w="104"/>
        <w:gridCol w:w="140"/>
        <w:gridCol w:w="390"/>
        <w:gridCol w:w="300"/>
        <w:gridCol w:w="1055"/>
        <w:gridCol w:w="1051"/>
        <w:gridCol w:w="918"/>
        <w:gridCol w:w="912"/>
        <w:gridCol w:w="518"/>
        <w:gridCol w:w="948"/>
      </w:tblGrid>
      <w:tr w:rsidR="00EF49BC" w:rsidTr="00F9792C">
        <w:trPr>
          <w:trHeight w:hRule="exact" w:val="555"/>
        </w:trPr>
        <w:tc>
          <w:tcPr>
            <w:tcW w:w="143" w:type="dxa"/>
          </w:tcPr>
          <w:p w:rsidR="00EF49BC" w:rsidRDefault="00EF49BC"/>
        </w:tc>
        <w:tc>
          <w:tcPr>
            <w:tcW w:w="1547" w:type="dxa"/>
          </w:tcPr>
          <w:p w:rsidR="00EF49BC" w:rsidRDefault="00EF49BC"/>
        </w:tc>
        <w:tc>
          <w:tcPr>
            <w:tcW w:w="14" w:type="dxa"/>
          </w:tcPr>
          <w:p w:rsidR="00EF49BC" w:rsidRDefault="00EF49BC"/>
        </w:tc>
        <w:tc>
          <w:tcPr>
            <w:tcW w:w="362" w:type="dxa"/>
          </w:tcPr>
          <w:p w:rsidR="00EF49BC" w:rsidRDefault="00EF49BC"/>
        </w:tc>
        <w:tc>
          <w:tcPr>
            <w:tcW w:w="207" w:type="dxa"/>
          </w:tcPr>
          <w:p w:rsidR="00EF49BC" w:rsidRDefault="00EF49BC"/>
        </w:tc>
        <w:tc>
          <w:tcPr>
            <w:tcW w:w="192" w:type="dxa"/>
          </w:tcPr>
          <w:p w:rsidR="00EF49BC" w:rsidRDefault="00EF49BC"/>
        </w:tc>
        <w:tc>
          <w:tcPr>
            <w:tcW w:w="486" w:type="dxa"/>
          </w:tcPr>
          <w:p w:rsidR="00EF49BC" w:rsidRDefault="00EF49BC"/>
        </w:tc>
        <w:tc>
          <w:tcPr>
            <w:tcW w:w="55" w:type="dxa"/>
          </w:tcPr>
          <w:p w:rsidR="00EF49BC" w:rsidRDefault="00EF49BC"/>
        </w:tc>
        <w:tc>
          <w:tcPr>
            <w:tcW w:w="279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151" w:type="dxa"/>
          </w:tcPr>
          <w:p w:rsidR="00EF49BC" w:rsidRDefault="00EF49BC"/>
        </w:tc>
        <w:tc>
          <w:tcPr>
            <w:tcW w:w="325" w:type="dxa"/>
          </w:tcPr>
          <w:p w:rsidR="00EF49BC" w:rsidRDefault="00EF49BC"/>
        </w:tc>
        <w:tc>
          <w:tcPr>
            <w:tcW w:w="104" w:type="dxa"/>
          </w:tcPr>
          <w:p w:rsidR="00EF49BC" w:rsidRDefault="00EF49BC"/>
        </w:tc>
        <w:tc>
          <w:tcPr>
            <w:tcW w:w="140" w:type="dxa"/>
          </w:tcPr>
          <w:p w:rsidR="00EF49BC" w:rsidRDefault="00EF49BC"/>
        </w:tc>
        <w:tc>
          <w:tcPr>
            <w:tcW w:w="390" w:type="dxa"/>
          </w:tcPr>
          <w:p w:rsidR="00EF49BC" w:rsidRDefault="00EF49BC"/>
        </w:tc>
        <w:tc>
          <w:tcPr>
            <w:tcW w:w="300" w:type="dxa"/>
          </w:tcPr>
          <w:p w:rsidR="00EF49BC" w:rsidRDefault="00EF49BC"/>
        </w:tc>
        <w:tc>
          <w:tcPr>
            <w:tcW w:w="1055" w:type="dxa"/>
          </w:tcPr>
          <w:p w:rsidR="00EF49BC" w:rsidRDefault="00EF49BC"/>
        </w:tc>
        <w:tc>
          <w:tcPr>
            <w:tcW w:w="1051" w:type="dxa"/>
          </w:tcPr>
          <w:p w:rsidR="00EF49BC" w:rsidRDefault="00EF49BC"/>
        </w:tc>
        <w:tc>
          <w:tcPr>
            <w:tcW w:w="918" w:type="dxa"/>
          </w:tcPr>
          <w:p w:rsidR="00EF49BC" w:rsidRDefault="00EF49BC"/>
        </w:tc>
        <w:tc>
          <w:tcPr>
            <w:tcW w:w="912" w:type="dxa"/>
          </w:tcPr>
          <w:p w:rsidR="00EF49BC" w:rsidRDefault="00EF49BC"/>
        </w:tc>
        <w:tc>
          <w:tcPr>
            <w:tcW w:w="518" w:type="dxa"/>
          </w:tcPr>
          <w:p w:rsidR="00EF49BC" w:rsidRDefault="00EF49BC"/>
        </w:tc>
        <w:tc>
          <w:tcPr>
            <w:tcW w:w="948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EF49BC" w:rsidTr="00F9792C">
        <w:trPr>
          <w:trHeight w:hRule="exact" w:val="277"/>
        </w:trPr>
        <w:tc>
          <w:tcPr>
            <w:tcW w:w="7862" w:type="dxa"/>
            <w:gridSpan w:val="19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>
            <w:pPr>
              <w:spacing w:after="0" w:line="240" w:lineRule="auto"/>
              <w:rPr>
                <w:sz w:val="24"/>
                <w:szCs w:val="24"/>
              </w:rPr>
            </w:pPr>
          </w:p>
          <w:p w:rsidR="00EF49BC" w:rsidRDefault="00DF12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12" w:type="dxa"/>
          </w:tcPr>
          <w:p w:rsidR="00EF49BC" w:rsidRDefault="00EF49BC"/>
        </w:tc>
        <w:tc>
          <w:tcPr>
            <w:tcW w:w="518" w:type="dxa"/>
          </w:tcPr>
          <w:p w:rsidR="00EF49BC" w:rsidRDefault="00EF49BC"/>
        </w:tc>
        <w:tc>
          <w:tcPr>
            <w:tcW w:w="948" w:type="dxa"/>
          </w:tcPr>
          <w:p w:rsidR="00EF49BC" w:rsidRDefault="00EF49BC"/>
        </w:tc>
      </w:tr>
    </w:tbl>
    <w:p w:rsidR="00EF49BC" w:rsidRDefault="00F9792C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515475"/>
            <wp:effectExtent l="0" t="0" r="0" b="0"/>
            <wp:docPr id="3" name="Рисунок 3" descr="C:\Users\гмуиэб\Desktop\Scan_20181012_15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Scan_20181012_1501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EF49BC">
        <w:trPr>
          <w:trHeight w:hRule="exact" w:val="555"/>
        </w:trPr>
        <w:tc>
          <w:tcPr>
            <w:tcW w:w="14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3403" w:type="dxa"/>
          </w:tcPr>
          <w:p w:rsidR="00EF49BC" w:rsidRDefault="00EF49BC">
            <w:pPr>
              <w:rPr>
                <w:lang w:val="ru-RU"/>
              </w:rPr>
            </w:pPr>
          </w:p>
          <w:p w:rsidR="00F9792C" w:rsidRDefault="00F9792C">
            <w:pPr>
              <w:rPr>
                <w:lang w:val="ru-RU"/>
              </w:rPr>
            </w:pPr>
          </w:p>
          <w:p w:rsidR="00F9792C" w:rsidRDefault="00F9792C">
            <w:pPr>
              <w:rPr>
                <w:lang w:val="ru-RU"/>
              </w:rPr>
            </w:pPr>
          </w:p>
          <w:p w:rsidR="00F9792C" w:rsidRPr="00F9792C" w:rsidRDefault="00F9792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F49BC">
        <w:trPr>
          <w:trHeight w:hRule="exact" w:val="138"/>
        </w:trPr>
        <w:tc>
          <w:tcPr>
            <w:tcW w:w="14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3403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Default="00EF49BC"/>
        </w:tc>
      </w:tr>
      <w:tr w:rsidR="00EF49BC">
        <w:trPr>
          <w:trHeight w:hRule="exact" w:val="13"/>
        </w:trPr>
        <w:tc>
          <w:tcPr>
            <w:tcW w:w="14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3403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Default="00EF49BC"/>
        </w:tc>
      </w:tr>
      <w:tr w:rsidR="00EF49BC">
        <w:trPr>
          <w:trHeight w:hRule="exact" w:val="96"/>
        </w:trPr>
        <w:tc>
          <w:tcPr>
            <w:tcW w:w="14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852" w:type="dxa"/>
          </w:tcPr>
          <w:p w:rsidR="00EF49BC" w:rsidRDefault="00EF49BC"/>
        </w:tc>
        <w:tc>
          <w:tcPr>
            <w:tcW w:w="3403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 w:rsidRPr="00696E9C">
        <w:trPr>
          <w:trHeight w:hRule="exact" w:val="478"/>
        </w:trPr>
        <w:tc>
          <w:tcPr>
            <w:tcW w:w="14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1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 w:rsidTr="00DF12A3">
        <w:trPr>
          <w:trHeight w:hRule="exact" w:val="400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F49BC" w:rsidRPr="00696E9C" w:rsidTr="00DF12A3">
        <w:trPr>
          <w:trHeight w:hRule="exact" w:val="413"/>
        </w:trPr>
        <w:tc>
          <w:tcPr>
            <w:tcW w:w="143" w:type="dxa"/>
          </w:tcPr>
          <w:p w:rsidR="00EF49BC" w:rsidRDefault="00EF49BC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EF49B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F49BC" w:rsidRDefault="00DF1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138"/>
        </w:trPr>
        <w:tc>
          <w:tcPr>
            <w:tcW w:w="143" w:type="dxa"/>
          </w:tcPr>
          <w:p w:rsidR="00EF49BC" w:rsidRDefault="00EF49BC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Default="00EF49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555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1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3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9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7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694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 w:rsidTr="00DF12A3">
        <w:trPr>
          <w:trHeight w:hRule="exact" w:val="41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EF49B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F49BC" w:rsidRDefault="00DF1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Default="00EF49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1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EF49BC" w:rsidRPr="00696E9C">
        <w:trPr>
          <w:trHeight w:hRule="exact" w:val="16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9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24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7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694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 w:rsidTr="00DF12A3">
        <w:trPr>
          <w:trHeight w:hRule="exact" w:val="4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EF49B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F49BC" w:rsidRDefault="00DF1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Default="00EF49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1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3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96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47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833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 w:rsidTr="00DF12A3">
        <w:trPr>
          <w:trHeight w:hRule="exact" w:val="260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EF49B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EF49BC" w:rsidRDefault="00DF12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Default="00EF49BC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277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д.э.н.,профессор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В.Б. Украинцев _________________</w:t>
            </w:r>
          </w:p>
        </w:tc>
      </w:tr>
      <w:tr w:rsidR="00EF49BC" w:rsidRPr="00696E9C" w:rsidTr="00DF12A3">
        <w:trPr>
          <w:trHeight w:hRule="exact" w:val="329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к.э.н., доцент, Наумов С.А. _________________</w:t>
            </w:r>
          </w:p>
        </w:tc>
      </w:tr>
      <w:tr w:rsidR="00EF49BC" w:rsidRPr="00696E9C">
        <w:trPr>
          <w:trHeight w:hRule="exact" w:val="138"/>
        </w:trPr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</w:tbl>
    <w:p w:rsidR="00EF49BC" w:rsidRPr="00DF12A3" w:rsidRDefault="00DF12A3">
      <w:pPr>
        <w:rPr>
          <w:sz w:val="0"/>
          <w:szCs w:val="0"/>
          <w:lang w:val="ru-RU"/>
        </w:rPr>
      </w:pPr>
      <w:r w:rsidRPr="00DF12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EF49B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F49BC" w:rsidRPr="00696E9C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на основе системного подхода, основные положения теории и практики стратегического планирования экономической безопасностью в хозяйственных системах разного уровня управления, сформировать необходимый объем фундаментальных и прикладных знаний, практических навыков, необходимых для решения задач по анализу бизнес-инноваций хозяйственных систем, а также изучить внешние и внутренние источники формирования бизнес-инноваций и научить студентов принимать управленческие решения в конкретных экономических ситуациях.</w:t>
            </w:r>
          </w:p>
        </w:tc>
      </w:tr>
      <w:tr w:rsidR="00EF49BC" w:rsidRPr="00696E9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изучение теоретических основ организации и проведения налоговых проверок; изучение методики проведения налоговых проверок юридических лиц;  изучение специфики проведения проверок, правильности исчисления и уплаты отдельных налогов; анализ практического опыта проведения налоговых проверок юридических лиц;  отработка практических навыков по составлению актов налоговой проверки.</w:t>
            </w:r>
          </w:p>
        </w:tc>
      </w:tr>
      <w:tr w:rsidR="00EF49BC" w:rsidRPr="00696E9C">
        <w:trPr>
          <w:trHeight w:hRule="exact" w:val="277"/>
        </w:trPr>
        <w:tc>
          <w:tcPr>
            <w:tcW w:w="76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F49B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F49BC" w:rsidRPr="00696E9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F49BC" w:rsidRPr="00696E9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осноения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навыки,знания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умения,полученные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результате изучения дисциплин:</w:t>
            </w:r>
          </w:p>
        </w:tc>
      </w:tr>
      <w:tr w:rsidR="00EF49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EF49BC" w:rsidRPr="00696E9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управление организацией (предприятием)</w:t>
            </w:r>
          </w:p>
        </w:tc>
      </w:tr>
      <w:tr w:rsidR="00EF49BC" w:rsidRPr="00696E9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F49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EF49B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сырьевая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EF49B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Продовольственная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</w:p>
        </w:tc>
      </w:tr>
      <w:tr w:rsidR="00EF49BC">
        <w:trPr>
          <w:trHeight w:hRule="exact" w:val="277"/>
        </w:trPr>
        <w:tc>
          <w:tcPr>
            <w:tcW w:w="766" w:type="dxa"/>
          </w:tcPr>
          <w:p w:rsidR="00EF49BC" w:rsidRDefault="00EF49BC"/>
        </w:tc>
        <w:tc>
          <w:tcPr>
            <w:tcW w:w="228" w:type="dxa"/>
          </w:tcPr>
          <w:p w:rsidR="00EF49BC" w:rsidRDefault="00EF49BC"/>
        </w:tc>
        <w:tc>
          <w:tcPr>
            <w:tcW w:w="1844" w:type="dxa"/>
          </w:tcPr>
          <w:p w:rsidR="00EF49BC" w:rsidRDefault="00EF49BC"/>
        </w:tc>
        <w:tc>
          <w:tcPr>
            <w:tcW w:w="1702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 w:rsidRPr="00696E9C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применять основные закономерности создания и принципы функционирования систем экономической безопасности хозяйствующих субъектов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функционирования систем экономической безопасности хозяйствующих субъектов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закономерности функционирования систем экономической безопасности хозяйствующих субъектов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закономерностей создания и принципов функционирования систем экономической безопасности хозяйствующих субъектов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ПК-41: способностью принимать участие в разработке стратегии обеспечения экономической безопасности организаций, подготовке программ по ее реализации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 особенности  российской экономики,     ее     институциональную структуру,   направления   экономической политики государства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 проблемы  экономического характера и предлагать способы их решения с  учетом  оценки  рисков  и  возможных социально-экономических последствий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современными методами планирования  и  организации  обследования объекта профессионального интереса</w:t>
            </w:r>
          </w:p>
        </w:tc>
      </w:tr>
      <w:tr w:rsidR="00EF49BC" w:rsidRPr="00696E9C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ПСК-1: способностью проводить оперативно-розыскные мероприятия по выявлению, предупреждению, пресечению и раскрытию преступлений в сфере экономики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оперативно-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разыскные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мероприятия по выявлению преступлений в сфере экономики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основные оперативно-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разыскные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мероприятия по выявлению преступлений в сфере экономики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оперативно-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разыскных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мероприятий по выявлению преступлений в сфере экономики</w:t>
            </w:r>
          </w:p>
        </w:tc>
      </w:tr>
      <w:tr w:rsidR="00EF49BC" w:rsidRPr="00696E9C">
        <w:trPr>
          <w:trHeight w:hRule="exact" w:val="277"/>
        </w:trPr>
        <w:tc>
          <w:tcPr>
            <w:tcW w:w="76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F49B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5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F49BC" w:rsidRPr="00696E9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 «Сущность и методология стратегического планирования»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(1) «Планирование и его процедуры. Сущность стратегического планирования» Роль планирования в жизни общества. Потребность макроэкономического планирования. Формы планирования. Направления совершенствования процесса планирования. Основные процедуры планирования. Прогнозирование и типология прогнозов. Программирование и основные функции программ. Актуальность и сущность применения программно- целевого подхода. Классификация целевых программ. Сущность, характерные черты и этапы стратегического планирования. Объекты, субъекты и уровни стратегического планирования. Стратегическое планирование на макро- и микроуровне: общее и особенное.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(2) «Методология и организация стратегического планирования» Содержание логики стратегического планирования, ее структурные элементы. Принципы стратегического планирования. Методологические подходы к разработке стратегических плановых документов. Системный подход и 8 его аспектов, используемых в практике современного стратегического планирования. Система показателей стратегического планирования и их классификация. Требования к системе показателей. Методика стратегического планирования. Четыре класса проблем и методы стратегического планирования, используемые для их решения. Содержание и подходы к индикативному планированию. Эволюция форм индикативного планирования: конъюнктурная, структурная и стратегическая формы.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«Методологические основы обеспечения экономической безопасности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</w:tbl>
    <w:p w:rsidR="00EF49BC" w:rsidRPr="00DF12A3" w:rsidRDefault="00DF12A3">
      <w:pPr>
        <w:rPr>
          <w:sz w:val="0"/>
          <w:szCs w:val="0"/>
          <w:lang w:val="ru-RU"/>
        </w:rPr>
      </w:pPr>
      <w:r w:rsidRPr="00DF12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2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F49B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«Формирование стратегии развития экономики и промышленности и ее инвестиционное обеспечение » Структура экономики и ее основные пропорции.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«Обеспечение экономической безопасности национальной экономики в зарубежных странах » Механизм принятия решений в области обеспечения экономической безопасности национальной экономики. Подходы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«Экономическая безопасность национальной экономики в условиях глобализации мирохозяйственных связей » 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и обеспечения экономической безопасности национальной экономики.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«Основы Стратегии экономической безопасности Российской Федерации на период до 2030 года»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Общие положения Стратегии экономической безопасности. Вызовы и угрозы экономической безопасности Российской Федерации. Цели, основные направления и задачи государственной политики в сфере обеспечения экономической безопасности.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Направленность Стратегии на обеспечение противодействия вызовам и угрозам экономической безопасности и предотвращение кризисных явлений в ресурсно-сырьевой, производственной, научно-технологической и финансовой сферах, а также на недопущение снижения качества жизни населения.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05"/>
        <w:gridCol w:w="119"/>
        <w:gridCol w:w="812"/>
        <w:gridCol w:w="672"/>
        <w:gridCol w:w="1102"/>
        <w:gridCol w:w="1213"/>
        <w:gridCol w:w="672"/>
        <w:gridCol w:w="388"/>
        <w:gridCol w:w="946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F49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Правовая основа Стратегии экономической безопасности: Конституция Российской Федерации, федеральные конституционные законы, федеральные законы от 28 декабря 2010 г. № 390-Ф3 "О безопасности" и от 28 июня 2014 г. № 172-ФЗ "О стратегическом планировании в Российской Федерации", Стратегия национальной безопасности РФ, нормативные правовые акты Президента РФ и Правительства РФ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 «Сущность и методология стратегического планирования»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(1) «Планирование и его процедуры. Сущность стратегического планирования» Роль планирования в жизни общества. Потребность макроэкономического планирования. Формы планирования. Направления совершенствования процесса планирования. Основные процедуры планирования. Прогнозирование и типология прогнозов. Программирование и основные функции программ. Актуальность и сущность применения программно- целевого подхода. Классификация целевых программ. Сущность, характерные черты и этапы стратегического планирования. Объекты, субъекты и уровни стратегического планирования. Стратегическое планирование на макро- и микроуровне: общее и особенное.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(2) «Методология и организация стратегического планирования» Содержание логики стратегического планирования, ее структурные элементы. Принципы стратегического планирования. Методологические подходы к разработке стратегических плановых документов. Системный подход и 8 его аспектов, используемых в практике современного стратегического планирования. Система показателей стратегического планирования и их классификация. Требования к системе показателей. Методика стратегического планирования. Четыре класса проблем и методы стратегического планирования, используемые для их решения. Содержание и подходы к индикативному планированию. Эволюция форм индикативного планирования: конъюнктурная, структурная и стратегическая формы.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F49BC" w:rsidRPr="00696E9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«Методологические основы обеспечения экономической безопасности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«Формирование стратегии развития экономики и промышленности и ее инвестиционное обеспечение » Структура экономики и ее основные пропорции.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«Обеспечение экономической безопасности национальной экономики в зарубежных странах » Механизм принятия решений в области обеспечения экономической безопасности национальной экономики. Подходы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«Экономическая безопасность национальной экономики в условиях глобализации мирохозяйственных связей » 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и обеспечения экономической безопасности национальной экономики.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«Основы Стратегии экономической безопасности Российской Федерации на период до 2030 года»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Общие положения Стратегии экономической безопасности. 1. Общие положения 2.Вызовы и угрозы экономической безопасности РФ. 3. Цели, основные направления и задачи государственной политики в сфере обеспечения экономической безопасности.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44"/>
        <w:gridCol w:w="118"/>
        <w:gridCol w:w="807"/>
        <w:gridCol w:w="669"/>
        <w:gridCol w:w="1094"/>
        <w:gridCol w:w="1207"/>
        <w:gridCol w:w="669"/>
        <w:gridCol w:w="385"/>
        <w:gridCol w:w="941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F49BC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Направленность Стратегии на обеспечение противодействия вызовам и угрозам экономической безопасности 1. Направленность Стратегии экономической безопасности РФ до 2030г. 2. Предотвращение кризисных явлений в ресурсно-сырьевой, производственной, научно- технологической и финансовой сферах.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3.Меры,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недопущение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Правовая основа Стратегии экономической безопасности. 1. Конституция Российской Федерации, федеральные 2. Конституционные законы, федеральные законы от 28 декабря 2010 г. № 390-Ф3 "О безопасности" и от 28 июня 2014 г. № 172-ФЗ "О стратегическом планировании в Российской Федерации". 3. Стратегия национальной безопасности РФ. 4.Нормативные правовые акты Президента РФ и Правительства РФ  /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3.4 Вызовы и угрозы экономической безопасности в Стратегии экономической безопасности. 1.Стремление развитых государств использовать свои преимущества в уровне развития экономики. 2.Усиление структурных дисбалансов в мировой экономике и финансовой системе. 3. Дискриминационные меры в отношении ключевых секторов экономики Российской Федерации, ограничение доступа к иностранным финансовым ресурсам. 4.Повышение конфликтного потенциала в зонах экономических интересов РФ. 5.Структура мирового спроса на энергоресурсы и структуры их потребления, развитие энергосберегающих технологий. 6.Деятельность создаваемых без участия РФ межгосударственных экономических объединений в сфере регулирования торгово-экономических и финансово-инвестиционных отношений. 7.Подверженность финансовой системы РФ глобальным рискам. 8.Отсутствие российских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несырьевых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компаний среди глобальных лидеров мировой экономики.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"Роль планирования в жизни общества.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"Формы планирования. Направления совершенствования процесса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1"/>
        <w:gridCol w:w="118"/>
        <w:gridCol w:w="811"/>
        <w:gridCol w:w="671"/>
        <w:gridCol w:w="1097"/>
        <w:gridCol w:w="1211"/>
        <w:gridCol w:w="671"/>
        <w:gridCol w:w="387"/>
        <w:gridCol w:w="944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процедуры планирования. Прогнозирование и типология прогнозов"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 Цели, основные направления и задачи государственной политики в сфере обеспечения экономической безопасности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Цели государственной политики в сфере обеспечения экономической безопасности. Укрепление экономического суверенитета Российской Федерации. Повышение устойчивости экономики к воздействию внешних и внутренних вызовов и угроз. Обеспечение экономического роста. Поддержание научно-технического потенциала развития экономики на мировом уровне и повышение ее конкурентоспособности. Поддержание потенциала отечественного оборонно- промышленного комплекса на уровне, необходимом для решения задач военно -экономического обеспечения обороны страны.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Основными направлениями государственной политики в сфере обеспечения экономической безопасности. Развитие системы государственного управления, прогнозирования и стратегического планирования в сфере экономики. Обеспечение устойчивого роста реального сектора экономики. Создание экономических условий для разработки и внедрения современных технологий, стимулирования инновационного развития, а также совершенствование нормативно-правовой базы в этой сфере.</w:t>
            </w:r>
          </w:p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89"/>
        <w:gridCol w:w="117"/>
        <w:gridCol w:w="801"/>
        <w:gridCol w:w="664"/>
        <w:gridCol w:w="1090"/>
        <w:gridCol w:w="1200"/>
        <w:gridCol w:w="664"/>
        <w:gridCol w:w="382"/>
        <w:gridCol w:w="935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F49B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Основные направления развития системы государственного управления, прогнозирования и стратегического планирования в сфере экономики. Совершенствование системы стратегического планирования, последовательное проведение государственной политики в сфере обеспечения экономической безопасности. Улучшение инвестиционного климата, повышение привлекательности российской юрисдикции для осуществления предпринимательской деятельности. Принятие комплекса мер, направленных на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деофшоризацию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национальной экономики. Госконтроль за осуществлением иностранных инвестиций в хозяйственные общества. Оптимизация регулятивной и налоговой нагрузки на хозяйствующие субъекты с учетом необходимости обеспечения устойчивого развития экономики страны и модернизации ее производственно-технологической базы. Механизмы бюджетного планирования, осуществления контроля в сфере закупок для государственных и муниципальных нужд, предотвращение картельных сговоров. Повышение эффективности бюджетных расходов. Совершенствование деятельности контрольно-надзорных органов. Оптимизация потоков трудовой миграции исходя из потребностей национальной экономики. Меры борьбы с нецелевым использованием и хищением государственных средств, коррупцией, теневой и криминальной экономикой.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 «Стратегическое планирование социально- экономического развития города, региона, страны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«Стратегическое планирование социально-экономического развития города и региона в целях обеспечения экономической безопасности » Программы социально-экономического развития региона (города) как форма стратегического плана. Цикл стратегического планирования развития города и региона, его стадии и их содержание. Упрощенная схема пошагового процесса стратегического планирования развития города. Маркетинговые стратегии территорий: стратегии имиджа, привлекательности, инфраструктуры, персонала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2"/>
        <w:gridCol w:w="3495"/>
        <w:gridCol w:w="117"/>
        <w:gridCol w:w="800"/>
        <w:gridCol w:w="663"/>
        <w:gridCol w:w="1089"/>
        <w:gridCol w:w="1199"/>
        <w:gridCol w:w="663"/>
        <w:gridCol w:w="381"/>
        <w:gridCol w:w="935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«Разработка стратегии социально-экономического развития России в целях обеспечения экономической безопасности» Характеристика ресурсных возможностей нашей страны и эффективности ее экономики. Трансформации традиционного экономического подхода к решению проблем и разработки стратегии развития страны и регионов в социально-эколого-экономический. Основы разработки стратегии территориального развития России, ее принципиальные положения и три этапа реализации.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«Стратегическое планирование экономического, научно- технического и социального развития национальной экономики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(7) «Формирование стратегии развития экономики и промышленности и ее инвестиционное обеспечение»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Инвестиционная составляющая стратегии промышленного развития. Три формы участия государства в инвестиционной деятельности. Стратегические подходы к развитию сферы инвестиций как средства обеспечения структурной перестройки экономики и промышленности.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(8) «Стратегическое планирование научно-технического прогресса как компонента экономической безопасности» Эволюция технологий трансформационных процессов. Технологические уклады. Периоды распространения технологических укладов и технических нововведений в странах — лидерах мировой экономики по производительности труда. Инновации как результат НТП. Инновационный цикл. Модель организации и финансирования НИОКР в рыночной экономике. Государственная научно-техническая политика (ГНТП) и инновационная политика государства. Критерии приоритетности научно-технической и инновационной политики. Виды эффекта от научно-технических мероприятий. Приоритетные направления развития науки и техники России.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9"/>
        <w:gridCol w:w="118"/>
        <w:gridCol w:w="810"/>
        <w:gridCol w:w="670"/>
        <w:gridCol w:w="1096"/>
        <w:gridCol w:w="1210"/>
        <w:gridCol w:w="670"/>
        <w:gridCol w:w="387"/>
        <w:gridCol w:w="943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F49B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(9) «Стратегическое планирование социального развития общества как важного элемента экономической безопасности» Социальная политика государства как инструмент регулирования социальных процессов. Стратегические направления регулирования социальных процессов, происходящих в обществе, и виды политик по их реализации: политика в сфере доходов и личного потребления семей, политика в сфере общественного благосостояния, политика в сфере воспроизводства населения рабочей силы и занятости, политика по поддержке «слабых групп» в обществе, политика по развитию отраслей социальной инфраструктуры. Понятие и состав социальной сферы. Стратегические приоритеты развития отраслей социальной сферы. Система социальной защиты населения и стратегические направления ее развития.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Цели, основные направления и задачи государственной политики в сфере обеспечения экономической безопасности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Цели государственной политики в сфере обеспечения экономической безопасности. Укрепление экономического суверенитета Российской Федерации. Повышение устойчивости экономики к воздействию внешних и внутренних вызовов и угроз. Обеспечение экономического роста. Поддержание научно-технического потенциала развития экономики на мировом уровне и повышение ее конкурентоспособности. Поддержание потенциала отечественного оборонно- промышленного комплекса на уровне, необходимом для решения задач военно -экономического обеспечения обороны страны.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Основными направлениями государственной политики в сфере обеспечения экономической безопасности. Развитие системы государственного управления, прогнозирования и стратегического планирования в сфере экономики. Обеспечение устойчивого роста реального сектора экономики. Создание экономических условий для разработки и внедрения современных технологий, стимулирования инновационного развития, а также совершенствование нормативно-правовой базы в этой сфере.</w:t>
            </w:r>
          </w:p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88"/>
        <w:gridCol w:w="117"/>
        <w:gridCol w:w="800"/>
        <w:gridCol w:w="663"/>
        <w:gridCol w:w="1089"/>
        <w:gridCol w:w="1198"/>
        <w:gridCol w:w="663"/>
        <w:gridCol w:w="381"/>
        <w:gridCol w:w="934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F49BC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Основные направления развития системы государственного управления, прогнозирования и стратегического планирования в сфере экономики. Совершенствование системы стратегического планирования, последовательное проведение государственной политики в сфере обеспечения экономической безопасности. Улучшение инвестиционного климата, повышение привлекательности российской юрисдикции для осуществления предпринимательской деятельности. Принятие комплекса мер, направленных на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деофшоризацию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национальной экономики. Госконтроль за осуществлением иностранных инвестиций в хозяйственные общества. Оптимизация регулятивной и налоговой нагрузки на хозяйствующие субъекты с учетом необходимости обеспечения устойчивого развития экономики страны и модернизации ее производственно-технологической базы. Механизмы бюджетного планирования, осуществления контроля в сфере закупок для государственных и муниципальных нужд, предотвращение картельных сговоров. Повышение эффективности бюджетных расходов. Совершенствование деятельности контрольно-надзорных органов. Оптимизация потоков трудовой миграции исходя из потребностей национальной экономики. Меры борьбы с нецелевым использованием и хищением государственных средств, коррупцией, теневой и криминальной экономикой.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11. «Стратегическое планирование социально- экономического развития города, региона, страны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«Стратегическое планирование социально-экономического развития города и региона в целях обеспечения экономической безопасности » Программы социально-экономического развития региона (города) как форма стратегического плана. Цикл стратегического планирования развития города и региона, его стадии и их содержание. Упрощенная схема пошагового процесса стратегического планирования развития города. Маркетинговые стратегии территорий: стратегии имиджа, привлекательности, инфраструктуры, персонала  /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94"/>
        <w:gridCol w:w="117"/>
        <w:gridCol w:w="799"/>
        <w:gridCol w:w="662"/>
        <w:gridCol w:w="1088"/>
        <w:gridCol w:w="1197"/>
        <w:gridCol w:w="662"/>
        <w:gridCol w:w="380"/>
        <w:gridCol w:w="933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F49BC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«Разработка стратегии социально-экономического развития России в целях обеспечения экономической безопасности» Характеристика ресурсных возможностей нашей страны и эффективности ее экономики. Трансформации традиционного экономического подхода к решению проблем и разработки стратегии развития страны и регионов в социально-эколого-экономический. Основы разработки стратегии территориального развития России, ее принципиальные положения и три этапа реализации.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 w:rsidRPr="00696E9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12. «Стратегическое планирование экономического, научно- технического и социального развития национальной экономики в целях обеспечения экономической безопасности»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(7) «Формирование стратегии развития экономики и промышленности и ее инвестиционное обеспечение» Структурные изменения в экономическом развитии России. Формирование государственной стратегии развития экономики и промышленности. Структурная политика как инструмент разработки и реализации стратегии развития экономики и промышленности, ее взаимосвязь с промышленной политикой. Инвестиционная составляющая стратегии промышленного развития. Три формы участия государства в инвестиционной деятельности. Стратегические подходы к развитию сферы инвестиций как средства обеспечения структурной перестройки экономики и промышленности.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(8) «Стратегическое планирование научно-технического прогресса как компонента экономической безопасности» Эволюция технологий трансформационных процессов. Технологические уклады. Периоды распространения технологических укладов и технических нововведений в странах — лидерах мировой экономики по производительности труда. Инновации как результат НТП. Инновационный цикл. Модель организации и финансирования НИОКР в рыночной экономике. Государственная научно-техническая политика (ГНТП) и инновационная политика государства. Критерии приоритетности научно-технической и инновационной политики. Виды эффекта от научно-технических мероприятий. Приоритетные направления развития науки и техники России.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9"/>
        <w:gridCol w:w="133"/>
        <w:gridCol w:w="796"/>
        <w:gridCol w:w="680"/>
        <w:gridCol w:w="1101"/>
        <w:gridCol w:w="1211"/>
        <w:gridCol w:w="671"/>
        <w:gridCol w:w="387"/>
        <w:gridCol w:w="944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F49BC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(9) «Стратегическое планирование социального развития общества как важного элемента экономической безопасности» Социальная политика государства как инструмент регулирования социальных процессов. Стратегические направления регулирования социальных процессов, происходящих в обществе, и виды политик по их реализации: политика в сфере доходов и личного потребления семей, политика в сфере общественного благосостояния, политика в сфере воспроизводства населения рабочей силы и занятости, политика по поддержке «слабых групп» в обществе, политика по развитию отраслей социальной инфраструктуры. Понятие и состав социальной сферы. Стратегические приоритеты развития отраслей социальной сферы. Система социальной защиты населения и стратегические направления ее развития.  /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13.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"Программирование и основные функции программ"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"Актуальность и сущность применения  программно-целевого подхода."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"Классификация целевых программ"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Тема"Сущность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характерные черты и этапы  стратегического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"Объекты, субъекты и уровни стратегического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"Стратегическое планирование на макро- и микроуровне: общее и особенное"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"Стратегическое планирование как наука и учебная дисциплина"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ПК-41 ПСК 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ПК- 41 ПСК-1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Л3.1</w:t>
            </w:r>
          </w:p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</w:tr>
      <w:tr w:rsidR="00EF49BC">
        <w:trPr>
          <w:trHeight w:hRule="exact" w:val="277"/>
        </w:trPr>
        <w:tc>
          <w:tcPr>
            <w:tcW w:w="993" w:type="dxa"/>
          </w:tcPr>
          <w:p w:rsidR="00EF49BC" w:rsidRDefault="00EF49BC"/>
        </w:tc>
        <w:tc>
          <w:tcPr>
            <w:tcW w:w="3545" w:type="dxa"/>
          </w:tcPr>
          <w:p w:rsidR="00EF49BC" w:rsidRDefault="00EF49BC"/>
        </w:tc>
        <w:tc>
          <w:tcPr>
            <w:tcW w:w="143" w:type="dxa"/>
          </w:tcPr>
          <w:p w:rsidR="00EF49BC" w:rsidRDefault="00EF49BC"/>
        </w:tc>
        <w:tc>
          <w:tcPr>
            <w:tcW w:w="851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135" w:type="dxa"/>
          </w:tcPr>
          <w:p w:rsidR="00EF49BC" w:rsidRDefault="00EF49BC"/>
        </w:tc>
        <w:tc>
          <w:tcPr>
            <w:tcW w:w="1277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426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F49BC">
        <w:trPr>
          <w:trHeight w:hRule="exact" w:val="107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1.Предмет и задачи курса «Стратегическое планирование экономической безопасности».</w:t>
            </w:r>
          </w:p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Экономическая безопасность как составная часть национальной безопасности.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EF49B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EF49BC" w:rsidRDefault="00EF49BC"/>
        </w:tc>
        <w:tc>
          <w:tcPr>
            <w:tcW w:w="2269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EF49BC" w:rsidRPr="00696E9C">
        <w:trPr>
          <w:trHeight w:hRule="exact" w:val="1278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Институционально-правовое обеспечение экономической безопасности России.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положения Концепции и Государственной стратегии экономической безопасности России.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Внутренние и внешние угрозы национальной безопасности: классификация и характеристика.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Механизм обеспечения экономической безопасности страны.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Экономическая безопасность и экономическая политика государства.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Региональная политика и проблемы обеспечения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Анализ пороговых значений социально-экономических показателей по обеспечению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Инвестиционный и инновационный кризис в России: проблемы и пути решения.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охраны интеллектуальной собственности и инструменты ее защиты в системе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сфере услуг.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Обеспечение экономической безопасности в реальном секторе.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 «теневая», «неформальная», «нелегальная» экономика.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«Теневая экономика»: структура, масштабы и меры противодействия.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Масштабы и факторы динамики «теневых» процессов.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Государственная и правовая политика по отношению к «теневой экономике».</w:t>
            </w:r>
          </w:p>
          <w:p w:rsidR="00EF49BC" w:rsidRPr="00DF12A3" w:rsidRDefault="00EF49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F49BC" w:rsidRPr="00DF12A3" w:rsidRDefault="00EF49B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курса «Стратегическое планирование экономической безопасности».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Экономическая безопасность как составная часть национальной безопасности. Понятие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и объекты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Институционально-правовое обеспечение экономической безопасности России.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положения Концепции и Государственной стратегии экономической безопасности России.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Внутренние и внешние угрозы национальной безопасности: классификация и характеристика.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Механизм обеспечения экономической безопасности страны.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Экономическая безопасность и экономическая политика государства.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Региональная политика и проблемы обеспечения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Анализ пороговых значений социально-экономических показателей по обеспечению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Инвестиционный и инновационный кризис в России: проблемы и пути решения.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Проблемы охраны интеллектуальной собственности и инструменты ее защиты в системе экономической безопасности.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сфере услуг.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Обеспечение экономической безопасности в реальном секторе.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 «теневая», «неформальная», «нелегальная» экономика.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«Теневая экономика»: структура, масштабы и меры противодействия.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Масштабы и факторы динамики «теневых» процессов.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Государственная и правовая политика по отношению к «теневой экономике».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Финансовая безопасность страны: основные проблемы и инструменты обеспечения.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Вывоз (бегство) капитала: сущность, масштабы и меры противодействия.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Укрепление национальной валюты – фактор обеспечения экономической безопасности страны.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Экономическая безопасность России во внешнеэкономической сфере.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Сотрудничество и соперничество в мировом хозяйстве. Экономический суверенитет.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Оффшорный бизнес и защита экономических интересов России.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Место и роль таможенных органов в обеспечении экономической безопасности страны.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Параметры экономической безопасности и их мониторинг таможенными органами.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Таможенные инструменты защиты экономических интересов страны на внутреннем/внешнем рынке.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Экономическая природа таможенных преступлений и проблемы борьбы с ними.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Совершенствование стратегического планирования на предприятии.</w:t>
            </w:r>
          </w:p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33.Проблемы стратегического развития на современном этапе.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F49BC" w:rsidRPr="00696E9C">
        <w:trPr>
          <w:trHeight w:hRule="exact" w:val="277"/>
        </w:trPr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F49BC" w:rsidRPr="00DF12A3" w:rsidRDefault="00EF49BC">
            <w:pPr>
              <w:rPr>
                <w:lang w:val="ru-RU"/>
              </w:rPr>
            </w:pP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F49BC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F49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EF49BC" w:rsidRDefault="00DF12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73"/>
        <w:gridCol w:w="1986"/>
        <w:gridCol w:w="2136"/>
        <w:gridCol w:w="2043"/>
        <w:gridCol w:w="688"/>
        <w:gridCol w:w="982"/>
      </w:tblGrid>
      <w:tr w:rsidR="00EF49BC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38.05.01.01_1.plx</w:t>
            </w:r>
          </w:p>
        </w:tc>
        <w:tc>
          <w:tcPr>
            <w:tcW w:w="2127" w:type="dxa"/>
          </w:tcPr>
          <w:p w:rsidR="00EF49BC" w:rsidRDefault="00EF49BC"/>
        </w:tc>
        <w:tc>
          <w:tcPr>
            <w:tcW w:w="2269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EF49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F49B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Богомолов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Введение в специальность "Экономическая безопасность": учеб. пособие для студентов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(080101)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F49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Пржедецкая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Микроэкономика: метод. указания к выполнению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94</w:t>
            </w:r>
          </w:p>
        </w:tc>
      </w:tr>
      <w:tr w:rsidR="00EF49BC" w:rsidRPr="00696E9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Стратегическое планирование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ru/index.php?page=book&amp;id=88667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F49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F49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F49B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EF49BC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F49BC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Митина И. А., Пономарева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и региональная экономическая безопасность: текст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F49BC" w:rsidRPr="00696E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Электронная госслужба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gossluzhba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F49BC" w:rsidRPr="00696E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F49BC" w:rsidRPr="00696E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F49BC" w:rsidRPr="00696E9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F49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F49B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F49BC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F49BC">
        <w:trPr>
          <w:trHeight w:hRule="exact" w:val="277"/>
        </w:trPr>
        <w:tc>
          <w:tcPr>
            <w:tcW w:w="710" w:type="dxa"/>
          </w:tcPr>
          <w:p w:rsidR="00EF49BC" w:rsidRDefault="00EF49BC"/>
        </w:tc>
        <w:tc>
          <w:tcPr>
            <w:tcW w:w="58" w:type="dxa"/>
          </w:tcPr>
          <w:p w:rsidR="00EF49BC" w:rsidRDefault="00EF49BC"/>
        </w:tc>
        <w:tc>
          <w:tcPr>
            <w:tcW w:w="1929" w:type="dxa"/>
          </w:tcPr>
          <w:p w:rsidR="00EF49BC" w:rsidRDefault="00EF49BC"/>
        </w:tc>
        <w:tc>
          <w:tcPr>
            <w:tcW w:w="1986" w:type="dxa"/>
          </w:tcPr>
          <w:p w:rsidR="00EF49BC" w:rsidRDefault="00EF49BC"/>
        </w:tc>
        <w:tc>
          <w:tcPr>
            <w:tcW w:w="2127" w:type="dxa"/>
          </w:tcPr>
          <w:p w:rsidR="00EF49BC" w:rsidRDefault="00EF49BC"/>
        </w:tc>
        <w:tc>
          <w:tcPr>
            <w:tcW w:w="2269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F49B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Default="00DF12A3">
            <w:pPr>
              <w:spacing w:after="0" w:line="240" w:lineRule="auto"/>
              <w:rPr>
                <w:sz w:val="19"/>
                <w:szCs w:val="19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F49BC">
        <w:trPr>
          <w:trHeight w:hRule="exact" w:val="277"/>
        </w:trPr>
        <w:tc>
          <w:tcPr>
            <w:tcW w:w="710" w:type="dxa"/>
          </w:tcPr>
          <w:p w:rsidR="00EF49BC" w:rsidRDefault="00EF49BC"/>
        </w:tc>
        <w:tc>
          <w:tcPr>
            <w:tcW w:w="58" w:type="dxa"/>
          </w:tcPr>
          <w:p w:rsidR="00EF49BC" w:rsidRDefault="00EF49BC"/>
        </w:tc>
        <w:tc>
          <w:tcPr>
            <w:tcW w:w="1929" w:type="dxa"/>
          </w:tcPr>
          <w:p w:rsidR="00EF49BC" w:rsidRDefault="00EF49BC"/>
        </w:tc>
        <w:tc>
          <w:tcPr>
            <w:tcW w:w="1986" w:type="dxa"/>
          </w:tcPr>
          <w:p w:rsidR="00EF49BC" w:rsidRDefault="00EF49BC"/>
        </w:tc>
        <w:tc>
          <w:tcPr>
            <w:tcW w:w="2127" w:type="dxa"/>
          </w:tcPr>
          <w:p w:rsidR="00EF49BC" w:rsidRDefault="00EF49BC"/>
        </w:tc>
        <w:tc>
          <w:tcPr>
            <w:tcW w:w="2269" w:type="dxa"/>
          </w:tcPr>
          <w:p w:rsidR="00EF49BC" w:rsidRDefault="00EF49BC"/>
        </w:tc>
        <w:tc>
          <w:tcPr>
            <w:tcW w:w="710" w:type="dxa"/>
          </w:tcPr>
          <w:p w:rsidR="00EF49BC" w:rsidRDefault="00EF49BC"/>
        </w:tc>
        <w:tc>
          <w:tcPr>
            <w:tcW w:w="993" w:type="dxa"/>
          </w:tcPr>
          <w:p w:rsidR="00EF49BC" w:rsidRDefault="00EF49BC"/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F49BC" w:rsidRPr="00696E9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F49BC" w:rsidRPr="00DF12A3" w:rsidRDefault="00DF12A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12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F49BC" w:rsidRDefault="00EF49B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36025"/>
            <wp:effectExtent l="0" t="0" r="0" b="0"/>
            <wp:docPr id="1" name="Рисунок 1" descr="C:\Users\гмуиэб\Desktop\сканы наумов\Scan_20181029_16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029_1638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3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br/>
      </w: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1122056844"/>
      </w:sdtPr>
      <w:sdtEndPr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sdtEndPr>
      <w:sdtContent>
        <w:p w:rsidR="00696E9C" w:rsidRPr="00357AD1" w:rsidRDefault="00696E9C" w:rsidP="00696E9C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696E9C" w:rsidRPr="00357AD1" w:rsidRDefault="00696E9C" w:rsidP="00696E9C">
          <w:pPr>
            <w:spacing w:line="360" w:lineRule="auto"/>
            <w:rPr>
              <w:sz w:val="28"/>
              <w:szCs w:val="28"/>
            </w:rPr>
          </w:pPr>
        </w:p>
        <w:p w:rsidR="00696E9C" w:rsidRPr="00A73748" w:rsidRDefault="00696E9C" w:rsidP="00696E9C">
          <w:pPr>
            <w:spacing w:line="360" w:lineRule="auto"/>
            <w:rPr>
              <w:sz w:val="28"/>
              <w:szCs w:val="28"/>
            </w:rPr>
          </w:pPr>
        </w:p>
        <w:p w:rsidR="00696E9C" w:rsidRDefault="00696E9C" w:rsidP="00696E9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9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  <w:t>3</w:t>
            </w:r>
          </w:hyperlink>
        </w:p>
        <w:p w:rsidR="00696E9C" w:rsidRDefault="00696E9C" w:rsidP="00696E9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Pr="00A4085D">
              <w:rPr>
                <w:rStyle w:val="a9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96E9C" w:rsidRDefault="00696E9C" w:rsidP="00696E9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Pr="00A4085D">
              <w:rPr>
                <w:rStyle w:val="a9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</w:hyperlink>
          <w:r>
            <w:rPr>
              <w:noProof/>
            </w:rPr>
            <w:t>8</w:t>
          </w:r>
        </w:p>
        <w:p w:rsidR="00696E9C" w:rsidRDefault="00696E9C" w:rsidP="00696E9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Pr="00A4085D">
              <w:rPr>
                <w:rStyle w:val="a9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>
              <w:rPr>
                <w:noProof/>
                <w:webHidden/>
              </w:rPr>
              <w:t>…………20</w:t>
            </w:r>
          </w:hyperlink>
        </w:p>
        <w:p w:rsidR="00696E9C" w:rsidRDefault="00696E9C" w:rsidP="00696E9C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96E9C" w:rsidRDefault="00696E9C" w:rsidP="00696E9C">
      <w:pPr>
        <w:pStyle w:val="a5"/>
        <w:widowControl w:val="0"/>
        <w:spacing w:after="360"/>
        <w:jc w:val="center"/>
        <w:rPr>
          <w:bCs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Pr="00FB37BF" w:rsidRDefault="00696E9C" w:rsidP="00696E9C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696E9C" w:rsidRDefault="00696E9C" w:rsidP="00696E9C">
      <w:pPr>
        <w:pStyle w:val="1"/>
        <w:ind w:firstLine="709"/>
        <w:rPr>
          <w:rFonts w:ascii="Times New Roman" w:hAnsi="Times New Roman" w:cs="Times New Roman"/>
        </w:rPr>
      </w:pPr>
      <w:bookmarkStart w:id="0" w:name="_Toc447014577"/>
    </w:p>
    <w:p w:rsidR="00696E9C" w:rsidRDefault="00696E9C" w:rsidP="00696E9C"/>
    <w:p w:rsidR="00696E9C" w:rsidRDefault="00696E9C" w:rsidP="00696E9C">
      <w:bookmarkStart w:id="1" w:name="_GoBack"/>
    </w:p>
    <w:bookmarkEnd w:id="1"/>
    <w:p w:rsidR="00696E9C" w:rsidRDefault="00696E9C" w:rsidP="00696E9C"/>
    <w:p w:rsidR="00696E9C" w:rsidRPr="001169C2" w:rsidRDefault="00696E9C" w:rsidP="00696E9C"/>
    <w:p w:rsidR="00696E9C" w:rsidRPr="00FB37BF" w:rsidRDefault="00696E9C" w:rsidP="00696E9C">
      <w:pPr>
        <w:pStyle w:val="1"/>
        <w:ind w:firstLine="709"/>
        <w:rPr>
          <w:rFonts w:ascii="Times New Roman" w:hAnsi="Times New Roman" w:cs="Times New Roman"/>
        </w:rPr>
      </w:pPr>
      <w:r w:rsidRPr="00FB37BF">
        <w:rPr>
          <w:rFonts w:ascii="Times New Roman" w:hAnsi="Times New Roman" w:cs="Times New Roman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696E9C" w:rsidRPr="00696E9C" w:rsidRDefault="00696E9C" w:rsidP="00696E9C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696E9C" w:rsidRDefault="00696E9C" w:rsidP="00696E9C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696E9C" w:rsidRPr="00696E9C" w:rsidRDefault="00696E9C" w:rsidP="00696E9C">
      <w:pPr>
        <w:ind w:firstLine="709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696E9C" w:rsidRDefault="00696E9C" w:rsidP="00696E9C">
      <w:pPr>
        <w:pStyle w:val="1"/>
      </w:pPr>
      <w:bookmarkStart w:id="2" w:name="_Toc480487762"/>
      <w:r>
        <w:t xml:space="preserve">2 Описание показателей и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2"/>
    </w:p>
    <w:p w:rsidR="00696E9C" w:rsidRPr="00696E9C" w:rsidRDefault="00696E9C" w:rsidP="00696E9C">
      <w:pPr>
        <w:ind w:firstLine="708"/>
        <w:rPr>
          <w:sz w:val="28"/>
          <w:szCs w:val="28"/>
          <w:lang w:val="ru-RU"/>
        </w:rPr>
      </w:pPr>
    </w:p>
    <w:p w:rsidR="00696E9C" w:rsidRPr="00696E9C" w:rsidRDefault="00696E9C" w:rsidP="00696E9C">
      <w:pPr>
        <w:ind w:firstLine="708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11375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84"/>
        <w:gridCol w:w="2317"/>
        <w:gridCol w:w="2022"/>
        <w:gridCol w:w="1807"/>
        <w:gridCol w:w="2545"/>
      </w:tblGrid>
      <w:tr w:rsidR="00696E9C" w:rsidRPr="00B96A8C" w:rsidTr="004F096A">
        <w:trPr>
          <w:gridAfter w:val="1"/>
          <w:wAfter w:w="2835" w:type="dxa"/>
          <w:trHeight w:val="752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B96A8C" w:rsidRDefault="00696E9C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B96A8C" w:rsidRDefault="00696E9C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B96A8C" w:rsidRDefault="00696E9C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B96A8C" w:rsidRDefault="00696E9C" w:rsidP="004F096A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696E9C" w:rsidRPr="00696E9C" w:rsidTr="004F096A">
        <w:trPr>
          <w:gridAfter w:val="1"/>
          <w:wAfter w:w="2835" w:type="dxa"/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6E9C" w:rsidRPr="00696E9C" w:rsidRDefault="00696E9C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t xml:space="preserve">ОПК-3: способность применять основные закономерности создания и принципы функционирования систем экономической безопасности хозяйствующих субъектов </w:t>
            </w:r>
          </w:p>
        </w:tc>
      </w:tr>
      <w:tr w:rsidR="00696E9C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принципы функционирования систем экономической безопасности хозяйствующих субъектов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анализировать закономерности функционирования систем экономической безопасности хозяйствующих субъектов</w:t>
            </w:r>
          </w:p>
          <w:p w:rsidR="00696E9C" w:rsidRPr="00696E9C" w:rsidRDefault="00696E9C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навыками применения закономерностей создания и принципов функционирования систем экономической безопасности хозяйствующих субъектов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сбор необходимой литературы,  использование различных баз данных, </w:t>
            </w:r>
            <w:r w:rsidRPr="00696E9C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моделирования.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Изложение полученных знаний в устной,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письменной или графической форме, полное, в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системе, в соответствии с требованиями </w:t>
            </w:r>
            <w:r w:rsidRPr="00696E9C">
              <w:rPr>
                <w:lang w:val="ru-RU"/>
              </w:rPr>
              <w:lastRenderedPageBreak/>
              <w:t>учебной</w:t>
            </w:r>
          </w:p>
          <w:p w:rsidR="00696E9C" w:rsidRDefault="00696E9C" w:rsidP="004F09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696E9C" w:rsidRPr="001D66BB" w:rsidRDefault="00696E9C" w:rsidP="004F09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696E9C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696E9C" w:rsidRPr="00696E9C" w:rsidRDefault="00696E9C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1D66BB" w:rsidRDefault="00696E9C" w:rsidP="004F096A">
            <w:pPr>
              <w:rPr>
                <w:i/>
                <w:color w:val="808080" w:themeColor="background1" w:themeShade="80"/>
              </w:rPr>
            </w:pPr>
            <w:r w:rsidRPr="00FC72F9">
              <w:t>О,С,СР</w:t>
            </w:r>
          </w:p>
        </w:tc>
      </w:tr>
      <w:tr w:rsidR="00696E9C" w:rsidRPr="00696E9C" w:rsidTr="004F096A">
        <w:trPr>
          <w:gridAfter w:val="1"/>
          <w:wAfter w:w="2835" w:type="dxa"/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6E9C" w:rsidRPr="00696E9C" w:rsidRDefault="00696E9C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lastRenderedPageBreak/>
              <w:t>ПК-41: способность принимать участие в разработке стратегии экономической безопасности организаций, подготовке программ по ее реализации</w:t>
            </w:r>
          </w:p>
        </w:tc>
      </w:tr>
      <w:tr w:rsidR="00696E9C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основные  особенности  российской экономики,     ее     институциональную структуру,   направления   экономической политики государства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выявлять  проблемы  экономического характера и предлагать способы их решения с  учетом  оценки  рисков  и  возможных социально-экономических последствий</w:t>
            </w:r>
          </w:p>
          <w:p w:rsidR="00696E9C" w:rsidRPr="00696E9C" w:rsidRDefault="00696E9C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современными методами планирования  и  организации  обследования объекта профессионального интереса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самостоятельное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осмысление проблемы;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собор и систематизация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практического материала,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логичное и грамотное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изложение собственных умозаключений и выводов, 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 xml:space="preserve">создание 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содержательной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презентации  выполненной работы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iCs/>
                <w:lang w:val="ru-RU"/>
              </w:rPr>
            </w:pPr>
            <w:proofErr w:type="spellStart"/>
            <w:r w:rsidRPr="00696E9C">
              <w:rPr>
                <w:iCs/>
                <w:lang w:val="ru-RU"/>
              </w:rPr>
              <w:t>оответствие</w:t>
            </w:r>
            <w:proofErr w:type="spellEnd"/>
            <w:r w:rsidRPr="00696E9C">
              <w:rPr>
                <w:iCs/>
                <w:lang w:val="ru-RU"/>
              </w:rPr>
              <w:t xml:space="preserve"> проблеме исследования; полнота и содержательность ответа; умение приводить примеры;  умение отстаивать свою позицию; 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полнота, системность, 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прочность знаний;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степень осознанности  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понимания изученного;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 xml:space="preserve">четкость и грамотность </w:t>
            </w:r>
          </w:p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t>речи;</w:t>
            </w:r>
          </w:p>
          <w:p w:rsidR="00696E9C" w:rsidRPr="00696E9C" w:rsidRDefault="00696E9C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696E9C">
              <w:rPr>
                <w:iCs/>
                <w:lang w:val="ru-RU"/>
              </w:rPr>
              <w:t>ответы на вопросы по докладу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1D66BB" w:rsidRDefault="00696E9C" w:rsidP="004F096A">
            <w:pPr>
              <w:rPr>
                <w:i/>
                <w:color w:val="808080" w:themeColor="background1" w:themeShade="80"/>
              </w:rPr>
            </w:pPr>
            <w:r w:rsidRPr="00FC72F9">
              <w:t>О,С,СР</w:t>
            </w:r>
          </w:p>
        </w:tc>
      </w:tr>
      <w:tr w:rsidR="00696E9C" w:rsidRPr="00696E9C" w:rsidTr="004F096A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96E9C" w:rsidRPr="00696E9C" w:rsidRDefault="00696E9C" w:rsidP="004F096A">
            <w:pPr>
              <w:spacing w:line="256" w:lineRule="auto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  <w:r w:rsidRPr="00696E9C">
              <w:rPr>
                <w:color w:val="000000" w:themeColor="text1"/>
                <w:sz w:val="28"/>
                <w:szCs w:val="28"/>
                <w:lang w:val="ru-RU"/>
              </w:rPr>
              <w:t>ПСК-1: способность проводить оперативно-</w:t>
            </w:r>
            <w:proofErr w:type="spellStart"/>
            <w:r w:rsidRPr="00696E9C">
              <w:rPr>
                <w:color w:val="000000" w:themeColor="text1"/>
                <w:sz w:val="28"/>
                <w:szCs w:val="28"/>
                <w:lang w:val="ru-RU"/>
              </w:rPr>
              <w:t>разыскные</w:t>
            </w:r>
            <w:proofErr w:type="spellEnd"/>
            <w:r w:rsidRPr="00696E9C">
              <w:rPr>
                <w:color w:val="000000" w:themeColor="text1"/>
                <w:sz w:val="28"/>
                <w:szCs w:val="28"/>
                <w:lang w:val="ru-RU"/>
              </w:rPr>
              <w:t xml:space="preserve"> мероприятия по выявлению, предупреждению, пресечению и раскрытию преступлений в сфере экономики </w:t>
            </w:r>
          </w:p>
        </w:tc>
        <w:tc>
          <w:tcPr>
            <w:tcW w:w="2835" w:type="dxa"/>
          </w:tcPr>
          <w:p w:rsidR="00696E9C" w:rsidRPr="00696E9C" w:rsidRDefault="00696E9C" w:rsidP="004F096A">
            <w:pPr>
              <w:rPr>
                <w:sz w:val="28"/>
                <w:szCs w:val="28"/>
                <w:lang w:val="ru-RU"/>
              </w:rPr>
            </w:pPr>
          </w:p>
        </w:tc>
      </w:tr>
      <w:tr w:rsidR="00696E9C" w:rsidRPr="001D66BB" w:rsidTr="004F096A">
        <w:trPr>
          <w:gridAfter w:val="1"/>
          <w:wAfter w:w="2835" w:type="dxa"/>
          <w:trHeight w:val="2005"/>
        </w:trPr>
        <w:tc>
          <w:tcPr>
            <w:tcW w:w="2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З - основные оперативно-</w:t>
            </w:r>
            <w:proofErr w:type="spellStart"/>
            <w:r w:rsidRPr="00696E9C">
              <w:rPr>
                <w:lang w:val="ru-RU"/>
              </w:rPr>
              <w:t>разыскные</w:t>
            </w:r>
            <w:proofErr w:type="spellEnd"/>
            <w:r w:rsidRPr="00696E9C">
              <w:rPr>
                <w:lang w:val="ru-RU"/>
              </w:rPr>
              <w:t xml:space="preserve"> мероприятия по выявлению преступлений в сфере экономики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У - проводить основные оперативно-</w:t>
            </w:r>
            <w:proofErr w:type="spellStart"/>
            <w:r w:rsidRPr="00696E9C">
              <w:rPr>
                <w:lang w:val="ru-RU"/>
              </w:rPr>
              <w:t>разыскные</w:t>
            </w:r>
            <w:proofErr w:type="spellEnd"/>
            <w:r w:rsidRPr="00696E9C">
              <w:rPr>
                <w:lang w:val="ru-RU"/>
              </w:rPr>
              <w:t xml:space="preserve"> </w:t>
            </w:r>
            <w:r w:rsidRPr="00696E9C">
              <w:rPr>
                <w:lang w:val="ru-RU"/>
              </w:rPr>
              <w:lastRenderedPageBreak/>
              <w:t>мероприятия по выявлению преступлений в сфере экономики</w:t>
            </w:r>
          </w:p>
          <w:p w:rsidR="00696E9C" w:rsidRPr="00696E9C" w:rsidRDefault="00696E9C" w:rsidP="004F096A">
            <w:pPr>
              <w:rPr>
                <w:i/>
                <w:color w:val="808080" w:themeColor="background1" w:themeShade="80"/>
                <w:lang w:val="ru-RU"/>
              </w:rPr>
            </w:pPr>
            <w:r w:rsidRPr="00696E9C">
              <w:rPr>
                <w:lang w:val="ru-RU"/>
              </w:rPr>
              <w:t>В- навыками проведения оперативно-</w:t>
            </w:r>
            <w:proofErr w:type="spellStart"/>
            <w:r w:rsidRPr="00696E9C">
              <w:rPr>
                <w:lang w:val="ru-RU"/>
              </w:rPr>
              <w:t>разыскных</w:t>
            </w:r>
            <w:proofErr w:type="spellEnd"/>
            <w:r w:rsidRPr="00696E9C">
              <w:rPr>
                <w:lang w:val="ru-RU"/>
              </w:rPr>
              <w:t xml:space="preserve"> мероприятий по выявлению преступлений в сфере экономики</w:t>
            </w:r>
          </w:p>
        </w:tc>
        <w:tc>
          <w:tcPr>
            <w:tcW w:w="2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696E9C">
              <w:rPr>
                <w:iCs/>
                <w:lang w:val="ru-RU"/>
              </w:rPr>
              <w:t xml:space="preserve">использование современных информационно- </w:t>
            </w:r>
            <w:r w:rsidRPr="00696E9C">
              <w:rPr>
                <w:iCs/>
                <w:lang w:val="ru-RU"/>
              </w:rPr>
              <w:lastRenderedPageBreak/>
              <w:t>коммуникационных технологий  и глобальных информационных ресурсов, проведение моделирования.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Изложение полученных знаний в устной,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письменной или графической форме, полное, в</w:t>
            </w:r>
          </w:p>
          <w:p w:rsidR="00696E9C" w:rsidRPr="00696E9C" w:rsidRDefault="00696E9C" w:rsidP="004F096A">
            <w:pPr>
              <w:rPr>
                <w:lang w:val="ru-RU"/>
              </w:rPr>
            </w:pPr>
            <w:r w:rsidRPr="00696E9C">
              <w:rPr>
                <w:lang w:val="ru-RU"/>
              </w:rPr>
              <w:t>системе, в соответствии с требованиями учебной</w:t>
            </w:r>
          </w:p>
          <w:p w:rsidR="00696E9C" w:rsidRDefault="00696E9C" w:rsidP="004F096A">
            <w:proofErr w:type="spellStart"/>
            <w:r>
              <w:t>программы</w:t>
            </w:r>
            <w:proofErr w:type="spellEnd"/>
            <w:r>
              <w:t>.</w:t>
            </w:r>
          </w:p>
          <w:p w:rsidR="00696E9C" w:rsidRPr="001D66BB" w:rsidRDefault="00696E9C" w:rsidP="004F096A">
            <w:pPr>
              <w:rPr>
                <w:i/>
                <w:color w:val="808080" w:themeColor="background1" w:themeShade="80"/>
              </w:rPr>
            </w:pP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696E9C" w:rsidRDefault="00696E9C" w:rsidP="004F096A">
            <w:pPr>
              <w:rPr>
                <w:iCs/>
                <w:lang w:val="ru-RU"/>
              </w:rPr>
            </w:pPr>
            <w:r w:rsidRPr="00696E9C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696E9C">
              <w:rPr>
                <w:lang w:val="ru-RU"/>
              </w:rPr>
              <w:t xml:space="preserve">полнота и содержательность ответа; умение приводить примеры;  </w:t>
            </w:r>
            <w:r w:rsidRPr="00696E9C">
              <w:rPr>
                <w:lang w:val="ru-RU"/>
              </w:rPr>
              <w:lastRenderedPageBreak/>
              <w:t xml:space="preserve">умение отстаивать свою позицию; </w:t>
            </w:r>
          </w:p>
          <w:p w:rsidR="00696E9C" w:rsidRPr="00696E9C" w:rsidRDefault="00696E9C" w:rsidP="004F096A">
            <w:pPr>
              <w:rPr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96E9C" w:rsidRPr="001D66BB" w:rsidRDefault="00696E9C" w:rsidP="004F096A">
            <w:pPr>
              <w:rPr>
                <w:i/>
                <w:color w:val="808080" w:themeColor="background1" w:themeShade="80"/>
              </w:rPr>
            </w:pPr>
            <w:r w:rsidRPr="00FC72F9">
              <w:lastRenderedPageBreak/>
              <w:t>О,С,СР</w:t>
            </w:r>
          </w:p>
        </w:tc>
      </w:tr>
    </w:tbl>
    <w:p w:rsidR="00696E9C" w:rsidRPr="00FB37BF" w:rsidRDefault="00696E9C" w:rsidP="00696E9C">
      <w:pPr>
        <w:ind w:firstLine="709"/>
        <w:rPr>
          <w:sz w:val="28"/>
          <w:szCs w:val="28"/>
        </w:rPr>
      </w:pPr>
    </w:p>
    <w:p w:rsidR="00696E9C" w:rsidRPr="00696E9C" w:rsidRDefault="00696E9C" w:rsidP="00696E9C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696E9C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696E9C" w:rsidRPr="00FB37BF" w:rsidTr="004F096A">
        <w:tc>
          <w:tcPr>
            <w:tcW w:w="9571" w:type="dxa"/>
            <w:gridSpan w:val="2"/>
          </w:tcPr>
          <w:p w:rsidR="00696E9C" w:rsidRPr="00FB37BF" w:rsidRDefault="00696E9C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696E9C" w:rsidRPr="00FB37BF" w:rsidRDefault="00696E9C" w:rsidP="004F096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ответ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696E9C" w:rsidRPr="00696E9C" w:rsidRDefault="00696E9C" w:rsidP="00696E9C">
      <w:pPr>
        <w:suppressAutoHyphens/>
        <w:jc w:val="both"/>
        <w:rPr>
          <w:i/>
          <w:sz w:val="28"/>
          <w:szCs w:val="28"/>
          <w:lang w:val="ru-RU"/>
        </w:rPr>
      </w:pPr>
    </w:p>
    <w:p w:rsidR="00696E9C" w:rsidRPr="00696E9C" w:rsidRDefault="00696E9C" w:rsidP="00696E9C">
      <w:pPr>
        <w:suppressAutoHyphens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696E9C" w:rsidRPr="00FB37BF" w:rsidTr="004F096A">
        <w:tc>
          <w:tcPr>
            <w:tcW w:w="9571" w:type="dxa"/>
            <w:gridSpan w:val="2"/>
          </w:tcPr>
          <w:p w:rsidR="00696E9C" w:rsidRPr="00FB37BF" w:rsidRDefault="00696E9C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задание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решено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объеме</w:t>
            </w:r>
            <w:proofErr w:type="spellEnd"/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696E9C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696E9C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оценка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pacing w:val="-3"/>
                <w:w w:val="88"/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pacing w:val="-3"/>
                <w:w w:val="88"/>
                <w:sz w:val="28"/>
                <w:szCs w:val="28"/>
              </w:rPr>
              <w:t>»</w:t>
            </w:r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pacing w:val="-3"/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pacing w:val="-3"/>
                <w:sz w:val="28"/>
                <w:szCs w:val="28"/>
              </w:rPr>
              <w:t>если</w:t>
            </w:r>
            <w:proofErr w:type="spellEnd"/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696E9C" w:rsidRPr="00696E9C" w:rsidTr="004F096A">
        <w:tc>
          <w:tcPr>
            <w:tcW w:w="3936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696E9C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696E9C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696E9C" w:rsidRPr="00696E9C" w:rsidRDefault="00696E9C" w:rsidP="00696E9C">
      <w:pPr>
        <w:suppressAutoHyphens/>
        <w:jc w:val="both"/>
        <w:rPr>
          <w:i/>
          <w:sz w:val="28"/>
          <w:szCs w:val="28"/>
          <w:lang w:val="ru-RU"/>
        </w:rPr>
      </w:pPr>
    </w:p>
    <w:p w:rsidR="00696E9C" w:rsidRPr="00696E9C" w:rsidRDefault="00696E9C" w:rsidP="00696E9C">
      <w:pPr>
        <w:suppressAutoHyphens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696E9C" w:rsidRPr="00FB37BF" w:rsidTr="004F096A">
        <w:tc>
          <w:tcPr>
            <w:tcW w:w="9571" w:type="dxa"/>
            <w:gridSpan w:val="2"/>
          </w:tcPr>
          <w:p w:rsidR="00696E9C" w:rsidRPr="00FB37BF" w:rsidRDefault="00696E9C" w:rsidP="004F096A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Критерии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pacing w:val="-2"/>
                <w:sz w:val="28"/>
                <w:szCs w:val="28"/>
              </w:rPr>
              <w:t>оценивания</w:t>
            </w:r>
            <w:proofErr w:type="spellEnd"/>
            <w:r w:rsidRPr="00FB37BF">
              <w:rPr>
                <w:bCs/>
                <w:spacing w:val="-2"/>
                <w:sz w:val="28"/>
                <w:szCs w:val="28"/>
              </w:rPr>
              <w:t>:</w:t>
            </w:r>
          </w:p>
        </w:tc>
      </w:tr>
      <w:tr w:rsidR="00696E9C" w:rsidRPr="00FB37BF" w:rsidTr="004F096A">
        <w:tc>
          <w:tcPr>
            <w:tcW w:w="3888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  <w:p w:rsidR="00696E9C" w:rsidRPr="00FB37BF" w:rsidRDefault="00696E9C" w:rsidP="004F096A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</w:t>
            </w:r>
            <w:proofErr w:type="spellStart"/>
            <w:r w:rsidRPr="00FB37BF">
              <w:rPr>
                <w:bCs/>
                <w:sz w:val="28"/>
                <w:szCs w:val="28"/>
              </w:rPr>
              <w:t>материал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bCs/>
                <w:sz w:val="28"/>
                <w:szCs w:val="28"/>
              </w:rPr>
              <w:t>полном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объеме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96E9C" w:rsidRPr="00FB37BF" w:rsidTr="004F096A">
        <w:tc>
          <w:tcPr>
            <w:tcW w:w="3888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96E9C" w:rsidRPr="00FB37BF" w:rsidTr="004F096A">
        <w:tc>
          <w:tcPr>
            <w:tcW w:w="3888" w:type="dxa"/>
          </w:tcPr>
          <w:p w:rsidR="00696E9C" w:rsidRPr="00FB37BF" w:rsidRDefault="00696E9C" w:rsidP="00696E9C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«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 xml:space="preserve">» </w:t>
            </w:r>
            <w:proofErr w:type="spellStart"/>
            <w:r w:rsidRPr="00FB37BF">
              <w:rPr>
                <w:sz w:val="28"/>
                <w:szCs w:val="28"/>
              </w:rPr>
              <w:t>выставляется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обучающемуся</w:t>
            </w:r>
            <w:proofErr w:type="spellEnd"/>
            <w:r w:rsidRPr="00FB37BF">
              <w:rPr>
                <w:sz w:val="28"/>
                <w:szCs w:val="28"/>
              </w:rPr>
              <w:t xml:space="preserve">, </w:t>
            </w:r>
            <w:proofErr w:type="spellStart"/>
            <w:r w:rsidRPr="00FB37BF">
              <w:rPr>
                <w:sz w:val="28"/>
                <w:szCs w:val="28"/>
              </w:rPr>
              <w:t>если</w:t>
            </w:r>
            <w:proofErr w:type="spellEnd"/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696E9C" w:rsidRPr="00FB37BF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3. </w:t>
            </w:r>
            <w:proofErr w:type="spellStart"/>
            <w:r w:rsidRPr="00FB37BF">
              <w:rPr>
                <w:bCs/>
                <w:sz w:val="28"/>
                <w:szCs w:val="28"/>
              </w:rPr>
              <w:t>не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представлена</w:t>
            </w:r>
            <w:proofErr w:type="spellEnd"/>
            <w:r w:rsidRPr="00FB37BF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bCs/>
                <w:sz w:val="28"/>
                <w:szCs w:val="28"/>
              </w:rPr>
              <w:t>презентация</w:t>
            </w:r>
            <w:proofErr w:type="spellEnd"/>
          </w:p>
        </w:tc>
      </w:tr>
      <w:tr w:rsidR="00696E9C" w:rsidRPr="00696E9C" w:rsidTr="004F096A">
        <w:tc>
          <w:tcPr>
            <w:tcW w:w="3888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696E9C" w:rsidRPr="00696E9C" w:rsidRDefault="00696E9C" w:rsidP="004F096A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696E9C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696E9C" w:rsidRPr="00696E9C" w:rsidRDefault="00696E9C" w:rsidP="00696E9C">
      <w:pPr>
        <w:rPr>
          <w:sz w:val="28"/>
          <w:szCs w:val="28"/>
          <w:lang w:val="ru-RU"/>
        </w:rPr>
      </w:pPr>
    </w:p>
    <w:p w:rsidR="00696E9C" w:rsidRPr="00696E9C" w:rsidRDefault="00696E9C" w:rsidP="00696E9C">
      <w:pPr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Шкалы оценивания:</w:t>
      </w:r>
    </w:p>
    <w:p w:rsidR="00696E9C" w:rsidRPr="00696E9C" w:rsidRDefault="00696E9C" w:rsidP="00696E9C">
      <w:pPr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96E9C">
        <w:rPr>
          <w:sz w:val="28"/>
          <w:szCs w:val="28"/>
          <w:lang w:val="ru-RU"/>
        </w:rPr>
        <w:t>балльно</w:t>
      </w:r>
      <w:proofErr w:type="spellEnd"/>
      <w:r w:rsidRPr="00696E9C">
        <w:rPr>
          <w:sz w:val="28"/>
          <w:szCs w:val="28"/>
          <w:lang w:val="ru-RU"/>
        </w:rPr>
        <w:t>-рейтинговой системы в 100-балльной шкале.</w:t>
      </w:r>
    </w:p>
    <w:p w:rsidR="00696E9C" w:rsidRPr="00696E9C" w:rsidRDefault="00696E9C" w:rsidP="00696E9C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9"/>
        <w:gridCol w:w="1199"/>
        <w:gridCol w:w="36"/>
        <w:gridCol w:w="1541"/>
        <w:gridCol w:w="51"/>
        <w:gridCol w:w="1645"/>
        <w:gridCol w:w="51"/>
        <w:gridCol w:w="1015"/>
        <w:gridCol w:w="13"/>
        <w:gridCol w:w="773"/>
        <w:gridCol w:w="23"/>
        <w:gridCol w:w="1798"/>
      </w:tblGrid>
      <w:tr w:rsidR="00696E9C" w:rsidRPr="00FB37BF" w:rsidTr="004F096A">
        <w:tc>
          <w:tcPr>
            <w:tcW w:w="1163" w:type="pct"/>
            <w:vMerge w:val="restart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Модули</w:t>
            </w:r>
            <w:proofErr w:type="spellEnd"/>
          </w:p>
        </w:tc>
        <w:tc>
          <w:tcPr>
            <w:tcW w:w="2990" w:type="pct"/>
            <w:gridSpan w:val="10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Текущая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</w:tc>
        <w:tc>
          <w:tcPr>
            <w:tcW w:w="847" w:type="pct"/>
            <w:vMerge w:val="restart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Промежуточная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аттестация</w:t>
            </w:r>
            <w:proofErr w:type="spellEnd"/>
          </w:p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</w:t>
            </w:r>
            <w:proofErr w:type="spellStart"/>
            <w:r w:rsidRPr="00FB37BF">
              <w:rPr>
                <w:sz w:val="28"/>
                <w:szCs w:val="28"/>
              </w:rPr>
              <w:t>Зачет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96E9C" w:rsidRPr="00FB37BF" w:rsidTr="004F096A">
        <w:tc>
          <w:tcPr>
            <w:tcW w:w="1163" w:type="pct"/>
            <w:vMerge/>
          </w:tcPr>
          <w:p w:rsidR="00696E9C" w:rsidRPr="00FB37BF" w:rsidRDefault="00696E9C" w:rsidP="004F096A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65" w:type="pct"/>
            <w:vAlign w:val="center"/>
          </w:tcPr>
          <w:p w:rsidR="00696E9C" w:rsidRPr="00696E9C" w:rsidRDefault="00696E9C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67" w:type="pct"/>
            <w:gridSpan w:val="3"/>
            <w:vAlign w:val="center"/>
          </w:tcPr>
          <w:p w:rsidR="00696E9C" w:rsidRPr="00696E9C" w:rsidRDefault="00696E9C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799" w:type="pct"/>
            <w:gridSpan w:val="2"/>
            <w:vAlign w:val="center"/>
          </w:tcPr>
          <w:p w:rsidR="00696E9C" w:rsidRPr="00696E9C" w:rsidRDefault="00696E9C" w:rsidP="004F096A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>Самостоятель</w:t>
            </w:r>
            <w:r w:rsidRPr="00696E9C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78" w:type="pct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  <w:proofErr w:type="spellEnd"/>
          </w:p>
        </w:tc>
        <w:tc>
          <w:tcPr>
            <w:tcW w:w="381" w:type="pct"/>
            <w:gridSpan w:val="3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47" w:type="pct"/>
            <w:vMerge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696E9C" w:rsidRPr="00FB37BF" w:rsidTr="004F096A">
        <w:tc>
          <w:tcPr>
            <w:tcW w:w="1163" w:type="pct"/>
          </w:tcPr>
          <w:p w:rsidR="00696E9C" w:rsidRDefault="00696E9C" w:rsidP="004F096A">
            <w:pPr>
              <w:pStyle w:val="aa"/>
              <w:spacing w:after="0"/>
              <w:rPr>
                <w:b/>
              </w:rPr>
            </w:pPr>
            <w:r w:rsidRPr="00A821FC">
              <w:rPr>
                <w:b/>
              </w:rPr>
              <w:t>Модуль 1 «Сущность и методология стратегического планирования»</w:t>
            </w:r>
          </w:p>
          <w:p w:rsidR="00696E9C" w:rsidRPr="00FB37BF" w:rsidRDefault="00696E9C" w:rsidP="004F096A">
            <w:pPr>
              <w:pStyle w:val="aa"/>
              <w:spacing w:after="0"/>
              <w:rPr>
                <w:sz w:val="28"/>
                <w:szCs w:val="28"/>
              </w:rPr>
            </w:pPr>
            <w:r w:rsidRPr="00A821FC">
              <w:rPr>
                <w:b/>
              </w:rPr>
              <w:t>Модуль 2 «Методологические основы обеспечения экономической безопасности в реальном секторе экономики»</w:t>
            </w:r>
          </w:p>
        </w:tc>
        <w:tc>
          <w:tcPr>
            <w:tcW w:w="565" w:type="pct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67" w:type="pct"/>
            <w:gridSpan w:val="3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99" w:type="pct"/>
            <w:gridSpan w:val="2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78" w:type="pct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1" w:type="pct"/>
            <w:gridSpan w:val="3"/>
            <w:shd w:val="clear" w:color="auto" w:fill="auto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47" w:type="pct"/>
            <w:vMerge w:val="restart"/>
            <w:shd w:val="clear" w:color="auto" w:fill="D9D9D9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696E9C" w:rsidRPr="00FB37BF" w:rsidTr="004F096A">
        <w:tc>
          <w:tcPr>
            <w:tcW w:w="1163" w:type="pct"/>
          </w:tcPr>
          <w:p w:rsidR="00696E9C" w:rsidRPr="00696E9C" w:rsidRDefault="00696E9C" w:rsidP="004F096A">
            <w:pPr>
              <w:rPr>
                <w:b/>
                <w:lang w:val="ru-RU"/>
              </w:rPr>
            </w:pPr>
            <w:r w:rsidRPr="00696E9C">
              <w:rPr>
                <w:b/>
                <w:lang w:val="ru-RU"/>
              </w:rPr>
              <w:t>Модуль 3. «Основы Стратегии экономической безопасности Российской Федерации на период до 2030 года»</w:t>
            </w:r>
          </w:p>
          <w:p w:rsidR="00696E9C" w:rsidRDefault="00696E9C" w:rsidP="004F096A">
            <w:pPr>
              <w:pStyle w:val="aa"/>
              <w:spacing w:after="0"/>
              <w:rPr>
                <w:b/>
              </w:rPr>
            </w:pPr>
            <w:r w:rsidRPr="004B028F">
              <w:rPr>
                <w:b/>
              </w:rPr>
              <w:t>Модуль 4.</w:t>
            </w:r>
          </w:p>
          <w:p w:rsidR="00696E9C" w:rsidRDefault="00696E9C" w:rsidP="004F096A">
            <w:pPr>
              <w:pStyle w:val="aa"/>
              <w:spacing w:after="0"/>
              <w:rPr>
                <w:b/>
              </w:rPr>
            </w:pPr>
            <w:r>
              <w:rPr>
                <w:b/>
              </w:rPr>
              <w:t>«</w:t>
            </w:r>
            <w:r w:rsidRPr="004B028F">
              <w:rPr>
                <w:b/>
              </w:rPr>
              <w:t xml:space="preserve"> Цели, основные направления и задачи государственной политики в сфере обеспечения экономической безопасности</w:t>
            </w:r>
            <w:r>
              <w:rPr>
                <w:b/>
              </w:rPr>
              <w:t>»</w:t>
            </w:r>
          </w:p>
          <w:p w:rsidR="00696E9C" w:rsidRDefault="00696E9C" w:rsidP="004F096A">
            <w:pPr>
              <w:pStyle w:val="aa"/>
              <w:spacing w:after="0"/>
              <w:rPr>
                <w:b/>
              </w:rPr>
            </w:pPr>
            <w:r w:rsidRPr="00EB1862">
              <w:rPr>
                <w:b/>
              </w:rPr>
              <w:t xml:space="preserve">Модуль </w:t>
            </w:r>
            <w:r>
              <w:rPr>
                <w:b/>
              </w:rPr>
              <w:t xml:space="preserve">5 </w:t>
            </w:r>
            <w:r w:rsidRPr="00EB1862">
              <w:rPr>
                <w:b/>
              </w:rPr>
              <w:t xml:space="preserve">«Стратегическое планирование социально-экономического развития города,  региона, страны </w:t>
            </w:r>
            <w:r>
              <w:rPr>
                <w:b/>
              </w:rPr>
              <w:t xml:space="preserve">в целях обеспечения экономической </w:t>
            </w:r>
            <w:r>
              <w:rPr>
                <w:b/>
              </w:rPr>
              <w:lastRenderedPageBreak/>
              <w:t>безопасности</w:t>
            </w:r>
            <w:r w:rsidRPr="00EB1862">
              <w:rPr>
                <w:b/>
              </w:rPr>
              <w:t>»</w:t>
            </w:r>
          </w:p>
          <w:p w:rsidR="00696E9C" w:rsidRPr="004B028F" w:rsidRDefault="00696E9C" w:rsidP="004F096A">
            <w:pPr>
              <w:pStyle w:val="aa"/>
              <w:spacing w:after="0"/>
              <w:rPr>
                <w:b/>
                <w:sz w:val="28"/>
                <w:szCs w:val="28"/>
              </w:rPr>
            </w:pPr>
            <w:r>
              <w:rPr>
                <w:b/>
              </w:rPr>
              <w:t>Модуль 6</w:t>
            </w:r>
            <w:r w:rsidRPr="00EB1862">
              <w:rPr>
                <w:b/>
              </w:rPr>
              <w:t xml:space="preserve"> «</w:t>
            </w:r>
            <w:r w:rsidRPr="00EB1862">
              <w:rPr>
                <w:b/>
                <w:bCs/>
              </w:rPr>
              <w:t>Стратегическое планирование экономического, научно- технического и социального развития национальной экономики</w:t>
            </w:r>
            <w:r>
              <w:rPr>
                <w:b/>
              </w:rPr>
              <w:t xml:space="preserve"> в целях обеспечения экономической безопасности</w:t>
            </w:r>
            <w:r w:rsidRPr="00EB1862">
              <w:rPr>
                <w:b/>
                <w:bCs/>
              </w:rPr>
              <w:t>»</w:t>
            </w:r>
          </w:p>
        </w:tc>
        <w:tc>
          <w:tcPr>
            <w:tcW w:w="565" w:type="pct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16</w:t>
            </w:r>
          </w:p>
        </w:tc>
        <w:tc>
          <w:tcPr>
            <w:tcW w:w="767" w:type="pct"/>
            <w:gridSpan w:val="3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799" w:type="pct"/>
            <w:gridSpan w:val="2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78" w:type="pct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381" w:type="pct"/>
            <w:gridSpan w:val="3"/>
            <w:shd w:val="clear" w:color="auto" w:fill="auto"/>
            <w:vAlign w:val="bottom"/>
          </w:tcPr>
          <w:p w:rsidR="00696E9C" w:rsidRPr="00FB37BF" w:rsidRDefault="00696E9C" w:rsidP="004F096A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47" w:type="pct"/>
            <w:vMerge/>
            <w:shd w:val="clear" w:color="auto" w:fill="D9D9D9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696E9C" w:rsidRPr="00FB37BF" w:rsidTr="004F096A">
        <w:tc>
          <w:tcPr>
            <w:tcW w:w="1163" w:type="pct"/>
          </w:tcPr>
          <w:p w:rsidR="00696E9C" w:rsidRPr="00696E9C" w:rsidRDefault="00696E9C" w:rsidP="004F096A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696E9C">
              <w:rPr>
                <w:i/>
                <w:sz w:val="28"/>
                <w:szCs w:val="28"/>
                <w:lang w:val="ru-RU"/>
              </w:rPr>
              <w:lastRenderedPageBreak/>
              <w:t>Обязательный минимум для допуска к зачету</w:t>
            </w:r>
          </w:p>
        </w:tc>
        <w:tc>
          <w:tcPr>
            <w:tcW w:w="582" w:type="pct"/>
            <w:gridSpan w:val="2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26" w:type="pct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799" w:type="pct"/>
            <w:gridSpan w:val="2"/>
            <w:tcMar>
              <w:left w:w="28" w:type="dxa"/>
              <w:right w:w="28" w:type="dxa"/>
            </w:tcMar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08" w:type="pct"/>
            <w:gridSpan w:val="3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696E9C" w:rsidRPr="00FB37BF" w:rsidRDefault="00696E9C" w:rsidP="004F096A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56" w:type="pct"/>
            <w:gridSpan w:val="2"/>
            <w:shd w:val="clear" w:color="auto" w:fill="D9D9D9"/>
          </w:tcPr>
          <w:p w:rsidR="00696E9C" w:rsidRPr="00FB37BF" w:rsidRDefault="00696E9C" w:rsidP="004F096A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696E9C" w:rsidRPr="00FB37BF" w:rsidRDefault="00696E9C" w:rsidP="00696E9C">
      <w:pPr>
        <w:ind w:firstLine="708"/>
        <w:jc w:val="both"/>
        <w:rPr>
          <w:sz w:val="28"/>
          <w:szCs w:val="28"/>
        </w:rPr>
      </w:pP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</w:p>
    <w:p w:rsidR="00696E9C" w:rsidRPr="00FB37BF" w:rsidRDefault="00696E9C" w:rsidP="00696E9C">
      <w:pPr>
        <w:ind w:firstLine="708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Критерий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оценивания</w:t>
      </w:r>
      <w:proofErr w:type="spellEnd"/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696E9C" w:rsidRPr="00FB37BF" w:rsidTr="004F096A">
        <w:tc>
          <w:tcPr>
            <w:tcW w:w="9316" w:type="dxa"/>
            <w:gridSpan w:val="2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696E9C" w:rsidRPr="00FB37BF" w:rsidTr="004F096A">
        <w:tc>
          <w:tcPr>
            <w:tcW w:w="9316" w:type="dxa"/>
            <w:gridSpan w:val="2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по 100-балльной шкале</w:t>
            </w:r>
          </w:p>
        </w:tc>
      </w:tr>
      <w:tr w:rsidR="00696E9C" w:rsidRPr="00FB37BF" w:rsidTr="004F096A">
        <w:tc>
          <w:tcPr>
            <w:tcW w:w="4658" w:type="dxa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696E9C" w:rsidRPr="00FB37BF" w:rsidTr="004F096A">
        <w:tc>
          <w:tcPr>
            <w:tcW w:w="4658" w:type="dxa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696E9C" w:rsidRPr="00FB37BF" w:rsidRDefault="00696E9C" w:rsidP="004F096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696E9C" w:rsidRPr="00FB37BF" w:rsidRDefault="00696E9C" w:rsidP="00696E9C">
      <w:pPr>
        <w:ind w:firstLine="708"/>
        <w:jc w:val="both"/>
        <w:rPr>
          <w:sz w:val="28"/>
          <w:szCs w:val="28"/>
        </w:rPr>
      </w:pPr>
    </w:p>
    <w:p w:rsidR="00696E9C" w:rsidRPr="00FB37BF" w:rsidRDefault="00696E9C" w:rsidP="00696E9C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696E9C" w:rsidRPr="00696E9C" w:rsidTr="004F096A">
        <w:tc>
          <w:tcPr>
            <w:tcW w:w="9863" w:type="dxa"/>
            <w:vAlign w:val="center"/>
          </w:tcPr>
          <w:p w:rsidR="00696E9C" w:rsidRPr="00696E9C" w:rsidRDefault="00696E9C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696E9C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696E9C" w:rsidRPr="00696E9C" w:rsidRDefault="00696E9C" w:rsidP="004F096A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696E9C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696E9C" w:rsidRPr="00FB37BF" w:rsidTr="004F096A">
        <w:tc>
          <w:tcPr>
            <w:tcW w:w="5283" w:type="dxa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по</w:t>
            </w:r>
            <w:proofErr w:type="spellEnd"/>
            <w:r w:rsidRPr="00FB37BF">
              <w:rPr>
                <w:sz w:val="28"/>
                <w:szCs w:val="28"/>
              </w:rPr>
              <w:t xml:space="preserve"> 100-балльной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  <w:tc>
          <w:tcPr>
            <w:tcW w:w="4617" w:type="dxa"/>
            <w:gridSpan w:val="3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Оценка</w:t>
            </w:r>
            <w:proofErr w:type="spellEnd"/>
            <w:r w:rsidRPr="00FB37BF">
              <w:rPr>
                <w:sz w:val="28"/>
                <w:szCs w:val="28"/>
              </w:rPr>
              <w:t xml:space="preserve"> в </w:t>
            </w:r>
            <w:proofErr w:type="spellStart"/>
            <w:r w:rsidRPr="00FB37BF">
              <w:rPr>
                <w:sz w:val="28"/>
                <w:szCs w:val="28"/>
              </w:rPr>
              <w:t>традиционной</w:t>
            </w:r>
            <w:proofErr w:type="spellEnd"/>
            <w:r w:rsidRPr="00FB37BF">
              <w:rPr>
                <w:sz w:val="28"/>
                <w:szCs w:val="28"/>
              </w:rPr>
              <w:t xml:space="preserve">  </w:t>
            </w:r>
            <w:proofErr w:type="spellStart"/>
            <w:r w:rsidRPr="00FB37BF">
              <w:rPr>
                <w:sz w:val="28"/>
                <w:szCs w:val="28"/>
              </w:rPr>
              <w:t>шкале</w:t>
            </w:r>
            <w:proofErr w:type="spellEnd"/>
          </w:p>
        </w:tc>
      </w:tr>
      <w:tr w:rsidR="00696E9C" w:rsidRPr="00FB37BF" w:rsidTr="004F096A">
        <w:tc>
          <w:tcPr>
            <w:tcW w:w="5283" w:type="dxa"/>
            <w:vAlign w:val="center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696E9C" w:rsidRPr="00FB37BF" w:rsidRDefault="00696E9C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</w:t>
            </w:r>
            <w:proofErr w:type="spellStart"/>
            <w:r w:rsidRPr="00FB37BF">
              <w:rPr>
                <w:sz w:val="28"/>
                <w:szCs w:val="28"/>
              </w:rPr>
              <w:t>отлично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96E9C" w:rsidRPr="00FB37BF" w:rsidTr="004F096A">
        <w:tc>
          <w:tcPr>
            <w:tcW w:w="5283" w:type="dxa"/>
            <w:vAlign w:val="center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696E9C" w:rsidRPr="00FB37BF" w:rsidRDefault="00696E9C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</w:t>
            </w:r>
            <w:proofErr w:type="spellStart"/>
            <w:r w:rsidRPr="00FB37BF">
              <w:rPr>
                <w:sz w:val="28"/>
                <w:szCs w:val="28"/>
              </w:rPr>
              <w:t>хорошо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96E9C" w:rsidRPr="00FB37BF" w:rsidTr="004F096A">
        <w:tc>
          <w:tcPr>
            <w:tcW w:w="5283" w:type="dxa"/>
            <w:vAlign w:val="center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696E9C" w:rsidRPr="00FB37BF" w:rsidRDefault="00696E9C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</w:t>
            </w:r>
            <w:proofErr w:type="spellStart"/>
            <w:r w:rsidRPr="00FB37BF">
              <w:rPr>
                <w:sz w:val="28"/>
                <w:szCs w:val="28"/>
              </w:rPr>
              <w:t>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96E9C" w:rsidRPr="00FB37BF" w:rsidTr="004F096A">
        <w:tc>
          <w:tcPr>
            <w:tcW w:w="5283" w:type="dxa"/>
            <w:vAlign w:val="center"/>
          </w:tcPr>
          <w:p w:rsidR="00696E9C" w:rsidRPr="00FB37BF" w:rsidRDefault="00696E9C" w:rsidP="004F096A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696E9C" w:rsidRPr="00FB37BF" w:rsidRDefault="00696E9C" w:rsidP="004F096A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</w:t>
            </w:r>
            <w:proofErr w:type="spellStart"/>
            <w:r w:rsidRPr="00FB37BF">
              <w:rPr>
                <w:sz w:val="28"/>
                <w:szCs w:val="28"/>
              </w:rPr>
              <w:t>неудовлетворительно</w:t>
            </w:r>
            <w:proofErr w:type="spellEnd"/>
            <w:r w:rsidRPr="00FB37BF">
              <w:rPr>
                <w:sz w:val="28"/>
                <w:szCs w:val="28"/>
              </w:rPr>
              <w:t>)</w:t>
            </w:r>
          </w:p>
        </w:tc>
      </w:tr>
      <w:tr w:rsidR="00696E9C" w:rsidRPr="00FB37BF" w:rsidTr="004F096A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696E9C" w:rsidRPr="00FB37BF" w:rsidRDefault="00696E9C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  <w:proofErr w:type="spellEnd"/>
          </w:p>
          <w:p w:rsidR="00696E9C" w:rsidRPr="00FB37BF" w:rsidRDefault="00696E9C" w:rsidP="004F096A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проведения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оценочного</w:t>
            </w:r>
            <w:proofErr w:type="spellEnd"/>
            <w:r w:rsidRPr="00FB37BF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color w:val="000000"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</w:tr>
      <w:tr w:rsidR="00696E9C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696E9C" w:rsidRPr="00FB37BF" w:rsidRDefault="00696E9C" w:rsidP="004F096A">
            <w:pPr>
              <w:rPr>
                <w:i/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Предел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длительности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всего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контроля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696E9C" w:rsidRPr="00FB37BF" w:rsidRDefault="00696E9C" w:rsidP="004F096A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1 </w:t>
            </w:r>
            <w:proofErr w:type="spellStart"/>
            <w:r w:rsidRPr="00FB37BF">
              <w:rPr>
                <w:sz w:val="28"/>
                <w:szCs w:val="28"/>
              </w:rPr>
              <w:t>час</w:t>
            </w:r>
            <w:proofErr w:type="spellEnd"/>
            <w:r w:rsidRPr="00FB37BF">
              <w:rPr>
                <w:sz w:val="28"/>
                <w:szCs w:val="28"/>
              </w:rPr>
              <w:t xml:space="preserve"> 30 </w:t>
            </w:r>
            <w:proofErr w:type="spellStart"/>
            <w:r w:rsidRPr="00FB37BF">
              <w:rPr>
                <w:sz w:val="28"/>
                <w:szCs w:val="28"/>
              </w:rPr>
              <w:t>минут</w:t>
            </w:r>
            <w:proofErr w:type="spellEnd"/>
          </w:p>
        </w:tc>
      </w:tr>
      <w:tr w:rsidR="00696E9C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696E9C" w:rsidRPr="00FB37BF" w:rsidRDefault="00696E9C" w:rsidP="004F096A">
            <w:pPr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Последовательность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выбора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  <w:proofErr w:type="spellStart"/>
            <w:r w:rsidRPr="00FB37BF">
              <w:rPr>
                <w:sz w:val="28"/>
                <w:szCs w:val="28"/>
              </w:rPr>
              <w:t>тем</w:t>
            </w:r>
            <w:proofErr w:type="spellEnd"/>
            <w:r w:rsidRPr="00FB37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50" w:type="dxa"/>
            <w:vAlign w:val="center"/>
          </w:tcPr>
          <w:p w:rsidR="00696E9C" w:rsidRPr="00FB37BF" w:rsidRDefault="00696E9C" w:rsidP="004F096A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  <w:tr w:rsidR="00696E9C" w:rsidRPr="00FB37BF" w:rsidTr="004F096A">
        <w:trPr>
          <w:gridAfter w:val="1"/>
          <w:wAfter w:w="37" w:type="dxa"/>
        </w:trPr>
        <w:tc>
          <w:tcPr>
            <w:tcW w:w="7113" w:type="dxa"/>
            <w:gridSpan w:val="2"/>
          </w:tcPr>
          <w:p w:rsidR="00696E9C" w:rsidRPr="00696E9C" w:rsidRDefault="00696E9C" w:rsidP="004F096A">
            <w:pPr>
              <w:rPr>
                <w:sz w:val="28"/>
                <w:szCs w:val="28"/>
                <w:lang w:val="ru-RU"/>
              </w:rPr>
            </w:pPr>
            <w:r w:rsidRPr="00696E9C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696E9C" w:rsidRPr="00FB37BF" w:rsidRDefault="00696E9C" w:rsidP="004F096A">
            <w:pPr>
              <w:jc w:val="center"/>
              <w:rPr>
                <w:sz w:val="28"/>
                <w:szCs w:val="28"/>
              </w:rPr>
            </w:pPr>
            <w:proofErr w:type="spellStart"/>
            <w:r w:rsidRPr="00FB37BF">
              <w:rPr>
                <w:sz w:val="28"/>
                <w:szCs w:val="28"/>
              </w:rPr>
              <w:t>Случайная</w:t>
            </w:r>
            <w:proofErr w:type="spellEnd"/>
          </w:p>
        </w:tc>
      </w:tr>
    </w:tbl>
    <w:p w:rsidR="00696E9C" w:rsidRPr="00696E9C" w:rsidRDefault="00696E9C" w:rsidP="00696E9C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- 84-100 баллов (оценка «отлично»)</w:t>
      </w:r>
      <w:r w:rsidRPr="00696E9C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696E9C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696E9C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96E9C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696E9C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696E9C" w:rsidRPr="00696E9C" w:rsidRDefault="00696E9C" w:rsidP="00696E9C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- 67-83 баллов (оценка «хорошо»)</w:t>
      </w:r>
      <w:r w:rsidRPr="00696E9C">
        <w:rPr>
          <w:iCs/>
          <w:spacing w:val="-1"/>
          <w:sz w:val="28"/>
          <w:szCs w:val="28"/>
          <w:lang w:val="ru-RU"/>
        </w:rPr>
        <w:t xml:space="preserve"> – </w:t>
      </w:r>
      <w:r w:rsidRPr="00696E9C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696E9C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696E9C" w:rsidRPr="00696E9C" w:rsidRDefault="00696E9C" w:rsidP="00696E9C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696E9C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96E9C">
        <w:rPr>
          <w:sz w:val="28"/>
          <w:szCs w:val="28"/>
          <w:lang w:val="ru-RU"/>
        </w:rPr>
        <w:t>действия по применению знаний на практике;</w:t>
      </w:r>
    </w:p>
    <w:p w:rsidR="00696E9C" w:rsidRPr="00696E9C" w:rsidRDefault="00696E9C" w:rsidP="00696E9C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- 0-49 баллов (оценка неудовлетворительно)</w:t>
      </w:r>
      <w:r w:rsidRPr="00696E9C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696E9C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96E9C" w:rsidRPr="00FB37BF" w:rsidRDefault="00696E9C" w:rsidP="00696E9C">
      <w:pPr>
        <w:pStyle w:val="1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696E9C" w:rsidRPr="00696E9C" w:rsidRDefault="00696E9C" w:rsidP="00696E9C">
      <w:pPr>
        <w:ind w:firstLine="709"/>
        <w:rPr>
          <w:sz w:val="28"/>
          <w:szCs w:val="28"/>
          <w:lang w:val="ru-RU"/>
        </w:rPr>
      </w:pP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96E9C" w:rsidRPr="00696E9C" w:rsidRDefault="00696E9C" w:rsidP="00696E9C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96E9C" w:rsidRPr="00696E9C" w:rsidRDefault="00696E9C" w:rsidP="00696E9C">
      <w:pPr>
        <w:jc w:val="center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696E9C" w:rsidRPr="00696E9C" w:rsidRDefault="00696E9C" w:rsidP="00696E9C">
      <w:pPr>
        <w:jc w:val="center"/>
        <w:rPr>
          <w:b/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</w:t>
      </w:r>
      <w:proofErr w:type="spellStart"/>
      <w:r w:rsidRPr="00696E9C">
        <w:rPr>
          <w:sz w:val="28"/>
          <w:szCs w:val="28"/>
          <w:u w:val="single"/>
          <w:lang w:val="ru-RU"/>
        </w:rPr>
        <w:t>дисциплине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</w:t>
      </w:r>
      <w:proofErr w:type="spellEnd"/>
      <w:r w:rsidRPr="00696E9C">
        <w:rPr>
          <w:color w:val="000000"/>
          <w:sz w:val="28"/>
          <w:szCs w:val="28"/>
          <w:u w:val="single"/>
          <w:lang w:val="ru-RU"/>
        </w:rPr>
        <w:t xml:space="preserve"> планирование экономической безопасности</w:t>
      </w:r>
    </w:p>
    <w:p w:rsidR="00696E9C" w:rsidRPr="00696E9C" w:rsidRDefault="00696E9C" w:rsidP="00696E9C">
      <w:pPr>
        <w:jc w:val="center"/>
        <w:rPr>
          <w:rFonts w:eastAsiaTheme="minorHAnsi"/>
          <w:sz w:val="28"/>
          <w:szCs w:val="28"/>
          <w:lang w:val="ru-RU"/>
        </w:rPr>
      </w:pPr>
    </w:p>
    <w:p w:rsidR="00696E9C" w:rsidRPr="00102966" w:rsidRDefault="00696E9C" w:rsidP="00696E9C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4" w:name="_Toc447014581"/>
      <w:r w:rsidRPr="00102966">
        <w:rPr>
          <w:i/>
          <w:sz w:val="28"/>
          <w:szCs w:val="28"/>
          <w:u w:val="single"/>
        </w:rPr>
        <w:t>Вопросы к экзамену (зачету)</w:t>
      </w:r>
    </w:p>
    <w:p w:rsidR="00696E9C" w:rsidRPr="00102966" w:rsidRDefault="00696E9C" w:rsidP="00696E9C">
      <w:pPr>
        <w:pStyle w:val="aa"/>
        <w:spacing w:after="0"/>
        <w:rPr>
          <w:sz w:val="28"/>
          <w:szCs w:val="28"/>
        </w:rPr>
      </w:pPr>
    </w:p>
    <w:p w:rsidR="00696E9C" w:rsidRPr="00102966" w:rsidRDefault="00696E9C" w:rsidP="00696E9C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Предмет и задачи курса «Стратегическое планирование экономической безопасности».</w:t>
      </w:r>
    </w:p>
    <w:p w:rsidR="00696E9C" w:rsidRPr="00102966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Экономическая безопасность как составная часть национальной безопасности. </w:t>
      </w:r>
      <w:proofErr w:type="spellStart"/>
      <w:r w:rsidRPr="00102966">
        <w:rPr>
          <w:sz w:val="28"/>
          <w:szCs w:val="28"/>
        </w:rPr>
        <w:t>Понятие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 xml:space="preserve">. 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Субъекты и объекты экономической безопасности.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Институционально-правовое обеспечение экономической безопасности России.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Основные положения Концепции и Государственной стратегии экономической безопасности России.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Внутренние и внешние угрозы национальной безопасности: классификация и характеристика.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Механизм обеспечения экономической безопасности страны. 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безопасность и экономическая политика государства.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Региональная политика и проблемы обеспечения экономической безопасности.</w:t>
      </w:r>
    </w:p>
    <w:p w:rsidR="00696E9C" w:rsidRPr="00102966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Показатели безопасности в экономике государства: основные понятия и определение. </w:t>
      </w:r>
      <w:proofErr w:type="spellStart"/>
      <w:r w:rsidRPr="00102966">
        <w:rPr>
          <w:sz w:val="28"/>
          <w:szCs w:val="28"/>
        </w:rPr>
        <w:t>Классификация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показателей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>.</w:t>
      </w:r>
    </w:p>
    <w:p w:rsidR="00696E9C" w:rsidRPr="00102966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lastRenderedPageBreak/>
        <w:t xml:space="preserve">Понятие и содержание пороговых значений экономической безопасности. </w:t>
      </w:r>
      <w:proofErr w:type="spellStart"/>
      <w:r w:rsidRPr="00102966">
        <w:rPr>
          <w:sz w:val="28"/>
          <w:szCs w:val="28"/>
        </w:rPr>
        <w:t>Методика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расчета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пороговых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значений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экономической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безопасности</w:t>
      </w:r>
      <w:proofErr w:type="spellEnd"/>
      <w:r w:rsidRPr="00102966">
        <w:rPr>
          <w:sz w:val="28"/>
          <w:szCs w:val="28"/>
        </w:rPr>
        <w:t>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Инвестиционный и инновационный кризис в России: проблемы и пути решения.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Проблемы охраны интеллектуальной собственности и инструменты ее защиты в системе экономической безопасности.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Обеспечение экономической безопасности в сфере услуг.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Обеспечение экономической безопасности в реальном секторе.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Понятия «теневая», «неформальная», «нелегальная» экономика.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«Теневая экономика»: структура, масштабы и меры противодействия.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Масштабы и факторы динамики «теневых» процессов.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 Государственная и правовая политика по отношению к «теневой экономике». 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Финансовая безопасность страны: основные проблемы и инструменты обеспечения.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Вывоз (бегство) капитала: сущность, масштабы и меры противодействия.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Укрепление национальной валюты – фактор обеспечения экономической безопасности страны.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безопасность России  во внешнеэкономической сфере.</w:t>
      </w:r>
    </w:p>
    <w:p w:rsidR="00696E9C" w:rsidRPr="00102966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 w:rsidRPr="00696E9C">
        <w:rPr>
          <w:sz w:val="28"/>
          <w:szCs w:val="28"/>
          <w:lang w:val="ru-RU"/>
        </w:rPr>
        <w:t xml:space="preserve">Сотрудничество и соперничество в мировом хозяйстве. </w:t>
      </w:r>
      <w:proofErr w:type="spellStart"/>
      <w:r w:rsidRPr="00102966">
        <w:rPr>
          <w:sz w:val="28"/>
          <w:szCs w:val="28"/>
        </w:rPr>
        <w:t>Экономический</w:t>
      </w:r>
      <w:proofErr w:type="spellEnd"/>
      <w:r w:rsidRPr="00102966">
        <w:rPr>
          <w:sz w:val="28"/>
          <w:szCs w:val="28"/>
        </w:rPr>
        <w:t xml:space="preserve"> </w:t>
      </w:r>
      <w:proofErr w:type="spellStart"/>
      <w:r w:rsidRPr="00102966">
        <w:rPr>
          <w:sz w:val="28"/>
          <w:szCs w:val="28"/>
        </w:rPr>
        <w:t>суверенитет</w:t>
      </w:r>
      <w:proofErr w:type="spellEnd"/>
      <w:r w:rsidRPr="00102966">
        <w:rPr>
          <w:sz w:val="28"/>
          <w:szCs w:val="28"/>
        </w:rPr>
        <w:t>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Оффшорный бизнес и защита экономических интересов России.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Место и роль таможенных органов в обеспечении экономической безопасности страны.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Параметры экономической безопасности и их мониторинг таможенными органами.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Таможенные инструменты защиты экономических интересов страны на внутреннем/внешнем рынке.</w:t>
      </w:r>
    </w:p>
    <w:p w:rsidR="00696E9C" w:rsidRPr="00696E9C" w:rsidRDefault="00696E9C" w:rsidP="00696E9C">
      <w:pPr>
        <w:numPr>
          <w:ilvl w:val="0"/>
          <w:numId w:val="6"/>
        </w:numPr>
        <w:spacing w:after="0" w:line="240" w:lineRule="auto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Экономическая природа таможенных преступлений и проблемы борьбы с ними.</w:t>
      </w:r>
    </w:p>
    <w:p w:rsidR="00696E9C" w:rsidRPr="00102966" w:rsidRDefault="00696E9C" w:rsidP="00696E9C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Совершенствование стратегического планирования на предприятии.</w:t>
      </w:r>
    </w:p>
    <w:p w:rsidR="00696E9C" w:rsidRPr="00102966" w:rsidRDefault="00696E9C" w:rsidP="00696E9C">
      <w:pPr>
        <w:pStyle w:val="a7"/>
        <w:numPr>
          <w:ilvl w:val="0"/>
          <w:numId w:val="6"/>
        </w:numPr>
        <w:rPr>
          <w:sz w:val="28"/>
          <w:szCs w:val="28"/>
        </w:rPr>
      </w:pPr>
      <w:r w:rsidRPr="00102966">
        <w:rPr>
          <w:sz w:val="28"/>
          <w:szCs w:val="28"/>
        </w:rPr>
        <w:t>Проблемы стратегического развития на современном этапе.</w:t>
      </w:r>
    </w:p>
    <w:p w:rsidR="00696E9C" w:rsidRPr="00FB37BF" w:rsidRDefault="00696E9C" w:rsidP="00696E9C">
      <w:pPr>
        <w:pStyle w:val="aa"/>
        <w:spacing w:after="0"/>
        <w:rPr>
          <w:sz w:val="28"/>
          <w:szCs w:val="28"/>
        </w:rPr>
      </w:pPr>
    </w:p>
    <w:p w:rsidR="00696E9C" w:rsidRPr="00696E9C" w:rsidRDefault="00696E9C" w:rsidP="00696E9C">
      <w:pPr>
        <w:shd w:val="clear" w:color="auto" w:fill="FFFFFF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Критерии оценивания: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Критерии оценки: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 xml:space="preserve">- оценка «не зачтено» </w:t>
      </w:r>
      <w:proofErr w:type="spellStart"/>
      <w:r w:rsidRPr="00696E9C">
        <w:rPr>
          <w:sz w:val="28"/>
          <w:szCs w:val="28"/>
          <w:lang w:val="ru-RU"/>
        </w:rPr>
        <w:t>ставится,если</w:t>
      </w:r>
      <w:proofErr w:type="spellEnd"/>
      <w:r w:rsidRPr="00696E9C">
        <w:rPr>
          <w:sz w:val="28"/>
          <w:szCs w:val="28"/>
          <w:lang w:val="ru-RU"/>
        </w:rPr>
        <w:t xml:space="preserve">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96E9C" w:rsidRPr="00696E9C" w:rsidRDefault="00696E9C" w:rsidP="00696E9C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jc w:val="center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Тесты письменные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дисциплине 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 планирование экономической безопасности</w:t>
      </w:r>
    </w:p>
    <w:p w:rsidR="00696E9C" w:rsidRPr="00696E9C" w:rsidRDefault="00696E9C" w:rsidP="00696E9C">
      <w:pPr>
        <w:jc w:val="center"/>
        <w:rPr>
          <w:rFonts w:eastAsiaTheme="minorHAnsi"/>
          <w:sz w:val="28"/>
          <w:szCs w:val="28"/>
          <w:lang w:val="ru-RU"/>
        </w:rPr>
      </w:pP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обеспечение выполнения функций создания механизмов защиты и управления этими механизмами,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2.Уровни безопасности по территориальным масштабам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б)по природе возникновения,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7.Угрозы объектам посягательства: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гос.бюрократии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 с теневой экономикой,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потребностей в энергии, тепле, транспорте и услугах,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а)создание структур обеспечения безопасности и их интеграция с международными системами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, виды деятельности,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гос.органы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, негосударственные органы, криминальные структуры,                в) имущество предприятия, специальные объекты,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б)все приведенные,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16.Внутренние опасности и угрозы предприятию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20.Информационные угрозы: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>б) несанкционированная передача информации, разрушение данных,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руководители, менеджеры,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 а) убийства, насилия, похищения, шантажа, психологического давления,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слежка за персоналом, 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специальное ПО для </w:t>
      </w:r>
      <w:proofErr w:type="spellStart"/>
      <w:r w:rsidRPr="00696E9C">
        <w:rPr>
          <w:rFonts w:eastAsiaTheme="minorHAnsi"/>
          <w:sz w:val="28"/>
          <w:szCs w:val="28"/>
          <w:lang w:val="ru-RU"/>
        </w:rPr>
        <w:t>для</w:t>
      </w:r>
      <w:proofErr w:type="spellEnd"/>
      <w:r w:rsidRPr="00696E9C">
        <w:rPr>
          <w:rFonts w:eastAsiaTheme="minorHAnsi"/>
          <w:sz w:val="28"/>
          <w:szCs w:val="28"/>
          <w:lang w:val="ru-RU"/>
        </w:rPr>
        <w:t xml:space="preserve"> негласного контроля за работой сотрудников на ПК,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lastRenderedPageBreak/>
        <w:t xml:space="preserve">г) все перечисленное.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г)геополитика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33. Угроза — это: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696E9C" w:rsidRPr="00696E9C" w:rsidRDefault="00696E9C" w:rsidP="00696E9C">
      <w:pPr>
        <w:rPr>
          <w:rFonts w:eastAsiaTheme="minorHAnsi"/>
          <w:sz w:val="28"/>
          <w:szCs w:val="28"/>
          <w:lang w:val="ru-RU"/>
        </w:rPr>
      </w:pPr>
      <w:r w:rsidRPr="00696E9C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696E9C" w:rsidRDefault="00696E9C" w:rsidP="00696E9C">
      <w:pPr>
        <w:jc w:val="center"/>
        <w:rPr>
          <w:rFonts w:eastAsiaTheme="minorHAnsi"/>
          <w:sz w:val="28"/>
          <w:szCs w:val="28"/>
          <w:lang w:val="ru-RU"/>
        </w:rPr>
      </w:pPr>
    </w:p>
    <w:p w:rsidR="00696E9C" w:rsidRDefault="00696E9C" w:rsidP="00696E9C">
      <w:pPr>
        <w:jc w:val="center"/>
        <w:rPr>
          <w:rFonts w:eastAsiaTheme="minorHAnsi"/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rFonts w:eastAsiaTheme="minorHAnsi"/>
          <w:sz w:val="28"/>
          <w:szCs w:val="28"/>
          <w:lang w:val="ru-RU"/>
        </w:rPr>
      </w:pPr>
    </w:p>
    <w:p w:rsidR="00696E9C" w:rsidRPr="00FB37BF" w:rsidRDefault="00696E9C" w:rsidP="00696E9C">
      <w:pPr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sz w:val="28"/>
          <w:szCs w:val="28"/>
        </w:rPr>
        <w:t>Критерии</w:t>
      </w:r>
      <w:proofErr w:type="spellEnd"/>
      <w:r w:rsidRPr="00FB37BF">
        <w:rPr>
          <w:b/>
          <w:sz w:val="28"/>
          <w:szCs w:val="28"/>
        </w:rPr>
        <w:t xml:space="preserve"> </w:t>
      </w:r>
      <w:proofErr w:type="spellStart"/>
      <w:r w:rsidRPr="00FB37BF">
        <w:rPr>
          <w:b/>
          <w:sz w:val="28"/>
          <w:szCs w:val="28"/>
        </w:rPr>
        <w:t>оценки</w:t>
      </w:r>
      <w:proofErr w:type="spellEnd"/>
      <w:r w:rsidRPr="00FB37BF">
        <w:rPr>
          <w:b/>
          <w:sz w:val="28"/>
          <w:szCs w:val="28"/>
        </w:rPr>
        <w:t>: </w:t>
      </w:r>
    </w:p>
    <w:p w:rsidR="00696E9C" w:rsidRPr="00696E9C" w:rsidRDefault="00696E9C" w:rsidP="00696E9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50 - 64,99 % правильных ответов;</w:t>
      </w:r>
    </w:p>
    <w:p w:rsidR="00696E9C" w:rsidRPr="00696E9C" w:rsidRDefault="00696E9C" w:rsidP="00696E9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>оценка «хорошо»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696E9C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  <w:r w:rsidRPr="00696E9C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696E9C" w:rsidRPr="00696E9C" w:rsidRDefault="00696E9C" w:rsidP="00696E9C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lang w:val="ru-RU"/>
        </w:rPr>
        <w:t>п</w:t>
      </w:r>
      <w:r w:rsidRPr="00696E9C">
        <w:rPr>
          <w:sz w:val="28"/>
          <w:szCs w:val="28"/>
          <w:u w:val="single"/>
          <w:lang w:val="ru-RU"/>
        </w:rPr>
        <w:t xml:space="preserve">о дисциплине </w:t>
      </w:r>
      <w:r w:rsidRPr="00696E9C">
        <w:rPr>
          <w:color w:val="000000"/>
          <w:sz w:val="28"/>
          <w:szCs w:val="28"/>
          <w:u w:val="single"/>
          <w:lang w:val="ru-RU"/>
        </w:rPr>
        <w:t>Стратегическое планирование экономической безопасности</w:t>
      </w:r>
    </w:p>
    <w:p w:rsidR="00696E9C" w:rsidRPr="00696E9C" w:rsidRDefault="00696E9C" w:rsidP="00696E9C">
      <w:pPr>
        <w:jc w:val="center"/>
        <w:rPr>
          <w:sz w:val="28"/>
          <w:szCs w:val="28"/>
          <w:u w:val="single"/>
          <w:lang w:val="ru-RU" w:eastAsia="ko-KR"/>
        </w:rPr>
      </w:pPr>
    </w:p>
    <w:p w:rsidR="00696E9C" w:rsidRPr="00102966" w:rsidRDefault="00696E9C" w:rsidP="00696E9C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Особенности формирования стратегии экономической безопасности.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Структура и виды стратегий экономической безопасности на различных организационных уровнях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Организационно-экономическое содержание типов стратегий экономической безопасности развития на микроуровне.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Организация выполнения стратегии и стратегический контролинг.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Анализ внутренней среды предприятия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 xml:space="preserve"> Анализ внешней среды предприятия.</w:t>
      </w:r>
    </w:p>
    <w:p w:rsidR="00696E9C" w:rsidRPr="00102966" w:rsidRDefault="00696E9C" w:rsidP="00696E9C">
      <w:pPr>
        <w:pStyle w:val="a7"/>
        <w:numPr>
          <w:ilvl w:val="0"/>
          <w:numId w:val="5"/>
        </w:numPr>
        <w:rPr>
          <w:bCs/>
          <w:sz w:val="28"/>
          <w:szCs w:val="28"/>
        </w:rPr>
      </w:pPr>
      <w:r w:rsidRPr="00102966">
        <w:rPr>
          <w:bCs/>
          <w:sz w:val="28"/>
          <w:szCs w:val="28"/>
        </w:rPr>
        <w:t>Факторы, формирующие стратегию на предприятии.</w:t>
      </w:r>
    </w:p>
    <w:p w:rsidR="00696E9C" w:rsidRPr="00102966" w:rsidRDefault="00696E9C" w:rsidP="00696E9C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Технологическое развитие и конкуренция на мировых рынках</w:t>
      </w:r>
    </w:p>
    <w:p w:rsidR="00696E9C" w:rsidRPr="00102966" w:rsidRDefault="00696E9C" w:rsidP="00696E9C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Конкурентная стратегия российских компаний на мировых рынках</w:t>
      </w:r>
    </w:p>
    <w:p w:rsidR="00696E9C" w:rsidRPr="00102966" w:rsidRDefault="00696E9C" w:rsidP="00696E9C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t>Формирование стратегических альянсов в промыш</w:t>
      </w:r>
      <w:r>
        <w:rPr>
          <w:sz w:val="28"/>
          <w:szCs w:val="28"/>
        </w:rPr>
        <w:t>ленности развитых стран и конку</w:t>
      </w:r>
      <w:r w:rsidRPr="00102966">
        <w:rPr>
          <w:sz w:val="28"/>
          <w:szCs w:val="28"/>
        </w:rPr>
        <w:t>ренция</w:t>
      </w:r>
    </w:p>
    <w:p w:rsidR="00696E9C" w:rsidRPr="00102966" w:rsidRDefault="00696E9C" w:rsidP="00696E9C">
      <w:pPr>
        <w:pStyle w:val="aa"/>
        <w:numPr>
          <w:ilvl w:val="0"/>
          <w:numId w:val="5"/>
        </w:numPr>
        <w:spacing w:after="0"/>
        <w:rPr>
          <w:sz w:val="28"/>
          <w:szCs w:val="28"/>
        </w:rPr>
      </w:pPr>
      <w:r w:rsidRPr="00102966">
        <w:rPr>
          <w:sz w:val="28"/>
          <w:szCs w:val="28"/>
        </w:rPr>
        <w:lastRenderedPageBreak/>
        <w:t>Оффшорные операции в международной конкурентной стратегии фирмы</w:t>
      </w:r>
    </w:p>
    <w:p w:rsidR="00696E9C" w:rsidRPr="006613E0" w:rsidRDefault="00696E9C" w:rsidP="00696E9C">
      <w:pPr>
        <w:pStyle w:val="aa"/>
        <w:spacing w:after="0"/>
        <w:rPr>
          <w:sz w:val="28"/>
          <w:szCs w:val="28"/>
        </w:rPr>
      </w:pPr>
    </w:p>
    <w:p w:rsidR="00696E9C" w:rsidRPr="00696E9C" w:rsidRDefault="00696E9C" w:rsidP="00696E9C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696E9C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696E9C" w:rsidRPr="00FB37BF" w:rsidRDefault="00696E9C" w:rsidP="00696E9C">
      <w:pPr>
        <w:jc w:val="both"/>
        <w:textAlignment w:val="baseline"/>
        <w:rPr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</w:t>
      </w:r>
      <w:r w:rsidRPr="00FB37BF">
        <w:rPr>
          <w:sz w:val="28"/>
          <w:szCs w:val="28"/>
        </w:rPr>
        <w:t>  </w:t>
      </w:r>
    </w:p>
    <w:p w:rsidR="00696E9C" w:rsidRPr="00696E9C" w:rsidRDefault="00696E9C" w:rsidP="00696E9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696E9C" w:rsidRPr="00696E9C" w:rsidRDefault="00696E9C" w:rsidP="00696E9C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696E9C" w:rsidRPr="00696E9C" w:rsidRDefault="00696E9C" w:rsidP="00696E9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696E9C" w:rsidRPr="00696E9C" w:rsidRDefault="00696E9C" w:rsidP="00696E9C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696E9C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696E9C" w:rsidRPr="00696E9C" w:rsidRDefault="00696E9C" w:rsidP="00696E9C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696E9C" w:rsidRPr="00696E9C" w:rsidRDefault="00696E9C" w:rsidP="00696E9C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696E9C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696E9C" w:rsidRPr="00696E9C" w:rsidRDefault="00696E9C" w:rsidP="00696E9C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Темы эссе, рефератов, докладов, сообщений</w:t>
      </w:r>
    </w:p>
    <w:p w:rsidR="00696E9C" w:rsidRPr="00696E9C" w:rsidRDefault="00696E9C" w:rsidP="00696E9C">
      <w:pPr>
        <w:jc w:val="center"/>
        <w:textAlignment w:val="baseline"/>
        <w:rPr>
          <w:sz w:val="28"/>
          <w:szCs w:val="28"/>
          <w:lang w:val="ru-RU"/>
        </w:rPr>
      </w:pPr>
    </w:p>
    <w:p w:rsidR="00696E9C" w:rsidRDefault="00696E9C" w:rsidP="00696E9C">
      <w:pPr>
        <w:pStyle w:val="a7"/>
        <w:ind w:left="0"/>
        <w:jc w:val="center"/>
        <w:rPr>
          <w:color w:val="000000"/>
          <w:sz w:val="28"/>
          <w:szCs w:val="28"/>
          <w:u w:val="single"/>
        </w:rPr>
      </w:pPr>
      <w:r w:rsidRPr="00102966">
        <w:rPr>
          <w:sz w:val="28"/>
          <w:szCs w:val="28"/>
        </w:rPr>
        <w:t>п</w:t>
      </w:r>
      <w:r w:rsidRPr="00102966">
        <w:rPr>
          <w:sz w:val="28"/>
          <w:szCs w:val="28"/>
          <w:u w:val="single"/>
        </w:rPr>
        <w:t xml:space="preserve">о дисциплине </w:t>
      </w:r>
      <w:r w:rsidRPr="00102966">
        <w:rPr>
          <w:color w:val="000000"/>
          <w:sz w:val="28"/>
          <w:szCs w:val="28"/>
          <w:u w:val="single"/>
        </w:rPr>
        <w:t>Стратегическое планирование экономической безопасности</w:t>
      </w:r>
    </w:p>
    <w:p w:rsidR="00696E9C" w:rsidRPr="00FB37BF" w:rsidRDefault="00696E9C" w:rsidP="00696E9C">
      <w:pPr>
        <w:pStyle w:val="a7"/>
        <w:ind w:left="0"/>
        <w:jc w:val="center"/>
        <w:rPr>
          <w:sz w:val="28"/>
          <w:szCs w:val="28"/>
          <w:u w:val="single"/>
        </w:rPr>
      </w:pPr>
    </w:p>
    <w:p w:rsidR="00696E9C" w:rsidRPr="009C3381" w:rsidRDefault="00696E9C" w:rsidP="00696E9C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Стратегическое</w:t>
      </w:r>
      <w:r>
        <w:rPr>
          <w:bCs/>
          <w:sz w:val="28"/>
          <w:szCs w:val="28"/>
        </w:rPr>
        <w:t xml:space="preserve"> п</w:t>
      </w:r>
      <w:r w:rsidRPr="009C3381">
        <w:rPr>
          <w:bCs/>
          <w:sz w:val="28"/>
          <w:szCs w:val="28"/>
        </w:rPr>
        <w:t>ланирование в системе государственного регулирования экономики</w:t>
      </w:r>
      <w:r w:rsidRPr="009C3381">
        <w:rPr>
          <w:sz w:val="28"/>
          <w:szCs w:val="28"/>
        </w:rPr>
        <w:t>.</w:t>
      </w:r>
    </w:p>
    <w:p w:rsidR="00696E9C" w:rsidRPr="009C3381" w:rsidRDefault="00696E9C" w:rsidP="00696E9C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 xml:space="preserve">Опыт </w:t>
      </w:r>
      <w:r w:rsidRPr="009C3381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9C3381">
        <w:rPr>
          <w:sz w:val="28"/>
          <w:szCs w:val="28"/>
        </w:rPr>
        <w:t xml:space="preserve"> в развитых странах.</w:t>
      </w:r>
    </w:p>
    <w:p w:rsidR="00696E9C" w:rsidRPr="009C3381" w:rsidRDefault="00696E9C" w:rsidP="00696E9C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 xml:space="preserve">Сочетание долгосрочного прогнозирования и стратегического </w:t>
      </w:r>
      <w:proofErr w:type="spellStart"/>
      <w:r w:rsidRPr="009C3381">
        <w:rPr>
          <w:bCs/>
          <w:sz w:val="28"/>
          <w:szCs w:val="28"/>
        </w:rPr>
        <w:t>планирования</w:t>
      </w:r>
      <w:r w:rsidRPr="009C3381">
        <w:rPr>
          <w:color w:val="000000"/>
          <w:sz w:val="28"/>
          <w:szCs w:val="28"/>
        </w:rPr>
        <w:t>экономической</w:t>
      </w:r>
      <w:proofErr w:type="spellEnd"/>
      <w:r w:rsidRPr="009C3381">
        <w:rPr>
          <w:color w:val="000000"/>
          <w:sz w:val="28"/>
          <w:szCs w:val="28"/>
        </w:rPr>
        <w:t xml:space="preserve"> безопасности</w:t>
      </w:r>
      <w:r w:rsidRPr="009C3381">
        <w:rPr>
          <w:bCs/>
          <w:sz w:val="28"/>
          <w:szCs w:val="28"/>
        </w:rPr>
        <w:t>.</w:t>
      </w:r>
    </w:p>
    <w:p w:rsidR="00696E9C" w:rsidRPr="009C3381" w:rsidRDefault="00696E9C" w:rsidP="00696E9C">
      <w:pPr>
        <w:pStyle w:val="a7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Развитие системы государственного стратегического планирования в России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Формализованные методы социально-экономического планирования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Экспертные методы социально-экономического планирования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Совершенствование методологии социально-экономического планирования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sz w:val="28"/>
          <w:szCs w:val="28"/>
        </w:rPr>
        <w:t>Направления совершенствования программно-целевого подхода в планировании и управлении экономикой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Стратегическое планирование и развитие предприятий: выбор миссии и целей развития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tabs>
          <w:tab w:val="num" w:pos="21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 xml:space="preserve">Проблемы глобализации в </w:t>
      </w:r>
      <w:proofErr w:type="spellStart"/>
      <w:r w:rsidRPr="009C3381">
        <w:rPr>
          <w:sz w:val="28"/>
          <w:szCs w:val="28"/>
        </w:rPr>
        <w:t>стратегировании</w:t>
      </w:r>
      <w:proofErr w:type="spellEnd"/>
    </w:p>
    <w:p w:rsidR="00696E9C" w:rsidRPr="009C3381" w:rsidRDefault="00696E9C" w:rsidP="00696E9C">
      <w:pPr>
        <w:pStyle w:val="a7"/>
        <w:numPr>
          <w:ilvl w:val="0"/>
          <w:numId w:val="7"/>
        </w:numPr>
        <w:tabs>
          <w:tab w:val="num" w:pos="212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Информационное обеспечение процесса стратегического планирования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 xml:space="preserve">Конкурентоспособность и </w:t>
      </w:r>
      <w:proofErr w:type="spellStart"/>
      <w:r w:rsidRPr="009C3381">
        <w:rPr>
          <w:bCs/>
          <w:sz w:val="28"/>
          <w:szCs w:val="28"/>
        </w:rPr>
        <w:t>инновационность</w:t>
      </w:r>
      <w:proofErr w:type="spellEnd"/>
      <w:r w:rsidRPr="009C3381">
        <w:rPr>
          <w:bCs/>
          <w:sz w:val="28"/>
          <w:szCs w:val="28"/>
        </w:rPr>
        <w:t xml:space="preserve"> российских промышленных предприятий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Направления повышения конкурентоспособности регионов России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Маркетинговая и финансовая стратегия организации на рынке услуг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конкретного предприятия (стратегии развития на предприятиях, с которыми связаны студенты или их родственники, знакомые; примеры, найденные на интернет-сайтах, в научной периодической печати)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К общегосударственной  программе планово-индикативного развития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Опыт реализации национальных стратегий в развитых и развивающихся странах (КНР, Япония,  страны Юго-Восточной Азии, страны латинской Америки)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Теоретические подходы к  стратегическому управлению развитием экономики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 xml:space="preserve">Об очередной среднесрочной правительственной программе </w:t>
      </w:r>
    </w:p>
    <w:p w:rsidR="00696E9C" w:rsidRPr="009C3381" w:rsidRDefault="00696E9C" w:rsidP="00696E9C">
      <w:pPr>
        <w:pStyle w:val="a7"/>
        <w:keepNext/>
        <w:numPr>
          <w:ilvl w:val="0"/>
          <w:numId w:val="7"/>
        </w:numPr>
        <w:jc w:val="both"/>
        <w:outlineLvl w:val="2"/>
        <w:rPr>
          <w:iCs/>
          <w:sz w:val="28"/>
          <w:szCs w:val="28"/>
        </w:rPr>
      </w:pPr>
      <w:r w:rsidRPr="009C3381">
        <w:rPr>
          <w:iCs/>
          <w:sz w:val="28"/>
          <w:szCs w:val="28"/>
        </w:rPr>
        <w:lastRenderedPageBreak/>
        <w:t>Стратегическая концепция устойчивого развития экономики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О стратегии догоняющего развития для России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bCs/>
          <w:sz w:val="28"/>
          <w:szCs w:val="28"/>
        </w:rPr>
      </w:pPr>
      <w:r w:rsidRPr="009C3381">
        <w:rPr>
          <w:bCs/>
          <w:sz w:val="28"/>
          <w:szCs w:val="28"/>
        </w:rPr>
        <w:t>Перспективы развития национальной инновационной системы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bCs/>
          <w:sz w:val="28"/>
          <w:szCs w:val="28"/>
        </w:rPr>
        <w:t>Технологические инновации и инновационная политика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jc w:val="both"/>
        <w:rPr>
          <w:sz w:val="28"/>
          <w:szCs w:val="28"/>
        </w:rPr>
      </w:pPr>
      <w:r w:rsidRPr="009C3381">
        <w:rPr>
          <w:sz w:val="28"/>
          <w:szCs w:val="28"/>
        </w:rPr>
        <w:t>Приоритетные направления развития науки и техники России.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реформирования жилищно-коммунального хозяйства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здравоохранения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образования</w:t>
      </w:r>
    </w:p>
    <w:p w:rsidR="00696E9C" w:rsidRPr="009C3381" w:rsidRDefault="00696E9C" w:rsidP="00696E9C">
      <w:pPr>
        <w:pStyle w:val="a7"/>
        <w:numPr>
          <w:ilvl w:val="0"/>
          <w:numId w:val="7"/>
        </w:numPr>
        <w:autoSpaceDE w:val="0"/>
        <w:autoSpaceDN w:val="0"/>
        <w:adjustRightInd w:val="0"/>
        <w:rPr>
          <w:sz w:val="28"/>
          <w:szCs w:val="28"/>
        </w:rPr>
      </w:pPr>
      <w:r w:rsidRPr="009C3381">
        <w:rPr>
          <w:sz w:val="28"/>
          <w:szCs w:val="28"/>
        </w:rPr>
        <w:t>Стратегия развития одной из сфер или регионов России (по выбору)</w:t>
      </w:r>
    </w:p>
    <w:p w:rsidR="00696E9C" w:rsidRPr="00696E9C" w:rsidRDefault="00696E9C" w:rsidP="00696E9C">
      <w:pPr>
        <w:shd w:val="clear" w:color="auto" w:fill="FFFFFF"/>
        <w:jc w:val="both"/>
        <w:rPr>
          <w:lang w:val="ru-RU"/>
        </w:rPr>
      </w:pPr>
    </w:p>
    <w:p w:rsidR="00696E9C" w:rsidRPr="00696E9C" w:rsidRDefault="00696E9C" w:rsidP="00696E9C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696E9C" w:rsidRPr="00696E9C" w:rsidRDefault="00696E9C" w:rsidP="00696E9C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696E9C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696E9C" w:rsidRPr="00696E9C" w:rsidRDefault="00696E9C" w:rsidP="00696E9C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696E9C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696E9C">
        <w:rPr>
          <w:b/>
          <w:bCs/>
          <w:spacing w:val="-2"/>
          <w:sz w:val="28"/>
          <w:szCs w:val="28"/>
          <w:lang w:val="ru-RU"/>
        </w:rPr>
        <w:t>презентацие</w:t>
      </w:r>
      <w:r w:rsidRPr="00696E9C">
        <w:rPr>
          <w:bCs/>
          <w:spacing w:val="-2"/>
          <w:sz w:val="28"/>
          <w:szCs w:val="28"/>
          <w:lang w:val="ru-RU"/>
        </w:rPr>
        <w:t>й.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696E9C">
        <w:rPr>
          <w:b/>
          <w:sz w:val="28"/>
          <w:szCs w:val="28"/>
          <w:lang w:val="ru-RU"/>
        </w:rPr>
        <w:t>презентацию с</w:t>
      </w:r>
      <w:r w:rsidRPr="00696E9C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696E9C" w:rsidRPr="00FB37BF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</w:rPr>
      </w:pPr>
      <w:proofErr w:type="spellStart"/>
      <w:r w:rsidRPr="00FB37BF">
        <w:rPr>
          <w:sz w:val="28"/>
          <w:szCs w:val="28"/>
        </w:rPr>
        <w:t>Объем</w:t>
      </w:r>
      <w:proofErr w:type="spellEnd"/>
      <w:r w:rsidRPr="00FB37BF">
        <w:rPr>
          <w:sz w:val="28"/>
          <w:szCs w:val="28"/>
        </w:rPr>
        <w:t xml:space="preserve"> </w:t>
      </w:r>
      <w:proofErr w:type="spellStart"/>
      <w:r w:rsidRPr="00FB37BF">
        <w:rPr>
          <w:sz w:val="28"/>
          <w:szCs w:val="28"/>
        </w:rPr>
        <w:t>реферата</w:t>
      </w:r>
      <w:proofErr w:type="spellEnd"/>
      <w:r w:rsidRPr="00FB37BF">
        <w:rPr>
          <w:sz w:val="28"/>
          <w:szCs w:val="28"/>
        </w:rPr>
        <w:t xml:space="preserve"> 10-20 </w:t>
      </w:r>
      <w:proofErr w:type="spellStart"/>
      <w:r w:rsidRPr="00FB37BF">
        <w:rPr>
          <w:sz w:val="28"/>
          <w:szCs w:val="28"/>
        </w:rPr>
        <w:t>стр</w:t>
      </w:r>
      <w:proofErr w:type="spellEnd"/>
      <w:r w:rsidRPr="00FB37BF">
        <w:rPr>
          <w:sz w:val="28"/>
          <w:szCs w:val="28"/>
        </w:rPr>
        <w:t xml:space="preserve">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FB37BF">
        <w:rPr>
          <w:sz w:val="28"/>
          <w:szCs w:val="28"/>
        </w:rPr>
        <w:t>TimesNewRoman</w:t>
      </w:r>
      <w:proofErr w:type="spellEnd"/>
      <w:r w:rsidRPr="00696E9C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lastRenderedPageBreak/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либо </w:t>
      </w:r>
      <w:proofErr w:type="spellStart"/>
      <w:r w:rsidRPr="00696E9C">
        <w:rPr>
          <w:bCs/>
          <w:sz w:val="28"/>
          <w:szCs w:val="28"/>
          <w:lang w:val="ru-RU"/>
        </w:rPr>
        <w:t>подстрочно</w:t>
      </w:r>
      <w:proofErr w:type="spellEnd"/>
      <w:r w:rsidRPr="00696E9C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696E9C" w:rsidRPr="00696E9C" w:rsidRDefault="00696E9C" w:rsidP="00696E9C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96E9C" w:rsidRPr="00FB37BF" w:rsidRDefault="00696E9C" w:rsidP="00696E9C">
      <w:pPr>
        <w:tabs>
          <w:tab w:val="left" w:pos="3171"/>
        </w:tabs>
        <w:jc w:val="both"/>
        <w:textAlignment w:val="baseline"/>
        <w:rPr>
          <w:b/>
          <w:sz w:val="28"/>
          <w:szCs w:val="28"/>
        </w:rPr>
      </w:pPr>
      <w:proofErr w:type="spellStart"/>
      <w:r w:rsidRPr="00FB37BF">
        <w:rPr>
          <w:b/>
          <w:bCs/>
          <w:sz w:val="28"/>
          <w:szCs w:val="28"/>
        </w:rPr>
        <w:t>Критерии</w:t>
      </w:r>
      <w:proofErr w:type="spellEnd"/>
      <w:r w:rsidRPr="00FB37BF">
        <w:rPr>
          <w:b/>
          <w:bCs/>
          <w:sz w:val="28"/>
          <w:szCs w:val="28"/>
        </w:rPr>
        <w:t xml:space="preserve"> </w:t>
      </w:r>
      <w:proofErr w:type="spellStart"/>
      <w:r w:rsidRPr="00FB37BF">
        <w:rPr>
          <w:b/>
          <w:bCs/>
          <w:sz w:val="28"/>
          <w:szCs w:val="28"/>
        </w:rPr>
        <w:t>оценки</w:t>
      </w:r>
      <w:proofErr w:type="spellEnd"/>
      <w:r w:rsidRPr="00FB37BF">
        <w:rPr>
          <w:b/>
          <w:bCs/>
          <w:sz w:val="28"/>
          <w:szCs w:val="28"/>
        </w:rPr>
        <w:t>: </w:t>
      </w:r>
      <w:r w:rsidRPr="00FB37BF">
        <w:rPr>
          <w:b/>
          <w:sz w:val="28"/>
          <w:szCs w:val="28"/>
        </w:rPr>
        <w:t> </w:t>
      </w:r>
      <w:r w:rsidRPr="00FB37BF">
        <w:rPr>
          <w:b/>
          <w:sz w:val="28"/>
          <w:szCs w:val="28"/>
        </w:rPr>
        <w:tab/>
      </w:r>
    </w:p>
    <w:p w:rsidR="00696E9C" w:rsidRPr="00696E9C" w:rsidRDefault="00696E9C" w:rsidP="00696E9C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696E9C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696E9C">
        <w:rPr>
          <w:sz w:val="28"/>
          <w:szCs w:val="28"/>
          <w:lang w:val="ru-RU"/>
        </w:rPr>
        <w:t>обучающемуся</w:t>
      </w:r>
      <w:r w:rsidRPr="00696E9C">
        <w:rPr>
          <w:rFonts w:eastAsia="Calibri"/>
          <w:sz w:val="28"/>
          <w:szCs w:val="28"/>
          <w:lang w:val="ru-RU"/>
        </w:rPr>
        <w:t>, если</w:t>
      </w:r>
      <w:r w:rsidRPr="00696E9C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696E9C" w:rsidRPr="00696E9C" w:rsidRDefault="00696E9C" w:rsidP="00696E9C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696E9C" w:rsidRPr="00696E9C" w:rsidRDefault="00696E9C" w:rsidP="00696E9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696E9C" w:rsidRPr="00696E9C" w:rsidRDefault="00696E9C" w:rsidP="00696E9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696E9C">
        <w:rPr>
          <w:sz w:val="28"/>
          <w:szCs w:val="28"/>
          <w:lang w:val="ru-RU"/>
        </w:rPr>
        <w:t>Составитель ________________________ С.А. Наумов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696E9C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696E9C" w:rsidRPr="00FB37BF" w:rsidRDefault="00696E9C" w:rsidP="00696E9C">
      <w:pPr>
        <w:jc w:val="both"/>
        <w:textAlignment w:val="baseline"/>
        <w:rPr>
          <w:sz w:val="28"/>
          <w:szCs w:val="28"/>
        </w:rPr>
      </w:pPr>
      <w:r w:rsidRPr="00FB37BF">
        <w:rPr>
          <w:sz w:val="28"/>
          <w:szCs w:val="28"/>
        </w:rPr>
        <w:t>«____»__________________20     г. </w:t>
      </w:r>
    </w:p>
    <w:p w:rsid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696E9C" w:rsidRPr="00696E9C" w:rsidRDefault="00696E9C" w:rsidP="00696E9C">
      <w:pPr>
        <w:shd w:val="clear" w:color="auto" w:fill="FFFFFF"/>
        <w:jc w:val="center"/>
        <w:rPr>
          <w:sz w:val="28"/>
          <w:szCs w:val="28"/>
          <w:lang w:val="ru-RU"/>
        </w:rPr>
      </w:pPr>
    </w:p>
    <w:bookmarkEnd w:id="4"/>
    <w:p w:rsidR="00696E9C" w:rsidRDefault="00696E9C" w:rsidP="00696E9C">
      <w:pPr>
        <w:pStyle w:val="1"/>
        <w:jc w:val="both"/>
      </w:pPr>
      <w:r w:rsidRPr="00FB6029"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</w:p>
    <w:p w:rsidR="00696E9C" w:rsidRPr="00696E9C" w:rsidRDefault="00696E9C" w:rsidP="00696E9C">
      <w:pPr>
        <w:rPr>
          <w:lang w:val="ru-RU"/>
        </w:rPr>
      </w:pP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  <w:bookmarkStart w:id="5" w:name="bookmark176"/>
      <w:r w:rsidRPr="00696E9C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696E9C" w:rsidRPr="00696E9C" w:rsidRDefault="00696E9C" w:rsidP="00696E9C">
      <w:pPr>
        <w:ind w:firstLine="708"/>
        <w:jc w:val="both"/>
        <w:rPr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696E9C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96E9C" w:rsidRPr="00696E9C" w:rsidRDefault="00696E9C" w:rsidP="00696E9C">
      <w:pPr>
        <w:ind w:firstLine="640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ab/>
      </w:r>
      <w:r w:rsidRPr="00696E9C">
        <w:rPr>
          <w:b/>
          <w:sz w:val="28"/>
          <w:szCs w:val="28"/>
          <w:lang w:val="ru-RU"/>
        </w:rPr>
        <w:t>Промежуточная аттестация</w:t>
      </w:r>
      <w:r w:rsidRPr="00696E9C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5"/>
      <w:r w:rsidRPr="00696E9C">
        <w:rPr>
          <w:sz w:val="28"/>
          <w:szCs w:val="28"/>
          <w:lang w:val="ru-RU"/>
        </w:rPr>
        <w:t xml:space="preserve"> .</w:t>
      </w:r>
    </w:p>
    <w:p w:rsidR="00696E9C" w:rsidRPr="00696E9C" w:rsidRDefault="00696E9C" w:rsidP="00696E9C">
      <w:pPr>
        <w:ind w:firstLine="640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После изучения всего курса дисциплины проводится </w:t>
      </w:r>
      <w:r w:rsidRPr="00696E9C">
        <w:rPr>
          <w:b/>
          <w:sz w:val="28"/>
          <w:szCs w:val="28"/>
          <w:lang w:val="ru-RU"/>
        </w:rPr>
        <w:t>экзамен</w:t>
      </w:r>
      <w:r w:rsidRPr="00696E9C">
        <w:rPr>
          <w:sz w:val="28"/>
          <w:szCs w:val="28"/>
          <w:lang w:val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96E9C" w:rsidRPr="00696E9C" w:rsidRDefault="00696E9C" w:rsidP="00696E9C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696E9C" w:rsidRPr="00696E9C" w:rsidRDefault="00696E9C" w:rsidP="00696E9C">
      <w:pPr>
        <w:rPr>
          <w:sz w:val="28"/>
          <w:szCs w:val="28"/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40970"/>
            <wp:effectExtent l="0" t="0" r="0" b="0"/>
            <wp:docPr id="4" name="Рисунок 4" descr="C:\Users\гмуиэб\Desktop\сканы наумов\Scan_20181029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029_164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Default="00696E9C">
      <w:pPr>
        <w:rPr>
          <w:lang w:val="ru-RU"/>
        </w:rPr>
      </w:pPr>
    </w:p>
    <w:p w:rsidR="00696E9C" w:rsidRPr="00696E9C" w:rsidRDefault="00696E9C" w:rsidP="00696E9C">
      <w:pPr>
        <w:jc w:val="center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>Методические  указания  по  освоению  дисциплины «</w:t>
      </w:r>
      <w:r w:rsidRPr="00696E9C">
        <w:rPr>
          <w:color w:val="000000"/>
          <w:sz w:val="28"/>
          <w:szCs w:val="28"/>
          <w:lang w:val="ru-RU"/>
        </w:rPr>
        <w:t>Стратегическое планирование экономической безопасности</w:t>
      </w:r>
      <w:r w:rsidRPr="00696E9C">
        <w:rPr>
          <w:sz w:val="28"/>
          <w:szCs w:val="28"/>
          <w:lang w:val="ru-RU"/>
        </w:rPr>
        <w:t xml:space="preserve">» </w:t>
      </w:r>
      <w:r w:rsidRPr="00696E9C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696E9C" w:rsidRPr="00696E9C" w:rsidRDefault="00696E9C" w:rsidP="00696E9C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Учебным планом по направлению подготовки </w:t>
      </w:r>
      <w:r w:rsidRPr="00696E9C">
        <w:rPr>
          <w:sz w:val="28"/>
          <w:szCs w:val="28"/>
          <w:lang w:val="ru-RU"/>
        </w:rPr>
        <w:t>«Экономическая безопасность»</w:t>
      </w:r>
      <w:r w:rsidRPr="00696E9C">
        <w:rPr>
          <w:bCs/>
          <w:sz w:val="28"/>
          <w:szCs w:val="28"/>
          <w:lang w:val="ru-RU"/>
        </w:rPr>
        <w:t xml:space="preserve"> предусмотрены следующие виды занятий: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лекции;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практические занятия.</w:t>
      </w:r>
    </w:p>
    <w:p w:rsidR="00696E9C" w:rsidRPr="002A6B33" w:rsidRDefault="00696E9C" w:rsidP="00696E9C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2A6B33">
        <w:rPr>
          <w:bCs/>
          <w:sz w:val="28"/>
          <w:szCs w:val="28"/>
        </w:rPr>
        <w:t xml:space="preserve">В ходе лекционных занятий </w:t>
      </w:r>
      <w:proofErr w:type="spellStart"/>
      <w:r w:rsidRPr="002A6B33">
        <w:rPr>
          <w:bCs/>
          <w:sz w:val="28"/>
          <w:szCs w:val="28"/>
        </w:rPr>
        <w:t>рассматриваютсявопросы</w:t>
      </w:r>
      <w:proofErr w:type="spellEnd"/>
      <w:r w:rsidRPr="002A6B33">
        <w:rPr>
          <w:bCs/>
          <w:sz w:val="28"/>
          <w:szCs w:val="28"/>
        </w:rPr>
        <w:t xml:space="preserve"> посвященные </w:t>
      </w:r>
      <w:r w:rsidRPr="002A6B33">
        <w:rPr>
          <w:sz w:val="28"/>
          <w:szCs w:val="28"/>
        </w:rPr>
        <w:t xml:space="preserve">теоретико-методологическим основам </w:t>
      </w:r>
      <w:r w:rsidRPr="002A6B33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2A6B33">
        <w:rPr>
          <w:sz w:val="28"/>
          <w:szCs w:val="28"/>
        </w:rPr>
        <w:t>, история осмысления проблемы планирования безопасности, сущности категории «</w:t>
      </w:r>
      <w:r w:rsidRPr="002A6B33">
        <w:rPr>
          <w:color w:val="000000"/>
          <w:sz w:val="28"/>
          <w:szCs w:val="28"/>
        </w:rPr>
        <w:t>стратегического планирования экономической безопасности</w:t>
      </w:r>
      <w:r w:rsidRPr="002A6B33">
        <w:rPr>
          <w:sz w:val="28"/>
          <w:szCs w:val="28"/>
        </w:rPr>
        <w:t xml:space="preserve">», роли планирования в жизни общества, потребностям   и формам планирования, направлениям совершенствования процесса планирования,   прогнозированию и типологии прогнозов, программированию и основным функциям программ, а также противодействию угрозам.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696E9C" w:rsidRPr="00696E9C" w:rsidRDefault="00696E9C" w:rsidP="00696E9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умение </w:t>
      </w:r>
      <w:r w:rsidRPr="00696E9C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696E9C">
        <w:rPr>
          <w:bCs/>
          <w:sz w:val="28"/>
          <w:szCs w:val="28"/>
          <w:lang w:val="ru-RU"/>
        </w:rPr>
        <w:t>.</w:t>
      </w:r>
    </w:p>
    <w:p w:rsidR="00696E9C" w:rsidRPr="00696E9C" w:rsidRDefault="00696E9C" w:rsidP="00696E9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696E9C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В процессе подготовки к практическим занятиям студенты  могут  воспользоваться  консультациями преподавателя.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96E9C">
        <w:rPr>
          <w:bCs/>
          <w:sz w:val="28"/>
          <w:szCs w:val="28"/>
          <w:lang w:val="ru-RU"/>
        </w:rPr>
        <w:t>т.ч</w:t>
      </w:r>
      <w:proofErr w:type="spellEnd"/>
      <w:r w:rsidRPr="00696E9C">
        <w:rPr>
          <w:bCs/>
          <w:sz w:val="28"/>
          <w:szCs w:val="28"/>
          <w:lang w:val="ru-RU"/>
        </w:rPr>
        <w:t xml:space="preserve">. интерактивные) методы обучения, в частности: 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696E9C">
        <w:rPr>
          <w:bCs/>
          <w:sz w:val="28"/>
          <w:szCs w:val="28"/>
          <w:lang w:val="ru-RU"/>
        </w:rPr>
        <w:t>://</w:t>
      </w:r>
      <w:proofErr w:type="spellStart"/>
      <w:r w:rsidRPr="004922D6">
        <w:rPr>
          <w:bCs/>
          <w:sz w:val="28"/>
          <w:szCs w:val="28"/>
        </w:rPr>
        <w:t>elearning</w:t>
      </w:r>
      <w:proofErr w:type="spellEnd"/>
      <w:r w:rsidRPr="00696E9C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rsue</w:t>
      </w:r>
      <w:proofErr w:type="spellEnd"/>
      <w:r w:rsidRPr="00696E9C">
        <w:rPr>
          <w:bCs/>
          <w:sz w:val="28"/>
          <w:szCs w:val="28"/>
          <w:lang w:val="ru-RU"/>
        </w:rPr>
        <w:t>.</w:t>
      </w:r>
      <w:proofErr w:type="spellStart"/>
      <w:r w:rsidRPr="004922D6">
        <w:rPr>
          <w:bCs/>
          <w:sz w:val="28"/>
          <w:szCs w:val="28"/>
        </w:rPr>
        <w:t>ru</w:t>
      </w:r>
      <w:proofErr w:type="spellEnd"/>
      <w:r w:rsidRPr="00696E9C">
        <w:rPr>
          <w:bCs/>
          <w:sz w:val="28"/>
          <w:szCs w:val="28"/>
          <w:lang w:val="ru-RU"/>
        </w:rPr>
        <w:t>/</w:t>
      </w: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696E9C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696E9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rsue</w:t>
        </w:r>
        <w:proofErr w:type="spellEnd"/>
        <w:r w:rsidRPr="00696E9C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4922D6">
          <w:rPr>
            <w:bCs/>
            <w:sz w:val="28"/>
            <w:szCs w:val="28"/>
            <w:u w:val="single"/>
          </w:rPr>
          <w:t>ru</w:t>
        </w:r>
        <w:proofErr w:type="spellEnd"/>
        <w:r w:rsidRPr="00696E9C">
          <w:rPr>
            <w:bCs/>
            <w:sz w:val="28"/>
            <w:szCs w:val="28"/>
            <w:u w:val="single"/>
            <w:lang w:val="ru-RU"/>
          </w:rPr>
          <w:t>/</w:t>
        </w:r>
      </w:hyperlink>
      <w:r w:rsidRPr="00696E9C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96E9C" w:rsidRPr="00696E9C" w:rsidRDefault="00696E9C" w:rsidP="00696E9C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696E9C" w:rsidRPr="00696E9C" w:rsidRDefault="00696E9C" w:rsidP="00696E9C">
      <w:pPr>
        <w:jc w:val="center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696E9C" w:rsidRPr="00696E9C" w:rsidRDefault="00696E9C" w:rsidP="00696E9C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696E9C" w:rsidRPr="00696E9C" w:rsidRDefault="00696E9C" w:rsidP="00696E9C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696E9C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696E9C">
        <w:rPr>
          <w:b/>
          <w:bCs/>
          <w:spacing w:val="-2"/>
          <w:sz w:val="28"/>
          <w:szCs w:val="28"/>
          <w:lang w:val="ru-RU"/>
        </w:rPr>
        <w:t>презентацие</w:t>
      </w:r>
      <w:r w:rsidRPr="00696E9C">
        <w:rPr>
          <w:bCs/>
          <w:spacing w:val="-2"/>
          <w:sz w:val="28"/>
          <w:szCs w:val="28"/>
          <w:lang w:val="ru-RU"/>
        </w:rPr>
        <w:t>й.</w:t>
      </w:r>
    </w:p>
    <w:p w:rsidR="00696E9C" w:rsidRPr="00696E9C" w:rsidRDefault="00696E9C" w:rsidP="00696E9C">
      <w:pPr>
        <w:jc w:val="both"/>
        <w:textAlignment w:val="baseline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696E9C">
        <w:rPr>
          <w:b/>
          <w:sz w:val="28"/>
          <w:szCs w:val="28"/>
          <w:lang w:val="ru-RU"/>
        </w:rPr>
        <w:t>презентацию с</w:t>
      </w:r>
      <w:r w:rsidRPr="00696E9C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696E9C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Объем реферата 10-20 стр.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proofErr w:type="spellStart"/>
      <w:r w:rsidRPr="00ED5467">
        <w:rPr>
          <w:sz w:val="28"/>
          <w:szCs w:val="28"/>
        </w:rPr>
        <w:t>TimesNewRoman</w:t>
      </w:r>
      <w:proofErr w:type="spellEnd"/>
      <w:r w:rsidRPr="00696E9C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696E9C" w:rsidRPr="00696E9C" w:rsidRDefault="00696E9C" w:rsidP="00696E9C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696E9C">
        <w:rPr>
          <w:bCs/>
          <w:sz w:val="28"/>
          <w:szCs w:val="28"/>
          <w:lang w:val="ru-RU"/>
        </w:rPr>
        <w:t xml:space="preserve">- либо </w:t>
      </w:r>
      <w:proofErr w:type="spellStart"/>
      <w:r w:rsidRPr="00696E9C">
        <w:rPr>
          <w:bCs/>
          <w:sz w:val="28"/>
          <w:szCs w:val="28"/>
          <w:lang w:val="ru-RU"/>
        </w:rPr>
        <w:t>подстрочно</w:t>
      </w:r>
      <w:proofErr w:type="spellEnd"/>
      <w:r w:rsidRPr="00696E9C">
        <w:rPr>
          <w:bCs/>
          <w:sz w:val="28"/>
          <w:szCs w:val="28"/>
          <w:lang w:val="ru-RU"/>
        </w:rPr>
        <w:t xml:space="preserve"> с указанием автора работы, ее названия, места и года издания, номера страницы, на которую делается ссылка. </w:t>
      </w:r>
    </w:p>
    <w:p w:rsidR="00696E9C" w:rsidRPr="00696E9C" w:rsidRDefault="00696E9C" w:rsidP="00696E9C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696E9C" w:rsidRPr="00696E9C" w:rsidRDefault="00696E9C" w:rsidP="00696E9C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696E9C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696E9C">
        <w:rPr>
          <w:b/>
          <w:sz w:val="28"/>
          <w:szCs w:val="28"/>
          <w:lang w:val="ru-RU"/>
        </w:rPr>
        <w:tab/>
      </w:r>
    </w:p>
    <w:p w:rsidR="00696E9C" w:rsidRPr="00696E9C" w:rsidRDefault="00696E9C" w:rsidP="00696E9C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696E9C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696E9C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696E9C">
        <w:rPr>
          <w:sz w:val="28"/>
          <w:szCs w:val="28"/>
          <w:lang w:val="ru-RU"/>
        </w:rPr>
        <w:t>обучающемуся</w:t>
      </w:r>
      <w:r w:rsidRPr="00696E9C">
        <w:rPr>
          <w:rFonts w:eastAsia="Calibri"/>
          <w:sz w:val="28"/>
          <w:szCs w:val="28"/>
          <w:lang w:val="ru-RU"/>
        </w:rPr>
        <w:t>, если</w:t>
      </w:r>
      <w:r w:rsidRPr="00696E9C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696E9C" w:rsidRPr="00696E9C" w:rsidRDefault="00696E9C" w:rsidP="00696E9C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696E9C" w:rsidRPr="00696E9C" w:rsidRDefault="00696E9C" w:rsidP="00696E9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696E9C" w:rsidRPr="00696E9C" w:rsidRDefault="00696E9C" w:rsidP="00696E9C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696E9C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696E9C" w:rsidRPr="00DF12A3" w:rsidRDefault="00696E9C">
      <w:pPr>
        <w:rPr>
          <w:lang w:val="ru-RU"/>
        </w:rPr>
      </w:pPr>
    </w:p>
    <w:sectPr w:rsidR="00696E9C" w:rsidRPr="00DF12A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77B3669"/>
    <w:multiLevelType w:val="hybridMultilevel"/>
    <w:tmpl w:val="48927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664E4"/>
    <w:multiLevelType w:val="hybridMultilevel"/>
    <w:tmpl w:val="80244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E90639"/>
    <w:multiLevelType w:val="hybridMultilevel"/>
    <w:tmpl w:val="F7787F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96E9C"/>
    <w:rsid w:val="00D31453"/>
    <w:rsid w:val="00DF12A3"/>
    <w:rsid w:val="00E209E2"/>
    <w:rsid w:val="00EF49BC"/>
    <w:rsid w:val="00F9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6E9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9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96E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696E9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696E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696E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696E9C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96E9C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696E9C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696E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696E9C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696E9C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696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48</Pages>
  <Words>11610</Words>
  <Characters>66181</Characters>
  <Application>Microsoft Office Word</Application>
  <DocSecurity>0</DocSecurity>
  <Lines>551</Lines>
  <Paragraphs>155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77636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2018-2019_38_05_01_01_1_plx_Стратегическое планирование экономической безопасности</dc:title>
  <dc:creator>FastReport.NET</dc:creator>
  <cp:lastModifiedBy>Екатерина С. Глухачева</cp:lastModifiedBy>
  <cp:revision>4</cp:revision>
  <dcterms:created xsi:type="dcterms:W3CDTF">2018-09-25T09:56:00Z</dcterms:created>
  <dcterms:modified xsi:type="dcterms:W3CDTF">2018-10-29T13:47:00Z</dcterms:modified>
</cp:coreProperties>
</file>