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49"/>
      </w:tblGrid>
      <w:tr w:rsidR="00B82B4D" w:rsidTr="00A24475">
        <w:trPr>
          <w:trHeight w:hRule="exact" w:val="277"/>
        </w:trPr>
        <w:tc>
          <w:tcPr>
            <w:tcW w:w="10249" w:type="dxa"/>
            <w:shd w:val="clear" w:color="000000" w:fill="FFFFFF"/>
            <w:tcMar>
              <w:left w:w="34" w:type="dxa"/>
              <w:right w:w="34" w:type="dxa"/>
            </w:tcMar>
          </w:tcPr>
          <w:p w:rsidR="00B82B4D" w:rsidRDefault="00B82B4D"/>
        </w:tc>
      </w:tr>
    </w:tbl>
    <w:p w:rsidR="00B82B4D" w:rsidRDefault="00A24475">
      <w:pPr>
        <w:rPr>
          <w:sz w:val="0"/>
          <w:szCs w:val="0"/>
        </w:rPr>
      </w:pPr>
      <w:r>
        <w:rPr>
          <w:noProof/>
          <w:lang w:val="ru-RU" w:eastAsia="ru-RU"/>
        </w:rPr>
        <w:drawing>
          <wp:inline distT="0" distB="0" distL="0" distR="0">
            <wp:extent cx="6480810" cy="8925047"/>
            <wp:effectExtent l="0" t="0" r="0" b="0"/>
            <wp:docPr id="1" name="Рисунок 1" descr="C:\Users\гмуиэб\Desktop\ЭБ для г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ЭБ для гму.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28"/>
        <w:gridCol w:w="14"/>
        <w:gridCol w:w="466"/>
        <w:gridCol w:w="109"/>
        <w:gridCol w:w="370"/>
        <w:gridCol w:w="341"/>
        <w:gridCol w:w="139"/>
        <w:gridCol w:w="155"/>
        <w:gridCol w:w="272"/>
        <w:gridCol w:w="405"/>
        <w:gridCol w:w="139"/>
        <w:gridCol w:w="118"/>
        <w:gridCol w:w="574"/>
        <w:gridCol w:w="1070"/>
        <w:gridCol w:w="1066"/>
        <w:gridCol w:w="930"/>
        <w:gridCol w:w="922"/>
        <w:gridCol w:w="524"/>
        <w:gridCol w:w="955"/>
      </w:tblGrid>
      <w:tr w:rsidR="00B82B4D" w:rsidTr="00A24475">
        <w:trPr>
          <w:trHeight w:hRule="exact" w:val="555"/>
        </w:trPr>
        <w:tc>
          <w:tcPr>
            <w:tcW w:w="143" w:type="dxa"/>
          </w:tcPr>
          <w:p w:rsidR="00B82B4D" w:rsidRDefault="00B82B4D"/>
        </w:tc>
        <w:tc>
          <w:tcPr>
            <w:tcW w:w="1528" w:type="dxa"/>
          </w:tcPr>
          <w:p w:rsidR="00B82B4D" w:rsidRDefault="00B82B4D"/>
        </w:tc>
        <w:tc>
          <w:tcPr>
            <w:tcW w:w="14" w:type="dxa"/>
          </w:tcPr>
          <w:p w:rsidR="00B82B4D" w:rsidRDefault="00B82B4D"/>
        </w:tc>
        <w:tc>
          <w:tcPr>
            <w:tcW w:w="466" w:type="dxa"/>
          </w:tcPr>
          <w:p w:rsidR="00B82B4D" w:rsidRDefault="00B82B4D"/>
        </w:tc>
        <w:tc>
          <w:tcPr>
            <w:tcW w:w="109" w:type="dxa"/>
          </w:tcPr>
          <w:p w:rsidR="00B82B4D" w:rsidRDefault="00B82B4D"/>
        </w:tc>
        <w:tc>
          <w:tcPr>
            <w:tcW w:w="370" w:type="dxa"/>
          </w:tcPr>
          <w:p w:rsidR="00B82B4D" w:rsidRDefault="00B82B4D"/>
        </w:tc>
        <w:tc>
          <w:tcPr>
            <w:tcW w:w="341" w:type="dxa"/>
          </w:tcPr>
          <w:p w:rsidR="00B82B4D" w:rsidRDefault="00B82B4D"/>
        </w:tc>
        <w:tc>
          <w:tcPr>
            <w:tcW w:w="139" w:type="dxa"/>
          </w:tcPr>
          <w:p w:rsidR="00B82B4D" w:rsidRDefault="00B82B4D"/>
        </w:tc>
        <w:tc>
          <w:tcPr>
            <w:tcW w:w="155" w:type="dxa"/>
          </w:tcPr>
          <w:p w:rsidR="00B82B4D" w:rsidRDefault="00B82B4D"/>
        </w:tc>
        <w:tc>
          <w:tcPr>
            <w:tcW w:w="272" w:type="dxa"/>
          </w:tcPr>
          <w:p w:rsidR="00B82B4D" w:rsidRDefault="00B82B4D"/>
        </w:tc>
        <w:tc>
          <w:tcPr>
            <w:tcW w:w="405" w:type="dxa"/>
          </w:tcPr>
          <w:p w:rsidR="00B82B4D" w:rsidRDefault="00B82B4D"/>
        </w:tc>
        <w:tc>
          <w:tcPr>
            <w:tcW w:w="139" w:type="dxa"/>
          </w:tcPr>
          <w:p w:rsidR="00B82B4D" w:rsidRDefault="00B82B4D"/>
        </w:tc>
        <w:tc>
          <w:tcPr>
            <w:tcW w:w="118" w:type="dxa"/>
          </w:tcPr>
          <w:p w:rsidR="00B82B4D" w:rsidRDefault="00B82B4D"/>
        </w:tc>
        <w:tc>
          <w:tcPr>
            <w:tcW w:w="574" w:type="dxa"/>
          </w:tcPr>
          <w:p w:rsidR="00B82B4D" w:rsidRDefault="00B82B4D"/>
        </w:tc>
        <w:tc>
          <w:tcPr>
            <w:tcW w:w="1070" w:type="dxa"/>
          </w:tcPr>
          <w:p w:rsidR="00B82B4D" w:rsidRDefault="00B82B4D"/>
        </w:tc>
        <w:tc>
          <w:tcPr>
            <w:tcW w:w="1066" w:type="dxa"/>
          </w:tcPr>
          <w:p w:rsidR="00B82B4D" w:rsidRDefault="00B82B4D"/>
        </w:tc>
        <w:tc>
          <w:tcPr>
            <w:tcW w:w="930" w:type="dxa"/>
          </w:tcPr>
          <w:p w:rsidR="00B82B4D" w:rsidRDefault="00B82B4D"/>
        </w:tc>
        <w:tc>
          <w:tcPr>
            <w:tcW w:w="922" w:type="dxa"/>
          </w:tcPr>
          <w:p w:rsidR="00B82B4D" w:rsidRDefault="00B82B4D"/>
        </w:tc>
        <w:tc>
          <w:tcPr>
            <w:tcW w:w="524" w:type="dxa"/>
          </w:tcPr>
          <w:p w:rsidR="00B82B4D" w:rsidRDefault="00B82B4D"/>
        </w:tc>
        <w:tc>
          <w:tcPr>
            <w:tcW w:w="955"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2</w:t>
            </w:r>
          </w:p>
        </w:tc>
      </w:tr>
      <w:tr w:rsidR="00B82B4D" w:rsidTr="00A24475">
        <w:trPr>
          <w:trHeight w:hRule="exact" w:val="277"/>
        </w:trPr>
        <w:tc>
          <w:tcPr>
            <w:tcW w:w="7839" w:type="dxa"/>
            <w:gridSpan w:val="17"/>
            <w:shd w:val="clear" w:color="000000" w:fill="FFFFFF"/>
            <w:tcMar>
              <w:left w:w="34" w:type="dxa"/>
              <w:right w:w="34" w:type="dxa"/>
            </w:tcMar>
          </w:tcPr>
          <w:p w:rsidR="00B82B4D" w:rsidRDefault="00B82B4D">
            <w:pPr>
              <w:spacing w:after="0" w:line="240" w:lineRule="auto"/>
              <w:rPr>
                <w:sz w:val="24"/>
                <w:szCs w:val="24"/>
              </w:rPr>
            </w:pPr>
          </w:p>
          <w:p w:rsidR="00B82B4D" w:rsidRDefault="00A24475">
            <w:pPr>
              <w:spacing w:after="0" w:line="240" w:lineRule="auto"/>
              <w:rPr>
                <w:sz w:val="24"/>
                <w:szCs w:val="24"/>
              </w:rPr>
            </w:pPr>
            <w:r>
              <w:rPr>
                <w:rFonts w:ascii="Times New Roman" w:hAnsi="Times New Roman" w:cs="Times New Roman"/>
                <w:color w:val="000000"/>
                <w:sz w:val="24"/>
                <w:szCs w:val="24"/>
              </w:rPr>
              <w:t>КАФЕДРА</w:t>
            </w:r>
          </w:p>
        </w:tc>
        <w:tc>
          <w:tcPr>
            <w:tcW w:w="922" w:type="dxa"/>
          </w:tcPr>
          <w:p w:rsidR="00B82B4D" w:rsidRDefault="00B82B4D"/>
        </w:tc>
        <w:tc>
          <w:tcPr>
            <w:tcW w:w="524" w:type="dxa"/>
          </w:tcPr>
          <w:p w:rsidR="00B82B4D" w:rsidRDefault="00B82B4D"/>
        </w:tc>
        <w:tc>
          <w:tcPr>
            <w:tcW w:w="955" w:type="dxa"/>
          </w:tcPr>
          <w:p w:rsidR="00B82B4D" w:rsidRDefault="00B82B4D"/>
        </w:tc>
      </w:tr>
    </w:tbl>
    <w:p w:rsidR="00B82B4D" w:rsidRDefault="00A24475">
      <w:pPr>
        <w:rPr>
          <w:sz w:val="0"/>
          <w:szCs w:val="0"/>
        </w:rPr>
      </w:pPr>
      <w:r>
        <w:rPr>
          <w:noProof/>
          <w:lang w:val="ru-RU" w:eastAsia="ru-RU"/>
        </w:rPr>
        <w:lastRenderedPageBreak/>
        <w:drawing>
          <wp:inline distT="0" distB="0" distL="0" distR="0">
            <wp:extent cx="6480810" cy="8940970"/>
            <wp:effectExtent l="0" t="0" r="0" b="0"/>
            <wp:docPr id="2" name="Рисунок 2" descr="C:\Users\гмуиэб\Desktop\эб для гму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эб для гму за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82B4D">
        <w:trPr>
          <w:trHeight w:hRule="exact" w:val="555"/>
        </w:trPr>
        <w:tc>
          <w:tcPr>
            <w:tcW w:w="143" w:type="dxa"/>
          </w:tcPr>
          <w:p w:rsidR="00B82B4D" w:rsidRDefault="00B82B4D"/>
        </w:tc>
        <w:tc>
          <w:tcPr>
            <w:tcW w:w="993" w:type="dxa"/>
          </w:tcPr>
          <w:p w:rsidR="00B82B4D" w:rsidRDefault="00B82B4D"/>
        </w:tc>
        <w:tc>
          <w:tcPr>
            <w:tcW w:w="993" w:type="dxa"/>
          </w:tcPr>
          <w:p w:rsidR="00B82B4D" w:rsidRDefault="00B82B4D"/>
        </w:tc>
        <w:tc>
          <w:tcPr>
            <w:tcW w:w="143" w:type="dxa"/>
          </w:tcPr>
          <w:p w:rsidR="00B82B4D" w:rsidRDefault="00B82B4D"/>
        </w:tc>
        <w:tc>
          <w:tcPr>
            <w:tcW w:w="710" w:type="dxa"/>
          </w:tcPr>
          <w:p w:rsidR="00B82B4D" w:rsidRDefault="00B82B4D"/>
        </w:tc>
        <w:tc>
          <w:tcPr>
            <w:tcW w:w="143" w:type="dxa"/>
          </w:tcPr>
          <w:p w:rsidR="00B82B4D" w:rsidRDefault="00B82B4D"/>
        </w:tc>
        <w:tc>
          <w:tcPr>
            <w:tcW w:w="852" w:type="dxa"/>
          </w:tcPr>
          <w:p w:rsidR="00B82B4D" w:rsidRDefault="00B82B4D"/>
        </w:tc>
        <w:tc>
          <w:tcPr>
            <w:tcW w:w="852" w:type="dxa"/>
          </w:tcPr>
          <w:p w:rsidR="00B82B4D" w:rsidRDefault="00B82B4D"/>
        </w:tc>
        <w:tc>
          <w:tcPr>
            <w:tcW w:w="3403" w:type="dxa"/>
          </w:tcPr>
          <w:p w:rsidR="00B82B4D" w:rsidRDefault="00B82B4D"/>
        </w:tc>
        <w:tc>
          <w:tcPr>
            <w:tcW w:w="426" w:type="dxa"/>
          </w:tcPr>
          <w:p w:rsidR="00B82B4D" w:rsidRDefault="00B82B4D"/>
        </w:tc>
        <w:tc>
          <w:tcPr>
            <w:tcW w:w="1135"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3</w:t>
            </w:r>
          </w:p>
        </w:tc>
      </w:tr>
      <w:tr w:rsidR="00B82B4D" w:rsidTr="00A24475">
        <w:trPr>
          <w:trHeight w:hRule="exact" w:val="899"/>
        </w:trPr>
        <w:tc>
          <w:tcPr>
            <w:tcW w:w="143" w:type="dxa"/>
          </w:tcPr>
          <w:p w:rsidR="00B82B4D" w:rsidRDefault="00B82B4D"/>
        </w:tc>
        <w:tc>
          <w:tcPr>
            <w:tcW w:w="993" w:type="dxa"/>
          </w:tcPr>
          <w:p w:rsidR="00B82B4D" w:rsidRDefault="00B82B4D"/>
        </w:tc>
        <w:tc>
          <w:tcPr>
            <w:tcW w:w="993" w:type="dxa"/>
          </w:tcPr>
          <w:p w:rsidR="00B82B4D" w:rsidRDefault="00B82B4D"/>
        </w:tc>
        <w:tc>
          <w:tcPr>
            <w:tcW w:w="143" w:type="dxa"/>
          </w:tcPr>
          <w:p w:rsidR="00B82B4D" w:rsidRDefault="00B82B4D"/>
        </w:tc>
        <w:tc>
          <w:tcPr>
            <w:tcW w:w="710" w:type="dxa"/>
          </w:tcPr>
          <w:p w:rsidR="00B82B4D" w:rsidRDefault="00B82B4D"/>
        </w:tc>
        <w:tc>
          <w:tcPr>
            <w:tcW w:w="143" w:type="dxa"/>
          </w:tcPr>
          <w:p w:rsidR="00B82B4D" w:rsidRDefault="00B82B4D"/>
        </w:tc>
        <w:tc>
          <w:tcPr>
            <w:tcW w:w="852" w:type="dxa"/>
          </w:tcPr>
          <w:p w:rsidR="00B82B4D" w:rsidRDefault="00B82B4D"/>
        </w:tc>
        <w:tc>
          <w:tcPr>
            <w:tcW w:w="852" w:type="dxa"/>
          </w:tcPr>
          <w:p w:rsidR="00B82B4D" w:rsidRDefault="00B82B4D"/>
        </w:tc>
        <w:tc>
          <w:tcPr>
            <w:tcW w:w="3403" w:type="dxa"/>
          </w:tcPr>
          <w:p w:rsidR="00B82B4D" w:rsidRDefault="00B82B4D"/>
        </w:tc>
        <w:tc>
          <w:tcPr>
            <w:tcW w:w="426" w:type="dxa"/>
          </w:tcPr>
          <w:p w:rsidR="00B82B4D" w:rsidRDefault="00B82B4D"/>
        </w:tc>
        <w:tc>
          <w:tcPr>
            <w:tcW w:w="1135" w:type="dxa"/>
          </w:tcPr>
          <w:p w:rsidR="00B82B4D" w:rsidRDefault="00B82B4D"/>
        </w:tc>
        <w:tc>
          <w:tcPr>
            <w:tcW w:w="993" w:type="dxa"/>
          </w:tcPr>
          <w:p w:rsidR="00B82B4D" w:rsidRDefault="00B82B4D"/>
        </w:tc>
      </w:tr>
      <w:tr w:rsidR="00B82B4D">
        <w:trPr>
          <w:trHeight w:hRule="exact" w:val="14"/>
        </w:trPr>
        <w:tc>
          <w:tcPr>
            <w:tcW w:w="10788" w:type="dxa"/>
            <w:gridSpan w:val="12"/>
            <w:tcBorders>
              <w:top w:val="single" w:sz="8" w:space="0" w:color="000000"/>
            </w:tcBorders>
            <w:shd w:val="clear" w:color="FFFFFF" w:fill="FFFFFF"/>
            <w:tcMar>
              <w:left w:w="4" w:type="dxa"/>
              <w:right w:w="4" w:type="dxa"/>
            </w:tcMar>
          </w:tcPr>
          <w:p w:rsidR="00B82B4D" w:rsidRDefault="00B82B4D"/>
        </w:tc>
      </w:tr>
      <w:tr w:rsidR="00B82B4D" w:rsidTr="00A24475">
        <w:trPr>
          <w:trHeight w:hRule="exact" w:val="272"/>
        </w:trPr>
        <w:tc>
          <w:tcPr>
            <w:tcW w:w="143" w:type="dxa"/>
          </w:tcPr>
          <w:p w:rsidR="00B82B4D" w:rsidRDefault="00B82B4D"/>
        </w:tc>
        <w:tc>
          <w:tcPr>
            <w:tcW w:w="993" w:type="dxa"/>
          </w:tcPr>
          <w:p w:rsidR="00B82B4D" w:rsidRDefault="00B82B4D"/>
        </w:tc>
        <w:tc>
          <w:tcPr>
            <w:tcW w:w="993" w:type="dxa"/>
          </w:tcPr>
          <w:p w:rsidR="00B82B4D" w:rsidRDefault="00B82B4D"/>
        </w:tc>
        <w:tc>
          <w:tcPr>
            <w:tcW w:w="143" w:type="dxa"/>
          </w:tcPr>
          <w:p w:rsidR="00B82B4D" w:rsidRDefault="00B82B4D"/>
        </w:tc>
        <w:tc>
          <w:tcPr>
            <w:tcW w:w="710" w:type="dxa"/>
          </w:tcPr>
          <w:p w:rsidR="00B82B4D" w:rsidRDefault="00B82B4D"/>
        </w:tc>
        <w:tc>
          <w:tcPr>
            <w:tcW w:w="143" w:type="dxa"/>
          </w:tcPr>
          <w:p w:rsidR="00B82B4D" w:rsidRDefault="00B82B4D"/>
        </w:tc>
        <w:tc>
          <w:tcPr>
            <w:tcW w:w="852" w:type="dxa"/>
          </w:tcPr>
          <w:p w:rsidR="00B82B4D" w:rsidRDefault="00B82B4D"/>
        </w:tc>
        <w:tc>
          <w:tcPr>
            <w:tcW w:w="852" w:type="dxa"/>
          </w:tcPr>
          <w:p w:rsidR="00B82B4D" w:rsidRDefault="00B82B4D"/>
        </w:tc>
        <w:tc>
          <w:tcPr>
            <w:tcW w:w="3403" w:type="dxa"/>
          </w:tcPr>
          <w:p w:rsidR="00B82B4D" w:rsidRDefault="00B82B4D"/>
        </w:tc>
        <w:tc>
          <w:tcPr>
            <w:tcW w:w="426" w:type="dxa"/>
          </w:tcPr>
          <w:p w:rsidR="00B82B4D" w:rsidRDefault="00B82B4D"/>
        </w:tc>
        <w:tc>
          <w:tcPr>
            <w:tcW w:w="1135" w:type="dxa"/>
          </w:tcPr>
          <w:p w:rsidR="00B82B4D" w:rsidRDefault="00B82B4D"/>
        </w:tc>
        <w:tc>
          <w:tcPr>
            <w:tcW w:w="993" w:type="dxa"/>
          </w:tcPr>
          <w:p w:rsidR="00B82B4D" w:rsidRDefault="00B82B4D"/>
        </w:tc>
      </w:tr>
      <w:tr w:rsidR="00B82B4D">
        <w:trPr>
          <w:trHeight w:hRule="exact" w:val="14"/>
        </w:trPr>
        <w:tc>
          <w:tcPr>
            <w:tcW w:w="10788" w:type="dxa"/>
            <w:gridSpan w:val="12"/>
            <w:tcBorders>
              <w:top w:val="single" w:sz="8" w:space="0" w:color="000000"/>
            </w:tcBorders>
            <w:shd w:val="clear" w:color="FFFFFF" w:fill="FFFFFF"/>
            <w:tcMar>
              <w:left w:w="4" w:type="dxa"/>
              <w:right w:w="4" w:type="dxa"/>
            </w:tcMar>
          </w:tcPr>
          <w:p w:rsidR="00B82B4D" w:rsidRDefault="00B82B4D"/>
        </w:tc>
      </w:tr>
      <w:tr w:rsidR="00B82B4D">
        <w:trPr>
          <w:trHeight w:hRule="exact" w:val="96"/>
        </w:trPr>
        <w:tc>
          <w:tcPr>
            <w:tcW w:w="143" w:type="dxa"/>
          </w:tcPr>
          <w:p w:rsidR="00B82B4D" w:rsidRDefault="00B82B4D"/>
        </w:tc>
        <w:tc>
          <w:tcPr>
            <w:tcW w:w="993" w:type="dxa"/>
          </w:tcPr>
          <w:p w:rsidR="00B82B4D" w:rsidRDefault="00B82B4D"/>
        </w:tc>
        <w:tc>
          <w:tcPr>
            <w:tcW w:w="993" w:type="dxa"/>
          </w:tcPr>
          <w:p w:rsidR="00B82B4D" w:rsidRDefault="00B82B4D"/>
        </w:tc>
        <w:tc>
          <w:tcPr>
            <w:tcW w:w="143" w:type="dxa"/>
          </w:tcPr>
          <w:p w:rsidR="00B82B4D" w:rsidRDefault="00B82B4D"/>
        </w:tc>
        <w:tc>
          <w:tcPr>
            <w:tcW w:w="710" w:type="dxa"/>
          </w:tcPr>
          <w:p w:rsidR="00B82B4D" w:rsidRDefault="00B82B4D"/>
        </w:tc>
        <w:tc>
          <w:tcPr>
            <w:tcW w:w="143" w:type="dxa"/>
          </w:tcPr>
          <w:p w:rsidR="00B82B4D" w:rsidRDefault="00B82B4D"/>
        </w:tc>
        <w:tc>
          <w:tcPr>
            <w:tcW w:w="852" w:type="dxa"/>
          </w:tcPr>
          <w:p w:rsidR="00B82B4D" w:rsidRDefault="00B82B4D"/>
        </w:tc>
        <w:tc>
          <w:tcPr>
            <w:tcW w:w="852" w:type="dxa"/>
          </w:tcPr>
          <w:p w:rsidR="00B82B4D" w:rsidRDefault="00B82B4D"/>
        </w:tc>
        <w:tc>
          <w:tcPr>
            <w:tcW w:w="3403" w:type="dxa"/>
          </w:tcPr>
          <w:p w:rsidR="00B82B4D" w:rsidRDefault="00B82B4D"/>
        </w:tc>
        <w:tc>
          <w:tcPr>
            <w:tcW w:w="426" w:type="dxa"/>
          </w:tcPr>
          <w:p w:rsidR="00B82B4D" w:rsidRDefault="00B82B4D"/>
        </w:tc>
        <w:tc>
          <w:tcPr>
            <w:tcW w:w="1135" w:type="dxa"/>
          </w:tcPr>
          <w:p w:rsidR="00B82B4D" w:rsidRDefault="00B82B4D"/>
        </w:tc>
        <w:tc>
          <w:tcPr>
            <w:tcW w:w="993" w:type="dxa"/>
          </w:tcPr>
          <w:p w:rsidR="00B82B4D" w:rsidRDefault="00B82B4D"/>
        </w:tc>
      </w:tr>
      <w:tr w:rsidR="00B82B4D" w:rsidRPr="00A24475">
        <w:trPr>
          <w:trHeight w:hRule="exact" w:val="478"/>
        </w:trPr>
        <w:tc>
          <w:tcPr>
            <w:tcW w:w="143" w:type="dxa"/>
          </w:tcPr>
          <w:p w:rsidR="00B82B4D" w:rsidRDefault="00B82B4D"/>
        </w:tc>
        <w:tc>
          <w:tcPr>
            <w:tcW w:w="993" w:type="dxa"/>
          </w:tcPr>
          <w:p w:rsidR="00B82B4D" w:rsidRDefault="00B82B4D"/>
        </w:tc>
        <w:tc>
          <w:tcPr>
            <w:tcW w:w="993" w:type="dxa"/>
          </w:tcPr>
          <w:p w:rsidR="00B82B4D" w:rsidRDefault="00B82B4D"/>
        </w:tc>
        <w:tc>
          <w:tcPr>
            <w:tcW w:w="143" w:type="dxa"/>
          </w:tcPr>
          <w:p w:rsidR="00B82B4D" w:rsidRDefault="00B82B4D"/>
        </w:tc>
        <w:tc>
          <w:tcPr>
            <w:tcW w:w="710" w:type="dxa"/>
          </w:tcPr>
          <w:p w:rsidR="00B82B4D" w:rsidRDefault="00B82B4D"/>
        </w:tc>
        <w:tc>
          <w:tcPr>
            <w:tcW w:w="143" w:type="dxa"/>
          </w:tcPr>
          <w:p w:rsidR="00B82B4D" w:rsidRDefault="00B82B4D"/>
        </w:tc>
        <w:tc>
          <w:tcPr>
            <w:tcW w:w="5543" w:type="dxa"/>
            <w:gridSpan w:val="4"/>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16"/>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43" w:type="dxa"/>
          </w:tcPr>
          <w:p w:rsidR="00B82B4D" w:rsidRPr="00A24475" w:rsidRDefault="00B82B4D">
            <w:pPr>
              <w:rPr>
                <w:lang w:val="ru-RU"/>
              </w:rPr>
            </w:pPr>
          </w:p>
        </w:tc>
        <w:tc>
          <w:tcPr>
            <w:tcW w:w="4692" w:type="dxa"/>
            <w:gridSpan w:val="7"/>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trPr>
          <w:trHeight w:hRule="exact" w:val="277"/>
        </w:trPr>
        <w:tc>
          <w:tcPr>
            <w:tcW w:w="143" w:type="dxa"/>
          </w:tcPr>
          <w:p w:rsidR="00B82B4D" w:rsidRPr="00A24475" w:rsidRDefault="00B82B4D">
            <w:pPr>
              <w:rPr>
                <w:lang w:val="ru-RU"/>
              </w:rPr>
            </w:pPr>
          </w:p>
        </w:tc>
        <w:tc>
          <w:tcPr>
            <w:tcW w:w="2850" w:type="dxa"/>
            <w:gridSpan w:val="4"/>
            <w:vMerge w:val="restart"/>
            <w:shd w:val="clear" w:color="000000" w:fill="FFFFFF"/>
            <w:tcMar>
              <w:left w:w="34" w:type="dxa"/>
              <w:right w:w="34" w:type="dxa"/>
            </w:tcMar>
          </w:tcPr>
          <w:p w:rsidR="00B82B4D" w:rsidRPr="00A24475" w:rsidRDefault="00B82B4D">
            <w:pPr>
              <w:rPr>
                <w:lang w:val="ru-RU"/>
              </w:rPr>
            </w:pPr>
          </w:p>
        </w:tc>
        <w:tc>
          <w:tcPr>
            <w:tcW w:w="7811" w:type="dxa"/>
            <w:gridSpan w:val="7"/>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i/>
                <w:color w:val="000000"/>
                <w:sz w:val="19"/>
                <w:szCs w:val="19"/>
              </w:rPr>
              <w:t>_________________</w:t>
            </w:r>
          </w:p>
        </w:tc>
      </w:tr>
      <w:tr w:rsidR="00B82B4D" w:rsidRPr="00A24475">
        <w:trPr>
          <w:trHeight w:hRule="exact" w:val="138"/>
        </w:trPr>
        <w:tc>
          <w:tcPr>
            <w:tcW w:w="143" w:type="dxa"/>
          </w:tcPr>
          <w:p w:rsidR="00B82B4D" w:rsidRDefault="00B82B4D"/>
        </w:tc>
        <w:tc>
          <w:tcPr>
            <w:tcW w:w="2850" w:type="dxa"/>
            <w:gridSpan w:val="4"/>
            <w:vMerge/>
            <w:shd w:val="clear" w:color="000000" w:fill="FFFFFF"/>
            <w:tcMar>
              <w:left w:w="34" w:type="dxa"/>
              <w:right w:w="34" w:type="dxa"/>
            </w:tcMar>
          </w:tcPr>
          <w:p w:rsidR="00B82B4D" w:rsidRDefault="00B82B4D"/>
        </w:tc>
        <w:tc>
          <w:tcPr>
            <w:tcW w:w="1857" w:type="dxa"/>
            <w:gridSpan w:val="3"/>
            <w:shd w:val="clear" w:color="000000" w:fill="FFFFFF"/>
            <w:tcMar>
              <w:left w:w="34" w:type="dxa"/>
              <w:right w:w="34" w:type="dxa"/>
            </w:tcMar>
          </w:tcPr>
          <w:p w:rsidR="00B82B4D" w:rsidRDefault="00B82B4D"/>
        </w:tc>
        <w:tc>
          <w:tcPr>
            <w:tcW w:w="5968" w:type="dxa"/>
            <w:gridSpan w:val="4"/>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Рабочая программа пересмотрена, обсуждена и одобрена для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исполнения в 2019-2020 учебном году на заседании</w:t>
            </w:r>
          </w:p>
        </w:tc>
      </w:tr>
      <w:tr w:rsidR="00B82B4D">
        <w:trPr>
          <w:trHeight w:hRule="exact" w:val="138"/>
        </w:trPr>
        <w:tc>
          <w:tcPr>
            <w:tcW w:w="143" w:type="dxa"/>
          </w:tcPr>
          <w:p w:rsidR="00B82B4D" w:rsidRPr="00A24475" w:rsidRDefault="00B82B4D">
            <w:pPr>
              <w:rPr>
                <w:lang w:val="ru-RU"/>
              </w:rPr>
            </w:pPr>
          </w:p>
        </w:tc>
        <w:tc>
          <w:tcPr>
            <w:tcW w:w="8094" w:type="dxa"/>
            <w:gridSpan w:val="8"/>
            <w:vMerge w:val="restart"/>
            <w:shd w:val="clear" w:color="000000" w:fill="FFFFFF"/>
            <w:tcMar>
              <w:left w:w="34" w:type="dxa"/>
              <w:right w:w="34" w:type="dxa"/>
            </w:tcMar>
          </w:tcPr>
          <w:p w:rsidR="00B82B4D" w:rsidRPr="00A24475" w:rsidRDefault="00B82B4D">
            <w:pPr>
              <w:spacing w:after="0" w:line="240" w:lineRule="auto"/>
              <w:rPr>
                <w:sz w:val="24"/>
                <w:szCs w:val="24"/>
                <w:lang w:val="ru-RU"/>
              </w:rPr>
            </w:pPr>
          </w:p>
          <w:p w:rsidR="00B82B4D" w:rsidRDefault="00A244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B82B4D" w:rsidRDefault="00B82B4D"/>
        </w:tc>
      </w:tr>
      <w:tr w:rsidR="00B82B4D">
        <w:trPr>
          <w:trHeight w:hRule="exact" w:val="138"/>
        </w:trPr>
        <w:tc>
          <w:tcPr>
            <w:tcW w:w="143" w:type="dxa"/>
          </w:tcPr>
          <w:p w:rsidR="00B82B4D" w:rsidRDefault="00B82B4D"/>
        </w:tc>
        <w:tc>
          <w:tcPr>
            <w:tcW w:w="8094" w:type="dxa"/>
            <w:gridSpan w:val="8"/>
            <w:vMerge/>
            <w:shd w:val="clear" w:color="000000" w:fill="FFFFFF"/>
            <w:tcMar>
              <w:left w:w="34" w:type="dxa"/>
              <w:right w:w="34" w:type="dxa"/>
            </w:tcMar>
          </w:tcPr>
          <w:p w:rsidR="00B82B4D" w:rsidRDefault="00B82B4D"/>
        </w:tc>
        <w:tc>
          <w:tcPr>
            <w:tcW w:w="2566" w:type="dxa"/>
            <w:gridSpan w:val="3"/>
            <w:vMerge/>
            <w:shd w:val="clear" w:color="000000" w:fill="FFFFFF"/>
            <w:tcMar>
              <w:left w:w="34" w:type="dxa"/>
              <w:right w:w="34" w:type="dxa"/>
            </w:tcMar>
          </w:tcPr>
          <w:p w:rsidR="00B82B4D" w:rsidRDefault="00B82B4D"/>
        </w:tc>
      </w:tr>
      <w:tr w:rsidR="00B82B4D" w:rsidRPr="00A24475">
        <w:trPr>
          <w:trHeight w:hRule="exact" w:val="277"/>
        </w:trPr>
        <w:tc>
          <w:tcPr>
            <w:tcW w:w="143" w:type="dxa"/>
          </w:tcPr>
          <w:p w:rsidR="00B82B4D" w:rsidRDefault="00B82B4D"/>
        </w:tc>
        <w:tc>
          <w:tcPr>
            <w:tcW w:w="1007" w:type="dxa"/>
            <w:vMerge w:val="restart"/>
            <w:shd w:val="clear" w:color="000000" w:fill="FFFFFF"/>
            <w:tcMar>
              <w:left w:w="34" w:type="dxa"/>
              <w:right w:w="34" w:type="dxa"/>
            </w:tcMar>
          </w:tcPr>
          <w:p w:rsidR="00B82B4D" w:rsidRDefault="00B82B4D"/>
        </w:tc>
        <w:tc>
          <w:tcPr>
            <w:tcW w:w="9654" w:type="dxa"/>
            <w:gridSpan w:val="10"/>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82B4D" w:rsidRPr="00A24475">
        <w:trPr>
          <w:trHeight w:hRule="exact" w:val="138"/>
        </w:trPr>
        <w:tc>
          <w:tcPr>
            <w:tcW w:w="143" w:type="dxa"/>
          </w:tcPr>
          <w:p w:rsidR="00B82B4D" w:rsidRPr="00A24475" w:rsidRDefault="00B82B4D">
            <w:pPr>
              <w:rPr>
                <w:lang w:val="ru-RU"/>
              </w:rPr>
            </w:pPr>
          </w:p>
        </w:tc>
        <w:tc>
          <w:tcPr>
            <w:tcW w:w="1007" w:type="dxa"/>
            <w:vMerge/>
            <w:shd w:val="clear" w:color="000000" w:fill="FFFFFF"/>
            <w:tcMar>
              <w:left w:w="34" w:type="dxa"/>
              <w:right w:w="34" w:type="dxa"/>
            </w:tcMar>
          </w:tcPr>
          <w:p w:rsidR="00B82B4D" w:rsidRPr="00A24475" w:rsidRDefault="00B82B4D">
            <w:pPr>
              <w:rPr>
                <w:lang w:val="ru-RU"/>
              </w:rPr>
            </w:pPr>
          </w:p>
        </w:tc>
        <w:tc>
          <w:tcPr>
            <w:tcW w:w="7102" w:type="dxa"/>
            <w:gridSpan w:val="7"/>
            <w:shd w:val="clear" w:color="000000" w:fill="FFFFFF"/>
            <w:tcMar>
              <w:left w:w="34" w:type="dxa"/>
              <w:right w:w="34" w:type="dxa"/>
            </w:tcMar>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555"/>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Зав. кафедрой д.э.н., профессор Украинцев В.Б. _________________</w:t>
            </w:r>
          </w:p>
        </w:tc>
      </w:tr>
      <w:tr w:rsidR="00B82B4D" w:rsidRPr="00A24475">
        <w:trPr>
          <w:trHeight w:hRule="exact" w:val="138"/>
        </w:trPr>
        <w:tc>
          <w:tcPr>
            <w:tcW w:w="143" w:type="dxa"/>
          </w:tcPr>
          <w:p w:rsidR="00B82B4D" w:rsidRPr="00A24475" w:rsidRDefault="00B82B4D">
            <w:pPr>
              <w:rPr>
                <w:lang w:val="ru-RU"/>
              </w:rPr>
            </w:pPr>
          </w:p>
        </w:tc>
        <w:tc>
          <w:tcPr>
            <w:tcW w:w="1999" w:type="dxa"/>
            <w:gridSpan w:val="2"/>
            <w:vMerge w:val="restart"/>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i/>
                <w:color w:val="000000"/>
                <w:sz w:val="19"/>
                <w:szCs w:val="19"/>
                <w:lang w:val="ru-RU"/>
              </w:rPr>
              <w:t>д.с.н., профессор, Овчаренко Р.К. _________________</w:t>
            </w:r>
          </w:p>
        </w:tc>
      </w:tr>
      <w:tr w:rsidR="00B82B4D" w:rsidRPr="00A24475">
        <w:trPr>
          <w:trHeight w:hRule="exact" w:val="138"/>
        </w:trPr>
        <w:tc>
          <w:tcPr>
            <w:tcW w:w="143" w:type="dxa"/>
          </w:tcPr>
          <w:p w:rsidR="00B82B4D" w:rsidRPr="00A24475" w:rsidRDefault="00B82B4D">
            <w:pPr>
              <w:rPr>
                <w:lang w:val="ru-RU"/>
              </w:rPr>
            </w:pPr>
          </w:p>
        </w:tc>
        <w:tc>
          <w:tcPr>
            <w:tcW w:w="1999" w:type="dxa"/>
            <w:gridSpan w:val="2"/>
            <w:vMerge/>
            <w:shd w:val="clear" w:color="000000" w:fill="FFFFFF"/>
            <w:tcMar>
              <w:left w:w="34" w:type="dxa"/>
              <w:right w:w="34" w:type="dxa"/>
            </w:tcMar>
          </w:tcPr>
          <w:p w:rsidR="00B82B4D" w:rsidRPr="00A24475" w:rsidRDefault="00B82B4D">
            <w:pPr>
              <w:rPr>
                <w:lang w:val="ru-RU"/>
              </w:rPr>
            </w:pPr>
          </w:p>
        </w:tc>
        <w:tc>
          <w:tcPr>
            <w:tcW w:w="8661" w:type="dxa"/>
            <w:gridSpan w:val="9"/>
            <w:vMerge/>
            <w:shd w:val="clear" w:color="000000" w:fill="FFFFFF"/>
            <w:tcMar>
              <w:left w:w="34" w:type="dxa"/>
              <w:right w:w="34" w:type="dxa"/>
            </w:tcMar>
          </w:tcPr>
          <w:p w:rsidR="00B82B4D" w:rsidRPr="00A24475" w:rsidRDefault="00B82B4D">
            <w:pPr>
              <w:rPr>
                <w:lang w:val="ru-RU"/>
              </w:rPr>
            </w:pPr>
          </w:p>
        </w:tc>
      </w:tr>
      <w:tr w:rsidR="00B82B4D" w:rsidRPr="00A24475">
        <w:trPr>
          <w:trHeight w:hRule="exact" w:val="416"/>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4"/>
        </w:trPr>
        <w:tc>
          <w:tcPr>
            <w:tcW w:w="10788" w:type="dxa"/>
            <w:gridSpan w:val="12"/>
            <w:tcBorders>
              <w:top w:val="single" w:sz="8" w:space="0" w:color="000000"/>
            </w:tcBorders>
            <w:shd w:val="clear" w:color="FFFFFF" w:fill="FFFFFF"/>
            <w:tcMar>
              <w:left w:w="4" w:type="dxa"/>
              <w:right w:w="4" w:type="dxa"/>
            </w:tcMar>
          </w:tcPr>
          <w:p w:rsidR="00B82B4D" w:rsidRPr="00A24475" w:rsidRDefault="00B82B4D">
            <w:pPr>
              <w:rPr>
                <w:lang w:val="ru-RU"/>
              </w:rPr>
            </w:pPr>
          </w:p>
        </w:tc>
      </w:tr>
      <w:tr w:rsidR="00B82B4D" w:rsidRPr="00A24475">
        <w:trPr>
          <w:trHeight w:hRule="exact" w:val="13"/>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4"/>
        </w:trPr>
        <w:tc>
          <w:tcPr>
            <w:tcW w:w="10788" w:type="dxa"/>
            <w:gridSpan w:val="12"/>
            <w:tcBorders>
              <w:top w:val="single" w:sz="8" w:space="0" w:color="000000"/>
            </w:tcBorders>
            <w:shd w:val="clear" w:color="FFFFFF" w:fill="FFFFFF"/>
            <w:tcMar>
              <w:left w:w="4" w:type="dxa"/>
              <w:right w:w="4" w:type="dxa"/>
            </w:tcMar>
          </w:tcPr>
          <w:p w:rsidR="00B82B4D" w:rsidRPr="00A24475" w:rsidRDefault="00B82B4D">
            <w:pPr>
              <w:rPr>
                <w:lang w:val="ru-RU"/>
              </w:rPr>
            </w:pPr>
          </w:p>
        </w:tc>
      </w:tr>
      <w:tr w:rsidR="00B82B4D" w:rsidRPr="00A24475">
        <w:trPr>
          <w:trHeight w:hRule="exact" w:val="96"/>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78"/>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5543" w:type="dxa"/>
            <w:gridSpan w:val="4"/>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38"/>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694"/>
        </w:trPr>
        <w:tc>
          <w:tcPr>
            <w:tcW w:w="143" w:type="dxa"/>
          </w:tcPr>
          <w:p w:rsidR="00B82B4D" w:rsidRPr="00A24475" w:rsidRDefault="00B82B4D">
            <w:pPr>
              <w:rPr>
                <w:lang w:val="ru-RU"/>
              </w:rPr>
            </w:pPr>
          </w:p>
        </w:tc>
        <w:tc>
          <w:tcPr>
            <w:tcW w:w="4692" w:type="dxa"/>
            <w:gridSpan w:val="7"/>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38"/>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Рабочая программа пересмотрена, обсуждена и одобрена для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исполнения в 2020-2021 учебном году на заседании</w:t>
            </w:r>
          </w:p>
        </w:tc>
      </w:tr>
      <w:tr w:rsidR="00B82B4D">
        <w:trPr>
          <w:trHeight w:hRule="exact" w:val="277"/>
        </w:trPr>
        <w:tc>
          <w:tcPr>
            <w:tcW w:w="143" w:type="dxa"/>
          </w:tcPr>
          <w:p w:rsidR="00B82B4D" w:rsidRPr="00A24475" w:rsidRDefault="00B82B4D">
            <w:pPr>
              <w:rPr>
                <w:lang w:val="ru-RU"/>
              </w:rPr>
            </w:pPr>
          </w:p>
        </w:tc>
        <w:tc>
          <w:tcPr>
            <w:tcW w:w="8094" w:type="dxa"/>
            <w:gridSpan w:val="8"/>
            <w:shd w:val="clear" w:color="000000" w:fill="FFFFFF"/>
            <w:tcMar>
              <w:left w:w="34" w:type="dxa"/>
              <w:right w:w="34" w:type="dxa"/>
            </w:tcMar>
          </w:tcPr>
          <w:p w:rsidR="00B82B4D" w:rsidRPr="00A24475" w:rsidRDefault="00B82B4D">
            <w:pPr>
              <w:spacing w:after="0" w:line="240" w:lineRule="auto"/>
              <w:rPr>
                <w:sz w:val="24"/>
                <w:szCs w:val="24"/>
                <w:lang w:val="ru-RU"/>
              </w:rPr>
            </w:pPr>
          </w:p>
          <w:p w:rsidR="00B82B4D" w:rsidRDefault="00A244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82B4D" w:rsidRDefault="00B82B4D"/>
        </w:tc>
      </w:tr>
      <w:tr w:rsidR="00B82B4D" w:rsidRPr="00A24475">
        <w:trPr>
          <w:trHeight w:hRule="exact" w:val="277"/>
        </w:trPr>
        <w:tc>
          <w:tcPr>
            <w:tcW w:w="143" w:type="dxa"/>
          </w:tcPr>
          <w:p w:rsidR="00B82B4D" w:rsidRDefault="00B82B4D"/>
        </w:tc>
        <w:tc>
          <w:tcPr>
            <w:tcW w:w="1007" w:type="dxa"/>
            <w:vMerge w:val="restart"/>
            <w:shd w:val="clear" w:color="000000" w:fill="FFFFFF"/>
            <w:tcMar>
              <w:left w:w="34" w:type="dxa"/>
              <w:right w:w="34" w:type="dxa"/>
            </w:tcMar>
          </w:tcPr>
          <w:p w:rsidR="00B82B4D" w:rsidRDefault="00B82B4D"/>
        </w:tc>
        <w:tc>
          <w:tcPr>
            <w:tcW w:w="9654" w:type="dxa"/>
            <w:gridSpan w:val="10"/>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82B4D" w:rsidRPr="00A24475">
        <w:trPr>
          <w:trHeight w:hRule="exact" w:val="138"/>
        </w:trPr>
        <w:tc>
          <w:tcPr>
            <w:tcW w:w="143" w:type="dxa"/>
          </w:tcPr>
          <w:p w:rsidR="00B82B4D" w:rsidRPr="00A24475" w:rsidRDefault="00B82B4D">
            <w:pPr>
              <w:rPr>
                <w:lang w:val="ru-RU"/>
              </w:rPr>
            </w:pPr>
          </w:p>
        </w:tc>
        <w:tc>
          <w:tcPr>
            <w:tcW w:w="1007" w:type="dxa"/>
            <w:vMerge/>
            <w:shd w:val="clear" w:color="000000" w:fill="FFFFFF"/>
            <w:tcMar>
              <w:left w:w="34" w:type="dxa"/>
              <w:right w:w="34" w:type="dxa"/>
            </w:tcMar>
          </w:tcPr>
          <w:p w:rsidR="00B82B4D" w:rsidRPr="00A24475" w:rsidRDefault="00B82B4D">
            <w:pPr>
              <w:rPr>
                <w:lang w:val="ru-RU"/>
              </w:rPr>
            </w:pPr>
          </w:p>
        </w:tc>
        <w:tc>
          <w:tcPr>
            <w:tcW w:w="7102" w:type="dxa"/>
            <w:gridSpan w:val="7"/>
            <w:shd w:val="clear" w:color="000000" w:fill="FFFFFF"/>
            <w:tcMar>
              <w:left w:w="34" w:type="dxa"/>
              <w:right w:w="34" w:type="dxa"/>
            </w:tcMar>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16"/>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Зав. кафедрой д.э.н., профессор Украинцев В.Б. _________________</w:t>
            </w:r>
          </w:p>
        </w:tc>
      </w:tr>
      <w:tr w:rsidR="00B82B4D" w:rsidRPr="00A24475">
        <w:trPr>
          <w:trHeight w:hRule="exact" w:val="277"/>
        </w:trPr>
        <w:tc>
          <w:tcPr>
            <w:tcW w:w="143" w:type="dxa"/>
          </w:tcPr>
          <w:p w:rsidR="00B82B4D" w:rsidRPr="00A24475" w:rsidRDefault="00B82B4D">
            <w:pPr>
              <w:rPr>
                <w:lang w:val="ru-RU"/>
              </w:rPr>
            </w:pPr>
          </w:p>
        </w:tc>
        <w:tc>
          <w:tcPr>
            <w:tcW w:w="2141" w:type="dxa"/>
            <w:gridSpan w:val="3"/>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i/>
                <w:color w:val="000000"/>
                <w:sz w:val="19"/>
                <w:szCs w:val="19"/>
                <w:lang w:val="ru-RU"/>
              </w:rPr>
              <w:t>д.с.н., профессор, Овчаренко Р.К. _________________</w:t>
            </w:r>
          </w:p>
        </w:tc>
      </w:tr>
      <w:tr w:rsidR="00B82B4D" w:rsidRPr="00A24475">
        <w:trPr>
          <w:trHeight w:hRule="exact" w:val="166"/>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4"/>
        </w:trPr>
        <w:tc>
          <w:tcPr>
            <w:tcW w:w="10788" w:type="dxa"/>
            <w:gridSpan w:val="12"/>
            <w:tcBorders>
              <w:top w:val="single" w:sz="8" w:space="0" w:color="000000"/>
            </w:tcBorders>
            <w:shd w:val="clear" w:color="FFFFFF" w:fill="FFFFFF"/>
            <w:tcMar>
              <w:left w:w="4" w:type="dxa"/>
              <w:right w:w="4" w:type="dxa"/>
            </w:tcMar>
          </w:tcPr>
          <w:p w:rsidR="00B82B4D" w:rsidRPr="00A24475" w:rsidRDefault="00B82B4D">
            <w:pPr>
              <w:rPr>
                <w:lang w:val="ru-RU"/>
              </w:rPr>
            </w:pPr>
          </w:p>
        </w:tc>
      </w:tr>
      <w:tr w:rsidR="00B82B4D" w:rsidRPr="00A24475">
        <w:trPr>
          <w:trHeight w:hRule="exact" w:val="96"/>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4"/>
        </w:trPr>
        <w:tc>
          <w:tcPr>
            <w:tcW w:w="10788" w:type="dxa"/>
            <w:gridSpan w:val="12"/>
            <w:tcBorders>
              <w:top w:val="single" w:sz="8" w:space="0" w:color="000000"/>
            </w:tcBorders>
            <w:shd w:val="clear" w:color="FFFFFF" w:fill="FFFFFF"/>
            <w:tcMar>
              <w:left w:w="4" w:type="dxa"/>
              <w:right w:w="4" w:type="dxa"/>
            </w:tcMar>
          </w:tcPr>
          <w:p w:rsidR="00B82B4D" w:rsidRPr="00A24475" w:rsidRDefault="00B82B4D">
            <w:pPr>
              <w:rPr>
                <w:lang w:val="ru-RU"/>
              </w:rPr>
            </w:pPr>
          </w:p>
        </w:tc>
      </w:tr>
      <w:tr w:rsidR="00B82B4D" w:rsidRPr="00A24475">
        <w:trPr>
          <w:trHeight w:hRule="exact" w:val="124"/>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78"/>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5543" w:type="dxa"/>
            <w:gridSpan w:val="4"/>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694"/>
        </w:trPr>
        <w:tc>
          <w:tcPr>
            <w:tcW w:w="143" w:type="dxa"/>
          </w:tcPr>
          <w:p w:rsidR="00B82B4D" w:rsidRPr="00A24475" w:rsidRDefault="00B82B4D">
            <w:pPr>
              <w:rPr>
                <w:lang w:val="ru-RU"/>
              </w:rPr>
            </w:pPr>
          </w:p>
        </w:tc>
        <w:tc>
          <w:tcPr>
            <w:tcW w:w="4692" w:type="dxa"/>
            <w:gridSpan w:val="7"/>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38"/>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Рабочая программа пересмотрена, обсуждена и одобрена для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исполнения в 2021-2022 учебном году на заседании</w:t>
            </w:r>
          </w:p>
        </w:tc>
      </w:tr>
      <w:tr w:rsidR="00B82B4D">
        <w:trPr>
          <w:trHeight w:hRule="exact" w:val="277"/>
        </w:trPr>
        <w:tc>
          <w:tcPr>
            <w:tcW w:w="143" w:type="dxa"/>
          </w:tcPr>
          <w:p w:rsidR="00B82B4D" w:rsidRPr="00A24475" w:rsidRDefault="00B82B4D">
            <w:pPr>
              <w:rPr>
                <w:lang w:val="ru-RU"/>
              </w:rPr>
            </w:pPr>
          </w:p>
        </w:tc>
        <w:tc>
          <w:tcPr>
            <w:tcW w:w="8094" w:type="dxa"/>
            <w:gridSpan w:val="8"/>
            <w:shd w:val="clear" w:color="000000" w:fill="FFFFFF"/>
            <w:tcMar>
              <w:left w:w="34" w:type="dxa"/>
              <w:right w:w="34" w:type="dxa"/>
            </w:tcMar>
          </w:tcPr>
          <w:p w:rsidR="00B82B4D" w:rsidRPr="00A24475" w:rsidRDefault="00B82B4D">
            <w:pPr>
              <w:spacing w:after="0" w:line="240" w:lineRule="auto"/>
              <w:rPr>
                <w:sz w:val="24"/>
                <w:szCs w:val="24"/>
                <w:lang w:val="ru-RU"/>
              </w:rPr>
            </w:pPr>
          </w:p>
          <w:p w:rsidR="00B82B4D" w:rsidRDefault="00A244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82B4D" w:rsidRDefault="00B82B4D"/>
        </w:tc>
      </w:tr>
      <w:tr w:rsidR="00B82B4D" w:rsidRPr="00A24475">
        <w:trPr>
          <w:trHeight w:hRule="exact" w:val="277"/>
        </w:trPr>
        <w:tc>
          <w:tcPr>
            <w:tcW w:w="143" w:type="dxa"/>
          </w:tcPr>
          <w:p w:rsidR="00B82B4D" w:rsidRDefault="00B82B4D"/>
        </w:tc>
        <w:tc>
          <w:tcPr>
            <w:tcW w:w="1007" w:type="dxa"/>
            <w:vMerge w:val="restart"/>
            <w:shd w:val="clear" w:color="000000" w:fill="FFFFFF"/>
            <w:tcMar>
              <w:left w:w="34" w:type="dxa"/>
              <w:right w:w="34" w:type="dxa"/>
            </w:tcMar>
          </w:tcPr>
          <w:p w:rsidR="00B82B4D" w:rsidRDefault="00B82B4D"/>
        </w:tc>
        <w:tc>
          <w:tcPr>
            <w:tcW w:w="9654" w:type="dxa"/>
            <w:gridSpan w:val="10"/>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82B4D" w:rsidRPr="00A24475">
        <w:trPr>
          <w:trHeight w:hRule="exact" w:val="138"/>
        </w:trPr>
        <w:tc>
          <w:tcPr>
            <w:tcW w:w="143" w:type="dxa"/>
          </w:tcPr>
          <w:p w:rsidR="00B82B4D" w:rsidRPr="00A24475" w:rsidRDefault="00B82B4D">
            <w:pPr>
              <w:rPr>
                <w:lang w:val="ru-RU"/>
              </w:rPr>
            </w:pPr>
          </w:p>
        </w:tc>
        <w:tc>
          <w:tcPr>
            <w:tcW w:w="1007" w:type="dxa"/>
            <w:vMerge/>
            <w:shd w:val="clear" w:color="000000" w:fill="FFFFFF"/>
            <w:tcMar>
              <w:left w:w="34" w:type="dxa"/>
              <w:right w:w="34" w:type="dxa"/>
            </w:tcMar>
          </w:tcPr>
          <w:p w:rsidR="00B82B4D" w:rsidRPr="00A24475" w:rsidRDefault="00B82B4D">
            <w:pPr>
              <w:rPr>
                <w:lang w:val="ru-RU"/>
              </w:rPr>
            </w:pPr>
          </w:p>
        </w:tc>
        <w:tc>
          <w:tcPr>
            <w:tcW w:w="7102" w:type="dxa"/>
            <w:gridSpan w:val="7"/>
            <w:shd w:val="clear" w:color="000000" w:fill="FFFFFF"/>
            <w:tcMar>
              <w:left w:w="34" w:type="dxa"/>
              <w:right w:w="34" w:type="dxa"/>
            </w:tcMar>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16"/>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Зав. кафедрой д.э.н., профессор Украинцев В.Б. _________________</w:t>
            </w:r>
          </w:p>
        </w:tc>
      </w:tr>
      <w:tr w:rsidR="00B82B4D" w:rsidRPr="00A24475">
        <w:trPr>
          <w:trHeight w:hRule="exact" w:val="277"/>
        </w:trPr>
        <w:tc>
          <w:tcPr>
            <w:tcW w:w="143" w:type="dxa"/>
          </w:tcPr>
          <w:p w:rsidR="00B82B4D" w:rsidRPr="00A24475" w:rsidRDefault="00B82B4D">
            <w:pPr>
              <w:rPr>
                <w:lang w:val="ru-RU"/>
              </w:rPr>
            </w:pPr>
          </w:p>
        </w:tc>
        <w:tc>
          <w:tcPr>
            <w:tcW w:w="2141" w:type="dxa"/>
            <w:gridSpan w:val="3"/>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i/>
                <w:color w:val="000000"/>
                <w:sz w:val="19"/>
                <w:szCs w:val="19"/>
                <w:lang w:val="ru-RU"/>
              </w:rPr>
              <w:t>д.с.н., профессор, Овчаренко Р.К. _________________</w:t>
            </w:r>
          </w:p>
        </w:tc>
      </w:tr>
      <w:tr w:rsidR="00B82B4D" w:rsidRPr="00A24475">
        <w:trPr>
          <w:trHeight w:hRule="exact" w:val="138"/>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4"/>
        </w:trPr>
        <w:tc>
          <w:tcPr>
            <w:tcW w:w="10788" w:type="dxa"/>
            <w:gridSpan w:val="12"/>
            <w:tcBorders>
              <w:top w:val="single" w:sz="8" w:space="0" w:color="000000"/>
            </w:tcBorders>
            <w:shd w:val="clear" w:color="FFFFFF" w:fill="FFFFFF"/>
            <w:tcMar>
              <w:left w:w="4" w:type="dxa"/>
              <w:right w:w="4" w:type="dxa"/>
            </w:tcMar>
          </w:tcPr>
          <w:p w:rsidR="00B82B4D" w:rsidRPr="00A24475" w:rsidRDefault="00B82B4D">
            <w:pPr>
              <w:rPr>
                <w:lang w:val="ru-RU"/>
              </w:rPr>
            </w:pPr>
          </w:p>
        </w:tc>
      </w:tr>
      <w:tr w:rsidR="00B82B4D" w:rsidRPr="00A24475">
        <w:trPr>
          <w:trHeight w:hRule="exact" w:val="13"/>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4"/>
        </w:trPr>
        <w:tc>
          <w:tcPr>
            <w:tcW w:w="10788" w:type="dxa"/>
            <w:gridSpan w:val="12"/>
            <w:tcBorders>
              <w:top w:val="single" w:sz="8" w:space="0" w:color="000000"/>
            </w:tcBorders>
            <w:shd w:val="clear" w:color="FFFFFF" w:fill="FFFFFF"/>
            <w:tcMar>
              <w:left w:w="4" w:type="dxa"/>
              <w:right w:w="4" w:type="dxa"/>
            </w:tcMar>
          </w:tcPr>
          <w:p w:rsidR="00B82B4D" w:rsidRPr="00A24475" w:rsidRDefault="00B82B4D">
            <w:pPr>
              <w:rPr>
                <w:lang w:val="ru-RU"/>
              </w:rPr>
            </w:pPr>
          </w:p>
        </w:tc>
      </w:tr>
      <w:tr w:rsidR="00B82B4D" w:rsidRPr="00A24475">
        <w:trPr>
          <w:trHeight w:hRule="exact" w:val="96"/>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78"/>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5543" w:type="dxa"/>
            <w:gridSpan w:val="4"/>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833"/>
        </w:trPr>
        <w:tc>
          <w:tcPr>
            <w:tcW w:w="143" w:type="dxa"/>
          </w:tcPr>
          <w:p w:rsidR="00B82B4D" w:rsidRPr="00A24475" w:rsidRDefault="00B82B4D">
            <w:pPr>
              <w:rPr>
                <w:lang w:val="ru-RU"/>
              </w:rPr>
            </w:pPr>
          </w:p>
        </w:tc>
        <w:tc>
          <w:tcPr>
            <w:tcW w:w="4692" w:type="dxa"/>
            <w:gridSpan w:val="7"/>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38"/>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Рабочая программа пересмотрена, обсуждена и одобрена для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исполнения в 2022-2023 учебном году на заседании</w:t>
            </w:r>
          </w:p>
        </w:tc>
      </w:tr>
      <w:tr w:rsidR="00B82B4D">
        <w:trPr>
          <w:trHeight w:hRule="exact" w:val="277"/>
        </w:trPr>
        <w:tc>
          <w:tcPr>
            <w:tcW w:w="143" w:type="dxa"/>
          </w:tcPr>
          <w:p w:rsidR="00B82B4D" w:rsidRPr="00A24475" w:rsidRDefault="00B82B4D">
            <w:pPr>
              <w:rPr>
                <w:lang w:val="ru-RU"/>
              </w:rPr>
            </w:pPr>
          </w:p>
        </w:tc>
        <w:tc>
          <w:tcPr>
            <w:tcW w:w="8094" w:type="dxa"/>
            <w:gridSpan w:val="8"/>
            <w:shd w:val="clear" w:color="000000" w:fill="FFFFFF"/>
            <w:tcMar>
              <w:left w:w="34" w:type="dxa"/>
              <w:right w:w="34" w:type="dxa"/>
            </w:tcMar>
          </w:tcPr>
          <w:p w:rsidR="00B82B4D" w:rsidRPr="00A24475" w:rsidRDefault="00B82B4D">
            <w:pPr>
              <w:spacing w:after="0" w:line="240" w:lineRule="auto"/>
              <w:rPr>
                <w:sz w:val="24"/>
                <w:szCs w:val="24"/>
                <w:lang w:val="ru-RU"/>
              </w:rPr>
            </w:pPr>
          </w:p>
          <w:p w:rsidR="00B82B4D" w:rsidRDefault="00A244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82B4D" w:rsidRDefault="00B82B4D"/>
        </w:tc>
      </w:tr>
      <w:tr w:rsidR="00B82B4D" w:rsidRPr="00A24475">
        <w:trPr>
          <w:trHeight w:hRule="exact" w:val="277"/>
        </w:trPr>
        <w:tc>
          <w:tcPr>
            <w:tcW w:w="143" w:type="dxa"/>
          </w:tcPr>
          <w:p w:rsidR="00B82B4D" w:rsidRDefault="00B82B4D"/>
        </w:tc>
        <w:tc>
          <w:tcPr>
            <w:tcW w:w="1007" w:type="dxa"/>
            <w:vMerge w:val="restart"/>
            <w:shd w:val="clear" w:color="000000" w:fill="FFFFFF"/>
            <w:tcMar>
              <w:left w:w="34" w:type="dxa"/>
              <w:right w:w="34" w:type="dxa"/>
            </w:tcMar>
          </w:tcPr>
          <w:p w:rsidR="00B82B4D" w:rsidRDefault="00B82B4D"/>
        </w:tc>
        <w:tc>
          <w:tcPr>
            <w:tcW w:w="9654" w:type="dxa"/>
            <w:gridSpan w:val="10"/>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82B4D" w:rsidRPr="00A24475">
        <w:trPr>
          <w:trHeight w:hRule="exact" w:val="138"/>
        </w:trPr>
        <w:tc>
          <w:tcPr>
            <w:tcW w:w="143" w:type="dxa"/>
          </w:tcPr>
          <w:p w:rsidR="00B82B4D" w:rsidRPr="00A24475" w:rsidRDefault="00B82B4D">
            <w:pPr>
              <w:rPr>
                <w:lang w:val="ru-RU"/>
              </w:rPr>
            </w:pPr>
          </w:p>
        </w:tc>
        <w:tc>
          <w:tcPr>
            <w:tcW w:w="1007" w:type="dxa"/>
            <w:vMerge/>
            <w:shd w:val="clear" w:color="000000" w:fill="FFFFFF"/>
            <w:tcMar>
              <w:left w:w="34" w:type="dxa"/>
              <w:right w:w="34" w:type="dxa"/>
            </w:tcMar>
          </w:tcPr>
          <w:p w:rsidR="00B82B4D" w:rsidRPr="00A24475" w:rsidRDefault="00B82B4D">
            <w:pPr>
              <w:rPr>
                <w:lang w:val="ru-RU"/>
              </w:rPr>
            </w:pPr>
          </w:p>
        </w:tc>
        <w:tc>
          <w:tcPr>
            <w:tcW w:w="7102" w:type="dxa"/>
            <w:gridSpan w:val="7"/>
            <w:shd w:val="clear" w:color="000000" w:fill="FFFFFF"/>
            <w:tcMar>
              <w:left w:w="34" w:type="dxa"/>
              <w:right w:w="34" w:type="dxa"/>
            </w:tcMar>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138"/>
        </w:trPr>
        <w:tc>
          <w:tcPr>
            <w:tcW w:w="143" w:type="dxa"/>
          </w:tcPr>
          <w:p w:rsidR="00B82B4D" w:rsidRPr="00A24475" w:rsidRDefault="00B82B4D">
            <w:pPr>
              <w:rPr>
                <w:lang w:val="ru-RU"/>
              </w:rPr>
            </w:pPr>
          </w:p>
        </w:tc>
        <w:tc>
          <w:tcPr>
            <w:tcW w:w="993" w:type="dxa"/>
          </w:tcPr>
          <w:p w:rsidR="00B82B4D" w:rsidRPr="00A24475" w:rsidRDefault="00B82B4D">
            <w:pPr>
              <w:rPr>
                <w:lang w:val="ru-RU"/>
              </w:rPr>
            </w:pPr>
          </w:p>
        </w:tc>
        <w:tc>
          <w:tcPr>
            <w:tcW w:w="993" w:type="dxa"/>
          </w:tcPr>
          <w:p w:rsidR="00B82B4D" w:rsidRPr="00A24475" w:rsidRDefault="00B82B4D">
            <w:pPr>
              <w:rPr>
                <w:lang w:val="ru-RU"/>
              </w:rPr>
            </w:pPr>
          </w:p>
        </w:tc>
        <w:tc>
          <w:tcPr>
            <w:tcW w:w="143" w:type="dxa"/>
          </w:tcPr>
          <w:p w:rsidR="00B82B4D" w:rsidRPr="00A24475" w:rsidRDefault="00B82B4D">
            <w:pPr>
              <w:rPr>
                <w:lang w:val="ru-RU"/>
              </w:rPr>
            </w:pPr>
          </w:p>
        </w:tc>
        <w:tc>
          <w:tcPr>
            <w:tcW w:w="710" w:type="dxa"/>
          </w:tcPr>
          <w:p w:rsidR="00B82B4D" w:rsidRPr="00A24475" w:rsidRDefault="00B82B4D">
            <w:pPr>
              <w:rPr>
                <w:lang w:val="ru-RU"/>
              </w:rPr>
            </w:pPr>
          </w:p>
        </w:tc>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852" w:type="dxa"/>
          </w:tcPr>
          <w:p w:rsidR="00B82B4D" w:rsidRPr="00A24475" w:rsidRDefault="00B82B4D">
            <w:pPr>
              <w:rPr>
                <w:lang w:val="ru-RU"/>
              </w:rPr>
            </w:pPr>
          </w:p>
        </w:tc>
        <w:tc>
          <w:tcPr>
            <w:tcW w:w="3403" w:type="dxa"/>
          </w:tcPr>
          <w:p w:rsidR="00B82B4D" w:rsidRPr="00A24475" w:rsidRDefault="00B82B4D">
            <w:pPr>
              <w:rPr>
                <w:lang w:val="ru-RU"/>
              </w:rPr>
            </w:pPr>
          </w:p>
        </w:tc>
        <w:tc>
          <w:tcPr>
            <w:tcW w:w="426" w:type="dxa"/>
          </w:tcPr>
          <w:p w:rsidR="00B82B4D" w:rsidRPr="00A24475" w:rsidRDefault="00B82B4D">
            <w:pPr>
              <w:rPr>
                <w:lang w:val="ru-RU"/>
              </w:rPr>
            </w:pPr>
          </w:p>
        </w:tc>
        <w:tc>
          <w:tcPr>
            <w:tcW w:w="1135"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Зав. кафедрой д.э.н., профессор Украинцев В.Б. _________________</w:t>
            </w:r>
          </w:p>
        </w:tc>
      </w:tr>
      <w:tr w:rsidR="00B82B4D" w:rsidRPr="00A24475">
        <w:trPr>
          <w:trHeight w:hRule="exact" w:val="277"/>
        </w:trPr>
        <w:tc>
          <w:tcPr>
            <w:tcW w:w="143" w:type="dxa"/>
          </w:tcPr>
          <w:p w:rsidR="00B82B4D" w:rsidRPr="00A24475" w:rsidRDefault="00B82B4D">
            <w:pPr>
              <w:rPr>
                <w:lang w:val="ru-RU"/>
              </w:rPr>
            </w:pPr>
          </w:p>
        </w:tc>
        <w:tc>
          <w:tcPr>
            <w:tcW w:w="2141" w:type="dxa"/>
            <w:gridSpan w:val="3"/>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i/>
                <w:color w:val="000000"/>
                <w:sz w:val="19"/>
                <w:szCs w:val="19"/>
                <w:lang w:val="ru-RU"/>
              </w:rPr>
              <w:t>д.с.н., профессор, Овчаренко Р.К. _________________</w:t>
            </w:r>
          </w:p>
        </w:tc>
      </w:tr>
      <w:tr w:rsidR="00B82B4D" w:rsidRPr="00A24475">
        <w:trPr>
          <w:trHeight w:hRule="exact" w:val="138"/>
        </w:trPr>
        <w:tc>
          <w:tcPr>
            <w:tcW w:w="143" w:type="dxa"/>
          </w:tcPr>
          <w:p w:rsidR="00B82B4D" w:rsidRPr="00A24475" w:rsidRDefault="00B82B4D">
            <w:pPr>
              <w:rPr>
                <w:lang w:val="ru-RU"/>
              </w:rPr>
            </w:pPr>
          </w:p>
        </w:tc>
        <w:tc>
          <w:tcPr>
            <w:tcW w:w="10646" w:type="dxa"/>
            <w:gridSpan w:val="11"/>
            <w:shd w:val="clear" w:color="000000" w:fill="FFFFFF"/>
            <w:tcMar>
              <w:left w:w="34" w:type="dxa"/>
              <w:right w:w="34" w:type="dxa"/>
            </w:tcMar>
          </w:tcPr>
          <w:p w:rsidR="00B82B4D" w:rsidRPr="00A24475" w:rsidRDefault="00B82B4D">
            <w:pPr>
              <w:rPr>
                <w:lang w:val="ru-RU"/>
              </w:rPr>
            </w:pPr>
          </w:p>
        </w:tc>
      </w:tr>
    </w:tbl>
    <w:p w:rsidR="00B82B4D" w:rsidRPr="00A24475" w:rsidRDefault="00A24475">
      <w:pPr>
        <w:rPr>
          <w:sz w:val="0"/>
          <w:szCs w:val="0"/>
          <w:lang w:val="ru-RU"/>
        </w:rPr>
      </w:pPr>
      <w:r w:rsidRPr="00A24475">
        <w:rPr>
          <w:lang w:val="ru-RU"/>
        </w:rPr>
        <w:br w:type="page"/>
      </w:r>
    </w:p>
    <w:tbl>
      <w:tblPr>
        <w:tblW w:w="0" w:type="auto"/>
        <w:tblCellMar>
          <w:left w:w="0" w:type="dxa"/>
          <w:right w:w="0" w:type="dxa"/>
        </w:tblCellMar>
        <w:tblLook w:val="04A0" w:firstRow="1" w:lastRow="0" w:firstColumn="1" w:lastColumn="0" w:noHBand="0" w:noVBand="1"/>
      </w:tblPr>
      <w:tblGrid>
        <w:gridCol w:w="143"/>
        <w:gridCol w:w="619"/>
        <w:gridCol w:w="1987"/>
        <w:gridCol w:w="1757"/>
        <w:gridCol w:w="4798"/>
        <w:gridCol w:w="970"/>
      </w:tblGrid>
      <w:tr w:rsidR="00B82B4D">
        <w:trPr>
          <w:trHeight w:hRule="exact" w:val="416"/>
        </w:trPr>
        <w:tc>
          <w:tcPr>
            <w:tcW w:w="4692" w:type="dxa"/>
            <w:gridSpan w:val="4"/>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4</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82B4D" w:rsidRPr="00A24475">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Цели освоения дисциплины: Цель изучения учебной дисциплины «Экономическая безопасность» состоит в том, чтобы дать знания сущности и основного содержания экономической безопасности государства, региона, предприятия, личности, основных критериев и показателей уровня безопасности, методов анализа коммерческого риска. Подготовить студентов к умению своевременно обнаруживать возникающие опасности и угрозы, противостоять им и применять полученные знания на практике.</w:t>
            </w:r>
          </w:p>
        </w:tc>
      </w:tr>
      <w:tr w:rsidR="00B82B4D" w:rsidRPr="00A24475">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Задачи:  ознакомить студентов с основными определениями и содержанием понятия экономической безопасности для  государства, региона, предприятия и личности; ознакомить студентов с основными источниками и видами опасностей и угроз экономической безопасности; ознакомить студентов с видами компьютерных преступлений и возможными способами защиты от них; научить студентов определять основные опасности и угрозы бизнесу и оценивать хозяйственные риски; сформировать у студентов умения и навыки сознательного противостояния угрозам и опасностям различных типов.</w:t>
            </w:r>
          </w:p>
        </w:tc>
      </w:tr>
      <w:tr w:rsidR="00B82B4D" w:rsidRPr="00A24475">
        <w:trPr>
          <w:trHeight w:hRule="exact" w:val="277"/>
        </w:trPr>
        <w:tc>
          <w:tcPr>
            <w:tcW w:w="143" w:type="dxa"/>
          </w:tcPr>
          <w:p w:rsidR="00B82B4D" w:rsidRPr="00A24475" w:rsidRDefault="00B82B4D">
            <w:pPr>
              <w:rPr>
                <w:lang w:val="ru-RU"/>
              </w:rPr>
            </w:pPr>
          </w:p>
        </w:tc>
        <w:tc>
          <w:tcPr>
            <w:tcW w:w="625" w:type="dxa"/>
          </w:tcPr>
          <w:p w:rsidR="00B82B4D" w:rsidRPr="00A24475" w:rsidRDefault="00B82B4D">
            <w:pPr>
              <w:rPr>
                <w:lang w:val="ru-RU"/>
              </w:rPr>
            </w:pPr>
          </w:p>
        </w:tc>
        <w:tc>
          <w:tcPr>
            <w:tcW w:w="2071" w:type="dxa"/>
          </w:tcPr>
          <w:p w:rsidR="00B82B4D" w:rsidRPr="00A24475" w:rsidRDefault="00B82B4D">
            <w:pPr>
              <w:rPr>
                <w:lang w:val="ru-RU"/>
              </w:rPr>
            </w:pPr>
          </w:p>
        </w:tc>
        <w:tc>
          <w:tcPr>
            <w:tcW w:w="1844" w:type="dxa"/>
          </w:tcPr>
          <w:p w:rsidR="00B82B4D" w:rsidRPr="00A24475" w:rsidRDefault="00B82B4D">
            <w:pPr>
              <w:rPr>
                <w:lang w:val="ru-RU"/>
              </w:rPr>
            </w:pPr>
          </w:p>
        </w:tc>
        <w:tc>
          <w:tcPr>
            <w:tcW w:w="5104"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2. МЕСТО ДИСЦИПЛИНЫ В СТРУКТУРЕ ОБРАЗОВАТЕЛЬНОЙ ПРОГРАММЫ</w:t>
            </w:r>
          </w:p>
        </w:tc>
      </w:tr>
      <w:tr w:rsidR="00B82B4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Б1.В</w:t>
            </w:r>
          </w:p>
        </w:tc>
      </w:tr>
      <w:tr w:rsidR="00B82B4D" w:rsidRPr="00A2447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Требования к предварительной подготовке обучающегося:</w:t>
            </w:r>
          </w:p>
        </w:tc>
      </w:tr>
      <w:tr w:rsidR="00B82B4D" w:rsidRPr="00A2447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умения,полученные в результате изучения дисциплин: региональная экономика , введение в специальность, экономическая теория.</w:t>
            </w:r>
          </w:p>
        </w:tc>
      </w:tr>
      <w:tr w:rsidR="00B82B4D" w:rsidRPr="00A2447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82B4D" w:rsidRPr="00A2447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Государственное регулирование экономики , Антикорупционная деятельность государства</w:t>
            </w:r>
          </w:p>
        </w:tc>
      </w:tr>
      <w:tr w:rsidR="00B82B4D" w:rsidRPr="00A24475">
        <w:trPr>
          <w:trHeight w:hRule="exact" w:val="277"/>
        </w:trPr>
        <w:tc>
          <w:tcPr>
            <w:tcW w:w="143" w:type="dxa"/>
          </w:tcPr>
          <w:p w:rsidR="00B82B4D" w:rsidRPr="00A24475" w:rsidRDefault="00B82B4D">
            <w:pPr>
              <w:rPr>
                <w:lang w:val="ru-RU"/>
              </w:rPr>
            </w:pPr>
          </w:p>
        </w:tc>
        <w:tc>
          <w:tcPr>
            <w:tcW w:w="625" w:type="dxa"/>
          </w:tcPr>
          <w:p w:rsidR="00B82B4D" w:rsidRPr="00A24475" w:rsidRDefault="00B82B4D">
            <w:pPr>
              <w:rPr>
                <w:lang w:val="ru-RU"/>
              </w:rPr>
            </w:pPr>
          </w:p>
        </w:tc>
        <w:tc>
          <w:tcPr>
            <w:tcW w:w="2071" w:type="dxa"/>
          </w:tcPr>
          <w:p w:rsidR="00B82B4D" w:rsidRPr="00A24475" w:rsidRDefault="00B82B4D">
            <w:pPr>
              <w:rPr>
                <w:lang w:val="ru-RU"/>
              </w:rPr>
            </w:pPr>
          </w:p>
        </w:tc>
        <w:tc>
          <w:tcPr>
            <w:tcW w:w="1844" w:type="dxa"/>
          </w:tcPr>
          <w:p w:rsidR="00B82B4D" w:rsidRPr="00A24475" w:rsidRDefault="00B82B4D">
            <w:pPr>
              <w:rPr>
                <w:lang w:val="ru-RU"/>
              </w:rPr>
            </w:pPr>
          </w:p>
        </w:tc>
        <w:tc>
          <w:tcPr>
            <w:tcW w:w="5104"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3. ТРЕБОВАНИЯ К РЕЗУЛЬТАТАМ ОСВОЕНИЯ ДИСЦИПЛИНЫ</w:t>
            </w:r>
          </w:p>
        </w:tc>
      </w:tr>
      <w:tr w:rsidR="00B82B4D" w:rsidRPr="00A24475">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ОПК-5:      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Знать:</w:t>
            </w:r>
          </w:p>
        </w:tc>
      </w:tr>
      <w:tr w:rsidR="00B82B4D" w:rsidRPr="00A24475">
        <w:trPr>
          <w:trHeight w:hRule="exact" w:val="697"/>
        </w:trPr>
        <w:tc>
          <w:tcPr>
            <w:tcW w:w="143" w:type="dxa"/>
          </w:tcPr>
          <w:p w:rsidR="00B82B4D" w:rsidRDefault="00B82B4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основные принципы целеполагания и оценки альтернатив распределения финансовых ресурсов;  основные способы оценки финансовых</w:t>
            </w:r>
            <w:r>
              <w:rPr>
                <w:rFonts w:ascii="Times New Roman" w:hAnsi="Times New Roman" w:cs="Times New Roman"/>
                <w:color w:val="000000"/>
                <w:sz w:val="19"/>
                <w:szCs w:val="19"/>
              </w:rPr>
              <w:t></w:t>
            </w:r>
            <w:r w:rsidRPr="00A24475">
              <w:rPr>
                <w:rFonts w:ascii="Times New Roman" w:hAnsi="Times New Roman" w:cs="Times New Roman"/>
                <w:color w:val="000000"/>
                <w:sz w:val="19"/>
                <w:szCs w:val="19"/>
                <w:lang w:val="ru-RU"/>
              </w:rPr>
              <w:t xml:space="preserve"> результатов принятого управленческого решения, в том числе результатов деятельности организации;  основные документы бюджетной и финансовой отчетности в государственном и муниципальном секторах.</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Уметь:</w:t>
            </w:r>
          </w:p>
        </w:tc>
      </w:tr>
      <w:tr w:rsidR="00B82B4D" w:rsidRPr="00A24475">
        <w:trPr>
          <w:trHeight w:hRule="exact" w:val="697"/>
        </w:trPr>
        <w:tc>
          <w:tcPr>
            <w:tcW w:w="143" w:type="dxa"/>
          </w:tcPr>
          <w:p w:rsidR="00B82B4D" w:rsidRDefault="00B82B4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оценивать финансовые результаты деятельности организаций государственного и муниципального сектора;  находить и анализировать финансовую информацию, необходимую для решения профессиональных задач;  анализировать и оценивать информацию о состоянии системы государственных и муниципальных финансов.</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Владеть:</w:t>
            </w:r>
          </w:p>
        </w:tc>
      </w:tr>
      <w:tr w:rsidR="00B82B4D" w:rsidRPr="00A24475">
        <w:trPr>
          <w:trHeight w:hRule="exact" w:val="697"/>
        </w:trPr>
        <w:tc>
          <w:tcPr>
            <w:tcW w:w="143" w:type="dxa"/>
          </w:tcPr>
          <w:p w:rsidR="00B82B4D" w:rsidRDefault="00B82B4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методами поиска и анализа информации о состоянии государственных и муниципальных финансов; навыками составления бюджетной и финансовой отчетности в организаций государственного и муниципального сектора экономики.</w:t>
            </w:r>
          </w:p>
        </w:tc>
      </w:tr>
      <w:tr w:rsidR="00B82B4D" w:rsidRPr="00A24475">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ПК-1: умением определять приоритеты профессиональной деятельности, разрабатывать и эффективно исполнять управленческие решения, в том числе в условиях неопределенности и рисков, применять адекватные инструменты и технологии регулирующего воздействия при реализации управленческого решения</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Знать:</w:t>
            </w:r>
          </w:p>
        </w:tc>
      </w:tr>
      <w:tr w:rsidR="00B82B4D">
        <w:trPr>
          <w:trHeight w:hRule="exact" w:val="1576"/>
        </w:trPr>
        <w:tc>
          <w:tcPr>
            <w:tcW w:w="143" w:type="dxa"/>
          </w:tcPr>
          <w:p w:rsidR="00B82B4D" w:rsidRDefault="00B82B4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сущность управления и развития организационной структуры;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особенности профессионального развития личности;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особенности профессионального управления кадрами;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теоретические основы поведения индивидуумов, групп и организации в целом;</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закономерности и особенности поведения различных объектов и субъектов управления;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личностные и социально-психологические основы организационного поведения;</w:t>
            </w:r>
          </w:p>
          <w:p w:rsidR="00B82B4D" w:rsidRDefault="00A24475">
            <w:pPr>
              <w:spacing w:after="0" w:line="240" w:lineRule="auto"/>
              <w:rPr>
                <w:sz w:val="19"/>
                <w:szCs w:val="19"/>
              </w:rPr>
            </w:pPr>
            <w:r>
              <w:rPr>
                <w:rFonts w:ascii="Times New Roman" w:hAnsi="Times New Roman" w:cs="Times New Roman"/>
                <w:color w:val="000000"/>
                <w:sz w:val="19"/>
                <w:szCs w:val="19"/>
              </w:rPr>
              <w:t>- способы разрешения конфликтных ситуаций.</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Уметь:</w:t>
            </w:r>
          </w:p>
        </w:tc>
      </w:tr>
      <w:tr w:rsidR="00B82B4D" w:rsidRPr="00A24475">
        <w:trPr>
          <w:trHeight w:hRule="exact" w:val="1796"/>
        </w:trPr>
        <w:tc>
          <w:tcPr>
            <w:tcW w:w="143" w:type="dxa"/>
          </w:tcPr>
          <w:p w:rsidR="00B82B4D" w:rsidRDefault="00B82B4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применять способы и приемы совершенствования профессионального развития;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организовывать деятельность по собственному профессиональному самосовершенствованию;</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осуществлять поиск необходимой информации, воспринимать, анализировать, обобщать и систематизировать полученную информацию;</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анализировать содержание процесса организационного поведения и организационных отношений;</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анализировать особенности поведения конкретных объектов профессиональной деятельности;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выявлять проблемы организационного поведения и обеспечивать их эффективное решение;</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регулировать организационные отношения, социально-психологические проблемы и конфликтные ситуации.</w:t>
            </w:r>
          </w:p>
        </w:tc>
      </w:tr>
      <w:tr w:rsidR="00B82B4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Владеть:</w:t>
            </w:r>
          </w:p>
        </w:tc>
      </w:tr>
    </w:tbl>
    <w:p w:rsidR="00B82B4D" w:rsidRDefault="00A24475">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02"/>
        <w:gridCol w:w="3282"/>
        <w:gridCol w:w="143"/>
        <w:gridCol w:w="810"/>
        <w:gridCol w:w="689"/>
        <w:gridCol w:w="1106"/>
        <w:gridCol w:w="1240"/>
        <w:gridCol w:w="695"/>
        <w:gridCol w:w="390"/>
        <w:gridCol w:w="974"/>
      </w:tblGrid>
      <w:tr w:rsidR="00B82B4D">
        <w:trPr>
          <w:trHeight w:hRule="exact" w:val="416"/>
        </w:trPr>
        <w:tc>
          <w:tcPr>
            <w:tcW w:w="4692" w:type="dxa"/>
            <w:gridSpan w:val="4"/>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B82B4D" w:rsidRDefault="00B82B4D"/>
        </w:tc>
        <w:tc>
          <w:tcPr>
            <w:tcW w:w="710" w:type="dxa"/>
          </w:tcPr>
          <w:p w:rsidR="00B82B4D" w:rsidRDefault="00B82B4D"/>
        </w:tc>
        <w:tc>
          <w:tcPr>
            <w:tcW w:w="1135" w:type="dxa"/>
          </w:tcPr>
          <w:p w:rsidR="00B82B4D" w:rsidRDefault="00B82B4D"/>
        </w:tc>
        <w:tc>
          <w:tcPr>
            <w:tcW w:w="1277" w:type="dxa"/>
          </w:tcPr>
          <w:p w:rsidR="00B82B4D" w:rsidRDefault="00B82B4D"/>
        </w:tc>
        <w:tc>
          <w:tcPr>
            <w:tcW w:w="710" w:type="dxa"/>
          </w:tcPr>
          <w:p w:rsidR="00B82B4D" w:rsidRDefault="00B82B4D"/>
        </w:tc>
        <w:tc>
          <w:tcPr>
            <w:tcW w:w="426"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5</w:t>
            </w:r>
          </w:p>
        </w:tc>
      </w:tr>
      <w:tr w:rsidR="00B82B4D" w:rsidRPr="00A24475">
        <w:trPr>
          <w:trHeight w:hRule="exact" w:val="1357"/>
        </w:trPr>
        <w:tc>
          <w:tcPr>
            <w:tcW w:w="143" w:type="dxa"/>
          </w:tcPr>
          <w:p w:rsidR="00B82B4D" w:rsidRDefault="00B82B4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методами, способами и приемами управления персоналом;</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методами анализа, способами получения и обобщения информации об организации;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навыками самоорганизации и самостоятельной работы;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навыками конструктивного делового общения (переговоры, совещания и др.);</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навыками разрешения конфликтных ситуаций, снятия индивидуальных и организационных стрессов;</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современными технологиями эффективного влияния на индивидуальное, групповое поведение в организации.</w:t>
            </w:r>
          </w:p>
        </w:tc>
      </w:tr>
      <w:tr w:rsidR="00B82B4D" w:rsidRPr="00A24475">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ПК-13: способностью использовать современные методы управления проектом, направленные на своевременное получение качественных результатов, определение рисков, эффективное управление ресурсами, готовностью к его реализации с использованием современных инновационных технологий</w:t>
            </w:r>
          </w:p>
        </w:tc>
      </w:tr>
      <w:tr w:rsidR="00B82B4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Знать:</w:t>
            </w:r>
          </w:p>
        </w:tc>
      </w:tr>
      <w:tr w:rsidR="00B82B4D" w:rsidRPr="00A24475">
        <w:trPr>
          <w:trHeight w:hRule="exact" w:val="478"/>
        </w:trPr>
        <w:tc>
          <w:tcPr>
            <w:tcW w:w="143" w:type="dxa"/>
          </w:tcPr>
          <w:p w:rsidR="00B82B4D" w:rsidRDefault="00B82B4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основные понятия и категории, формы, методы и уровни инновационных технологии; основные виды технологий в различных сферах жизнедеятельности, а также современные методы управления проектом.</w:t>
            </w:r>
          </w:p>
        </w:tc>
      </w:tr>
      <w:tr w:rsidR="00B82B4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Уметь:</w:t>
            </w:r>
          </w:p>
        </w:tc>
      </w:tr>
      <w:tr w:rsidR="00B82B4D" w:rsidRPr="00A24475">
        <w:trPr>
          <w:trHeight w:hRule="exact" w:val="277"/>
        </w:trPr>
        <w:tc>
          <w:tcPr>
            <w:tcW w:w="143" w:type="dxa"/>
          </w:tcPr>
          <w:p w:rsidR="00B82B4D" w:rsidRDefault="00B82B4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применять современные методы управления проектами, а также определять риски.</w:t>
            </w:r>
          </w:p>
        </w:tc>
      </w:tr>
      <w:tr w:rsidR="00B82B4D" w:rsidRPr="00A24475">
        <w:trPr>
          <w:trHeight w:hRule="exact" w:val="138"/>
        </w:trPr>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3545" w:type="dxa"/>
          </w:tcPr>
          <w:p w:rsidR="00B82B4D" w:rsidRPr="00A24475" w:rsidRDefault="00B82B4D">
            <w:pPr>
              <w:rPr>
                <w:lang w:val="ru-RU"/>
              </w:rPr>
            </w:pPr>
          </w:p>
        </w:tc>
        <w:tc>
          <w:tcPr>
            <w:tcW w:w="143" w:type="dxa"/>
          </w:tcPr>
          <w:p w:rsidR="00B82B4D" w:rsidRPr="00A24475" w:rsidRDefault="00B82B4D">
            <w:pPr>
              <w:rPr>
                <w:lang w:val="ru-RU"/>
              </w:rPr>
            </w:pPr>
          </w:p>
        </w:tc>
        <w:tc>
          <w:tcPr>
            <w:tcW w:w="851" w:type="dxa"/>
          </w:tcPr>
          <w:p w:rsidR="00B82B4D" w:rsidRPr="00A24475" w:rsidRDefault="00B82B4D">
            <w:pPr>
              <w:rPr>
                <w:lang w:val="ru-RU"/>
              </w:rPr>
            </w:pPr>
          </w:p>
        </w:tc>
        <w:tc>
          <w:tcPr>
            <w:tcW w:w="710" w:type="dxa"/>
          </w:tcPr>
          <w:p w:rsidR="00B82B4D" w:rsidRPr="00A24475" w:rsidRDefault="00B82B4D">
            <w:pPr>
              <w:rPr>
                <w:lang w:val="ru-RU"/>
              </w:rPr>
            </w:pPr>
          </w:p>
        </w:tc>
        <w:tc>
          <w:tcPr>
            <w:tcW w:w="1135" w:type="dxa"/>
          </w:tcPr>
          <w:p w:rsidR="00B82B4D" w:rsidRPr="00A24475" w:rsidRDefault="00B82B4D">
            <w:pPr>
              <w:rPr>
                <w:lang w:val="ru-RU"/>
              </w:rPr>
            </w:pPr>
          </w:p>
        </w:tc>
        <w:tc>
          <w:tcPr>
            <w:tcW w:w="1277" w:type="dxa"/>
          </w:tcPr>
          <w:p w:rsidR="00B82B4D" w:rsidRPr="00A24475" w:rsidRDefault="00B82B4D">
            <w:pPr>
              <w:rPr>
                <w:lang w:val="ru-RU"/>
              </w:rPr>
            </w:pPr>
          </w:p>
        </w:tc>
        <w:tc>
          <w:tcPr>
            <w:tcW w:w="710" w:type="dxa"/>
          </w:tcPr>
          <w:p w:rsidR="00B82B4D" w:rsidRPr="00A24475" w:rsidRDefault="00B82B4D">
            <w:pPr>
              <w:rPr>
                <w:lang w:val="ru-RU"/>
              </w:rPr>
            </w:pPr>
          </w:p>
        </w:tc>
        <w:tc>
          <w:tcPr>
            <w:tcW w:w="426" w:type="dxa"/>
          </w:tcPr>
          <w:p w:rsidR="00B82B4D" w:rsidRPr="00A24475" w:rsidRDefault="00B82B4D">
            <w:pPr>
              <w:rPr>
                <w:lang w:val="ru-RU"/>
              </w:rPr>
            </w:pPr>
          </w:p>
        </w:tc>
        <w:tc>
          <w:tcPr>
            <w:tcW w:w="993" w:type="dxa"/>
          </w:tcPr>
          <w:p w:rsidR="00B82B4D" w:rsidRPr="00A24475" w:rsidRDefault="00B82B4D">
            <w:pPr>
              <w:rPr>
                <w:lang w:val="ru-RU"/>
              </w:rPr>
            </w:pPr>
          </w:p>
        </w:tc>
      </w:tr>
      <w:tr w:rsidR="00B82B4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b/>
                <w:color w:val="000000"/>
                <w:sz w:val="19"/>
                <w:szCs w:val="19"/>
              </w:rPr>
              <w:t>Владеть:</w:t>
            </w:r>
          </w:p>
        </w:tc>
      </w:tr>
      <w:tr w:rsidR="00B82B4D" w:rsidRPr="00A24475">
        <w:trPr>
          <w:trHeight w:hRule="exact" w:val="277"/>
        </w:trPr>
        <w:tc>
          <w:tcPr>
            <w:tcW w:w="143" w:type="dxa"/>
          </w:tcPr>
          <w:p w:rsidR="00B82B4D" w:rsidRDefault="00B82B4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методикой практической работы с проектами, с использованием современных инновационных технологий.</w:t>
            </w:r>
          </w:p>
        </w:tc>
      </w:tr>
      <w:tr w:rsidR="00B82B4D" w:rsidRPr="00A24475">
        <w:trPr>
          <w:trHeight w:hRule="exact" w:val="416"/>
        </w:trPr>
        <w:tc>
          <w:tcPr>
            <w:tcW w:w="143" w:type="dxa"/>
          </w:tcPr>
          <w:p w:rsidR="00B82B4D" w:rsidRPr="00A24475" w:rsidRDefault="00B82B4D">
            <w:pPr>
              <w:rPr>
                <w:lang w:val="ru-RU"/>
              </w:rPr>
            </w:pPr>
          </w:p>
        </w:tc>
        <w:tc>
          <w:tcPr>
            <w:tcW w:w="852" w:type="dxa"/>
          </w:tcPr>
          <w:p w:rsidR="00B82B4D" w:rsidRPr="00A24475" w:rsidRDefault="00B82B4D">
            <w:pPr>
              <w:rPr>
                <w:lang w:val="ru-RU"/>
              </w:rPr>
            </w:pPr>
          </w:p>
        </w:tc>
        <w:tc>
          <w:tcPr>
            <w:tcW w:w="3545" w:type="dxa"/>
          </w:tcPr>
          <w:p w:rsidR="00B82B4D" w:rsidRPr="00A24475" w:rsidRDefault="00B82B4D">
            <w:pPr>
              <w:rPr>
                <w:lang w:val="ru-RU"/>
              </w:rPr>
            </w:pPr>
          </w:p>
        </w:tc>
        <w:tc>
          <w:tcPr>
            <w:tcW w:w="143" w:type="dxa"/>
          </w:tcPr>
          <w:p w:rsidR="00B82B4D" w:rsidRPr="00A24475" w:rsidRDefault="00B82B4D">
            <w:pPr>
              <w:rPr>
                <w:lang w:val="ru-RU"/>
              </w:rPr>
            </w:pPr>
          </w:p>
        </w:tc>
        <w:tc>
          <w:tcPr>
            <w:tcW w:w="851" w:type="dxa"/>
          </w:tcPr>
          <w:p w:rsidR="00B82B4D" w:rsidRPr="00A24475" w:rsidRDefault="00B82B4D">
            <w:pPr>
              <w:rPr>
                <w:lang w:val="ru-RU"/>
              </w:rPr>
            </w:pPr>
          </w:p>
        </w:tc>
        <w:tc>
          <w:tcPr>
            <w:tcW w:w="710" w:type="dxa"/>
          </w:tcPr>
          <w:p w:rsidR="00B82B4D" w:rsidRPr="00A24475" w:rsidRDefault="00B82B4D">
            <w:pPr>
              <w:rPr>
                <w:lang w:val="ru-RU"/>
              </w:rPr>
            </w:pPr>
          </w:p>
        </w:tc>
        <w:tc>
          <w:tcPr>
            <w:tcW w:w="1135" w:type="dxa"/>
          </w:tcPr>
          <w:p w:rsidR="00B82B4D" w:rsidRPr="00A24475" w:rsidRDefault="00B82B4D">
            <w:pPr>
              <w:rPr>
                <w:lang w:val="ru-RU"/>
              </w:rPr>
            </w:pPr>
          </w:p>
        </w:tc>
        <w:tc>
          <w:tcPr>
            <w:tcW w:w="1277" w:type="dxa"/>
          </w:tcPr>
          <w:p w:rsidR="00B82B4D" w:rsidRPr="00A24475" w:rsidRDefault="00B82B4D">
            <w:pPr>
              <w:rPr>
                <w:lang w:val="ru-RU"/>
              </w:rPr>
            </w:pPr>
          </w:p>
        </w:tc>
        <w:tc>
          <w:tcPr>
            <w:tcW w:w="710" w:type="dxa"/>
          </w:tcPr>
          <w:p w:rsidR="00B82B4D" w:rsidRPr="00A24475" w:rsidRDefault="00B82B4D">
            <w:pPr>
              <w:rPr>
                <w:lang w:val="ru-RU"/>
              </w:rPr>
            </w:pPr>
          </w:p>
        </w:tc>
        <w:tc>
          <w:tcPr>
            <w:tcW w:w="426"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4. СТРУКТУРА И СОДЕРЖАНИЕ ДИСЦИПЛИНЫ (МОДУЛЯ)</w:t>
            </w:r>
          </w:p>
        </w:tc>
      </w:tr>
      <w:tr w:rsidR="00B82B4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Компетен-</w:t>
            </w:r>
          </w:p>
          <w:p w:rsidR="00B82B4D" w:rsidRDefault="00A2447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82B4D" w:rsidRPr="00A2447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Раздел 1. Тема 1 "Критерии, показатели и методы анализа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r>
      <w:tr w:rsidR="00B82B4D">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1.1 Алгоритм проведения анализа и оценки экономической безопасности региона. Алгоритм анализа уровня экономической безопасности предприятия.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B82B4D" w:rsidRDefault="00A244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rsidRPr="00A2447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Раздел 2. Тема 2 "Меры и механизмы обеспечения экономической безопасности страны"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r>
      <w:tr w:rsidR="00B82B4D">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2.1 Создание механизма защиты национальных интересов страны в области экономики и место в нем пороговых значений экономической безопасности.Использование индикаторов  экономической безопасности при определени направлений социально- экономического развития страны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rsidRPr="00A2447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Раздел 3. Тема 3 "Современные угрозы безопасности в реальном секторе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r>
      <w:tr w:rsidR="00B82B4D">
        <w:trPr>
          <w:trHeight w:hRule="exact" w:val="179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3.1 Методологические основы обеспечения экономической безопасности в реальном секторе экономики. Основные контуры  и методология  обеспечения экономической безопасности реального</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сектора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bl>
    <w:p w:rsidR="00B82B4D" w:rsidRDefault="00A24475">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8"/>
        <w:gridCol w:w="118"/>
        <w:gridCol w:w="806"/>
        <w:gridCol w:w="668"/>
        <w:gridCol w:w="1098"/>
        <w:gridCol w:w="1206"/>
        <w:gridCol w:w="668"/>
        <w:gridCol w:w="385"/>
        <w:gridCol w:w="940"/>
      </w:tblGrid>
      <w:tr w:rsidR="00B82B4D">
        <w:trPr>
          <w:trHeight w:hRule="exact" w:val="416"/>
        </w:trPr>
        <w:tc>
          <w:tcPr>
            <w:tcW w:w="4692" w:type="dxa"/>
            <w:gridSpan w:val="3"/>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B82B4D" w:rsidRDefault="00B82B4D"/>
        </w:tc>
        <w:tc>
          <w:tcPr>
            <w:tcW w:w="710" w:type="dxa"/>
          </w:tcPr>
          <w:p w:rsidR="00B82B4D" w:rsidRDefault="00B82B4D"/>
        </w:tc>
        <w:tc>
          <w:tcPr>
            <w:tcW w:w="1135" w:type="dxa"/>
          </w:tcPr>
          <w:p w:rsidR="00B82B4D" w:rsidRDefault="00B82B4D"/>
        </w:tc>
        <w:tc>
          <w:tcPr>
            <w:tcW w:w="1277" w:type="dxa"/>
          </w:tcPr>
          <w:p w:rsidR="00B82B4D" w:rsidRDefault="00B82B4D"/>
        </w:tc>
        <w:tc>
          <w:tcPr>
            <w:tcW w:w="710" w:type="dxa"/>
          </w:tcPr>
          <w:p w:rsidR="00B82B4D" w:rsidRDefault="00B82B4D"/>
        </w:tc>
        <w:tc>
          <w:tcPr>
            <w:tcW w:w="426"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6</w:t>
            </w:r>
          </w:p>
        </w:tc>
      </w:tr>
      <w:tr w:rsidR="00B82B4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3.2 Нарушение цикличности воспроизводства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в реальном секторе экономики. Ориентация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структурной политики  на  повышение роли</w:t>
            </w:r>
          </w:p>
          <w:p w:rsidR="00B82B4D" w:rsidRDefault="00A24475">
            <w:pPr>
              <w:spacing w:after="0" w:line="240" w:lineRule="auto"/>
              <w:rPr>
                <w:sz w:val="19"/>
                <w:szCs w:val="19"/>
              </w:rPr>
            </w:pPr>
            <w:r w:rsidRPr="00A24475">
              <w:rPr>
                <w:rFonts w:ascii="Times New Roman" w:hAnsi="Times New Roman" w:cs="Times New Roman"/>
                <w:color w:val="000000"/>
                <w:sz w:val="19"/>
                <w:szCs w:val="19"/>
                <w:lang w:val="ru-RU"/>
              </w:rPr>
              <w:t xml:space="preserve">отраслей,выпускающих  продукцию  с высокой добавленной стоимость. Замедление обновления  основных фондов - одна  из основных угроз экономической безопасности.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3.3 Активизация  малого бизнеса - путь  к</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повышению уровня экономической</w:t>
            </w:r>
          </w:p>
          <w:p w:rsidR="00B82B4D" w:rsidRDefault="00A24475">
            <w:pPr>
              <w:spacing w:after="0" w:line="240" w:lineRule="auto"/>
              <w:rPr>
                <w:sz w:val="19"/>
                <w:szCs w:val="19"/>
              </w:rPr>
            </w:pPr>
            <w:r w:rsidRPr="00A24475">
              <w:rPr>
                <w:rFonts w:ascii="Times New Roman" w:hAnsi="Times New Roman" w:cs="Times New Roman"/>
                <w:color w:val="000000"/>
                <w:sz w:val="19"/>
                <w:szCs w:val="19"/>
                <w:lang w:val="ru-RU"/>
              </w:rPr>
              <w:t xml:space="preserve">безопасности. Оценка состояния инновационно - инвестиционной сферы реального сектора экономики.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rsidRPr="00A2447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Раздел 4. Тема 1 "Критерии, показатели и методы анализа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r>
      <w:tr w:rsidR="00B82B4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1.1 Алгоритм проведения анализа и оценки экономической безопасности региона. Алгоритм анализа уровня экономической безопасности предприятия.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B82B4D" w:rsidRDefault="00A2447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rsidRPr="00A2447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Раздел 5. Тема 2 "Меры и механизмы обеспечения экономической безопасности страны"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r>
      <w:tr w:rsidR="00B82B4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2.1 Создание механизма защиты национальных интересов страны в области экономики и место в нем пороговых значений экономической безопасности.Использование индикаторов  экономической безопасности при определени направлений социально- экономического развития страны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rsidRPr="00A2447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b/>
                <w:color w:val="000000"/>
                <w:sz w:val="19"/>
                <w:szCs w:val="19"/>
                <w:lang w:val="ru-RU"/>
              </w:rPr>
              <w:t>Раздел 6. Тема 3 "Современные угрозы безопасности в реальном секторе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B82B4D">
            <w:pPr>
              <w:rPr>
                <w:lang w:val="ru-RU"/>
              </w:rPr>
            </w:pPr>
          </w:p>
        </w:tc>
      </w:tr>
      <w:tr w:rsidR="00B82B4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3.1 Методологические основы обеспечения экономической безопасности в реальном секторе экономики. Основные контуры  и методология  обеспечения экономической безопасности реального</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сектора экономики.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bl>
    <w:p w:rsidR="00B82B4D" w:rsidRDefault="00A24475">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0"/>
        <w:gridCol w:w="118"/>
        <w:gridCol w:w="809"/>
        <w:gridCol w:w="679"/>
        <w:gridCol w:w="1100"/>
        <w:gridCol w:w="1209"/>
        <w:gridCol w:w="670"/>
        <w:gridCol w:w="386"/>
        <w:gridCol w:w="943"/>
      </w:tblGrid>
      <w:tr w:rsidR="00B82B4D">
        <w:trPr>
          <w:trHeight w:hRule="exact" w:val="416"/>
        </w:trPr>
        <w:tc>
          <w:tcPr>
            <w:tcW w:w="4692" w:type="dxa"/>
            <w:gridSpan w:val="3"/>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B82B4D" w:rsidRDefault="00B82B4D"/>
        </w:tc>
        <w:tc>
          <w:tcPr>
            <w:tcW w:w="710" w:type="dxa"/>
          </w:tcPr>
          <w:p w:rsidR="00B82B4D" w:rsidRDefault="00B82B4D"/>
        </w:tc>
        <w:tc>
          <w:tcPr>
            <w:tcW w:w="1135" w:type="dxa"/>
          </w:tcPr>
          <w:p w:rsidR="00B82B4D" w:rsidRDefault="00B82B4D"/>
        </w:tc>
        <w:tc>
          <w:tcPr>
            <w:tcW w:w="1277" w:type="dxa"/>
          </w:tcPr>
          <w:p w:rsidR="00B82B4D" w:rsidRDefault="00B82B4D"/>
        </w:tc>
        <w:tc>
          <w:tcPr>
            <w:tcW w:w="710" w:type="dxa"/>
          </w:tcPr>
          <w:p w:rsidR="00B82B4D" w:rsidRDefault="00B82B4D"/>
        </w:tc>
        <w:tc>
          <w:tcPr>
            <w:tcW w:w="426"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7</w:t>
            </w:r>
          </w:p>
        </w:tc>
      </w:tr>
      <w:tr w:rsidR="00B82B4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3.2 Нарушение цикличности воспроизводства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в реальном секторе экономики. Ориентация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структурной политики  на  повышение роли</w:t>
            </w:r>
          </w:p>
          <w:p w:rsidR="00B82B4D" w:rsidRDefault="00A24475">
            <w:pPr>
              <w:spacing w:after="0" w:line="240" w:lineRule="auto"/>
              <w:rPr>
                <w:sz w:val="19"/>
                <w:szCs w:val="19"/>
              </w:rPr>
            </w:pPr>
            <w:r w:rsidRPr="00A24475">
              <w:rPr>
                <w:rFonts w:ascii="Times New Roman" w:hAnsi="Times New Roman" w:cs="Times New Roman"/>
                <w:color w:val="000000"/>
                <w:sz w:val="19"/>
                <w:szCs w:val="19"/>
                <w:lang w:val="ru-RU"/>
              </w:rPr>
              <w:t xml:space="preserve">отраслей,выпускающих  продукцию  с высокой добавленной стоимость. Замедление обновления  основных фондов - одна  из основных угроз экономической безопасности.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3.3 Активизация  малого бизнеса - путь  к</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повышению уровня экономической</w:t>
            </w:r>
          </w:p>
          <w:p w:rsidR="00B82B4D" w:rsidRDefault="00A24475">
            <w:pPr>
              <w:spacing w:after="0" w:line="240" w:lineRule="auto"/>
              <w:rPr>
                <w:sz w:val="19"/>
                <w:szCs w:val="19"/>
              </w:rPr>
            </w:pPr>
            <w:r w:rsidRPr="00A24475">
              <w:rPr>
                <w:rFonts w:ascii="Times New Roman" w:hAnsi="Times New Roman" w:cs="Times New Roman"/>
                <w:color w:val="000000"/>
                <w:sz w:val="19"/>
                <w:szCs w:val="19"/>
                <w:lang w:val="ru-RU"/>
              </w:rPr>
              <w:t xml:space="preserve">безопасности. Оценка состояния инновационно - инвестиционной сферы реального сектора экономики.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"Ключевые экономические угрозы для современной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"Структура инвестиций в РФ"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"Надзор и контроль за деятельностью коммерческих банков со стороны государства"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"Роль экономической безопасности в системе национальных интересов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"Экономическая безопасность как категория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современной экономической теории."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"Экономическая безопасность регионов"</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"Пороговые значения индикаторов экономической безопасности и классификация</w:t>
            </w:r>
          </w:p>
          <w:p w:rsidR="00B82B4D" w:rsidRDefault="00A24475">
            <w:pPr>
              <w:spacing w:after="0" w:line="240" w:lineRule="auto"/>
              <w:rPr>
                <w:sz w:val="19"/>
                <w:szCs w:val="19"/>
              </w:rPr>
            </w:pPr>
            <w:r>
              <w:rPr>
                <w:rFonts w:ascii="Times New Roman" w:hAnsi="Times New Roman" w:cs="Times New Roman"/>
                <w:color w:val="000000"/>
                <w:sz w:val="19"/>
                <w:szCs w:val="19"/>
              </w:rPr>
              <w:t>угроз"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«Угрозы экономической безопасности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«Влияние хозяйственных рисков на экономическую безопасность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bl>
    <w:p w:rsidR="00B82B4D" w:rsidRDefault="00A24475">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22"/>
        <w:gridCol w:w="118"/>
        <w:gridCol w:w="807"/>
        <w:gridCol w:w="678"/>
        <w:gridCol w:w="1098"/>
        <w:gridCol w:w="1207"/>
        <w:gridCol w:w="669"/>
        <w:gridCol w:w="385"/>
        <w:gridCol w:w="941"/>
      </w:tblGrid>
      <w:tr w:rsidR="00B82B4D">
        <w:trPr>
          <w:trHeight w:hRule="exact" w:val="416"/>
        </w:trPr>
        <w:tc>
          <w:tcPr>
            <w:tcW w:w="4692" w:type="dxa"/>
            <w:gridSpan w:val="3"/>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B82B4D" w:rsidRDefault="00B82B4D"/>
        </w:tc>
        <w:tc>
          <w:tcPr>
            <w:tcW w:w="710" w:type="dxa"/>
          </w:tcPr>
          <w:p w:rsidR="00B82B4D" w:rsidRDefault="00B82B4D"/>
        </w:tc>
        <w:tc>
          <w:tcPr>
            <w:tcW w:w="1135" w:type="dxa"/>
          </w:tcPr>
          <w:p w:rsidR="00B82B4D" w:rsidRDefault="00B82B4D"/>
        </w:tc>
        <w:tc>
          <w:tcPr>
            <w:tcW w:w="1277" w:type="dxa"/>
          </w:tcPr>
          <w:p w:rsidR="00B82B4D" w:rsidRDefault="00B82B4D"/>
        </w:tc>
        <w:tc>
          <w:tcPr>
            <w:tcW w:w="710" w:type="dxa"/>
          </w:tcPr>
          <w:p w:rsidR="00B82B4D" w:rsidRDefault="00B82B4D"/>
        </w:tc>
        <w:tc>
          <w:tcPr>
            <w:tcW w:w="426"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8</w:t>
            </w:r>
          </w:p>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«Направления обеспечения экономической безопасности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«Национальная безопасность государства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«Инновации – фактор экономической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«Денежно-кредитная система и политика России и экономическая безопасность»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«Экономическая безопасность в системе национальной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«Наукоемкие виды деятельности и экономическая безопасность»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«Порядок и методы использования пороговых значений при разработке прогнозов социально экономического</w:t>
            </w:r>
          </w:p>
          <w:p w:rsidR="00B82B4D" w:rsidRDefault="00A24475">
            <w:pPr>
              <w:spacing w:after="0" w:line="240" w:lineRule="auto"/>
              <w:rPr>
                <w:sz w:val="19"/>
                <w:szCs w:val="19"/>
              </w:rPr>
            </w:pPr>
            <w:r>
              <w:rPr>
                <w:rFonts w:ascii="Times New Roman" w:hAnsi="Times New Roman" w:cs="Times New Roman"/>
                <w:color w:val="000000"/>
                <w:sz w:val="19"/>
                <w:szCs w:val="19"/>
              </w:rPr>
              <w:t>развития»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«Взаимосвязь между конкурентоспособностью</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экономики и ее открытостью»</w:t>
            </w:r>
          </w:p>
          <w:p w:rsidR="00B82B4D" w:rsidRDefault="00A2447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«Энергетическая и сырьевая безопасность. Продовольственная безопасность. Обеспечение</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продовольственной безопасности в условиях ВТО»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«Эффективность российской финансовой сферы при ускорении экономического</w:t>
            </w:r>
          </w:p>
          <w:p w:rsidR="00B82B4D" w:rsidRDefault="00A24475">
            <w:pPr>
              <w:spacing w:after="0" w:line="240" w:lineRule="auto"/>
              <w:rPr>
                <w:sz w:val="19"/>
                <w:szCs w:val="19"/>
              </w:rPr>
            </w:pPr>
            <w:r>
              <w:rPr>
                <w:rFonts w:ascii="Times New Roman" w:hAnsi="Times New Roman" w:cs="Times New Roman"/>
                <w:color w:val="000000"/>
                <w:sz w:val="19"/>
                <w:szCs w:val="19"/>
              </w:rPr>
              <w:t>роста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«Внешнеэкономические связи - ключевая составляющая в  стратегии экономической</w:t>
            </w:r>
          </w:p>
          <w:p w:rsidR="00B82B4D" w:rsidRDefault="00A24475">
            <w:pPr>
              <w:spacing w:after="0" w:line="240" w:lineRule="auto"/>
              <w:rPr>
                <w:sz w:val="19"/>
                <w:szCs w:val="19"/>
              </w:rPr>
            </w:pPr>
            <w:r>
              <w:rPr>
                <w:rFonts w:ascii="Times New Roman" w:hAnsi="Times New Roman" w:cs="Times New Roman"/>
                <w:color w:val="000000"/>
                <w:sz w:val="19"/>
                <w:szCs w:val="19"/>
              </w:rPr>
              <w:t>безопасности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«Неолиберальная модель мирового экономического порядка и внешнеэкономическая безопасность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«Создание механизма защиты национальных  интересов страны в области экономики и место в нем пороговых значений экономической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bl>
    <w:p w:rsidR="00B82B4D" w:rsidRDefault="00A2447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34"/>
        <w:gridCol w:w="799"/>
        <w:gridCol w:w="674"/>
        <w:gridCol w:w="1103"/>
        <w:gridCol w:w="1215"/>
        <w:gridCol w:w="674"/>
        <w:gridCol w:w="389"/>
        <w:gridCol w:w="948"/>
      </w:tblGrid>
      <w:tr w:rsidR="00B82B4D">
        <w:trPr>
          <w:trHeight w:hRule="exact" w:val="416"/>
        </w:trPr>
        <w:tc>
          <w:tcPr>
            <w:tcW w:w="4692" w:type="dxa"/>
            <w:gridSpan w:val="3"/>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B82B4D" w:rsidRDefault="00B82B4D"/>
        </w:tc>
        <w:tc>
          <w:tcPr>
            <w:tcW w:w="710" w:type="dxa"/>
          </w:tcPr>
          <w:p w:rsidR="00B82B4D" w:rsidRDefault="00B82B4D"/>
        </w:tc>
        <w:tc>
          <w:tcPr>
            <w:tcW w:w="1135" w:type="dxa"/>
          </w:tcPr>
          <w:p w:rsidR="00B82B4D" w:rsidRDefault="00B82B4D"/>
        </w:tc>
        <w:tc>
          <w:tcPr>
            <w:tcW w:w="1277" w:type="dxa"/>
          </w:tcPr>
          <w:p w:rsidR="00B82B4D" w:rsidRDefault="00B82B4D"/>
        </w:tc>
        <w:tc>
          <w:tcPr>
            <w:tcW w:w="710" w:type="dxa"/>
          </w:tcPr>
          <w:p w:rsidR="00B82B4D" w:rsidRDefault="00B82B4D"/>
        </w:tc>
        <w:tc>
          <w:tcPr>
            <w:tcW w:w="426"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9</w:t>
            </w:r>
          </w:p>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Тема «Государственные органы управления экономической безопасностью страны»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Перечень тем представлен в Приложении 1 к рабочей программе дисциплины. /КР/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Л1.5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6.28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B82B4D" w:rsidRDefault="00A244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r>
      <w:tr w:rsidR="00B82B4D">
        <w:trPr>
          <w:trHeight w:hRule="exact" w:val="277"/>
        </w:trPr>
        <w:tc>
          <w:tcPr>
            <w:tcW w:w="993" w:type="dxa"/>
          </w:tcPr>
          <w:p w:rsidR="00B82B4D" w:rsidRDefault="00B82B4D"/>
        </w:tc>
        <w:tc>
          <w:tcPr>
            <w:tcW w:w="3545" w:type="dxa"/>
          </w:tcPr>
          <w:p w:rsidR="00B82B4D" w:rsidRDefault="00B82B4D"/>
        </w:tc>
        <w:tc>
          <w:tcPr>
            <w:tcW w:w="143" w:type="dxa"/>
          </w:tcPr>
          <w:p w:rsidR="00B82B4D" w:rsidRDefault="00B82B4D"/>
        </w:tc>
        <w:tc>
          <w:tcPr>
            <w:tcW w:w="851" w:type="dxa"/>
          </w:tcPr>
          <w:p w:rsidR="00B82B4D" w:rsidRDefault="00B82B4D"/>
        </w:tc>
        <w:tc>
          <w:tcPr>
            <w:tcW w:w="710" w:type="dxa"/>
          </w:tcPr>
          <w:p w:rsidR="00B82B4D" w:rsidRDefault="00B82B4D"/>
        </w:tc>
        <w:tc>
          <w:tcPr>
            <w:tcW w:w="1135" w:type="dxa"/>
          </w:tcPr>
          <w:p w:rsidR="00B82B4D" w:rsidRDefault="00B82B4D"/>
        </w:tc>
        <w:tc>
          <w:tcPr>
            <w:tcW w:w="1277" w:type="dxa"/>
          </w:tcPr>
          <w:p w:rsidR="00B82B4D" w:rsidRDefault="00B82B4D"/>
        </w:tc>
        <w:tc>
          <w:tcPr>
            <w:tcW w:w="710" w:type="dxa"/>
          </w:tcPr>
          <w:p w:rsidR="00B82B4D" w:rsidRDefault="00B82B4D"/>
        </w:tc>
        <w:tc>
          <w:tcPr>
            <w:tcW w:w="426" w:type="dxa"/>
          </w:tcPr>
          <w:p w:rsidR="00B82B4D" w:rsidRDefault="00B82B4D"/>
        </w:tc>
        <w:tc>
          <w:tcPr>
            <w:tcW w:w="993" w:type="dxa"/>
          </w:tcPr>
          <w:p w:rsidR="00B82B4D" w:rsidRDefault="00B82B4D"/>
        </w:tc>
      </w:tr>
      <w:tr w:rsidR="00B82B4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82B4D" w:rsidRPr="00A2447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82B4D" w:rsidRPr="00A24475">
        <w:trPr>
          <w:trHeight w:hRule="exact" w:val="1103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Вопросы к экзамену:</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1.Сущность   категории «безопасность».</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2.Безопасность социальных организаций.</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3.Идеология разработки механизма управления системой безопасности общества.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4.Основные положения закона «О   безопасности»  и  Концепции национальной безопасности. Повышение надежности и результативности системы обеспечения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национальных интересов в экономике страны.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5.Экономическая безопасность как  основа национальной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6.Национальная сила и безопасность  государства, ее составные компоненты. Геополитическая стратегия и экономическая безопасность.</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7.Дисбалансы  в статусе России как   геополитической державы.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8. Индикативная система экономической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9.Сущность и виды    экономической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10.Структура системы. Внутренние и   внешние угрозы. Взаимодействие основных</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индикаторов.</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11.Пороговые значения индикаторов и их  обоснование.</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12.Современная экономика России на  пути к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13. Оценка социально-экономической ситуации.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14. Политическая стабильность – основа экономического роста.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15. Критерии оценки социально-экономической ситуации.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16. Основные контуры и  методология обеспечения экономической безопасности реального сектора экономики.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17. Концептуальные основы системы безопасности реального сектора экономики.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18. Нарушение цикличности воспроизводства в реальном секторе экономики.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19. Ориентация структурной  политики на   повышение роли отраслей,  выпускающих продукцию с высокой добавленной стоимостью.</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20. Замедление обновления  основных фондов как одна из основных угроз экономической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21.Оценка состояния инновационно-инвестиционной сферы реального сектора экономики. Опасность  возникновения чрезвычайных ситуаций техногенного характера.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22.Взаимосвязь между конкурентоспособностью  экономики и ее открытостью.</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23.Энергетическая и сырьевая безопасность.</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24.Продовольственная безопасность. Обеспечение  продовольственной  безопасности в</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условиях  ВТО</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25. Содержание понятия «финансовая безопасность».</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26.Роль   финансовой  системы в национальной безопасности страны.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27. Макрофинансовые  индикаторы и их  пороговые значения.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28.Индикаторы,характеризующие соотношения сбережений и инвестиций.</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29.Обоснование пороговых значений индикаторов безопасности банковской деятельности.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Индикатор опасного состояния финансового рынка.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30.Эффективность российской финансовой сферы при ускорении экономического</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роста России.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31.Основные звенья повышения эффективности финансовой сферы.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32.Оценка и направления повышения эффективности финансовых рынков.</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33.Устойчивость фондового рынка и экономическая безопасность.</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34.Роль финансовых и фондовых рынков в обеспечении экономической</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безопасности. Повышение устойчивости финансовых и фондовых рынков.</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35.Этапы развития рынка внутреннего долга и кризис долговой экономики.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36.Особенности рынка внутреннего долга субъектов России (муниципальные бумаги).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Национальная денежно-кредитная политика страны: проблемы и  противоречия.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Стратегические ориентиры развития банковской  системы.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37.Угрозы трансформации платежно-расчетных отношений</w:t>
            </w:r>
          </w:p>
        </w:tc>
      </w:tr>
    </w:tbl>
    <w:p w:rsidR="00B82B4D" w:rsidRPr="00A24475" w:rsidRDefault="00A24475">
      <w:pPr>
        <w:rPr>
          <w:sz w:val="0"/>
          <w:szCs w:val="0"/>
          <w:lang w:val="ru-RU"/>
        </w:rPr>
      </w:pPr>
      <w:r w:rsidRPr="00A24475">
        <w:rPr>
          <w:lang w:val="ru-RU"/>
        </w:rPr>
        <w:br w:type="page"/>
      </w:r>
    </w:p>
    <w:tbl>
      <w:tblPr>
        <w:tblW w:w="0" w:type="auto"/>
        <w:tblCellMar>
          <w:left w:w="0" w:type="dxa"/>
          <w:right w:w="0" w:type="dxa"/>
        </w:tblCellMar>
        <w:tblLook w:val="04A0" w:firstRow="1" w:lastRow="0" w:firstColumn="1" w:lastColumn="0" w:noHBand="0" w:noVBand="1"/>
      </w:tblPr>
      <w:tblGrid>
        <w:gridCol w:w="713"/>
        <w:gridCol w:w="58"/>
        <w:gridCol w:w="1848"/>
        <w:gridCol w:w="1865"/>
        <w:gridCol w:w="3134"/>
        <w:gridCol w:w="1666"/>
        <w:gridCol w:w="990"/>
      </w:tblGrid>
      <w:tr w:rsidR="00B82B4D">
        <w:trPr>
          <w:trHeight w:hRule="exact" w:val="416"/>
        </w:trPr>
        <w:tc>
          <w:tcPr>
            <w:tcW w:w="4692" w:type="dxa"/>
            <w:gridSpan w:val="4"/>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403" w:type="dxa"/>
          </w:tcPr>
          <w:p w:rsidR="00B82B4D" w:rsidRDefault="00B82B4D"/>
        </w:tc>
        <w:tc>
          <w:tcPr>
            <w:tcW w:w="1702"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10</w:t>
            </w:r>
          </w:p>
        </w:tc>
      </w:tr>
      <w:tr w:rsidR="00B82B4D" w:rsidRPr="00A24475">
        <w:trPr>
          <w:trHeight w:hRule="exact" w:val="443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38.Сочетание фискальных и стимулирующих функций налоговой системы в  обеспечении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финансово-экономической и социальной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39.Экономическая безопасность и конвертируемость национальной валюты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40.Основные ориентиры формирования долгосрочной национальной финансовой</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стратегии.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41.Внешнеэкономические связи -  ключевая составляющая в  стратегии экономической</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безопасности России.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42.Неолиберальная модель мирового экономического порядка и  внешнеэкономическая безопасность России.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43.Оценка  российского экспортно-импортного потенциала  с  позиции реализации внешнеэкономической стратегии страны.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44.Развитие интеграционных связей России со  странам СНГ.</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45.Дезинтеграция постсоветского экономического пространства.</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46.Систематизация и оценка угроз   в социальной сфере.</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47.Создание механизма защиты национальных  интересов страны в области экономики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и место в нем   пороговых значений экономической безопасности.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48.Использование индикаторов экономической безопасности при определении</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направлений социально-экономического развития страны.</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49. Порядок и  методы использования пороговых значений при разработке</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прогнозов социально-экономического развития.</w:t>
            </w:r>
          </w:p>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50.Государственные органы управления экономической безопасностью страны.</w:t>
            </w:r>
          </w:p>
        </w:tc>
      </w:tr>
      <w:tr w:rsidR="00B82B4D" w:rsidRPr="00A24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82B4D" w:rsidRPr="00A24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82B4D" w:rsidRPr="00A24475">
        <w:trPr>
          <w:trHeight w:hRule="exact" w:val="277"/>
        </w:trPr>
        <w:tc>
          <w:tcPr>
            <w:tcW w:w="710" w:type="dxa"/>
          </w:tcPr>
          <w:p w:rsidR="00B82B4D" w:rsidRPr="00A24475" w:rsidRDefault="00B82B4D">
            <w:pPr>
              <w:rPr>
                <w:lang w:val="ru-RU"/>
              </w:rPr>
            </w:pPr>
          </w:p>
        </w:tc>
        <w:tc>
          <w:tcPr>
            <w:tcW w:w="58" w:type="dxa"/>
          </w:tcPr>
          <w:p w:rsidR="00B82B4D" w:rsidRPr="00A24475" w:rsidRDefault="00B82B4D">
            <w:pPr>
              <w:rPr>
                <w:lang w:val="ru-RU"/>
              </w:rPr>
            </w:pPr>
          </w:p>
        </w:tc>
        <w:tc>
          <w:tcPr>
            <w:tcW w:w="1929" w:type="dxa"/>
          </w:tcPr>
          <w:p w:rsidR="00B82B4D" w:rsidRPr="00A24475" w:rsidRDefault="00B82B4D">
            <w:pPr>
              <w:rPr>
                <w:lang w:val="ru-RU"/>
              </w:rPr>
            </w:pPr>
          </w:p>
        </w:tc>
        <w:tc>
          <w:tcPr>
            <w:tcW w:w="1986" w:type="dxa"/>
          </w:tcPr>
          <w:p w:rsidR="00B82B4D" w:rsidRPr="00A24475" w:rsidRDefault="00B82B4D">
            <w:pPr>
              <w:rPr>
                <w:lang w:val="ru-RU"/>
              </w:rPr>
            </w:pPr>
          </w:p>
        </w:tc>
        <w:tc>
          <w:tcPr>
            <w:tcW w:w="3403" w:type="dxa"/>
          </w:tcPr>
          <w:p w:rsidR="00B82B4D" w:rsidRPr="00A24475" w:rsidRDefault="00B82B4D">
            <w:pPr>
              <w:rPr>
                <w:lang w:val="ru-RU"/>
              </w:rPr>
            </w:pPr>
          </w:p>
        </w:tc>
        <w:tc>
          <w:tcPr>
            <w:tcW w:w="1702"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82B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82B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82B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Колич-во</w:t>
            </w:r>
          </w:p>
        </w:tc>
      </w:tr>
      <w:tr w:rsidR="00B82B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Митина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Экономическая безопасность: крат. курс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Ростов н/Д: Изд-во РГЭУ "РИНХ",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53</w:t>
            </w:r>
          </w:p>
        </w:tc>
      </w:tr>
      <w:tr w:rsidR="00B82B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Валдайцев С.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Оценка бизнеса: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М.: Проспект,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149</w:t>
            </w:r>
          </w:p>
        </w:tc>
      </w:tr>
      <w:tr w:rsidR="00B82B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Черненко О. Б., Украинцев В. Б.</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Экономическая безопасность государства: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48</w:t>
            </w:r>
          </w:p>
        </w:tc>
      </w:tr>
      <w:tr w:rsidR="00B82B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Черненко О. Б., Украинцева В. Б.</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Экономическая безопасность региона и предприятия: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45</w:t>
            </w:r>
          </w:p>
        </w:tc>
      </w:tr>
      <w:tr w:rsidR="00B82B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Кудреватых Н.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Экономическая безопасность региона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r>
      <w:tr w:rsidR="00B82B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82B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B82B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Колич-во</w:t>
            </w:r>
          </w:p>
        </w:tc>
      </w:tr>
      <w:tr w:rsidR="00B82B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Нечитайло А. И., Нечитайло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Экономика предприятия: учеб. для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Ростов н/Д: Феникс,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27</w:t>
            </w:r>
          </w:p>
        </w:tc>
      </w:tr>
      <w:tr w:rsidR="00B82B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Азарская М. А., Поздеев В.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Экономическая безопасность предприятия: учетно- аналитическое обеспечение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Йошкар-Ола: ПГТУ,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0</w:t>
            </w:r>
          </w:p>
        </w:tc>
      </w:tr>
      <w:tr w:rsidR="00B82B4D" w:rsidRPr="00A24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82B4D" w:rsidRPr="00A24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xml:space="preserve">Министерство экономического развития РФ  </w:t>
            </w:r>
            <w:r>
              <w:rPr>
                <w:rFonts w:ascii="Times New Roman" w:hAnsi="Times New Roman" w:cs="Times New Roman"/>
                <w:color w:val="000000"/>
                <w:sz w:val="19"/>
                <w:szCs w:val="19"/>
              </w:rPr>
              <w:t>http</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minec</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p>
        </w:tc>
      </w:tr>
      <w:tr w:rsidR="00B82B4D" w:rsidRPr="00A244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 xml:space="preserve">Правительство Российской Федерации </w:t>
            </w:r>
            <w:r>
              <w:rPr>
                <w:rFonts w:ascii="Times New Roman" w:hAnsi="Times New Roman" w:cs="Times New Roman"/>
                <w:color w:val="000000"/>
                <w:sz w:val="19"/>
                <w:szCs w:val="19"/>
              </w:rPr>
              <w:t>http</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A2447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4475">
              <w:rPr>
                <w:rFonts w:ascii="Times New Roman" w:hAnsi="Times New Roman" w:cs="Times New Roman"/>
                <w:color w:val="000000"/>
                <w:sz w:val="19"/>
                <w:szCs w:val="19"/>
                <w:lang w:val="ru-RU"/>
              </w:rPr>
              <w:t>/</w:t>
            </w:r>
          </w:p>
        </w:tc>
      </w:tr>
      <w:tr w:rsidR="00B82B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82B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Microsoft Office</w:t>
            </w:r>
          </w:p>
        </w:tc>
      </w:tr>
      <w:tr w:rsidR="00B82B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82B4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Pr>
                <w:rFonts w:ascii="Times New Roman" w:hAnsi="Times New Roman" w:cs="Times New Roman"/>
                <w:color w:val="000000"/>
                <w:sz w:val="19"/>
                <w:szCs w:val="19"/>
              </w:rPr>
              <w:t>Консультант +</w:t>
            </w:r>
          </w:p>
        </w:tc>
      </w:tr>
      <w:tr w:rsidR="00B82B4D" w:rsidRPr="00A2447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Система ГАРАНТ - законодательство с комментариями</w:t>
            </w:r>
          </w:p>
        </w:tc>
      </w:tr>
      <w:tr w:rsidR="00B82B4D" w:rsidRPr="00A24475">
        <w:trPr>
          <w:trHeight w:hRule="exact" w:val="277"/>
        </w:trPr>
        <w:tc>
          <w:tcPr>
            <w:tcW w:w="710" w:type="dxa"/>
          </w:tcPr>
          <w:p w:rsidR="00B82B4D" w:rsidRPr="00A24475" w:rsidRDefault="00B82B4D">
            <w:pPr>
              <w:rPr>
                <w:lang w:val="ru-RU"/>
              </w:rPr>
            </w:pPr>
          </w:p>
        </w:tc>
        <w:tc>
          <w:tcPr>
            <w:tcW w:w="58" w:type="dxa"/>
          </w:tcPr>
          <w:p w:rsidR="00B82B4D" w:rsidRPr="00A24475" w:rsidRDefault="00B82B4D">
            <w:pPr>
              <w:rPr>
                <w:lang w:val="ru-RU"/>
              </w:rPr>
            </w:pPr>
          </w:p>
        </w:tc>
        <w:tc>
          <w:tcPr>
            <w:tcW w:w="1929" w:type="dxa"/>
          </w:tcPr>
          <w:p w:rsidR="00B82B4D" w:rsidRPr="00A24475" w:rsidRDefault="00B82B4D">
            <w:pPr>
              <w:rPr>
                <w:lang w:val="ru-RU"/>
              </w:rPr>
            </w:pPr>
          </w:p>
        </w:tc>
        <w:tc>
          <w:tcPr>
            <w:tcW w:w="1986" w:type="dxa"/>
          </w:tcPr>
          <w:p w:rsidR="00B82B4D" w:rsidRPr="00A24475" w:rsidRDefault="00B82B4D">
            <w:pPr>
              <w:rPr>
                <w:lang w:val="ru-RU"/>
              </w:rPr>
            </w:pPr>
          </w:p>
        </w:tc>
        <w:tc>
          <w:tcPr>
            <w:tcW w:w="3403" w:type="dxa"/>
          </w:tcPr>
          <w:p w:rsidR="00B82B4D" w:rsidRPr="00A24475" w:rsidRDefault="00B82B4D">
            <w:pPr>
              <w:rPr>
                <w:lang w:val="ru-RU"/>
              </w:rPr>
            </w:pPr>
          </w:p>
        </w:tc>
        <w:tc>
          <w:tcPr>
            <w:tcW w:w="1702" w:type="dxa"/>
          </w:tcPr>
          <w:p w:rsidR="00B82B4D" w:rsidRPr="00A24475" w:rsidRDefault="00B82B4D">
            <w:pPr>
              <w:rPr>
                <w:lang w:val="ru-RU"/>
              </w:rPr>
            </w:pPr>
          </w:p>
        </w:tc>
        <w:tc>
          <w:tcPr>
            <w:tcW w:w="993" w:type="dxa"/>
          </w:tcPr>
          <w:p w:rsidR="00B82B4D" w:rsidRPr="00A24475" w:rsidRDefault="00B82B4D">
            <w:pPr>
              <w:rPr>
                <w:lang w:val="ru-RU"/>
              </w:rPr>
            </w:pPr>
          </w:p>
        </w:tc>
      </w:tr>
      <w:tr w:rsidR="00B82B4D" w:rsidRPr="00A24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7. МАТЕРИАЛЬНО-ТЕХНИЧЕСКОЕ ОБЕСПЕЧЕНИЕ ДИСЦИПЛИНЫ (МОДУЛЯ)</w:t>
            </w:r>
          </w:p>
        </w:tc>
      </w:tr>
      <w:tr w:rsidR="00B82B4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Default="00A24475">
            <w:pPr>
              <w:spacing w:after="0" w:line="240" w:lineRule="auto"/>
              <w:rPr>
                <w:sz w:val="19"/>
                <w:szCs w:val="19"/>
              </w:rPr>
            </w:pPr>
            <w:r w:rsidRPr="00A2447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82B4D">
        <w:trPr>
          <w:trHeight w:hRule="exact" w:val="277"/>
        </w:trPr>
        <w:tc>
          <w:tcPr>
            <w:tcW w:w="710" w:type="dxa"/>
          </w:tcPr>
          <w:p w:rsidR="00B82B4D" w:rsidRDefault="00B82B4D"/>
        </w:tc>
        <w:tc>
          <w:tcPr>
            <w:tcW w:w="58" w:type="dxa"/>
          </w:tcPr>
          <w:p w:rsidR="00B82B4D" w:rsidRDefault="00B82B4D"/>
        </w:tc>
        <w:tc>
          <w:tcPr>
            <w:tcW w:w="1929" w:type="dxa"/>
          </w:tcPr>
          <w:p w:rsidR="00B82B4D" w:rsidRDefault="00B82B4D"/>
        </w:tc>
        <w:tc>
          <w:tcPr>
            <w:tcW w:w="1986" w:type="dxa"/>
          </w:tcPr>
          <w:p w:rsidR="00B82B4D" w:rsidRDefault="00B82B4D"/>
        </w:tc>
        <w:tc>
          <w:tcPr>
            <w:tcW w:w="3403" w:type="dxa"/>
          </w:tcPr>
          <w:p w:rsidR="00B82B4D" w:rsidRDefault="00B82B4D"/>
        </w:tc>
        <w:tc>
          <w:tcPr>
            <w:tcW w:w="1702" w:type="dxa"/>
          </w:tcPr>
          <w:p w:rsidR="00B82B4D" w:rsidRDefault="00B82B4D"/>
        </w:tc>
        <w:tc>
          <w:tcPr>
            <w:tcW w:w="993" w:type="dxa"/>
          </w:tcPr>
          <w:p w:rsidR="00B82B4D" w:rsidRDefault="00B82B4D"/>
        </w:tc>
      </w:tr>
      <w:tr w:rsidR="00B82B4D" w:rsidRPr="00A2447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B4D" w:rsidRPr="00A24475" w:rsidRDefault="00A24475">
            <w:pPr>
              <w:spacing w:after="0" w:line="240" w:lineRule="auto"/>
              <w:jc w:val="center"/>
              <w:rPr>
                <w:sz w:val="19"/>
                <w:szCs w:val="19"/>
                <w:lang w:val="ru-RU"/>
              </w:rPr>
            </w:pPr>
            <w:r w:rsidRPr="00A2447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bl>
    <w:p w:rsidR="00B82B4D" w:rsidRPr="00A24475" w:rsidRDefault="00A24475">
      <w:pPr>
        <w:rPr>
          <w:sz w:val="0"/>
          <w:szCs w:val="0"/>
          <w:lang w:val="ru-RU"/>
        </w:rPr>
      </w:pPr>
      <w:r w:rsidRPr="00A24475">
        <w:rPr>
          <w:lang w:val="ru-RU"/>
        </w:rPr>
        <w:br w:type="page"/>
      </w:r>
    </w:p>
    <w:tbl>
      <w:tblPr>
        <w:tblW w:w="0" w:type="auto"/>
        <w:tblCellMar>
          <w:left w:w="0" w:type="dxa"/>
          <w:right w:w="0" w:type="dxa"/>
        </w:tblCellMar>
        <w:tblLook w:val="04A0" w:firstRow="1" w:lastRow="0" w:firstColumn="1" w:lastColumn="0" w:noHBand="0" w:noVBand="1"/>
      </w:tblPr>
      <w:tblGrid>
        <w:gridCol w:w="4489"/>
        <w:gridCol w:w="4816"/>
        <w:gridCol w:w="969"/>
      </w:tblGrid>
      <w:tr w:rsidR="00B82B4D">
        <w:trPr>
          <w:trHeight w:hRule="exact" w:val="416"/>
        </w:trPr>
        <w:tc>
          <w:tcPr>
            <w:tcW w:w="4692" w:type="dxa"/>
            <w:shd w:val="clear" w:color="C0C0C0" w:fill="FFFFFF"/>
            <w:tcMar>
              <w:left w:w="34" w:type="dxa"/>
              <w:right w:w="34" w:type="dxa"/>
            </w:tcMar>
          </w:tcPr>
          <w:p w:rsidR="00B82B4D" w:rsidRDefault="00A2447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B82B4D" w:rsidRDefault="00B82B4D"/>
        </w:tc>
        <w:tc>
          <w:tcPr>
            <w:tcW w:w="1007" w:type="dxa"/>
            <w:shd w:val="clear" w:color="C0C0C0" w:fill="FFFFFF"/>
            <w:tcMar>
              <w:left w:w="34" w:type="dxa"/>
              <w:right w:w="34" w:type="dxa"/>
            </w:tcMar>
          </w:tcPr>
          <w:p w:rsidR="00B82B4D" w:rsidRDefault="00A24475">
            <w:pPr>
              <w:spacing w:after="0" w:line="240" w:lineRule="auto"/>
              <w:jc w:val="right"/>
              <w:rPr>
                <w:sz w:val="16"/>
                <w:szCs w:val="16"/>
              </w:rPr>
            </w:pPr>
            <w:r>
              <w:rPr>
                <w:rFonts w:ascii="Times New Roman" w:hAnsi="Times New Roman" w:cs="Times New Roman"/>
                <w:color w:val="C0C0C0"/>
                <w:sz w:val="16"/>
                <w:szCs w:val="16"/>
              </w:rPr>
              <w:t>стр. 11</w:t>
            </w:r>
          </w:p>
        </w:tc>
      </w:tr>
      <w:tr w:rsidR="00B82B4D" w:rsidRPr="00A2447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B4D" w:rsidRPr="00A24475" w:rsidRDefault="00A24475">
            <w:pPr>
              <w:spacing w:after="0" w:line="240" w:lineRule="auto"/>
              <w:rPr>
                <w:sz w:val="19"/>
                <w:szCs w:val="19"/>
                <w:lang w:val="ru-RU"/>
              </w:rPr>
            </w:pPr>
            <w:r w:rsidRPr="00A2447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A0B7D" w:rsidRDefault="001A0B7D">
      <w:pPr>
        <w:rPr>
          <w:lang w:val="ru-RU"/>
        </w:rPr>
      </w:pPr>
    </w:p>
    <w:p w:rsidR="001A0B7D" w:rsidRDefault="001A0B7D">
      <w:pPr>
        <w:rPr>
          <w:lang w:val="ru-RU"/>
        </w:rPr>
      </w:pPr>
      <w:r>
        <w:rPr>
          <w:lang w:val="ru-RU"/>
        </w:rPr>
        <w:br w:type="page"/>
      </w:r>
    </w:p>
    <w:p w:rsidR="001A0B7D" w:rsidRPr="001A0B7D" w:rsidRDefault="001A0B7D" w:rsidP="001A0B7D">
      <w:pPr>
        <w:rPr>
          <w:lang w:val="ru-RU"/>
        </w:rPr>
      </w:pPr>
      <w:r w:rsidRPr="001A0B7D">
        <w:rPr>
          <w:lang w:val="ru-RU"/>
        </w:rPr>
        <w:lastRenderedPageBreak/>
        <w:br w:type="page"/>
      </w:r>
    </w:p>
    <w:p w:rsidR="001A0B7D" w:rsidRPr="001A0B7D" w:rsidRDefault="001A0B7D" w:rsidP="001A0B7D">
      <w:pPr>
        <w:keepNext/>
        <w:keepLines/>
        <w:spacing w:before="480" w:after="0" w:line="360" w:lineRule="auto"/>
        <w:jc w:val="cente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lastRenderedPageBreak/>
        <w:t xml:space="preserve">                                                                                                     </w:t>
      </w:r>
    </w:p>
    <w:p w:rsidR="001A0B7D" w:rsidRPr="001A0B7D" w:rsidRDefault="001A0B7D" w:rsidP="001A0B7D">
      <w:pPr>
        <w:widowControl w:val="0"/>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noProof/>
          <w:sz w:val="28"/>
          <w:szCs w:val="28"/>
          <w:lang w:val="ru-RU" w:eastAsia="ru-RU"/>
        </w:rPr>
        <w:drawing>
          <wp:inline distT="0" distB="0" distL="0" distR="0" wp14:anchorId="6E3FF68E" wp14:editId="26E29621">
            <wp:extent cx="6480810" cy="9086079"/>
            <wp:effectExtent l="0" t="0" r="0" b="0"/>
            <wp:docPr id="3" name="Рисунок 3" descr="C:\Users\гмуиэб\Desktop\фос э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фос э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86079"/>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1A0B7D" w:rsidRPr="001A0B7D" w:rsidRDefault="001A0B7D" w:rsidP="001A0B7D">
          <w:pPr>
            <w:widowControl w:val="0"/>
            <w:spacing w:after="0" w:line="240" w:lineRule="auto"/>
            <w:rPr>
              <w:rFonts w:ascii="Times New Roman" w:eastAsia="Times New Roman" w:hAnsi="Times New Roman" w:cs="Times New Roman"/>
              <w:sz w:val="24"/>
              <w:szCs w:val="24"/>
              <w:lang w:val="ru-RU" w:eastAsia="ru-RU"/>
            </w:rPr>
          </w:pPr>
        </w:p>
        <w:p w:rsidR="001A0B7D" w:rsidRPr="001A0B7D" w:rsidRDefault="001A0B7D" w:rsidP="001A0B7D">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1A0B7D">
            <w:rPr>
              <w:rFonts w:ascii="Times New Roman" w:eastAsiaTheme="majorEastAsia" w:hAnsi="Times New Roman" w:cs="Times New Roman"/>
              <w:b/>
              <w:bCs/>
              <w:color w:val="365F91" w:themeColor="accent1" w:themeShade="BF"/>
              <w:sz w:val="28"/>
              <w:szCs w:val="28"/>
              <w:lang w:val="ru-RU" w:eastAsia="ru-RU"/>
            </w:rPr>
            <w:lastRenderedPageBreak/>
            <w:t>Оглавление</w:t>
          </w:r>
        </w:p>
        <w:p w:rsidR="001A0B7D" w:rsidRPr="001A0B7D" w:rsidRDefault="001A0B7D" w:rsidP="001A0B7D">
          <w:pPr>
            <w:spacing w:after="0" w:line="360" w:lineRule="auto"/>
            <w:rPr>
              <w:rFonts w:ascii="Times New Roman" w:eastAsia="Times New Roman" w:hAnsi="Times New Roman" w:cs="Times New Roman"/>
              <w:sz w:val="28"/>
              <w:szCs w:val="28"/>
              <w:lang w:val="ru-RU" w:eastAsia="ru-RU"/>
            </w:rPr>
          </w:pPr>
        </w:p>
        <w:p w:rsidR="001A0B7D" w:rsidRPr="001A0B7D" w:rsidRDefault="001A0B7D" w:rsidP="001A0B7D">
          <w:pPr>
            <w:spacing w:after="0" w:line="360" w:lineRule="auto"/>
            <w:rPr>
              <w:rFonts w:ascii="Times New Roman" w:eastAsia="Times New Roman" w:hAnsi="Times New Roman" w:cs="Times New Roman"/>
              <w:sz w:val="28"/>
              <w:szCs w:val="28"/>
              <w:lang w:val="ru-RU" w:eastAsia="ru-RU"/>
            </w:rPr>
          </w:pPr>
        </w:p>
        <w:p w:rsidR="001A0B7D" w:rsidRPr="001A0B7D" w:rsidRDefault="001A0B7D" w:rsidP="001A0B7D">
          <w:pPr>
            <w:tabs>
              <w:tab w:val="right" w:leader="dot" w:pos="9345"/>
            </w:tabs>
            <w:spacing w:after="100" w:line="240" w:lineRule="auto"/>
            <w:rPr>
              <w:noProof/>
              <w:lang w:val="ru-RU" w:eastAsia="ru-RU"/>
            </w:rPr>
          </w:pPr>
          <w:r w:rsidRPr="001A0B7D">
            <w:rPr>
              <w:rFonts w:ascii="Times New Roman" w:eastAsia="Times New Roman" w:hAnsi="Times New Roman" w:cs="Times New Roman"/>
              <w:sz w:val="28"/>
              <w:szCs w:val="28"/>
              <w:lang w:val="ru-RU" w:eastAsia="ru-RU"/>
            </w:rPr>
            <w:fldChar w:fldCharType="begin"/>
          </w:r>
          <w:r w:rsidRPr="001A0B7D">
            <w:rPr>
              <w:rFonts w:ascii="Times New Roman" w:eastAsia="Times New Roman" w:hAnsi="Times New Roman" w:cs="Times New Roman"/>
              <w:sz w:val="28"/>
              <w:szCs w:val="28"/>
              <w:lang w:val="ru-RU" w:eastAsia="ru-RU"/>
            </w:rPr>
            <w:instrText xml:space="preserve"> TOC \o "1-3" \h \z \u </w:instrText>
          </w:r>
          <w:r w:rsidRPr="001A0B7D">
            <w:rPr>
              <w:rFonts w:ascii="Times New Roman" w:eastAsia="Times New Roman" w:hAnsi="Times New Roman" w:cs="Times New Roman"/>
              <w:sz w:val="28"/>
              <w:szCs w:val="28"/>
              <w:lang w:val="ru-RU" w:eastAsia="ru-RU"/>
            </w:rPr>
            <w:fldChar w:fldCharType="separate"/>
          </w:r>
          <w:hyperlink w:anchor="_Toc480487761" w:history="1">
            <w:r w:rsidRPr="001A0B7D">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1A0B7D">
              <w:rPr>
                <w:rFonts w:ascii="Times New Roman" w:eastAsia="Times New Roman" w:hAnsi="Times New Roman" w:cs="Times New Roman"/>
                <w:noProof/>
                <w:webHidden/>
                <w:sz w:val="24"/>
                <w:szCs w:val="24"/>
                <w:lang w:val="ru-RU" w:eastAsia="ru-RU"/>
              </w:rPr>
              <w:tab/>
              <w:t>3</w:t>
            </w:r>
          </w:hyperlink>
        </w:p>
        <w:p w:rsidR="001A0B7D" w:rsidRPr="001A0B7D" w:rsidRDefault="001A0B7D" w:rsidP="001A0B7D">
          <w:pPr>
            <w:tabs>
              <w:tab w:val="right" w:leader="dot" w:pos="9345"/>
            </w:tabs>
            <w:spacing w:after="100" w:line="240" w:lineRule="auto"/>
            <w:rPr>
              <w:noProof/>
              <w:lang w:val="ru-RU" w:eastAsia="ru-RU"/>
            </w:rPr>
          </w:pPr>
          <w:hyperlink w:anchor="_Toc480487762" w:history="1">
            <w:r w:rsidRPr="001A0B7D">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A0B7D">
              <w:rPr>
                <w:rFonts w:ascii="Times New Roman" w:eastAsia="Times New Roman" w:hAnsi="Times New Roman" w:cs="Times New Roman"/>
                <w:noProof/>
                <w:webHidden/>
                <w:sz w:val="24"/>
                <w:szCs w:val="24"/>
                <w:lang w:val="ru-RU" w:eastAsia="ru-RU"/>
              </w:rPr>
              <w:tab/>
              <w:t>3</w:t>
            </w:r>
          </w:hyperlink>
        </w:p>
        <w:p w:rsidR="001A0B7D" w:rsidRPr="001A0B7D" w:rsidRDefault="001A0B7D" w:rsidP="001A0B7D">
          <w:pPr>
            <w:tabs>
              <w:tab w:val="right" w:leader="dot" w:pos="9345"/>
            </w:tabs>
            <w:spacing w:after="100" w:line="240" w:lineRule="auto"/>
            <w:rPr>
              <w:noProof/>
              <w:lang w:val="ru-RU" w:eastAsia="ru-RU"/>
            </w:rPr>
          </w:pPr>
          <w:hyperlink w:anchor="_Toc480487763" w:history="1">
            <w:r w:rsidRPr="001A0B7D">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A0B7D">
              <w:rPr>
                <w:rFonts w:ascii="Times New Roman" w:eastAsia="Times New Roman" w:hAnsi="Times New Roman" w:cs="Times New Roman"/>
                <w:noProof/>
                <w:webHidden/>
                <w:sz w:val="24"/>
                <w:szCs w:val="24"/>
                <w:lang w:val="ru-RU" w:eastAsia="ru-RU"/>
              </w:rPr>
              <w:tab/>
              <w:t>8</w:t>
            </w:r>
          </w:hyperlink>
        </w:p>
        <w:p w:rsidR="001A0B7D" w:rsidRPr="001A0B7D" w:rsidRDefault="001A0B7D" w:rsidP="001A0B7D">
          <w:pPr>
            <w:tabs>
              <w:tab w:val="right" w:leader="dot" w:pos="9345"/>
            </w:tabs>
            <w:spacing w:after="100" w:line="240" w:lineRule="auto"/>
            <w:rPr>
              <w:noProof/>
              <w:lang w:val="ru-RU" w:eastAsia="ru-RU"/>
            </w:rPr>
          </w:pPr>
          <w:hyperlink w:anchor="_Toc480487764" w:history="1">
            <w:r w:rsidRPr="001A0B7D">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A0B7D">
              <w:rPr>
                <w:rFonts w:ascii="Times New Roman" w:eastAsia="Times New Roman" w:hAnsi="Times New Roman" w:cs="Times New Roman"/>
                <w:noProof/>
                <w:webHidden/>
                <w:sz w:val="24"/>
                <w:szCs w:val="24"/>
                <w:lang w:val="ru-RU" w:eastAsia="ru-RU"/>
              </w:rPr>
              <w:tab/>
              <w:t>33</w:t>
            </w:r>
          </w:hyperlink>
        </w:p>
        <w:p w:rsidR="001A0B7D" w:rsidRPr="001A0B7D" w:rsidRDefault="001A0B7D" w:rsidP="001A0B7D">
          <w:pPr>
            <w:spacing w:after="0" w:line="36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b/>
              <w:bCs/>
              <w:sz w:val="28"/>
              <w:szCs w:val="28"/>
              <w:lang w:val="ru-RU" w:eastAsia="ru-RU"/>
            </w:rPr>
            <w:fldChar w:fldCharType="end"/>
          </w:r>
        </w:p>
        <w:p w:rsidR="001A0B7D" w:rsidRPr="001A0B7D" w:rsidRDefault="001A0B7D" w:rsidP="001A0B7D">
          <w:pP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br w:type="page"/>
          </w:r>
        </w:p>
        <w:p w:rsidR="001A0B7D" w:rsidRPr="001A0B7D" w:rsidRDefault="001A0B7D" w:rsidP="001A0B7D">
          <w:pPr>
            <w:spacing w:after="0" w:line="360" w:lineRule="auto"/>
            <w:rPr>
              <w:rFonts w:ascii="Times New Roman" w:eastAsia="Times New Roman" w:hAnsi="Times New Roman" w:cs="Times New Roman"/>
              <w:sz w:val="24"/>
              <w:szCs w:val="24"/>
              <w:lang w:val="ru-RU" w:eastAsia="ru-RU"/>
            </w:rPr>
          </w:pPr>
        </w:p>
      </w:sdtContent>
    </w:sdt>
    <w:p w:rsidR="001A0B7D" w:rsidRPr="001A0B7D" w:rsidRDefault="001A0B7D" w:rsidP="001A0B7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r w:rsidRPr="001A0B7D">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1A0B7D" w:rsidRPr="001A0B7D" w:rsidRDefault="001A0B7D" w:rsidP="001A0B7D">
      <w:pPr>
        <w:tabs>
          <w:tab w:val="left" w:pos="2295"/>
        </w:tabs>
        <w:spacing w:after="0" w:line="240" w:lineRule="auto"/>
        <w:jc w:val="center"/>
        <w:rPr>
          <w:rFonts w:ascii="Times New Roman" w:eastAsia="Times New Roman" w:hAnsi="Times New Roman" w:cs="Times New Roman"/>
          <w:b/>
          <w:sz w:val="28"/>
          <w:szCs w:val="28"/>
          <w:lang w:val="ru-RU" w:eastAsia="ru-RU"/>
        </w:rPr>
      </w:pPr>
    </w:p>
    <w:p w:rsidR="001A0B7D" w:rsidRPr="001A0B7D" w:rsidRDefault="001A0B7D" w:rsidP="001A0B7D">
      <w:pPr>
        <w:tabs>
          <w:tab w:val="left" w:pos="360"/>
        </w:tabs>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Перечень компетенций </w:t>
      </w:r>
      <w:r w:rsidRPr="001A0B7D">
        <w:rPr>
          <w:rFonts w:ascii="Times New Roman" w:eastAsia="Times New Roman" w:hAnsi="Times New Roman" w:cs="Times New Roman"/>
          <w:color w:val="FF0000"/>
          <w:sz w:val="28"/>
          <w:szCs w:val="28"/>
          <w:lang w:val="ru-RU" w:eastAsia="ru-RU"/>
        </w:rPr>
        <w:t>с</w:t>
      </w: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1A0B7D">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1A0B7D" w:rsidRPr="001A0B7D" w:rsidRDefault="001A0B7D" w:rsidP="001A0B7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1A0B7D">
        <w:rPr>
          <w:rFonts w:asciiTheme="majorHAnsi" w:eastAsiaTheme="majorEastAsia" w:hAnsiTheme="majorHAnsi" w:cstheme="majorBidi"/>
          <w:b/>
          <w:bCs/>
          <w:color w:val="365F91" w:themeColor="accent1" w:themeShade="BF"/>
          <w:sz w:val="28"/>
          <w:szCs w:val="28"/>
          <w:lang w:val="ru-RU" w:eastAsia="ru-RU"/>
        </w:rPr>
        <w:t xml:space="preserve">2 Описание </w:t>
      </w:r>
      <w:r w:rsidRPr="001A0B7D">
        <w:rPr>
          <w:rFonts w:asciiTheme="majorHAnsi" w:eastAsiaTheme="majorEastAsia" w:hAnsiTheme="majorHAnsi" w:cstheme="majorBidi"/>
          <w:b/>
          <w:bCs/>
          <w:color w:val="FF0000"/>
          <w:sz w:val="28"/>
          <w:szCs w:val="28"/>
          <w:lang w:val="ru-RU" w:eastAsia="ru-RU"/>
        </w:rPr>
        <w:t>показателей и</w:t>
      </w:r>
      <w:r w:rsidRPr="001A0B7D">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1A0B7D">
        <w:rPr>
          <w:rFonts w:asciiTheme="majorHAnsi" w:eastAsiaTheme="majorEastAsia" w:hAnsiTheme="majorHAnsi" w:cstheme="majorBidi"/>
          <w:b/>
          <w:bCs/>
          <w:color w:val="365F91" w:themeColor="accent1" w:themeShade="BF"/>
          <w:sz w:val="28"/>
          <w:szCs w:val="28"/>
          <w:lang w:val="ru-RU" w:eastAsia="ru-RU"/>
        </w:rPr>
        <w:t xml:space="preserve">  </w:t>
      </w:r>
    </w:p>
    <w:p w:rsidR="001A0B7D" w:rsidRPr="001A0B7D" w:rsidRDefault="001A0B7D" w:rsidP="001A0B7D">
      <w:pPr>
        <w:spacing w:after="0" w:line="240" w:lineRule="auto"/>
        <w:ind w:firstLine="708"/>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ind w:firstLine="708"/>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665"/>
        <w:gridCol w:w="107"/>
        <w:gridCol w:w="1822"/>
        <w:gridCol w:w="68"/>
        <w:gridCol w:w="200"/>
        <w:gridCol w:w="1820"/>
        <w:gridCol w:w="228"/>
        <w:gridCol w:w="1630"/>
      </w:tblGrid>
      <w:tr w:rsidR="001A0B7D" w:rsidRPr="001A0B7D" w:rsidTr="001A0B7D">
        <w:trPr>
          <w:trHeight w:val="752"/>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56" w:lineRule="auto"/>
              <w:jc w:val="cente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56" w:lineRule="auto"/>
              <w:jc w:val="cente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color w:val="000000" w:themeColor="text1"/>
                <w:lang w:val="ru-RU" w:eastAsia="ru-RU"/>
              </w:rPr>
              <w:t>Показатели оценивания</w:t>
            </w:r>
          </w:p>
        </w:tc>
        <w:tc>
          <w:tcPr>
            <w:tcW w:w="20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56" w:lineRule="auto"/>
              <w:jc w:val="cente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56" w:lineRule="auto"/>
              <w:jc w:val="cente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color w:val="000000" w:themeColor="text1"/>
                <w:lang w:val="ru-RU" w:eastAsia="ru-RU"/>
              </w:rPr>
              <w:t>Средства оценивания</w:t>
            </w:r>
          </w:p>
        </w:tc>
      </w:tr>
      <w:tr w:rsidR="001A0B7D" w:rsidRPr="001A0B7D" w:rsidTr="001A0B7D">
        <w:trPr>
          <w:trHeight w:val="4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widowControl w:val="0"/>
              <w:suppressAutoHyphens/>
              <w:spacing w:after="0" w:line="240" w:lineRule="auto"/>
              <w:jc w:val="center"/>
              <w:rPr>
                <w:rFonts w:ascii="Times New Roman" w:eastAsia="Times New Roman" w:hAnsi="Times New Roman" w:cs="Times New Roman"/>
                <w:color w:val="000000" w:themeColor="text1"/>
                <w:lang w:val="ru-RU" w:eastAsia="ru-RU"/>
              </w:rPr>
            </w:pPr>
            <w:r w:rsidRPr="001A0B7D">
              <w:rPr>
                <w:rFonts w:ascii="Times New Roman" w:eastAsia="Times New Roman" w:hAnsi="Times New Roman" w:cs="Times New Roman"/>
                <w:color w:val="000000" w:themeColor="text1"/>
                <w:lang w:val="ru-RU" w:eastAsia="ru-RU"/>
              </w:rPr>
              <w:t>ОПК-5 Владение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tc>
      </w:tr>
      <w:tr w:rsidR="001A0B7D" w:rsidRPr="001A0B7D" w:rsidTr="001A0B7D">
        <w:trPr>
          <w:trHeight w:val="2005"/>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Знать:</w:t>
            </w:r>
          </w:p>
          <w:p w:rsidR="001A0B7D" w:rsidRPr="001A0B7D" w:rsidRDefault="001A0B7D" w:rsidP="001A0B7D">
            <w:pPr>
              <w:spacing w:after="0" w:line="240" w:lineRule="auto"/>
              <w:contextualSpacing/>
              <w:rPr>
                <w:rFonts w:ascii="Times New Roman" w:eastAsia="Calibri" w:hAnsi="Times New Roman" w:cs="Times New Roman"/>
                <w:sz w:val="24"/>
                <w:szCs w:val="24"/>
                <w:lang w:val="ru-RU"/>
              </w:rPr>
            </w:pPr>
            <w:r w:rsidRPr="001A0B7D">
              <w:rPr>
                <w:rFonts w:ascii="Times New Roman" w:eastAsia="Calibri" w:hAnsi="Times New Roman" w:cs="Times New Roman"/>
                <w:sz w:val="24"/>
                <w:szCs w:val="24"/>
                <w:lang w:val="ru-RU"/>
              </w:rPr>
              <w:t>основные принципы целеполагания и оценки альтернатив распределения финансовых ресурсов;  основные способы оценки финансовых результатов принятого управленческого решения, в том числе результатов деятельности организации;  основные документы бюджетной и финансовой отчетности в государственном и муниципальном секторах.</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1A0B7D">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t>Полнота, системность, прочность знаний:</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Отлично – от 80% до 100% верных ответов</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Хорошо – от 60% до 80%</w:t>
            </w:r>
          </w:p>
          <w:p w:rsidR="001A0B7D" w:rsidRPr="001A0B7D" w:rsidRDefault="001A0B7D" w:rsidP="001A0B7D">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1A0B7D">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Т – тест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Р-реферат</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КР-Курсовая работа</w:t>
            </w:r>
          </w:p>
        </w:tc>
      </w:tr>
      <w:tr w:rsidR="001A0B7D" w:rsidRPr="001A0B7D" w:rsidTr="001A0B7D">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 xml:space="preserve">Уметь: </w:t>
            </w:r>
          </w:p>
          <w:p w:rsidR="001A0B7D" w:rsidRPr="001A0B7D" w:rsidRDefault="001A0B7D" w:rsidP="001A0B7D">
            <w:pPr>
              <w:spacing w:after="0" w:line="240" w:lineRule="auto"/>
              <w:contextualSpacing/>
              <w:rPr>
                <w:rFonts w:ascii="Times New Roman" w:eastAsia="Calibri" w:hAnsi="Times New Roman" w:cs="Times New Roman"/>
                <w:sz w:val="24"/>
                <w:szCs w:val="24"/>
                <w:lang w:val="ru-RU"/>
              </w:rPr>
            </w:pPr>
            <w:r w:rsidRPr="001A0B7D">
              <w:rPr>
                <w:rFonts w:ascii="Times New Roman" w:eastAsia="Calibri" w:hAnsi="Times New Roman" w:cs="Times New Roman"/>
                <w:sz w:val="24"/>
                <w:szCs w:val="24"/>
                <w:lang w:val="ru-RU"/>
              </w:rPr>
              <w:t xml:space="preserve">оценивать финансовые результаты деятельности организаций государственного и муниципального сектора;  находить и анализировать финансовую информацию, необходимую для решения профессиональных задач;  анализировать и оценивать информацию о состоянии системы </w:t>
            </w:r>
            <w:r w:rsidRPr="001A0B7D">
              <w:rPr>
                <w:rFonts w:ascii="Times New Roman" w:eastAsia="Calibri" w:hAnsi="Times New Roman" w:cs="Times New Roman"/>
                <w:sz w:val="24"/>
                <w:szCs w:val="24"/>
                <w:lang w:val="ru-RU"/>
              </w:rPr>
              <w:lastRenderedPageBreak/>
              <w:t>государственных и муниципальных финансов.</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lastRenderedPageBreak/>
              <w:t>Свободно применяет умение (выполняет действие) на практике, в различных ситуациях</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t>Степень самостоятельности выполнения действия (умения):</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Отлично – от 80% до 100% верных ответов</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Хорошо – от 60% до 80%</w:t>
            </w:r>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 xml:space="preserve">Т – тест </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Р-реферат</w:t>
            </w:r>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t>КР-Курсовая работа</w:t>
            </w:r>
          </w:p>
        </w:tc>
      </w:tr>
      <w:tr w:rsidR="001A0B7D" w:rsidRPr="001A0B7D" w:rsidTr="001A0B7D">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contextualSpacing/>
              <w:rPr>
                <w:rFonts w:ascii="Times New Roman" w:eastAsia="Calibri" w:hAnsi="Times New Roman" w:cs="Times New Roman"/>
                <w:sz w:val="24"/>
                <w:szCs w:val="24"/>
                <w:lang w:val="ru-RU"/>
              </w:rPr>
            </w:pPr>
            <w:r w:rsidRPr="001A0B7D">
              <w:rPr>
                <w:rFonts w:ascii="Times New Roman" w:eastAsia="Calibri" w:hAnsi="Times New Roman" w:cs="Times New Roman"/>
                <w:lang w:val="ru-RU"/>
              </w:rPr>
              <w:lastRenderedPageBreak/>
              <w:t>Владеть: методами поиска и анализа информации о состоянии государственных и муниципальных финансов; навыками составления бюджетной и финансовой отчетности в организаций государственного и муниципального сектора экономики.</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проявил заинтересованность и</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творческий подход – «отлично»</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проявил заинтересованность,</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уровень креативности имеется, но не</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высокий- «хорошо»</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проявил не высокую степень</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заинтересованности, изложение материала</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скорее традиционное- «удовл.»</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не проявил</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заинтересованности, ответ</w:t>
            </w:r>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 xml:space="preserve">Т – тест </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Р-реферат</w:t>
            </w:r>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t>КР-Курсовая работа</w:t>
            </w:r>
          </w:p>
        </w:tc>
      </w:tr>
      <w:tr w:rsidR="001A0B7D" w:rsidRPr="001A0B7D" w:rsidTr="001A0B7D">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widowControl w:val="0"/>
              <w:suppressAutoHyphens/>
              <w:jc w:val="center"/>
              <w:rPr>
                <w:rFonts w:ascii="Times New Roman" w:eastAsia="Times New Roman" w:hAnsi="Times New Roman" w:cs="Times New Roman"/>
                <w:iCs/>
                <w:lang w:val="ru-RU" w:eastAsia="ru-RU"/>
              </w:rPr>
            </w:pPr>
            <w:r w:rsidRPr="001A0B7D">
              <w:rPr>
                <w:rFonts w:ascii="Times New Roman" w:eastAsia="Calibri" w:hAnsi="Times New Roman" w:cs="Times New Roman"/>
                <w:lang w:val="ru-RU"/>
              </w:rPr>
              <w:t>ПК-1 Умение определять приоритеты профессиональной деятельности, разрабатывать и эффективно исполнять управленческие решения, в том числе в условиях неопределенности и рисков, применять адекватные инструменты и технологии регулирующего воздействия при реализации управленческого решения</w:t>
            </w:r>
          </w:p>
        </w:tc>
      </w:tr>
      <w:tr w:rsidR="001A0B7D" w:rsidRPr="001A0B7D" w:rsidTr="001A0B7D">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 xml:space="preserve">Знать: </w:t>
            </w:r>
          </w:p>
          <w:p w:rsidR="001A0B7D" w:rsidRPr="001A0B7D" w:rsidRDefault="001A0B7D" w:rsidP="001A0B7D">
            <w:pPr>
              <w:widowControl w:val="0"/>
              <w:suppressAutoHyphens/>
              <w:spacing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теоретические основы принятия управленческих решений; типологию управленческих решений, разбираться в факторах, формирующих уровень и качество решений; теоретические подходы к разработке и принятию управленческих решений и уметь их применять для решения прикладных задач; особенности организационного построения и поведения организации как социально-экономической системы.</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rPr>
                <w:rFonts w:ascii="Times New Roman" w:eastAsia="Calibri" w:hAnsi="Times New Roman" w:cs="Times New Roman"/>
                <w:lang w:val="ru-RU"/>
              </w:rPr>
            </w:pPr>
            <w:r w:rsidRPr="001A0B7D">
              <w:rPr>
                <w:rFonts w:ascii="Times New Roman" w:eastAsia="Times New Roman" w:hAnsi="Times New Roman" w:cs="Times New Roman"/>
                <w:lang w:val="ru-RU" w:eastAsia="ru-RU"/>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t>Полнота, системность, прочность знаний:</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Отлично – от 80% до 100% верных ответов</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Хорошо – от 60% до 80%</w:t>
            </w:r>
          </w:p>
          <w:p w:rsidR="001A0B7D" w:rsidRPr="001A0B7D" w:rsidRDefault="001A0B7D" w:rsidP="001A0B7D">
            <w:pPr>
              <w:widowControl w:val="0"/>
              <w:suppressAutoHyphens/>
              <w:rPr>
                <w:rFonts w:ascii="Times New Roman" w:eastAsia="Calibri" w:hAnsi="Times New Roman" w:cs="Times New Roman"/>
                <w:lang w:val="ru-RU"/>
              </w:rPr>
            </w:pPr>
            <w:r w:rsidRPr="001A0B7D">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 xml:space="preserve">Т – тест </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 xml:space="preserve">К-Коллоквиум </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КС-круглый стол</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Р-реферат</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КР-Курсовая работа</w:t>
            </w:r>
          </w:p>
        </w:tc>
      </w:tr>
      <w:tr w:rsidR="001A0B7D" w:rsidRPr="001A0B7D" w:rsidTr="001A0B7D">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Уметь:</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 xml:space="preserve">осуществлять выбор оптимальных методов принятия управленческих </w:t>
            </w:r>
            <w:r w:rsidRPr="001A0B7D">
              <w:rPr>
                <w:rFonts w:ascii="Times New Roman" w:eastAsia="Calibri" w:hAnsi="Times New Roman" w:cs="Times New Roman"/>
                <w:lang w:val="ru-RU"/>
              </w:rPr>
              <w:lastRenderedPageBreak/>
              <w:t>решений в различных хозяйственных ситуациях;</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разрабатывать и обосновывать варианты эффективных управленческих решений;</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оценивать экономическую и социальную эффективность управленческих решений;</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обеспечивать реализацию корректирующих мероприятий с целью повышения эффективности организационной деятельности.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rPr>
                <w:rFonts w:ascii="Times New Roman" w:eastAsia="Calibri" w:hAnsi="Times New Roman" w:cs="Times New Roman"/>
                <w:lang w:val="ru-RU"/>
              </w:rPr>
            </w:pPr>
            <w:r w:rsidRPr="001A0B7D">
              <w:rPr>
                <w:rFonts w:ascii="Times New Roman" w:eastAsia="Times New Roman" w:hAnsi="Times New Roman" w:cs="Times New Roman"/>
                <w:lang w:val="ru-RU" w:eastAsia="ru-RU"/>
              </w:rPr>
              <w:lastRenderedPageBreak/>
              <w:t xml:space="preserve">Свободно применяет умение (выполняет </w:t>
            </w:r>
            <w:r w:rsidRPr="001A0B7D">
              <w:rPr>
                <w:rFonts w:ascii="Times New Roman" w:eastAsia="Times New Roman" w:hAnsi="Times New Roman" w:cs="Times New Roman"/>
                <w:lang w:val="ru-RU" w:eastAsia="ru-RU"/>
              </w:rPr>
              <w:lastRenderedPageBreak/>
              <w:t>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lastRenderedPageBreak/>
              <w:t>Степень самостоятельности выполнения действия (умения):</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lastRenderedPageBreak/>
              <w:t>Отлично – от 80% до 100% верных ответов</w:t>
            </w:r>
          </w:p>
          <w:p w:rsidR="001A0B7D" w:rsidRPr="001A0B7D" w:rsidRDefault="001A0B7D" w:rsidP="001A0B7D">
            <w:pPr>
              <w:spacing w:after="0" w:line="240" w:lineRule="auto"/>
              <w:rPr>
                <w:rFonts w:ascii="Times New Roman" w:eastAsia="Times New Roman" w:hAnsi="Times New Roman" w:cs="Times New Roman"/>
                <w:iCs/>
                <w:sz w:val="24"/>
                <w:szCs w:val="24"/>
                <w:lang w:val="ru-RU" w:eastAsia="ru-RU"/>
              </w:rPr>
            </w:pPr>
            <w:r w:rsidRPr="001A0B7D">
              <w:rPr>
                <w:rFonts w:ascii="Times New Roman" w:eastAsia="Times New Roman" w:hAnsi="Times New Roman" w:cs="Times New Roman"/>
                <w:iCs/>
                <w:lang w:val="ru-RU" w:eastAsia="ru-RU"/>
              </w:rPr>
              <w:t>Хорошо – от 60% до 80%</w:t>
            </w:r>
          </w:p>
          <w:p w:rsidR="001A0B7D" w:rsidRPr="001A0B7D" w:rsidRDefault="001A0B7D" w:rsidP="001A0B7D">
            <w:pPr>
              <w:widowControl w:val="0"/>
              <w:suppressAutoHyphens/>
              <w:rPr>
                <w:rFonts w:ascii="Times New Roman" w:eastAsia="Calibri" w:hAnsi="Times New Roman" w:cs="Times New Roman"/>
                <w:lang w:val="ru-RU"/>
              </w:rPr>
            </w:pPr>
            <w:r w:rsidRPr="001A0B7D">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lastRenderedPageBreak/>
              <w:t xml:space="preserve">Т – тест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Р-реферат</w:t>
            </w:r>
          </w:p>
          <w:p w:rsidR="001A0B7D" w:rsidRPr="001A0B7D" w:rsidRDefault="001A0B7D" w:rsidP="001A0B7D">
            <w:pPr>
              <w:spacing w:after="0" w:line="240" w:lineRule="auto"/>
              <w:rPr>
                <w:rFonts w:ascii="Times New Roman" w:eastAsia="Calibri" w:hAnsi="Times New Roman" w:cs="Times New Roman"/>
                <w:lang w:val="ru-RU"/>
              </w:rPr>
            </w:pPr>
            <w:r w:rsidRPr="001A0B7D">
              <w:rPr>
                <w:rFonts w:ascii="Times New Roman" w:eastAsia="Calibri" w:hAnsi="Times New Roman" w:cs="Times New Roman"/>
                <w:lang w:val="ru-RU"/>
              </w:rPr>
              <w:lastRenderedPageBreak/>
              <w:t>КР-Курсовая работа</w:t>
            </w:r>
          </w:p>
        </w:tc>
      </w:tr>
      <w:tr w:rsidR="001A0B7D" w:rsidRPr="001A0B7D" w:rsidTr="001A0B7D">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lastRenderedPageBreak/>
              <w:t xml:space="preserve">Владеть: </w:t>
            </w:r>
          </w:p>
          <w:p w:rsidR="001A0B7D" w:rsidRPr="001A0B7D" w:rsidRDefault="001A0B7D" w:rsidP="001A0B7D">
            <w:pPr>
              <w:spacing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специальной экономической и управленческой терминологией и профессиональной лексикой по направлению подготовки;</w:t>
            </w:r>
          </w:p>
          <w:p w:rsidR="001A0B7D" w:rsidRPr="001A0B7D" w:rsidRDefault="001A0B7D" w:rsidP="001A0B7D">
            <w:pPr>
              <w:spacing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методами оценки эффективности и качества принятых управленческих решений;</w:t>
            </w:r>
          </w:p>
          <w:p w:rsidR="001A0B7D" w:rsidRPr="001A0B7D" w:rsidRDefault="001A0B7D" w:rsidP="001A0B7D">
            <w:pPr>
              <w:spacing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методологическими и организационными основами процесса разработки управленческих решений;</w:t>
            </w:r>
          </w:p>
          <w:p w:rsidR="001A0B7D" w:rsidRPr="001A0B7D" w:rsidRDefault="001A0B7D" w:rsidP="001A0B7D">
            <w:pPr>
              <w:spacing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навыками самостоятельного овладения новыми знаниями на основе современных образовательных технологий.</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rPr>
                <w:rFonts w:ascii="Times New Roman" w:eastAsia="Calibri" w:hAnsi="Times New Roman" w:cs="Times New Roman"/>
                <w:lang w:val="ru-RU"/>
              </w:rPr>
            </w:pPr>
            <w:r w:rsidRPr="001A0B7D">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проявил заинтересованность и</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творческий подход – «отлично»</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проявил заинтересованность,</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уровень креативности имеется, но не</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высокий- «хорошо»</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проявил не высокую степень</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заинтересованности, изложение материала</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скорее традиционное- «удовл.»</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студент не проявил</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sz w:val="24"/>
                <w:szCs w:val="24"/>
                <w:lang w:val="ru-RU"/>
              </w:rPr>
            </w:pPr>
            <w:r w:rsidRPr="001A0B7D">
              <w:rPr>
                <w:rFonts w:ascii="Times New Roman" w:eastAsiaTheme="minorHAnsi" w:hAnsi="Times New Roman" w:cs="Times New Roman"/>
                <w:lang w:val="ru-RU"/>
              </w:rPr>
              <w:t>заинтересованности, ответ</w:t>
            </w:r>
          </w:p>
          <w:p w:rsidR="001A0B7D" w:rsidRPr="001A0B7D" w:rsidRDefault="001A0B7D" w:rsidP="001A0B7D">
            <w:pPr>
              <w:widowControl w:val="0"/>
              <w:suppressAutoHyphens/>
              <w:rPr>
                <w:rFonts w:ascii="Times New Roman" w:eastAsia="Calibri" w:hAnsi="Times New Roman" w:cs="Times New Roman"/>
                <w:lang w:val="ru-RU"/>
              </w:rPr>
            </w:pPr>
            <w:r w:rsidRPr="001A0B7D">
              <w:rPr>
                <w:rFonts w:ascii="Times New Roman" w:eastAsiaTheme="minorHAnsi" w:hAnsi="Times New Roman" w:cs="Times New Roman"/>
                <w:lang w:val="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 xml:space="preserve">Т – тест </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 xml:space="preserve">К-Коллоквиум </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КС-круглый стол</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Р-реферат</w:t>
            </w:r>
          </w:p>
          <w:p w:rsidR="001A0B7D" w:rsidRPr="001A0B7D" w:rsidRDefault="001A0B7D" w:rsidP="001A0B7D">
            <w:pPr>
              <w:widowControl w:val="0"/>
              <w:suppressAutoHyphens/>
              <w:spacing w:after="0"/>
              <w:rPr>
                <w:rFonts w:ascii="Times New Roman" w:eastAsia="Calibri" w:hAnsi="Times New Roman" w:cs="Times New Roman"/>
                <w:lang w:val="ru-RU"/>
              </w:rPr>
            </w:pPr>
            <w:r w:rsidRPr="001A0B7D">
              <w:rPr>
                <w:rFonts w:ascii="Times New Roman" w:eastAsia="Calibri" w:hAnsi="Times New Roman" w:cs="Times New Roman"/>
                <w:lang w:val="ru-RU"/>
              </w:rPr>
              <w:t>КР-Курсовая работа</w:t>
            </w:r>
          </w:p>
        </w:tc>
      </w:tr>
      <w:tr w:rsidR="001A0B7D" w:rsidRPr="001A0B7D" w:rsidTr="001A0B7D">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jc w:val="center"/>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ПК-13</w:t>
            </w:r>
            <w:r w:rsidRPr="001A0B7D">
              <w:rPr>
                <w:rFonts w:ascii="Times New Roman" w:eastAsia="Times New Roman" w:hAnsi="Times New Roman" w:cs="Times New Roman"/>
                <w:iCs/>
                <w:lang w:val="ru-RU" w:eastAsia="ru-RU"/>
              </w:rPr>
              <w:tab/>
              <w:t>Способность использовать современные методы управления проектом, направленные на своевременное получение качественных результатов, определение рисков, эффективное управление ресурсами, готовностью к его реализации с использованием современных инновационных технологий</w:t>
            </w:r>
          </w:p>
        </w:tc>
      </w:tr>
      <w:tr w:rsidR="001A0B7D" w:rsidRPr="001A0B7D" w:rsidTr="001A0B7D">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Знать:</w:t>
            </w:r>
            <w:r w:rsidRPr="001A0B7D">
              <w:rPr>
                <w:rFonts w:ascii="Times New Roman" w:eastAsia="Times New Roman" w:hAnsi="Times New Roman" w:cs="Times New Roman"/>
                <w:sz w:val="24"/>
                <w:szCs w:val="24"/>
                <w:lang w:val="ru-RU" w:eastAsia="ru-RU"/>
              </w:rPr>
              <w:t xml:space="preserve"> </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 xml:space="preserve">основные понятия и категории, формы, методы и уровни инновационных технологии; основные виды технологий в различных сферах жизнедеятельности, а также современные методы управления </w:t>
            </w:r>
            <w:r w:rsidRPr="001A0B7D">
              <w:rPr>
                <w:rFonts w:ascii="Times New Roman" w:eastAsia="Calibri" w:hAnsi="Times New Roman" w:cs="Times New Roman"/>
                <w:lang w:val="ru-RU"/>
              </w:rPr>
              <w:lastRenderedPageBreak/>
              <w:t>проектом.</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lastRenderedPageBreak/>
              <w:t xml:space="preserve">Изложение полученных знаний в устной, письменной или графической форме, полное, в системе, в соответствии с требованиями учебной </w:t>
            </w:r>
            <w:r w:rsidRPr="001A0B7D">
              <w:rPr>
                <w:rFonts w:ascii="Times New Roman" w:eastAsia="Times New Roman" w:hAnsi="Times New Roman" w:cs="Times New Roman"/>
                <w:lang w:val="ru-RU" w:eastAsia="ru-RU"/>
              </w:rPr>
              <w:lastRenderedPageBreak/>
              <w:t xml:space="preserve">программы; допускаются единичные несущественные ошибки, самостоятельно исправляемые студентами </w:t>
            </w:r>
          </w:p>
          <w:p w:rsidR="001A0B7D" w:rsidRPr="001A0B7D" w:rsidRDefault="001A0B7D" w:rsidP="001A0B7D">
            <w:pPr>
              <w:widowControl w:val="0"/>
              <w:suppressAutoHyphens/>
              <w:rPr>
                <w:rFonts w:ascii="Times New Roman" w:eastAsia="Times New Roman" w:hAnsi="Times New Roman" w:cs="Times New Roman"/>
                <w:lang w:val="ru-RU" w:eastAsia="ru-RU"/>
              </w:rPr>
            </w:pP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lastRenderedPageBreak/>
              <w:t>Полнота, системность, прочность знаний:</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Отлично – от 80% до 100% верных ответов</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Хорошо – от 60% до 80%</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Т – тест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Р-реферат</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КР-Курсовая работа</w:t>
            </w:r>
          </w:p>
        </w:tc>
      </w:tr>
      <w:tr w:rsidR="001A0B7D" w:rsidRPr="001A0B7D" w:rsidTr="001A0B7D">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contextualSpacing/>
              <w:rPr>
                <w:rFonts w:ascii="Times New Roman" w:eastAsia="Times New Roman" w:hAnsi="Times New Roman" w:cs="Times New Roman"/>
                <w:sz w:val="24"/>
                <w:szCs w:val="24"/>
                <w:lang w:val="ru-RU" w:eastAsia="ru-RU"/>
              </w:rPr>
            </w:pPr>
            <w:r w:rsidRPr="001A0B7D">
              <w:rPr>
                <w:rFonts w:ascii="Times New Roman" w:eastAsia="Calibri" w:hAnsi="Times New Roman" w:cs="Times New Roman"/>
                <w:lang w:val="ru-RU"/>
              </w:rPr>
              <w:lastRenderedPageBreak/>
              <w:t>Уметь:</w:t>
            </w:r>
            <w:r w:rsidRPr="001A0B7D">
              <w:rPr>
                <w:rFonts w:ascii="Times New Roman" w:eastAsia="Times New Roman" w:hAnsi="Times New Roman" w:cs="Times New Roman"/>
                <w:sz w:val="24"/>
                <w:szCs w:val="24"/>
                <w:lang w:val="ru-RU" w:eastAsia="ru-RU"/>
              </w:rPr>
              <w:t xml:space="preserve"> </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 xml:space="preserve">применять современные методы управления проектами, а также определять риски.  </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Степень самостоятельности выполнения действия (умения):</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Отлично – от 80% до 100% верных ответов</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Хорошо – от 60% до 80%</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Т – тест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Р-реферат</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КР-Курсовая работа</w:t>
            </w:r>
          </w:p>
        </w:tc>
      </w:tr>
      <w:tr w:rsidR="001A0B7D" w:rsidRPr="001A0B7D" w:rsidTr="001A0B7D">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Владеть:</w:t>
            </w:r>
            <w:r w:rsidRPr="001A0B7D">
              <w:rPr>
                <w:rFonts w:ascii="Times New Roman" w:eastAsia="Times New Roman" w:hAnsi="Times New Roman" w:cs="Times New Roman"/>
                <w:sz w:val="24"/>
                <w:szCs w:val="24"/>
                <w:lang w:val="ru-RU" w:eastAsia="ru-RU"/>
              </w:rPr>
              <w:t xml:space="preserve"> </w:t>
            </w:r>
          </w:p>
          <w:p w:rsidR="001A0B7D" w:rsidRPr="001A0B7D" w:rsidRDefault="001A0B7D" w:rsidP="001A0B7D">
            <w:pPr>
              <w:spacing w:after="0" w:line="240" w:lineRule="auto"/>
              <w:contextualSpacing/>
              <w:rPr>
                <w:rFonts w:ascii="Times New Roman" w:eastAsia="Calibri" w:hAnsi="Times New Roman" w:cs="Times New Roman"/>
                <w:lang w:val="ru-RU"/>
              </w:rPr>
            </w:pPr>
            <w:r w:rsidRPr="001A0B7D">
              <w:rPr>
                <w:rFonts w:ascii="Times New Roman" w:eastAsia="Calibri" w:hAnsi="Times New Roman" w:cs="Times New Roman"/>
                <w:lang w:val="ru-RU"/>
              </w:rPr>
              <w:t>методикой практической работы с проектами, с использованием современных инновационных технологий.</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widowControl w:val="0"/>
              <w:suppressAutoHyphens/>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студент проявил заинтересованность и</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творческий подход – «отлично»</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студент проявил заинтересованность,</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уровень креативности имеется, но не</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высокий- «хорошо»</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студент проявил не высокую степень</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заинтересованности, изложение материала</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скорее традиционное- «удовл.»</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студент не проявил</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заинтересованности, ответ</w:t>
            </w:r>
          </w:p>
          <w:p w:rsidR="001A0B7D" w:rsidRPr="001A0B7D" w:rsidRDefault="001A0B7D" w:rsidP="001A0B7D">
            <w:pPr>
              <w:spacing w:after="0" w:line="240" w:lineRule="auto"/>
              <w:rPr>
                <w:rFonts w:ascii="Times New Roman" w:eastAsia="Times New Roman" w:hAnsi="Times New Roman" w:cs="Times New Roman"/>
                <w:lang w:val="ru-RU" w:eastAsia="ru-RU"/>
              </w:rPr>
            </w:pPr>
            <w:r w:rsidRPr="001A0B7D">
              <w:rPr>
                <w:rFonts w:ascii="Times New Roman" w:eastAsia="Times New Roman" w:hAnsi="Times New Roman" w:cs="Times New Roman"/>
                <w:lang w:val="ru-RU" w:eastAsia="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Т – тест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 xml:space="preserve">К-Коллоквиум </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КС-круглый стол</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Р-реферат</w:t>
            </w:r>
          </w:p>
          <w:p w:rsidR="001A0B7D" w:rsidRPr="001A0B7D" w:rsidRDefault="001A0B7D" w:rsidP="001A0B7D">
            <w:pPr>
              <w:spacing w:after="0" w:line="240" w:lineRule="auto"/>
              <w:rPr>
                <w:rFonts w:ascii="Times New Roman" w:eastAsia="Times New Roman" w:hAnsi="Times New Roman" w:cs="Times New Roman"/>
                <w:iCs/>
                <w:lang w:val="ru-RU" w:eastAsia="ru-RU"/>
              </w:rPr>
            </w:pPr>
            <w:r w:rsidRPr="001A0B7D">
              <w:rPr>
                <w:rFonts w:ascii="Times New Roman" w:eastAsia="Times New Roman" w:hAnsi="Times New Roman" w:cs="Times New Roman"/>
                <w:iCs/>
                <w:lang w:val="ru-RU" w:eastAsia="ru-RU"/>
              </w:rPr>
              <w:t>КР-Курсовая работа</w:t>
            </w:r>
          </w:p>
        </w:tc>
      </w:tr>
    </w:tbl>
    <w:p w:rsidR="001A0B7D" w:rsidRPr="001A0B7D" w:rsidRDefault="001A0B7D" w:rsidP="001A0B7D">
      <w:pPr>
        <w:spacing w:after="0" w:line="240" w:lineRule="auto"/>
        <w:jc w:val="both"/>
        <w:rPr>
          <w:rFonts w:ascii="Times New Roman" w:eastAsia="Times New Roman" w:hAnsi="Times New Roman" w:cs="Times New Roman"/>
          <w:i/>
          <w:color w:val="00B050"/>
          <w:sz w:val="28"/>
          <w:szCs w:val="28"/>
          <w:lang w:val="ru-RU" w:eastAsia="ru-RU"/>
        </w:rPr>
      </w:pPr>
    </w:p>
    <w:p w:rsidR="001A0B7D" w:rsidRPr="001A0B7D" w:rsidRDefault="001A0B7D" w:rsidP="001A0B7D">
      <w:pPr>
        <w:spacing w:after="0"/>
        <w:ind w:firstLine="708"/>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2.2 Шкалы оценивания:   </w:t>
      </w:r>
    </w:p>
    <w:p w:rsidR="001A0B7D" w:rsidRPr="001A0B7D" w:rsidRDefault="001A0B7D" w:rsidP="001A0B7D">
      <w:pPr>
        <w:spacing w:after="0"/>
        <w:ind w:firstLine="708"/>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84-100 баллов (оценка «отлично»)</w:t>
      </w:r>
      <w:r w:rsidRPr="001A0B7D">
        <w:rPr>
          <w:rFonts w:ascii="Times New Roman" w:eastAsia="Times New Roman" w:hAnsi="Times New Roman" w:cs="Times New Roman"/>
          <w:iCs/>
          <w:spacing w:val="-1"/>
          <w:sz w:val="28"/>
          <w:szCs w:val="28"/>
          <w:lang w:val="ru-RU" w:eastAsia="ru-RU"/>
        </w:rPr>
        <w:t xml:space="preserve"> </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67-83 баллов (оценка «хорошо»)</w:t>
      </w:r>
      <w:r w:rsidRPr="001A0B7D">
        <w:rPr>
          <w:rFonts w:ascii="Times New Roman" w:eastAsia="Times New Roman" w:hAnsi="Times New Roman" w:cs="Times New Roman"/>
          <w:iCs/>
          <w:spacing w:val="-1"/>
          <w:sz w:val="28"/>
          <w:szCs w:val="28"/>
          <w:lang w:val="ru-RU" w:eastAsia="ru-RU"/>
        </w:rPr>
        <w:t xml:space="preserve"> </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50-66 баллов (оценка «удовлетворительно») </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1A0B7D">
        <w:rPr>
          <w:rFonts w:ascii="Times New Roman" w:eastAsia="Times New Roman" w:hAnsi="Times New Roman" w:cs="Times New Roman"/>
          <w:sz w:val="28"/>
          <w:szCs w:val="28"/>
          <w:lang w:val="ru-RU" w:eastAsia="ru-RU"/>
        </w:rPr>
        <w:t>0-49 баллов (оценка «неудовлетворительно»)</w:t>
      </w:r>
      <w:r w:rsidRPr="001A0B7D">
        <w:rPr>
          <w:rFonts w:ascii="Times New Roman" w:eastAsia="Times New Roman" w:hAnsi="Times New Roman" w:cs="Times New Roman"/>
          <w:iCs/>
          <w:sz w:val="28"/>
          <w:szCs w:val="28"/>
          <w:lang w:val="ru-RU" w:eastAsia="ru-RU"/>
        </w:rPr>
        <w:t xml:space="preserve"> </w:t>
      </w:r>
    </w:p>
    <w:p w:rsidR="001A0B7D" w:rsidRPr="001A0B7D" w:rsidRDefault="001A0B7D" w:rsidP="001A0B7D">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1A0B7D">
        <w:rPr>
          <w:rFonts w:ascii="Times New Roman" w:eastAsia="Times New Roman" w:hAnsi="Times New Roman" w:cs="Times New Roman"/>
          <w:color w:val="000000"/>
          <w:sz w:val="28"/>
          <w:szCs w:val="28"/>
          <w:lang w:val="ru-RU" w:eastAsia="ru-RU"/>
        </w:rPr>
        <w:t>50-100 баллов (зачет)</w:t>
      </w:r>
    </w:p>
    <w:p w:rsidR="001A0B7D" w:rsidRPr="001A0B7D" w:rsidRDefault="001A0B7D" w:rsidP="001A0B7D">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1A0B7D">
        <w:rPr>
          <w:rFonts w:ascii="Times New Roman" w:eastAsia="Times New Roman" w:hAnsi="Times New Roman" w:cs="Times New Roman"/>
          <w:color w:val="000000"/>
          <w:sz w:val="28"/>
          <w:szCs w:val="28"/>
          <w:lang w:val="ru-RU" w:eastAsia="ru-RU"/>
        </w:rPr>
        <w:lastRenderedPageBreak/>
        <w:t>0-</w:t>
      </w:r>
      <w:bookmarkStart w:id="2" w:name="_Toc480487763"/>
      <w:r w:rsidRPr="001A0B7D">
        <w:rPr>
          <w:rFonts w:ascii="Times New Roman" w:eastAsia="Times New Roman" w:hAnsi="Times New Roman" w:cs="Times New Roman"/>
          <w:color w:val="000000"/>
          <w:sz w:val="28"/>
          <w:szCs w:val="28"/>
          <w:lang w:val="ru-RU" w:eastAsia="ru-RU"/>
        </w:rPr>
        <w:t>49 баллов (незачет)</w:t>
      </w:r>
    </w:p>
    <w:p w:rsidR="001A0B7D" w:rsidRPr="001A0B7D" w:rsidRDefault="001A0B7D" w:rsidP="001A0B7D">
      <w:pPr>
        <w:keepNext/>
        <w:keepLines/>
        <w:spacing w:before="480" w:after="0" w:line="240" w:lineRule="auto"/>
        <w:jc w:val="both"/>
        <w:outlineLvl w:val="0"/>
        <w:rPr>
          <w:rFonts w:ascii="Times New Roman" w:eastAsia="Times New Roman" w:hAnsi="Times New Roman" w:cs="Times New Roman"/>
          <w:sz w:val="28"/>
          <w:szCs w:val="28"/>
          <w:lang w:val="ru-RU" w:eastAsia="ru-RU"/>
        </w:rPr>
      </w:pPr>
      <w:r w:rsidRPr="001A0B7D">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0B7D" w:rsidRPr="001A0B7D" w:rsidRDefault="001A0B7D" w:rsidP="001A0B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u w:val="single"/>
          <w:lang w:val="ru-RU" w:eastAsia="ru-RU"/>
        </w:rPr>
      </w:pPr>
      <w:r w:rsidRPr="001A0B7D">
        <w:rPr>
          <w:rFonts w:ascii="Times New Roman" w:eastAsia="Times New Roman" w:hAnsi="Times New Roman" w:cs="Times New Roman"/>
          <w:sz w:val="28"/>
          <w:szCs w:val="24"/>
          <w:lang w:val="ru-RU" w:eastAsia="ru-RU"/>
        </w:rPr>
        <w:t xml:space="preserve">Кафедра </w:t>
      </w:r>
      <w:r w:rsidRPr="001A0B7D">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(наименование кафедры)</w:t>
      </w:r>
    </w:p>
    <w:p w:rsidR="001A0B7D" w:rsidRPr="001A0B7D" w:rsidRDefault="001A0B7D" w:rsidP="001A0B7D">
      <w:pPr>
        <w:spacing w:after="0" w:line="240" w:lineRule="auto"/>
        <w:jc w:val="center"/>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Вопросы к зачёту(3 семестр)</w:t>
      </w:r>
    </w:p>
    <w:p w:rsidR="001A0B7D" w:rsidRPr="001A0B7D" w:rsidRDefault="001A0B7D" w:rsidP="001A0B7D">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1A0B7D">
        <w:rPr>
          <w:rFonts w:ascii="Times New Roman" w:eastAsia="Times New Roman" w:hAnsi="Times New Roman" w:cs="Times New Roman"/>
          <w:sz w:val="28"/>
          <w:szCs w:val="28"/>
          <w:lang w:val="ru-RU" w:eastAsia="ko-KR"/>
        </w:rPr>
        <w:t>по дисциплине</w:t>
      </w:r>
      <w:r w:rsidRPr="001A0B7D">
        <w:rPr>
          <w:rFonts w:ascii="Times New Roman" w:eastAsia="Times New Roman" w:hAnsi="Times New Roman" w:cs="Times New Roman"/>
          <w:b/>
          <w:i/>
          <w:sz w:val="28"/>
          <w:szCs w:val="28"/>
          <w:lang w:val="ru-RU" w:eastAsia="ko-KR"/>
        </w:rPr>
        <w:t xml:space="preserve"> </w:t>
      </w:r>
      <w:r w:rsidRPr="001A0B7D">
        <w:rPr>
          <w:rFonts w:ascii="Times New Roman" w:eastAsia="Times New Roman" w:hAnsi="Times New Roman" w:cs="Times New Roman"/>
          <w:sz w:val="28"/>
          <w:szCs w:val="28"/>
          <w:vertAlign w:val="superscript"/>
          <w:lang w:val="ru-RU" w:eastAsia="ko-KR"/>
        </w:rPr>
        <w:t xml:space="preserve"> </w:t>
      </w:r>
      <w:r w:rsidRPr="001A0B7D">
        <w:rPr>
          <w:rFonts w:ascii="Times New Roman" w:eastAsia="Times New Roman" w:hAnsi="Times New Roman" w:cs="Times New Roman"/>
          <w:sz w:val="28"/>
          <w:szCs w:val="28"/>
          <w:u w:val="single"/>
          <w:lang w:val="ru-RU" w:eastAsia="ko-KR"/>
        </w:rPr>
        <w:t>Экономическая безопасность</w:t>
      </w:r>
    </w:p>
    <w:p w:rsidR="001A0B7D" w:rsidRPr="001A0B7D" w:rsidRDefault="001A0B7D" w:rsidP="001A0B7D">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1A0B7D">
        <w:rPr>
          <w:rFonts w:ascii="Times New Roman" w:eastAsia="Times New Roman" w:hAnsi="Times New Roman" w:cs="Times New Roman"/>
          <w:i/>
          <w:sz w:val="32"/>
          <w:szCs w:val="32"/>
          <w:vertAlign w:val="superscript"/>
          <w:lang w:val="ru-RU" w:eastAsia="ko-KR"/>
        </w:rPr>
        <w:t xml:space="preserve">                         (наименование дисциплины)</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1.Концепция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2.Необходимость обеспечения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3.Необходимость обеспечения региональной экономической безопасности.</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4.Определение и содержание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5.Нормативно-правовое обеспечение экономической безопасности.</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6.Основные цели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7.Система обеспечения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8.Основные источники угроз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9.Цели и задачи экономической безопасности региона.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10.Объект и предмет экономической безопасности региона.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11.Принципы обеспечения экономической безопасности региона.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12.Алгоритм проведения анализа и оценки экономической безопасности региона.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13.Алгоритм анализа уровня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14.Частный функциональный критерий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15.Совокупный критерий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16.Анализ уровня экономической безопасности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17.Сущность и основные категории менеджмент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18.Классификация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19.Анализ угроз и рисков в предпринимательстве.</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20.Анализ и оценка коммерческого риска фирмы. Идентификация.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21.Концепция организации менеджмента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22.Разработка стратегий менеджмента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23.Методы менеджмента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24.Методы оценки и имитации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25.Оценка риска на основе стратегического анализа позиций фирмы на рынке.</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26.Методы и технические особенности принятия решений в условиях риска.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27.Анализ и виды банковских рисков.</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28.Стратегия управления банковскими рисками.</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29.Методы минимизации и страхования рисков.</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30.Сущность и виды страхования. Классификация.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lastRenderedPageBreak/>
        <w:t xml:space="preserve">31.Менеджмент страхования. </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32.Методология доходного подхода к оценке бизнеса.33.Остаточная текущая стоимость бизнеса. Формула Фишера.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34.Учет рисков бизнеса.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35.Метод кумулятивного построения ставки дисконта.</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36.Объективизация прибылей и рентабельности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37.Анализ применяемых методов расчета стоимости покупных ресурсов в себестоимости реализованной продукции.</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38.Учет применяемых методов амортизации. </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39.Корректировка на метод зачисления продукции в реализованную.</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40.Анализ принимаемых в оплату альтернативных платежных средств.</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41.Рентабельность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42.Анализ условий безубыточности предприятия и меры по увеличению его прибылей.</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43.Деловой и финансовые риски предприятия.</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44.Сущность информационной составляющей экономической безопасности предприятия.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xml:space="preserve">   Составитель ________________________Овчаренко Р.К.</w:t>
      </w:r>
      <w:r w:rsidRPr="001A0B7D">
        <w:rPr>
          <w:rFonts w:ascii="Times New Roman" w:eastAsia="Times New Roman" w:hAnsi="Times New Roman" w:cs="Times New Roman"/>
          <w:sz w:val="24"/>
          <w:szCs w:val="24"/>
          <w:vertAlign w:val="superscript"/>
          <w:lang w:val="ru-RU" w:eastAsia="ru-RU"/>
        </w:rPr>
        <w:t xml:space="preserve">                                                                    </w:t>
      </w:r>
    </w:p>
    <w:p w:rsidR="001A0B7D" w:rsidRPr="001A0B7D" w:rsidRDefault="001A0B7D" w:rsidP="001A0B7D">
      <w:pPr>
        <w:spacing w:after="0" w:line="240" w:lineRule="auto"/>
        <w:textAlignment w:val="baseline"/>
        <w:rPr>
          <w:rFonts w:ascii="Times New Roman" w:eastAsia="Times New Roman" w:hAnsi="Times New Roman" w:cs="Times New Roman"/>
          <w:sz w:val="20"/>
          <w:szCs w:val="24"/>
          <w:lang w:val="ru-RU" w:eastAsia="ru-RU"/>
        </w:rPr>
      </w:pPr>
      <w:r w:rsidRPr="001A0B7D">
        <w:rPr>
          <w:rFonts w:ascii="Times New Roman" w:eastAsia="Times New Roman" w:hAnsi="Times New Roman" w:cs="Times New Roman"/>
          <w:sz w:val="20"/>
          <w:szCs w:val="24"/>
          <w:lang w:val="ru-RU" w:eastAsia="ru-RU"/>
        </w:rPr>
        <w:tab/>
      </w:r>
      <w:r w:rsidRPr="001A0B7D">
        <w:rPr>
          <w:rFonts w:ascii="Times New Roman" w:eastAsia="Times New Roman" w:hAnsi="Times New Roman" w:cs="Times New Roman"/>
          <w:sz w:val="20"/>
          <w:szCs w:val="24"/>
          <w:lang w:val="ru-RU" w:eastAsia="ru-RU"/>
        </w:rPr>
        <w:tab/>
      </w:r>
      <w:r w:rsidRPr="001A0B7D">
        <w:rPr>
          <w:rFonts w:ascii="Times New Roman" w:eastAsia="Times New Roman" w:hAnsi="Times New Roman" w:cs="Times New Roman"/>
          <w:sz w:val="20"/>
          <w:szCs w:val="24"/>
          <w:lang w:val="ru-RU" w:eastAsia="ru-RU"/>
        </w:rPr>
        <w:tab/>
      </w:r>
      <w:r w:rsidRPr="001A0B7D">
        <w:rPr>
          <w:rFonts w:ascii="Times New Roman" w:eastAsia="Times New Roman" w:hAnsi="Times New Roman" w:cs="Times New Roman"/>
          <w:sz w:val="20"/>
          <w:szCs w:val="24"/>
          <w:lang w:val="ru-RU" w:eastAsia="ru-RU"/>
        </w:rPr>
        <w:tab/>
      </w:r>
      <w:r w:rsidRPr="001A0B7D">
        <w:rPr>
          <w:rFonts w:ascii="Times New Roman" w:eastAsia="Times New Roman" w:hAnsi="Times New Roman" w:cs="Times New Roman"/>
          <w:sz w:val="20"/>
          <w:szCs w:val="24"/>
          <w:lang w:val="ru-RU" w:eastAsia="ru-RU"/>
        </w:rPr>
        <w:tab/>
        <w:t>(подпись)</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0"/>
          <w:szCs w:val="24"/>
          <w:lang w:val="ru-RU" w:eastAsia="ru-RU"/>
        </w:rPr>
        <w:t xml:space="preserve">     «____»__________________20     г. </w:t>
      </w:r>
    </w:p>
    <w:p w:rsidR="001A0B7D" w:rsidRPr="001A0B7D" w:rsidRDefault="001A0B7D" w:rsidP="001A0B7D">
      <w:pPr>
        <w:spacing w:after="0" w:line="240" w:lineRule="auto"/>
        <w:jc w:val="center"/>
        <w:textAlignment w:val="baseline"/>
        <w:rPr>
          <w:rFonts w:ascii="Times New Roman" w:eastAsia="Times New Roman" w:hAnsi="Times New Roman" w:cs="Times New Roman"/>
          <w:sz w:val="24"/>
          <w:szCs w:val="24"/>
          <w:lang w:val="ru-RU" w:eastAsia="ru-RU"/>
        </w:rPr>
      </w:pPr>
    </w:p>
    <w:p w:rsidR="001A0B7D" w:rsidRPr="001A0B7D" w:rsidRDefault="001A0B7D" w:rsidP="001A0B7D">
      <w:pPr>
        <w:spacing w:after="0"/>
        <w:ind w:firstLine="708"/>
        <w:jc w:val="both"/>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Критерии оценивания:</w:t>
      </w:r>
    </w:p>
    <w:p w:rsidR="001A0B7D" w:rsidRPr="001A0B7D" w:rsidRDefault="001A0B7D" w:rsidP="001A0B7D">
      <w:pPr>
        <w:spacing w:after="0"/>
        <w:ind w:firstLine="708"/>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A0B7D" w:rsidRPr="001A0B7D" w:rsidRDefault="001A0B7D" w:rsidP="001A0B7D">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1A0B7D">
        <w:rPr>
          <w:rFonts w:ascii="Times New Roman" w:eastAsia="Times New Roman" w:hAnsi="Times New Roman" w:cs="Times New Roman"/>
          <w:color w:val="000000"/>
          <w:sz w:val="28"/>
          <w:szCs w:val="28"/>
          <w:lang w:val="ru-RU" w:eastAsia="ru-RU"/>
        </w:rPr>
        <w:t>50-100 баллов (зачет)</w:t>
      </w:r>
    </w:p>
    <w:p w:rsidR="001A0B7D" w:rsidRPr="001A0B7D" w:rsidRDefault="001A0B7D" w:rsidP="001A0B7D">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1A0B7D">
        <w:rPr>
          <w:rFonts w:ascii="Times New Roman" w:eastAsia="Times New Roman" w:hAnsi="Times New Roman" w:cs="Times New Roman"/>
          <w:color w:val="000000"/>
          <w:sz w:val="28"/>
          <w:szCs w:val="28"/>
          <w:lang w:val="ru-RU" w:eastAsia="ru-RU"/>
        </w:rPr>
        <w:t>0-49 баллов (незачет)</w:t>
      </w:r>
    </w:p>
    <w:p w:rsidR="001A0B7D" w:rsidRPr="001A0B7D" w:rsidRDefault="001A0B7D" w:rsidP="001A0B7D">
      <w:pPr>
        <w:spacing w:after="0" w:line="240" w:lineRule="auto"/>
        <w:textAlignment w:val="baseline"/>
        <w:rPr>
          <w:rFonts w:ascii="Times New Roman" w:eastAsia="Times New Roman" w:hAnsi="Times New Roman" w:cs="Times New Roman"/>
          <w:sz w:val="24"/>
          <w:szCs w:val="24"/>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4"/>
          <w:szCs w:val="24"/>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Вопросы к экзамену (4 семестр)</w:t>
      </w:r>
    </w:p>
    <w:p w:rsidR="001A0B7D" w:rsidRPr="001A0B7D" w:rsidRDefault="001A0B7D" w:rsidP="001A0B7D">
      <w:pPr>
        <w:spacing w:after="0" w:line="240" w:lineRule="auto"/>
        <w:jc w:val="center"/>
        <w:textAlignment w:val="baseline"/>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sz w:val="28"/>
          <w:szCs w:val="28"/>
          <w:lang w:val="ru-RU" w:eastAsia="ru-RU"/>
        </w:rPr>
        <w:t xml:space="preserve">по дисциплине  </w:t>
      </w:r>
      <w:r w:rsidRPr="001A0B7D">
        <w:rPr>
          <w:rFonts w:ascii="Times New Roman" w:eastAsia="Times New Roman" w:hAnsi="Times New Roman" w:cs="Times New Roman"/>
          <w:sz w:val="28"/>
          <w:szCs w:val="28"/>
          <w:u w:val="single"/>
          <w:lang w:val="ru-RU" w:eastAsia="ru-RU"/>
        </w:rPr>
        <w:t>Экономическая безопасность</w:t>
      </w:r>
    </w:p>
    <w:p w:rsidR="001A0B7D" w:rsidRPr="001A0B7D" w:rsidRDefault="001A0B7D" w:rsidP="001A0B7D">
      <w:pPr>
        <w:spacing w:after="0" w:line="240" w:lineRule="auto"/>
        <w:jc w:val="center"/>
        <w:textAlignment w:val="baseline"/>
        <w:rPr>
          <w:rFonts w:ascii="Times New Roman" w:eastAsia="Times New Roman" w:hAnsi="Times New Roman" w:cs="Times New Roman"/>
          <w:sz w:val="18"/>
          <w:szCs w:val="18"/>
          <w:lang w:val="ru-RU" w:eastAsia="ru-RU"/>
        </w:rPr>
      </w:pP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18"/>
          <w:szCs w:val="18"/>
          <w:lang w:val="ru-RU" w:eastAsia="ru-RU"/>
        </w:rPr>
        <w:t>(наименование дисциплины)</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1.Сущность   категории «безопасность».</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2.Безопасность социальных организаций.</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3.Идеология разработки механизма управления системой безопасности общества.</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4.Основные положения закона «О   безопасности»  и  Концепции национальной безопасности. Повышение надежности и  результативности системы обеспечения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национальных интересов в экономике страны.</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5.Экономическая безопасность как  основа национальной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6.Национальная сила и безопасность  государства, ее составные компоненты. Геополитическая стратегия и экономическая безопасность.</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7.Дисбалансы  в статусе России как   геополитической державы.</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8. Индикативная система экономической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9.Сущность и виды    экономической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10.Структура системы. Внутренние и   внешние угрозы. Взаимодействие основных</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индикаторов.</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11.Пороговые значения индикаторов и их  обоснование.</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lastRenderedPageBreak/>
        <w:t>12.Современная экономика России на  пути к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13. Оценка социально-экономической ситуации.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14. Политическая стабильность – основа экономического роста.</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15. Критерии оценки социально-экономической ситуации.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16. Основные контуры и  методология обеспечения экономической безопасности реального сектора экономики.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17. Концептуальные основы системы безопасности реального сектора экономики.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18. Нарушение цикличности воспроизводства в реальном секторе экономики.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19. Ориентация структурной  политики на   повышение роли отраслей,  выпускающих продукцию с высокой добавленной стоимостью.</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20. Замедление обновления  основных фондов как одна из основных угроз экономической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21.Оценка состояния инновационно-инвестиционной сферы реального сектора экономики. Опасность  возникновения чрезвычайных ситуаций техногенного характера.</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22.Взаимосвязь между конкурентоспособностью  экономики и ее открытостью.</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23.Энергетическая и сырьевая безопасность.</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24.Продовольственная безопасность. Обеспечение  продовольственной  безопасности в</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условиях  ВТО   </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25. Содержание понятия «финансовая безопасность».</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26.Роль   финансовой  системы в национальной безопасности страны.</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27. Макрофинансовые  индикаторы и их  пороговые значения.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28.Индикаторы,характеризующие соотношения сбережений и инвестиций.</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29.Обоснование пороговых значений индикаторов безопасности банковской деятельности.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Индикатор опасного состояния финансового рынка.</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30.Эффективность российской финансовой сферы при ускорении экономического</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роста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31.Основные звенья повышения эффективности финансовой сферы.</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32.Оценка и направления повышения эффективности финансовых рынков.</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33.Устойчивость фондового рынка и экономическая безопасность.</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34.Роль финансовых и фондовых рынков в обеспечении экономической</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безопасности. Повышение устойчивости финансовых и фондовых рынков.</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35.Этапы развития рынка внутреннего долга и кризис долговой экономики.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36.Особенности рынка внутреннего долга субъектов России (муниципальные бумаги).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Национальная денежно-кредитная политика страны: проблемы и  противоречия.</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Стратегические ориентиры развития банковской  системы.</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37.Угрозы трансформации платежно-расчетных отношений</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38.Сочетание фискальных и стимулирующих функций налоговой системы в  обеспечении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финансово-экономической и социальной безопасности.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39.Экономическая безопасность и конвертируемость национальной валюты</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40.Основные ориентиры формирования долгосрочной национальной финансовой</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стратегии.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41.Внешнеэкономические связи -  ключевая составляющая в  стратегии экономической</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lastRenderedPageBreak/>
        <w:t>безопасности России.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42.Неолиберальная модель мирового экономического порядка и  внешнеэкономическая безопасность России.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43.Оценка  российского экспортно-импортного потенциала  с  позиции реализации внешнеэкономической стратегии страны.</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44.Развитие интеграционных связей России со  странам СНГ.    </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45.Дезинтеграция постсоветского экономического пространства.</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46.Систематизация и оценка угроз   в социальной сфере.</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47.Создание механизма защиты национальных  интересов страны в области экономики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и место в нем   пороговых значений экономической безопасности.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48.Использование индикаторов экономической безопасности при определении</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направлений социально-экономического развития страны.</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49. Порядок и  методы использования пороговых значений при разработке</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прогнозов социально-экономического развития.</w:t>
      </w:r>
    </w:p>
    <w:p w:rsidR="001A0B7D" w:rsidRPr="001A0B7D" w:rsidRDefault="001A0B7D" w:rsidP="001A0B7D">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50.Государственные органы управления экономической безопасностью страны.</w:t>
      </w:r>
    </w:p>
    <w:p w:rsidR="001A0B7D" w:rsidRPr="001A0B7D" w:rsidRDefault="001A0B7D" w:rsidP="001A0B7D">
      <w:pPr>
        <w:tabs>
          <w:tab w:val="left" w:pos="8647"/>
        </w:tabs>
        <w:spacing w:after="0" w:line="240" w:lineRule="auto"/>
        <w:ind w:left="-1701" w:firstLine="142"/>
        <w:jc w:val="center"/>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Составитель ________________________Овчаренко Р.К.                                                                    </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ab/>
      </w:r>
      <w:r w:rsidRPr="001A0B7D">
        <w:rPr>
          <w:rFonts w:ascii="Times New Roman" w:eastAsia="Times New Roman" w:hAnsi="Times New Roman" w:cs="Times New Roman"/>
          <w:sz w:val="28"/>
          <w:szCs w:val="28"/>
          <w:lang w:val="ru-RU" w:eastAsia="ru-RU"/>
        </w:rPr>
        <w:tab/>
      </w:r>
      <w:r w:rsidRPr="001A0B7D">
        <w:rPr>
          <w:rFonts w:ascii="Times New Roman" w:eastAsia="Times New Roman" w:hAnsi="Times New Roman" w:cs="Times New Roman"/>
          <w:sz w:val="28"/>
          <w:szCs w:val="28"/>
          <w:lang w:val="ru-RU" w:eastAsia="ru-RU"/>
        </w:rPr>
        <w:tab/>
      </w:r>
      <w:r w:rsidRPr="001A0B7D">
        <w:rPr>
          <w:rFonts w:ascii="Times New Roman" w:eastAsia="Times New Roman" w:hAnsi="Times New Roman" w:cs="Times New Roman"/>
          <w:sz w:val="28"/>
          <w:szCs w:val="28"/>
          <w:lang w:val="ru-RU" w:eastAsia="ru-RU"/>
        </w:rPr>
        <w:tab/>
      </w:r>
      <w:r w:rsidRPr="001A0B7D">
        <w:rPr>
          <w:rFonts w:ascii="Times New Roman" w:eastAsia="Times New Roman" w:hAnsi="Times New Roman" w:cs="Times New Roman"/>
          <w:sz w:val="28"/>
          <w:szCs w:val="28"/>
          <w:lang w:val="ru-RU" w:eastAsia="ru-RU"/>
        </w:rPr>
        <w:tab/>
        <w:t>(подпись)</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«____»__________________20     г.</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28"/>
          <w:szCs w:val="28"/>
          <w:lang w:val="ru-RU" w:eastAsia="ru-RU"/>
        </w:rPr>
      </w:pPr>
      <w:r w:rsidRPr="001A0B7D">
        <w:rPr>
          <w:rFonts w:ascii="Times New Roman" w:eastAsia="Times New Roman" w:hAnsi="Times New Roman" w:cs="Times New Roman"/>
          <w:sz w:val="28"/>
          <w:szCs w:val="28"/>
          <w:lang w:val="ru-RU" w:eastAsia="ru-RU"/>
        </w:rPr>
        <w:t>Критерии оценивания: </w:t>
      </w:r>
    </w:p>
    <w:p w:rsidR="001A0B7D" w:rsidRPr="001A0B7D" w:rsidRDefault="001A0B7D" w:rsidP="001A0B7D">
      <w:pPr>
        <w:spacing w:after="0"/>
        <w:ind w:firstLine="708"/>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84-100 баллов (оценка «отлично»)</w:t>
      </w:r>
      <w:r w:rsidRPr="001A0B7D">
        <w:rPr>
          <w:rFonts w:ascii="Times New Roman" w:eastAsia="Times New Roman" w:hAnsi="Times New Roman" w:cs="Times New Roman"/>
          <w:iCs/>
          <w:spacing w:val="-1"/>
          <w:sz w:val="28"/>
          <w:szCs w:val="28"/>
          <w:lang w:val="ru-RU" w:eastAsia="ru-RU"/>
        </w:rPr>
        <w:t xml:space="preserve"> </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67-83 баллов (оценка «хорошо»)</w:t>
      </w:r>
      <w:r w:rsidRPr="001A0B7D">
        <w:rPr>
          <w:rFonts w:ascii="Times New Roman" w:eastAsia="Times New Roman" w:hAnsi="Times New Roman" w:cs="Times New Roman"/>
          <w:iCs/>
          <w:spacing w:val="-1"/>
          <w:sz w:val="28"/>
          <w:szCs w:val="28"/>
          <w:lang w:val="ru-RU" w:eastAsia="ru-RU"/>
        </w:rPr>
        <w:t xml:space="preserve"> </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50-66 баллов (оценка «удовлетворительно») </w:t>
      </w:r>
    </w:p>
    <w:p w:rsidR="001A0B7D" w:rsidRPr="001A0B7D" w:rsidRDefault="001A0B7D" w:rsidP="001A0B7D">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1A0B7D">
        <w:rPr>
          <w:rFonts w:ascii="Times New Roman" w:eastAsia="Times New Roman" w:hAnsi="Times New Roman" w:cs="Times New Roman"/>
          <w:sz w:val="28"/>
          <w:szCs w:val="28"/>
          <w:lang w:val="ru-RU" w:eastAsia="ru-RU"/>
        </w:rPr>
        <w:t>0-49 баллов (оценка «неудовлетворительно»)</w:t>
      </w:r>
      <w:r w:rsidRPr="001A0B7D">
        <w:rPr>
          <w:rFonts w:ascii="Times New Roman" w:eastAsia="Times New Roman" w:hAnsi="Times New Roman" w:cs="Times New Roman"/>
          <w:iCs/>
          <w:sz w:val="28"/>
          <w:szCs w:val="28"/>
          <w:lang w:val="ru-RU" w:eastAsia="ru-RU"/>
        </w:rPr>
        <w:t xml:space="preserve"> </w:t>
      </w:r>
    </w:p>
    <w:p w:rsidR="001A0B7D" w:rsidRPr="001A0B7D" w:rsidRDefault="001A0B7D" w:rsidP="001A0B7D">
      <w:pP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br w:type="page"/>
      </w:r>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p>
    <w:p w:rsidR="001A0B7D" w:rsidRPr="001A0B7D" w:rsidRDefault="001A0B7D" w:rsidP="001A0B7D">
      <w:pPr>
        <w:shd w:val="clear" w:color="auto" w:fill="FFFFFF"/>
        <w:spacing w:after="0" w:line="240" w:lineRule="auto"/>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1A0B7D" w:rsidRPr="001A0B7D" w:rsidRDefault="001A0B7D" w:rsidP="001A0B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sz w:val="28"/>
          <w:szCs w:val="28"/>
          <w:lang w:val="ru-RU" w:eastAsia="ru-RU"/>
        </w:rPr>
        <w:t> </w:t>
      </w:r>
    </w:p>
    <w:p w:rsidR="001A0B7D" w:rsidRPr="001A0B7D" w:rsidRDefault="001A0B7D" w:rsidP="001A0B7D">
      <w:pPr>
        <w:spacing w:after="0" w:line="240" w:lineRule="auto"/>
        <w:jc w:val="center"/>
        <w:textAlignment w:val="baseline"/>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Темы курсовых работ</w:t>
      </w:r>
    </w:p>
    <w:p w:rsidR="001A0B7D" w:rsidRPr="001A0B7D" w:rsidRDefault="001A0B7D" w:rsidP="001A0B7D">
      <w:pPr>
        <w:spacing w:after="0" w:line="240" w:lineRule="auto"/>
        <w:textAlignment w:val="baseline"/>
        <w:rPr>
          <w:rFonts w:ascii="Times New Roman" w:eastAsia="Times New Roman" w:hAnsi="Times New Roman" w:cs="Times New Roman"/>
          <w:b/>
          <w:bCs/>
          <w:sz w:val="28"/>
          <w:szCs w:val="28"/>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bCs/>
          <w:sz w:val="28"/>
          <w:szCs w:val="28"/>
          <w:u w:val="single"/>
          <w:lang w:val="ru-RU" w:eastAsia="ru-RU"/>
        </w:rPr>
      </w:pPr>
      <w:r w:rsidRPr="001A0B7D">
        <w:rPr>
          <w:rFonts w:ascii="Times New Roman" w:eastAsia="Times New Roman" w:hAnsi="Times New Roman" w:cs="Times New Roman"/>
          <w:bCs/>
          <w:sz w:val="28"/>
          <w:szCs w:val="28"/>
          <w:u w:val="single"/>
          <w:lang w:val="ru-RU" w:eastAsia="ru-RU"/>
        </w:rPr>
        <w:t>по дисциплине  «</w:t>
      </w:r>
      <w:r w:rsidRPr="001A0B7D">
        <w:rPr>
          <w:rFonts w:ascii="Times New Roman" w:eastAsia="Times New Roman" w:hAnsi="Times New Roman" w:cs="Times New Roman"/>
          <w:sz w:val="28"/>
          <w:szCs w:val="28"/>
          <w:u w:val="single"/>
          <w:lang w:val="ru-RU" w:eastAsia="ru-RU"/>
        </w:rPr>
        <w:t>Экономическая безопасность</w:t>
      </w:r>
      <w:r w:rsidRPr="001A0B7D">
        <w:rPr>
          <w:rFonts w:ascii="Times New Roman" w:eastAsia="Times New Roman" w:hAnsi="Times New Roman" w:cs="Times New Roman"/>
          <w:bCs/>
          <w:sz w:val="28"/>
          <w:szCs w:val="28"/>
          <w:u w:val="single"/>
          <w:lang w:val="ru-RU" w:eastAsia="ru-RU"/>
        </w:rPr>
        <w:t>»</w:t>
      </w:r>
    </w:p>
    <w:p w:rsidR="001A0B7D" w:rsidRPr="001A0B7D" w:rsidRDefault="001A0B7D" w:rsidP="001A0B7D">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  Современные  проблемы  экономической  безопасности  на  уровне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местного самоуправления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  Проблемы  обеспечения  экономической  безопасности  Российской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Федерации на региональном уровне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  Государственно-частное  партнерство  как  эффективная  форма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обеспечения экономической безопасности России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  Основные  направления  обеспечения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России в современных условиях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5. Основные направления обеспечения продовольственной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региона на современном этапе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6. Стратегия обеспечения финансовой безопасности региона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7.   Негосударственные   органы   обеспечения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предпринимательства в регионе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8.  Пути  совершенствования  обеспечения  безопасности  управления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государственной собственностью в регионе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9. Стратегия обеспечения научно-технологической безопасности региона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10.  Основные  направления  обеспечения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11.  Совершенствование  механизма  обеспечения  экономической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12. Основные подходы к обеспечению сохранности коммерческой тайны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13.  Особенности  организации  и  формировании  службы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14. Совершенствование структуры службы безопасности хозяйствующего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15. Формирование системы технико-экономических показателей оценки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16. Обеспечение кадровой безопасности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17.  Особенности  обеспечения  безопасности  сотрудников  коммерческих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структур и сохранности материально-технических ценностей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18.  Анализ  современных  угроз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19.  Роль  государства  в  обеспечении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lastRenderedPageBreak/>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20.  Роль  бизнес-разведки  в  обеспечении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21.  Разработка  финансовой  стратегии  предприятия,  направленной  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обеспечение  его  экономической  безопасности  в  условиях  рыночной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нестабильности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22. Управление экономической безопасностью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принципы, методы, политика и механизмы ее реализации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23.   Совершенствование   системы   управления   экономической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безопасностью предприятия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24.  Деятельность  службы  экономической  безопасности  по  анализу  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оценке производственной и финансовой деятельности предприятия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25.  Деятельность  службы  экономической  безопасности  по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совершенствованию  механизма  анализа,  формирования  и  использования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прибыли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26. Деятельность службы экономической безопасности, направленной 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минимизацию рисков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27. Деятельность службы экономической безопасности, направленной 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совершенствование  механизма  управления  финансовыми  результатами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28.  Экономическая  оценка  уровня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предприятия и перспектив его развития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29.  Анализ  эффективности  инвестиций  в  систему  экономической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безопасности коммерческого предприятия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30.  Особенности  управления  системой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предприятием в условиях риска банкротства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31.   Совершенствование   системы   управления   экономической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безопасностью коммерческого банка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32. Деятельность службы экономической безопасности, направленная 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совершенствование финансовой устойчивости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33. Проблемы финансового управления бюджетными средствами и пути их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решения с целью обеспечения экономической безопасности муниципального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учреждения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34.  Ипотечное  кредитование  и  пути  его  совершенствования  службой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35. Совершенствование формирования и исполнения бюджета с целью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обеспечения экономической безопасности муниципального образования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36.  Управление  финансовыми  результатами  и  совершенствование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механизма  управления  прибылью  с  целью  обеспечения  экономической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37. Финансовые инструменты управления оборотными средствами и пути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повышения  эффективности  их  использования  на  предприятии,  как  элемент экономической безопасности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38.  Механизм  формирования  и  использования  прибыли  и  его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совершенствование  на  предприятии,  как  часть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39.  Совершенствование  управления  доходами  и  расходами  в  целях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экономической безопасности бюджетных организаций</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lastRenderedPageBreak/>
        <w:t xml:space="preserve">40.  Обеспечение  экономической  безопасности  на  основе  финансового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планирования на предприятии и пути его совершенствования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41. Управление долгосрочными финансовыми вложениями предприятия с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целью обеспечения 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42. Разработка финансовой системы управления использования прибыли,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как направление обеспечения экономической безопасности предприятия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43.  Кредитование  малого  бизнеса  и  его  совершенствование  в  целях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обеспечения экономической безопасности региона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44. Механизм финансовой поддержки малого и среднего бизнеса в целях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обеспечения экономической безопасности региона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45.  Разработка  и  оценка  эффективности  инвестиционного  проекта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службой экономической безопасности хозяйствующего субъекта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46.  Управление  инвестиционными  рисками  службой  экономической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безопасности в банковской деятельности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47.  Совершенствование  системы  финансового  планирования  службой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экономической безопасности предприятия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48. Оптимизация методов оценки кредитоспособности заемщика службой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экономической безопасности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49. Повышение экономической безопасности за счет совершенствования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механизма управления ценообразования на продукцию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50.  Рекомендации  службы  экономической  безопасности  для  развития </w:t>
      </w:r>
    </w:p>
    <w:p w:rsidR="001A0B7D" w:rsidRPr="001A0B7D" w:rsidRDefault="001A0B7D" w:rsidP="001A0B7D">
      <w:pPr>
        <w:spacing w:after="0" w:line="240" w:lineRule="auto"/>
        <w:textAlignment w:val="baseline"/>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кредитования малого и среднего бизнеса в коммерческом банке </w:t>
      </w:r>
    </w:p>
    <w:p w:rsidR="001A0B7D" w:rsidRPr="001A0B7D" w:rsidRDefault="001A0B7D" w:rsidP="001A0B7D">
      <w:pPr>
        <w:spacing w:after="0" w:line="240" w:lineRule="auto"/>
        <w:textAlignment w:val="baseline"/>
        <w:rPr>
          <w:rFonts w:ascii="Times New Roman" w:eastAsia="Times New Roman" w:hAnsi="Times New Roman" w:cs="Times New Roman"/>
          <w:b/>
          <w:bCs/>
          <w:sz w:val="28"/>
          <w:szCs w:val="28"/>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bCs/>
          <w:sz w:val="28"/>
          <w:szCs w:val="28"/>
          <w:lang w:val="ru-RU" w:eastAsia="ru-RU"/>
        </w:rPr>
        <w:t>Критерии оценки: </w:t>
      </w:r>
      <w:r w:rsidRPr="001A0B7D">
        <w:rPr>
          <w:rFonts w:ascii="Times New Roman" w:eastAsia="Times New Roman" w:hAnsi="Times New Roman" w:cs="Times New Roman"/>
          <w:b/>
          <w:sz w:val="28"/>
          <w:szCs w:val="28"/>
          <w:lang w:val="ru-RU" w:eastAsia="ru-RU"/>
        </w:rPr>
        <w:t> </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Критерии, при наличии хотя бы одного из которых, работа оценивается только на «неудовлетворительно»:</w:t>
      </w:r>
    </w:p>
    <w:p w:rsidR="001A0B7D" w:rsidRPr="001A0B7D" w:rsidRDefault="001A0B7D" w:rsidP="001A0B7D">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Тема и (или) содержание работы не относится к предмету дисциплины.</w:t>
      </w:r>
    </w:p>
    <w:p w:rsidR="001A0B7D" w:rsidRPr="001A0B7D" w:rsidRDefault="001A0B7D" w:rsidP="001A0B7D">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Неструктурированный план курсовой работы.</w:t>
      </w:r>
    </w:p>
    <w:p w:rsidR="001A0B7D" w:rsidRPr="001A0B7D" w:rsidRDefault="001A0B7D" w:rsidP="001A0B7D">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Объем работы менее 15 страниц  машинописного текста.</w:t>
      </w:r>
    </w:p>
    <w:p w:rsidR="001A0B7D" w:rsidRPr="001A0B7D" w:rsidRDefault="001A0B7D" w:rsidP="001A0B7D">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 работе отсутствуют ссылки (сноски) на нормативные и другие источники.</w:t>
      </w:r>
    </w:p>
    <w:p w:rsidR="001A0B7D" w:rsidRPr="001A0B7D" w:rsidRDefault="001A0B7D" w:rsidP="001A0B7D">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Оформление курсовой работы не соответствует требованиям РГЭУ (РИНХ).</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Курсовая работа оценивается по следующим критериям, используемым для рейтинга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p>
    <w:tbl>
      <w:tblPr>
        <w:tblStyle w:val="110"/>
        <w:tblW w:w="0" w:type="auto"/>
        <w:tblLook w:val="04A0" w:firstRow="1" w:lastRow="0" w:firstColumn="1" w:lastColumn="0" w:noHBand="0" w:noVBand="1"/>
      </w:tblPr>
      <w:tblGrid>
        <w:gridCol w:w="1050"/>
        <w:gridCol w:w="6797"/>
        <w:gridCol w:w="1724"/>
      </w:tblGrid>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Наименование показателя</w:t>
            </w:r>
          </w:p>
        </w:tc>
        <w:tc>
          <w:tcPr>
            <w:tcW w:w="1724"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Баллы</w:t>
            </w: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1</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 xml:space="preserve">Содержательная составляющая </w:t>
            </w:r>
          </w:p>
          <w:p w:rsidR="001A0B7D" w:rsidRPr="001A0B7D" w:rsidRDefault="001A0B7D" w:rsidP="001A0B7D">
            <w:pPr>
              <w:jc w:val="both"/>
              <w:rPr>
                <w:rFonts w:ascii="Times New Roman" w:hAnsi="Times New Roman"/>
                <w:sz w:val="28"/>
                <w:szCs w:val="28"/>
              </w:rPr>
            </w:pP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1.1</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Степень раскрытия темы</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1.2</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Полнота охвата научной литературы</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1.3</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Использование нормативных актов</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1.4</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Индивидуальность подхода к написанию КР</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1.5</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Последовательность и логика изложения материала</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p>
        </w:tc>
        <w:tc>
          <w:tcPr>
            <w:tcW w:w="6797" w:type="dxa"/>
          </w:tcPr>
          <w:p w:rsidR="001A0B7D" w:rsidRPr="001A0B7D" w:rsidRDefault="001A0B7D" w:rsidP="001A0B7D">
            <w:pPr>
              <w:jc w:val="both"/>
              <w:rPr>
                <w:rFonts w:ascii="Times New Roman" w:hAnsi="Times New Roman"/>
                <w:b/>
                <w:sz w:val="28"/>
                <w:szCs w:val="28"/>
              </w:rPr>
            </w:pPr>
            <w:r w:rsidRPr="001A0B7D">
              <w:rPr>
                <w:rFonts w:ascii="Times New Roman" w:hAnsi="Times New Roman"/>
                <w:b/>
                <w:sz w:val="28"/>
                <w:szCs w:val="28"/>
              </w:rPr>
              <w:t>Итого по содержательной составляющей  (максимум 55 баллов)</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2</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 xml:space="preserve">Оформление и информационное сопровождение работы </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2.1</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Качество оформления, язык, стиль и грамматический уровень КР</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lastRenderedPageBreak/>
              <w:t>2.2</w:t>
            </w:r>
          </w:p>
        </w:tc>
        <w:tc>
          <w:tcPr>
            <w:tcW w:w="6797"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Использование иллюстративного материала (рисунки, таблицы)</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b/>
                <w:sz w:val="28"/>
                <w:szCs w:val="28"/>
              </w:rPr>
            </w:pPr>
          </w:p>
        </w:tc>
        <w:tc>
          <w:tcPr>
            <w:tcW w:w="6797" w:type="dxa"/>
          </w:tcPr>
          <w:p w:rsidR="001A0B7D" w:rsidRPr="001A0B7D" w:rsidRDefault="001A0B7D" w:rsidP="001A0B7D">
            <w:pPr>
              <w:jc w:val="both"/>
              <w:rPr>
                <w:rFonts w:ascii="Times New Roman" w:hAnsi="Times New Roman"/>
                <w:b/>
                <w:sz w:val="28"/>
                <w:szCs w:val="28"/>
              </w:rPr>
            </w:pPr>
            <w:r w:rsidRPr="001A0B7D">
              <w:rPr>
                <w:rFonts w:ascii="Times New Roman" w:hAnsi="Times New Roman"/>
                <w:b/>
                <w:sz w:val="28"/>
                <w:szCs w:val="28"/>
              </w:rPr>
              <w:t>Итого по оформлению и информационному сопровождению работы (максимум 20 баллов)</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r w:rsidRPr="001A0B7D">
              <w:rPr>
                <w:rFonts w:ascii="Times New Roman" w:hAnsi="Times New Roman"/>
                <w:sz w:val="28"/>
                <w:szCs w:val="28"/>
              </w:rPr>
              <w:t>3</w:t>
            </w:r>
          </w:p>
        </w:tc>
        <w:tc>
          <w:tcPr>
            <w:tcW w:w="6797" w:type="dxa"/>
          </w:tcPr>
          <w:p w:rsidR="001A0B7D" w:rsidRPr="001A0B7D" w:rsidRDefault="001A0B7D" w:rsidP="001A0B7D">
            <w:pPr>
              <w:jc w:val="both"/>
              <w:rPr>
                <w:rFonts w:ascii="Times New Roman" w:hAnsi="Times New Roman"/>
                <w:b/>
                <w:sz w:val="28"/>
                <w:szCs w:val="28"/>
              </w:rPr>
            </w:pPr>
            <w:r w:rsidRPr="001A0B7D">
              <w:rPr>
                <w:rFonts w:ascii="Times New Roman" w:hAnsi="Times New Roman"/>
                <w:b/>
                <w:sz w:val="28"/>
                <w:szCs w:val="28"/>
              </w:rPr>
              <w:t>Защита КР (максимум 25 баллов)</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1050" w:type="dxa"/>
          </w:tcPr>
          <w:p w:rsidR="001A0B7D" w:rsidRPr="001A0B7D" w:rsidRDefault="001A0B7D" w:rsidP="001A0B7D">
            <w:pPr>
              <w:jc w:val="both"/>
              <w:rPr>
                <w:rFonts w:ascii="Times New Roman" w:hAnsi="Times New Roman"/>
                <w:sz w:val="28"/>
                <w:szCs w:val="28"/>
              </w:rPr>
            </w:pPr>
          </w:p>
        </w:tc>
        <w:tc>
          <w:tcPr>
            <w:tcW w:w="6797" w:type="dxa"/>
          </w:tcPr>
          <w:p w:rsidR="001A0B7D" w:rsidRPr="001A0B7D" w:rsidRDefault="001A0B7D" w:rsidP="001A0B7D">
            <w:pPr>
              <w:jc w:val="both"/>
              <w:rPr>
                <w:rFonts w:ascii="Times New Roman" w:hAnsi="Times New Roman"/>
                <w:b/>
                <w:sz w:val="28"/>
                <w:szCs w:val="28"/>
              </w:rPr>
            </w:pPr>
            <w:r w:rsidRPr="001A0B7D">
              <w:rPr>
                <w:rFonts w:ascii="Times New Roman" w:hAnsi="Times New Roman"/>
                <w:b/>
                <w:sz w:val="28"/>
                <w:szCs w:val="28"/>
              </w:rPr>
              <w:t>ВСЕГО</w:t>
            </w:r>
          </w:p>
        </w:tc>
        <w:tc>
          <w:tcPr>
            <w:tcW w:w="1724" w:type="dxa"/>
          </w:tcPr>
          <w:p w:rsidR="001A0B7D" w:rsidRPr="001A0B7D" w:rsidRDefault="001A0B7D" w:rsidP="001A0B7D">
            <w:pPr>
              <w:jc w:val="both"/>
              <w:rPr>
                <w:rFonts w:ascii="Times New Roman" w:hAnsi="Times New Roman"/>
                <w:sz w:val="28"/>
                <w:szCs w:val="28"/>
              </w:rPr>
            </w:pPr>
          </w:p>
        </w:tc>
      </w:tr>
      <w:tr w:rsidR="001A0B7D" w:rsidRPr="001A0B7D" w:rsidTr="001A0B7D">
        <w:tc>
          <w:tcPr>
            <w:tcW w:w="7847" w:type="dxa"/>
            <w:gridSpan w:val="2"/>
          </w:tcPr>
          <w:p w:rsidR="001A0B7D" w:rsidRPr="001A0B7D" w:rsidRDefault="001A0B7D" w:rsidP="001A0B7D">
            <w:pPr>
              <w:jc w:val="both"/>
              <w:rPr>
                <w:rFonts w:ascii="Times New Roman" w:hAnsi="Times New Roman"/>
                <w:b/>
                <w:sz w:val="28"/>
                <w:szCs w:val="28"/>
              </w:rPr>
            </w:pPr>
            <w:r w:rsidRPr="001A0B7D">
              <w:rPr>
                <w:rFonts w:ascii="Times New Roman" w:hAnsi="Times New Roman"/>
                <w:b/>
                <w:sz w:val="28"/>
                <w:szCs w:val="28"/>
              </w:rPr>
              <w:t>Подпись научного руководителя</w:t>
            </w:r>
          </w:p>
        </w:tc>
        <w:tc>
          <w:tcPr>
            <w:tcW w:w="1724" w:type="dxa"/>
          </w:tcPr>
          <w:p w:rsidR="001A0B7D" w:rsidRPr="001A0B7D" w:rsidRDefault="001A0B7D" w:rsidP="001A0B7D">
            <w:pPr>
              <w:jc w:val="both"/>
              <w:rPr>
                <w:rFonts w:ascii="Times New Roman" w:hAnsi="Times New Roman"/>
                <w:sz w:val="28"/>
                <w:szCs w:val="28"/>
              </w:rPr>
            </w:pPr>
          </w:p>
        </w:tc>
      </w:tr>
    </w:tbl>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Составитель ________________________ Р.К. Овчаренко</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vertAlign w:val="superscript"/>
          <w:lang w:val="ru-RU" w:eastAsia="ru-RU"/>
        </w:rPr>
        <w:t>                                                                       (подпись)   </w:t>
      </w:r>
      <w:r w:rsidRPr="001A0B7D">
        <w:rPr>
          <w:rFonts w:ascii="Times New Roman" w:eastAsia="Times New Roman" w:hAnsi="Times New Roman" w:cs="Times New Roman"/>
          <w:sz w:val="28"/>
          <w:szCs w:val="28"/>
          <w:lang w:val="ru-RU" w:eastAsia="ru-RU"/>
        </w:rPr>
        <w:t>              </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«____»__________________20     г. </w:t>
      </w:r>
    </w:p>
    <w:p w:rsidR="001A0B7D" w:rsidRPr="001A0B7D" w:rsidRDefault="001A0B7D" w:rsidP="001A0B7D">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1A0B7D" w:rsidRPr="001A0B7D" w:rsidRDefault="001A0B7D" w:rsidP="001A0B7D">
      <w:pP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br w:type="page"/>
      </w:r>
    </w:p>
    <w:p w:rsidR="001A0B7D" w:rsidRPr="001A0B7D" w:rsidRDefault="001A0B7D" w:rsidP="001A0B7D">
      <w:pPr>
        <w:shd w:val="clear" w:color="auto" w:fill="FFFFFF"/>
        <w:spacing w:after="0" w:line="240" w:lineRule="auto"/>
        <w:rPr>
          <w:rFonts w:ascii="Times New Roman" w:eastAsia="Times New Roman" w:hAnsi="Times New Roman" w:cs="Times New Roman"/>
          <w:sz w:val="28"/>
          <w:szCs w:val="28"/>
          <w:lang w:val="ru-RU" w:eastAsia="ru-RU"/>
        </w:rPr>
      </w:pPr>
    </w:p>
    <w:p w:rsidR="001A0B7D" w:rsidRPr="001A0B7D" w:rsidRDefault="001A0B7D" w:rsidP="001A0B7D">
      <w:pPr>
        <w:shd w:val="clear" w:color="auto" w:fill="FFFFFF"/>
        <w:spacing w:after="0" w:line="240" w:lineRule="auto"/>
        <w:rPr>
          <w:rFonts w:ascii="Times New Roman" w:eastAsia="Times New Roman" w:hAnsi="Times New Roman" w:cs="Times New Roman"/>
          <w:sz w:val="28"/>
          <w:szCs w:val="28"/>
          <w:lang w:val="ru-RU" w:eastAsia="ru-RU"/>
        </w:rPr>
      </w:pP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0B7D" w:rsidRPr="001A0B7D" w:rsidRDefault="001A0B7D" w:rsidP="001A0B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0B7D" w:rsidRPr="001A0B7D" w:rsidRDefault="001A0B7D" w:rsidP="001A0B7D">
      <w:pPr>
        <w:widowControl w:val="0"/>
        <w:spacing w:after="0" w:line="240" w:lineRule="auto"/>
        <w:jc w:val="center"/>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Кафедра Государственное и муниципальное управление и экономическая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1A0B7D" w:rsidRPr="001A0B7D" w:rsidRDefault="001A0B7D" w:rsidP="001A0B7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1A0B7D">
        <w:rPr>
          <w:rFonts w:ascii="Times New Roman" w:eastAsia="Calibri" w:hAnsi="Times New Roman" w:cs="Times New Roman"/>
          <w:b/>
          <w:color w:val="000000"/>
          <w:sz w:val="28"/>
          <w:szCs w:val="28"/>
          <w:lang w:val="ru-RU"/>
        </w:rPr>
        <w:t>Тесты письменные и/или компьютерные*</w:t>
      </w:r>
    </w:p>
    <w:p w:rsidR="001A0B7D" w:rsidRPr="001A0B7D" w:rsidRDefault="001A0B7D" w:rsidP="001A0B7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1A0B7D" w:rsidRPr="001A0B7D" w:rsidRDefault="001A0B7D" w:rsidP="001A0B7D">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1A0B7D">
        <w:rPr>
          <w:rFonts w:ascii="Times New Roman" w:eastAsia="Times New Roman" w:hAnsi="Times New Roman" w:cs="Times New Roman"/>
          <w:sz w:val="28"/>
          <w:szCs w:val="28"/>
          <w:lang w:val="ru-RU" w:eastAsia="ko-KR"/>
        </w:rPr>
        <w:t>по дисциплине</w:t>
      </w:r>
      <w:r w:rsidRPr="001A0B7D">
        <w:rPr>
          <w:rFonts w:ascii="Times New Roman" w:eastAsia="Times New Roman" w:hAnsi="Times New Roman" w:cs="Times New Roman"/>
          <w:b/>
          <w:bCs/>
          <w:i/>
          <w:iCs/>
          <w:sz w:val="28"/>
          <w:szCs w:val="28"/>
          <w:lang w:val="ru-RU" w:eastAsia="ko-KR"/>
        </w:rPr>
        <w:t> </w:t>
      </w:r>
      <w:r w:rsidRPr="001A0B7D">
        <w:rPr>
          <w:rFonts w:ascii="Times New Roman" w:eastAsia="Times New Roman" w:hAnsi="Times New Roman" w:cs="Times New Roman"/>
          <w:sz w:val="28"/>
          <w:szCs w:val="28"/>
          <w:vertAlign w:val="superscript"/>
          <w:lang w:val="ru-RU" w:eastAsia="ko-KR"/>
        </w:rPr>
        <w:t> </w:t>
      </w:r>
      <w:r w:rsidRPr="001A0B7D">
        <w:rPr>
          <w:rFonts w:ascii="Times New Roman" w:eastAsia="Times New Roman" w:hAnsi="Times New Roman" w:cs="Times New Roman"/>
          <w:sz w:val="28"/>
          <w:szCs w:val="28"/>
          <w:u w:val="single"/>
          <w:lang w:val="ru-RU" w:eastAsia="ko-KR"/>
        </w:rPr>
        <w:t xml:space="preserve">Экономическая безопасность </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A0B7D">
        <w:rPr>
          <w:rFonts w:ascii="Times New Roman" w:eastAsia="Calibri" w:hAnsi="Times New Roman" w:cs="Times New Roman"/>
          <w:b/>
          <w:color w:val="000000"/>
          <w:sz w:val="24"/>
          <w:szCs w:val="24"/>
          <w:lang w:val="ru-RU"/>
        </w:rPr>
        <w:t>1. Банк тестов: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 Согласно пирамиде Маслоу, какая потребность человека лежит в ее вершине?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в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в отдыхе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в уважении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в саморазвитии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 В каком году впервые стал употребляться непосредственно термин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1491</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1190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1100</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1189</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 Когда впервые стали употреблять термин «экономическая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во времена «великой депрессии»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в средние века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в эпоху Возрождения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после Второй мировой войны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 — это система обеспечения устойчивости экономической системы, которая сохраняет свою целостность и способность к саморазвитию, несмотря на неблагоприятные внешние и внутренние угрозы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экономическая эффективность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социальная эффективность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экономическая безопасность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экономические интересы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5. Возможность осуществления государственного контроля над национальными ресурсами, способность использовать национальные конкурентные преимущества для обеспечения равноправного участия государства в международной торговле и кооперационных связях –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экономическая эффективность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социальная эффективность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В) экономическая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экономическая независимость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6. Способность к саморазвитию и прогрессу –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способность самостоятельно реализовывать и защищать национальные экономические интересы, осуществлять постоянную модернизацию производства, эффективную инвестиционную и инновационную политику, развивать интеллектуальный и трудовой потенциал страны.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прочность и надежность всех элементов экономической системы, защита всех форм собственности, создание гарантий для эффективной предпринимательской деятельности, сдерживания дестабилизующих факторов.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возможность осуществления государственного контроля над национальными ресурсами, способность использовать национальные конкурентные преимущества для обеспечения равноправного участия державы в международной торговле и кооперационных связях.</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объективная возможность негативного влияния на определенное явление, систему, механизм, социальный организм, в результате чего ему может быть причинен вред, что приведет к упадку, кризисного состояния и т.д.</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7. Конкретная и непосредственная форма опасности или совокупность негативных факторов или условий –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угроза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риск</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8. По степени важности национальные экономические интересы бывают: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долгосрочные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тактические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параллельные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всеобщие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9. По характеру столкновения национальные экономические интересы бывают: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краткосрочные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тактические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параллельные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внутренние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10. По степени реализации национальные экономические интересы бывают: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краткосрочные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нереализованные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параллельные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финансовые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11. Угрозы экономической безопасности по характеру действия бывают: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нарочные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контролированные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критические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Г) антропогенные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12. Угрозы экономической безопасности по степени реализации бывают: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реализованные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нарочные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природные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не нарочные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13.…— это защищенность жизненно важных интересов гражданина, общества и государства, при которой обеспечиваются стабильное развитие общества, своевременное выявление, предотвращение и нейтрализация реальных и потенциальных угроз национальным интересам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экономическая безопасность страны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социальная безопасность страны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социально экономическая безопасность страны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финансовая безопасность страны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14. К составляющим социально-экономической безопасности страны относят: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энергетическую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тактическую</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полную</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параллельную</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15. Индекс прироста населения страны должен быть: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меньше единицы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равен нулю</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больше нуля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больше равно нуля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16. Средний возраст должен быть: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ниже среднемирового показателя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равняться среднемировому показателю</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отрицательным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выше среднемирового показателя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17. Соотношение больных к здоровым людям стране не должно: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превышать 5% населения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превышать 4% населения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превышать 10% населения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превышать 11% населения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18. Соотношение валового долга государства к валовому внутреннему продукту должно составлять: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более 25%</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не более 25%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более 20%</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не более 16%</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19. Соотношение объемов инвестиций к стоимости основных производственных фондов: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не ниже 30%</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не ниже 40%</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не ниже 50%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не выше 60%</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20. Административно-правовая регламентация экономики –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социально-экономическая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экономические интересы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экономическая эффективность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государственное регулирование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21. К функциям государства в сфере обеспечения безопасности относят: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мониторинг</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контроль за финансовым состоянием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защита своих интересов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повышение научно-технического прогресса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22. Какой государственный орган осуществляет полномочия в сфере национальной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Суд</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Президент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Премьер-министр</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Прокуратура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23.… — это факторы бизнеса, используемые владельцами и управленцами предприятия для выполнения целей бизнеса.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корпоративные ресурсы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ресурсы персонала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национально-техническое развитие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ресурсы прав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24. По характеру воздействия внешней среды на деятельность предприятия выделяют такие виды воздействий, как:</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общего характера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параллельные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прямые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антропогенные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25. По виду экономических интересов выделяют (уберите одно лишнее)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экономические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социальные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экологические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прямые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26. Взаимодействие предприятия с другими предприятиями и организациями – это взаимодействия…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А) региональные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отраслевые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национальные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стратегические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27. Отказ от готовой продукции, банкротство предприятия-потребителя, внезапный разрыв отношений, задержка в оплате дебиторской задолженности – представляет собой угрозу:</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экономического характера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политического характера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потребительского характера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конкурентного характера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28. Производственная, коммерчески, снабженческая, управленческая и другая деятельность относится к:</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субъектам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объектам безопасности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физическим лицам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юридическим лицам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29.… — совокупность наиболее значимых решений, направленных на обеспечение высокого уровня безопасности функционирования предприятия.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Тактика экономической безопасности предприятия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Способность к саморазвитию и прогрессу</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Совокупность правовых интересов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Стратегия экономической безопасности предприятия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30.… — это степень освоения новых «правил игры», способов производственно-хозяйственной и финансовой деятельности предприятия в принципиально иначе внешней среде.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конфигурация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адаптация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акклиматизация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активизация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31. Деятельность по проверке и контроля, анализа и оценки финансового состояния фирмы –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адаптация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активизация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аудит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конфигурация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32. Финансовая безопасность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эффективное функционирование финансовой системы;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обеспечение безопасного функционирования всех элементов финансово-экономического механизма страны;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стабильный курс национальной валюты.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33. К внутренним угрозам экономической безопасности относятся: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структурные изменения экономики;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Б) демографические изменения и проблемы занятости;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В) высокий внешний долг;</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Г) высокий внутренний долг.</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34.Государственная стратегия экономической безопасности является: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А) составной частью стратегии национальной безопасности;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приоритетным направлением экономической политики государства;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доминирующей над государственной стратегией национальной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35.Совокупность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безопасность;</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жизненно важные интересы;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субъекты экономической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36. Что из нижеперечисленного не является способом «утечки»  капиталов: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челночная торговля;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«импорт воздуха»;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завышение контрактных цен на импортные товары по сравнению с фактическими ценами;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завышение контрактных цен на экспортные товары по сравнению с фактическими ценами.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37. Разрастание какой из сфер российской экономики в период рыночных реформ носило паразитарно-спекулятивный характер:</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внешнеторговой;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энергетической;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добывающей;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кредитно-финансовой.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38. Постоянное наращивание производственного и научно-технического потенциалов, это интересы: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общества;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государства;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личности.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39. Усиление протекционизма во внешней политике страны свидетельствует:</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о необходимости предотвращения экономических потрясений;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о полном самообеспечении страны за счет собственных ресурсов;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о том, что резко возросший импорт угрожает национальному производству отдельных товаров.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40. Попытки зарубежных государств любыми средствами устранить российских продавцов высокотехнологичных товаров и современных услуг с мировых рынков, это:</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А) нормальная практика ВЭД, применяемая всеми странами;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внешняя угроза внешнеэкономическим интересам России;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внутренняя угроза внешнеэкономическим интересам России.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41. Экономическая безопасность – это способность системы: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А) сохранять устойчивость по отношению к внешним воздействиям;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Б) сохранять устойчивость по отношению к негативным внутренним воздействиям;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 xml:space="preserve"> В) оставаться неизменной, т. е. не деградировать и не развиваться.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42. Деформация структуры российской экономики обусловлена: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усиление топливно-сырьевой направленности экономики;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высокая конкурентоспособность продукции большинства отечественных предприятий;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рост внешнего долга России и связанное с этим увеличение расходов госбюджета на его погашение.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43.  К негативным последствиям проведения приватизации в Российской Федерации относятся: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рост числа негосударственных предприятий;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переход контроля над значительной частью отечественных предприятий к иностранцам;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рост товарного предложения.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44.Действия системы экспортного контроля направлены:</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на недопущение вывоза оружия массового уничтожения;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на недопущение вывоза товаров народного потребления;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на недопущение вывоза отдельных видов сырья, материалов.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45. К угрозам экономической безопасности во внешнеэкономической сфере относятся: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незаконный вывоз подакцизных товаров;</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долларизация экономики;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рост экспорта.</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46.К внутренним угрозам энергетической безопасности относятся: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прохождение некоторых российских энергосетей по территории соседних стран;</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дефицит капиталовложений;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ослабление негативного воздействия предприятий ТЭК на экологию и социальную сферу.</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47. Закрепление российских хозяйствующих субъектов на мировых рынках товаров и услуг и постепенное усиление их роли на этих рынках является: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А) жизненно важным интересом внешнеэкономической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потенциальной внутренней угрозой внешнеэкономической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критерием обеспечения внешнеэкономической безопасности.</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48. К каналам «утечки» за границу сведений о новейших российских технологиях и результатах НИР относятся:</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lastRenderedPageBreak/>
        <w:t>А) непродуманность публикаций;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Б) предоставление зарубежными неправительственными организациями    грантов перспективным научным коллективам и отдельным ученым;</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В) контроль со стороны зарубежных ФПГ над научно-производственной базой многих российских предприятий;</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r w:rsidRPr="001A0B7D">
        <w:rPr>
          <w:rFonts w:ascii="Times New Roman" w:eastAsia="Calibri" w:hAnsi="Times New Roman" w:cs="Times New Roman"/>
          <w:color w:val="000000"/>
          <w:sz w:val="28"/>
          <w:szCs w:val="28"/>
          <w:lang w:val="ru-RU"/>
        </w:rPr>
        <w:t>Г) все вышеперечисленное.</w:t>
      </w:r>
    </w:p>
    <w:p w:rsidR="001A0B7D" w:rsidRPr="001A0B7D" w:rsidRDefault="001A0B7D" w:rsidP="001A0B7D">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1A0B7D" w:rsidRPr="001A0B7D" w:rsidRDefault="001A0B7D" w:rsidP="001A0B7D">
      <w:pPr>
        <w:shd w:val="clear" w:color="auto" w:fill="FFFFFF"/>
        <w:spacing w:after="0" w:line="240" w:lineRule="auto"/>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b/>
          <w:sz w:val="28"/>
          <w:szCs w:val="28"/>
          <w:lang w:val="ru-RU" w:eastAsia="ru-RU"/>
        </w:rPr>
        <w:t xml:space="preserve"> Критерии оценки: </w:t>
      </w:r>
    </w:p>
    <w:p w:rsidR="001A0B7D" w:rsidRPr="001A0B7D" w:rsidRDefault="001A0B7D" w:rsidP="001A0B7D">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1A0B7D">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1A0B7D" w:rsidRPr="001A0B7D" w:rsidRDefault="001A0B7D" w:rsidP="001A0B7D">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1A0B7D">
        <w:rPr>
          <w:rFonts w:ascii="Times New Roman" w:eastAsia="Times New Roman" w:hAnsi="Times New Roman" w:cs="Times New Roman"/>
          <w:sz w:val="28"/>
          <w:szCs w:val="28"/>
          <w:lang w:val="ru-RU" w:eastAsia="ru-RU"/>
        </w:rPr>
        <w:t>оценка хорошо» 76-85% правильных ответов</w:t>
      </w:r>
    </w:p>
    <w:p w:rsidR="001A0B7D" w:rsidRPr="001A0B7D" w:rsidRDefault="001A0B7D" w:rsidP="001A0B7D">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1A0B7D">
        <w:rPr>
          <w:rFonts w:ascii="Times New Roman" w:eastAsia="Times New Roman" w:hAnsi="Times New Roman" w:cs="Times New Roman"/>
          <w:sz w:val="28"/>
          <w:szCs w:val="28"/>
          <w:lang w:val="ru-RU" w:eastAsia="ru-RU"/>
        </w:rPr>
        <w:t>оценка «удовлетворительно» 51-75% правильных ответов; </w:t>
      </w:r>
    </w:p>
    <w:p w:rsidR="001A0B7D" w:rsidRPr="001A0B7D" w:rsidRDefault="001A0B7D" w:rsidP="001A0B7D">
      <w:pPr>
        <w:numPr>
          <w:ilvl w:val="0"/>
          <w:numId w:val="1"/>
        </w:numPr>
        <w:tabs>
          <w:tab w:val="num" w:pos="0"/>
        </w:tabs>
        <w:spacing w:after="0" w:line="240" w:lineRule="auto"/>
        <w:textAlignment w:val="baseline"/>
        <w:rPr>
          <w:rFonts w:eastAsiaTheme="minorHAnsi"/>
          <w:sz w:val="28"/>
          <w:szCs w:val="28"/>
          <w:lang w:val="ru-RU"/>
        </w:rPr>
      </w:pPr>
      <w:r w:rsidRPr="001A0B7D">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xml:space="preserve">Составитель ________________________ Р.К. Овчаренко </w:t>
      </w:r>
    </w:p>
    <w:p w:rsidR="001A0B7D" w:rsidRPr="001A0B7D" w:rsidRDefault="001A0B7D" w:rsidP="001A0B7D">
      <w:pPr>
        <w:spacing w:after="0" w:line="240" w:lineRule="auto"/>
        <w:textAlignment w:val="baseline"/>
        <w:rPr>
          <w:rFonts w:ascii="Times New Roman" w:eastAsia="Times New Roman" w:hAnsi="Times New Roman" w:cs="Times New Roman"/>
          <w:sz w:val="24"/>
          <w:szCs w:val="24"/>
          <w:vertAlign w:val="superscript"/>
          <w:lang w:val="ru-RU" w:eastAsia="ru-RU"/>
        </w:rPr>
      </w:pPr>
      <w:r w:rsidRPr="001A0B7D">
        <w:rPr>
          <w:rFonts w:ascii="Times New Roman" w:eastAsia="Times New Roman" w:hAnsi="Times New Roman" w:cs="Times New Roman"/>
          <w:sz w:val="24"/>
          <w:szCs w:val="24"/>
          <w:vertAlign w:val="superscript"/>
          <w:lang w:val="ru-RU" w:eastAsia="ru-RU"/>
        </w:rPr>
        <w:t xml:space="preserve">                                                                              (подпись)</w:t>
      </w:r>
    </w:p>
    <w:p w:rsidR="001A0B7D" w:rsidRPr="001A0B7D" w:rsidRDefault="001A0B7D" w:rsidP="001A0B7D">
      <w:pPr>
        <w:spacing w:after="0" w:line="240" w:lineRule="auto"/>
        <w:textAlignment w:val="baseline"/>
        <w:rPr>
          <w:rFonts w:ascii="Times New Roman" w:eastAsia="Times New Roman" w:hAnsi="Times New Roman" w:cs="Times New Roman"/>
          <w:sz w:val="20"/>
          <w:szCs w:val="24"/>
          <w:lang w:val="ru-RU" w:eastAsia="ru-RU"/>
        </w:rPr>
      </w:pPr>
      <w:r w:rsidRPr="001A0B7D">
        <w:rPr>
          <w:rFonts w:ascii="Times New Roman" w:eastAsia="Times New Roman" w:hAnsi="Times New Roman" w:cs="Times New Roman"/>
          <w:sz w:val="20"/>
          <w:szCs w:val="24"/>
          <w:lang w:val="ru-RU" w:eastAsia="ru-RU"/>
        </w:rPr>
        <w:t>«____»__________________20     г.</w:t>
      </w:r>
    </w:p>
    <w:p w:rsidR="001A0B7D" w:rsidRPr="001A0B7D" w:rsidRDefault="001A0B7D" w:rsidP="001A0B7D">
      <w:pP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br w:type="page"/>
      </w:r>
    </w:p>
    <w:p w:rsidR="001A0B7D" w:rsidRPr="001A0B7D" w:rsidRDefault="001A0B7D" w:rsidP="001A0B7D">
      <w:pPr>
        <w:shd w:val="clear" w:color="auto" w:fill="FFFFFF"/>
        <w:spacing w:after="0" w:line="240" w:lineRule="auto"/>
        <w:rPr>
          <w:rFonts w:ascii="Times New Roman" w:eastAsia="Times New Roman" w:hAnsi="Times New Roman" w:cs="Times New Roman"/>
          <w:sz w:val="28"/>
          <w:szCs w:val="28"/>
          <w:lang w:val="ru-RU" w:eastAsia="ru-RU"/>
        </w:rPr>
      </w:pP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0B7D" w:rsidRPr="001A0B7D" w:rsidRDefault="001A0B7D" w:rsidP="001A0B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0B7D" w:rsidRPr="001A0B7D" w:rsidRDefault="001A0B7D" w:rsidP="001A0B7D">
      <w:pPr>
        <w:widowControl w:val="0"/>
        <w:spacing w:after="0" w:line="240" w:lineRule="auto"/>
        <w:jc w:val="center"/>
        <w:rPr>
          <w:rFonts w:ascii="Times New Roman" w:eastAsia="Times New Roman" w:hAnsi="Times New Roman" w:cs="Times New Roman"/>
          <w:sz w:val="24"/>
          <w:szCs w:val="24"/>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 xml:space="preserve">           (наименование кафедры)</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b/>
          <w:bCs/>
          <w:sz w:val="36"/>
          <w:szCs w:val="24"/>
          <w:lang w:val="ru-RU" w:eastAsia="ru-RU"/>
        </w:rPr>
        <w:t>Вопросы для коллоквиумов</w:t>
      </w: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по дисциплине</w:t>
      </w:r>
      <w:r w:rsidRPr="001A0B7D">
        <w:rPr>
          <w:rFonts w:ascii="Times New Roman" w:eastAsia="Times New Roman" w:hAnsi="Times New Roman" w:cs="Times New Roman"/>
          <w:b/>
          <w:bCs/>
          <w:i/>
          <w:iCs/>
          <w:sz w:val="20"/>
          <w:szCs w:val="24"/>
          <w:lang w:val="ru-RU" w:eastAsia="ru-RU"/>
        </w:rPr>
        <w:t> </w:t>
      </w:r>
      <w:r w:rsidRPr="001A0B7D">
        <w:rPr>
          <w:rFonts w:ascii="Times New Roman" w:eastAsia="Times New Roman" w:hAnsi="Times New Roman" w:cs="Times New Roman"/>
          <w:sz w:val="16"/>
          <w:szCs w:val="24"/>
          <w:vertAlign w:val="superscript"/>
          <w:lang w:val="ru-RU" w:eastAsia="ru-RU"/>
        </w:rPr>
        <w:t> </w:t>
      </w:r>
      <w:r w:rsidRPr="001A0B7D">
        <w:rPr>
          <w:rFonts w:ascii="Times New Roman" w:eastAsia="Times New Roman" w:hAnsi="Times New Roman" w:cs="Times New Roman"/>
          <w:sz w:val="28"/>
          <w:szCs w:val="24"/>
          <w:u w:val="single"/>
          <w:lang w:val="ru-RU" w:eastAsia="ru-RU"/>
        </w:rPr>
        <w:t>Экономическая безопасность</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 xml:space="preserve">                                    (наименование дисциплины)</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«Понятие и содержание экономической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1.Что такое опасность? Дайте формирование понятий  «опасность» и «угроза».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2.В чем отличие угрозы и 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3.Назовите   виды   источников   опасности   по   природе   их происхождения?</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4.Что такое национальный образ жизни?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5.Что такое жизненно важные интересы?</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6.Расскажите историю возникновения термина «безопасность».</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7.Назовите  ключевые  понятия,  определения    в  области  теории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8.Что   такое   источники   опасности   естественно-природного происхождения?</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 xml:space="preserve">9.Охарактеризуйте   источники   опасности   технологического происхождения. </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10.Перечислите источники опасности социального происхождения.</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11.Назовите субъекты и объекты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12.Назовите уровни построения системы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13.Какие существуют виды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14.Все  ли  интересы  российского  государства  защищает  Закон  о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15.Что  такое  концепция  национальной  безопасности  и  стратегия  национальной безопасности, в чем отличие между ними?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16.В  чем  заключаются  национальные  интересы  РФ? Назовите национальные интересы РФ на современном этапе развития.</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17.В чем заключаются национальные приоритеты РФ?</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18.Охарактеризуйте  международную,  национальную  региональную  безопасность.</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19.Дайте определение  понятия «риск».</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20.Какие методы оценки экономической безопасности вы знаете?</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«Законодательно-правовые   обеспечения   экономической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1.Назовите основные положения Закона о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2.Назовите   основные   элементы   Стратегии   национальной безопасности РФ до 2020 года.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3.Каково   основное   содержание Государственной   стратегии экономической безопасности РФ?</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4.Какие  государственные  органы  обеспечения  экономической безопасности вы знаете?</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5.Каковы функции и задачи  Совета Безопасности РФ?</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6.Назовите основные экономические интересы РФ на современном этапе.</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7.Какие методы оценки экономической безопасности Государства вы знаете?</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8.Перечислите  основные  показатели  экономической  безопасности государства.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9.Назовите  основные  направления  повышения  эффективности управления системой экономической безопасности РФ.</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10.Что  представляет  собой  структура  системного    исследования экономической безопасности?</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lastRenderedPageBreak/>
        <w:t xml:space="preserve">«Экономическая безопасность государства» </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1.Дайте   определение      понятия   «научно –   техническая безопасность» и назовите  ее основные показатели.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 xml:space="preserve">2.В чем заключаются  угрозы  научно – технической безопасности государства? </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3.Дайте определение  энергетической безопасности государства.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 xml:space="preserve">4.Перечислите  основные  проблемы  обеспечения  экономической </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безопасности интеллектуальной  собственности.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5.Перечислите  основные  показатели  финансовой безопасности государства и назовите основные  угрозы финансовой безопасности и меры по их ликвидации.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6.Расскажите   об    основных   составляющих   финансовой безопасности государства.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7.Какие    документы    регулируют    вопросы    обеспечения информационной безопасности государства?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8.Назовите  основные  угрозы  информационной  безопасности  и меры по их ликвидации.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9.Дайте определение  понятия «продовольственная безопасность».</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10.Перечислите    основные    показатели    продовольственной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11. Какие    документы    регулируют    вопросы обеспечения продовольственной безопасности государства?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12.Назовите особенности теневого сектора экономики в РФ.</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13.Назовите  основные  угрозы  продовольственной  безопасности  и меры по их ликвидации.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14.Какие нормативно-правовые акты регулируют защиту от коррупции и конфликта интересов?</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 xml:space="preserve">15.Назовите основные принципы и механизмы профилактики коррупции и конфликта интересов на государственной и муниципальной службе РФ.   </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16.Раскройте  факторы  и  условия  возникновения  государственной коррупции.</w:t>
      </w: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1A0B7D" w:rsidRPr="001A0B7D" w:rsidRDefault="001A0B7D" w:rsidP="001A0B7D">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«Экономическая безопасность регионов России»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1. Перечислите    особенности  государственного  регулирования региональной  безопасности РФ.</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2. Какие  вы знаете государственные  региональные  программы экономического развития?</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3. Назовите  основные  составляющие  механизма  государственного регулирования инвестиционной деятельности на региональном уровне.</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4. Какие  органы  государственной  власти  призваны  обеспечивать стабильное экономическое развитие регионов?</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5. Дайте определение  инвестиционной привлекательности региона.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6.  Какие  вы  знаете  подходы  (методы  оценки  инвестиционной привлекательности региона)?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7.  Из  чего  состоит    интегральный  уровень  инвестиционной привлекательности региона?</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8. Каковы   экономико-правовые   механизмы      регулирования экономической безопасности?</w:t>
      </w:r>
    </w:p>
    <w:p w:rsidR="001A0B7D" w:rsidRPr="001A0B7D" w:rsidRDefault="001A0B7D" w:rsidP="001A0B7D">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1A0B7D">
        <w:rPr>
          <w:rFonts w:ascii="Times New Roman" w:eastAsiaTheme="minorHAnsi" w:hAnsi="Times New Roman" w:cs="Times New Roman"/>
          <w:color w:val="000000"/>
          <w:sz w:val="24"/>
          <w:szCs w:val="24"/>
          <w:lang w:val="ru-RU"/>
        </w:rPr>
        <w:t>9.   На   чем   основана   оценка   эффективности   инвестиционной деятельности в регионе?</w:t>
      </w:r>
    </w:p>
    <w:p w:rsidR="001A0B7D" w:rsidRPr="001A0B7D" w:rsidRDefault="001A0B7D" w:rsidP="001A0B7D">
      <w:pPr>
        <w:spacing w:after="0" w:line="240" w:lineRule="auto"/>
        <w:ind w:left="284"/>
        <w:textAlignment w:val="baseline"/>
        <w:rPr>
          <w:rFonts w:ascii="Calibri" w:eastAsia="Times New Roman" w:hAnsi="Calibri" w:cs="Times New Roman"/>
          <w:sz w:val="12"/>
          <w:szCs w:val="12"/>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b/>
          <w:bCs/>
          <w:sz w:val="28"/>
          <w:szCs w:val="24"/>
          <w:lang w:val="ru-RU" w:eastAsia="ru-RU"/>
        </w:rPr>
        <w:t>Критерии оценки:</w:t>
      </w:r>
      <w:r w:rsidRPr="001A0B7D">
        <w:rPr>
          <w:rFonts w:ascii="Times New Roman" w:eastAsia="Times New Roman" w:hAnsi="Times New Roman" w:cs="Times New Roman"/>
          <w:sz w:val="28"/>
          <w:szCs w:val="24"/>
          <w:lang w:val="ru-RU" w:eastAsia="ru-RU"/>
        </w:rPr>
        <w:t> </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xml:space="preserve"> - оценка «отлично» выставляется студенту, если </w:t>
      </w:r>
      <w:r w:rsidRPr="001A0B7D">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1A0B7D" w:rsidRPr="001A0B7D" w:rsidRDefault="001A0B7D" w:rsidP="001A0B7D">
      <w:pPr>
        <w:spacing w:after="0" w:line="240" w:lineRule="auto"/>
        <w:jc w:val="both"/>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1A0B7D" w:rsidRPr="001A0B7D" w:rsidRDefault="001A0B7D" w:rsidP="001A0B7D">
      <w:pPr>
        <w:spacing w:after="0" w:line="240" w:lineRule="auto"/>
        <w:jc w:val="both"/>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8"/>
          <w:lang w:val="ru-RU" w:eastAsia="ru-RU"/>
        </w:rPr>
        <w:lastRenderedPageBreak/>
        <w:t>- оценка</w:t>
      </w:r>
      <w:r w:rsidRPr="001A0B7D">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Составитель ________________________ Р.К. Овчаренко</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(подпись)</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0"/>
          <w:szCs w:val="24"/>
          <w:lang w:val="ru-RU" w:eastAsia="ru-RU"/>
        </w:rPr>
        <w:t>«____»__________________20     г. </w:t>
      </w:r>
    </w:p>
    <w:p w:rsidR="001A0B7D" w:rsidRPr="001A0B7D" w:rsidRDefault="001A0B7D" w:rsidP="001A0B7D">
      <w:pPr>
        <w:rPr>
          <w:rFonts w:ascii="Calibri" w:eastAsia="Times New Roman" w:hAnsi="Calibri" w:cs="Times New Roman"/>
          <w:sz w:val="12"/>
          <w:szCs w:val="12"/>
          <w:lang w:val="ru-RU" w:eastAsia="ru-RU"/>
        </w:rPr>
      </w:pPr>
      <w:r w:rsidRPr="001A0B7D">
        <w:rPr>
          <w:rFonts w:ascii="Calibri" w:eastAsia="Times New Roman" w:hAnsi="Calibri" w:cs="Times New Roman"/>
          <w:sz w:val="12"/>
          <w:szCs w:val="12"/>
          <w:lang w:val="ru-RU" w:eastAsia="ru-RU"/>
        </w:rPr>
        <w:br w:type="page"/>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p>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0B7D" w:rsidRPr="001A0B7D" w:rsidRDefault="001A0B7D" w:rsidP="001A0B7D">
      <w:pPr>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Кафедра </w:t>
      </w:r>
      <w:r w:rsidRPr="001A0B7D">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1A0B7D" w:rsidRPr="001A0B7D" w:rsidRDefault="001A0B7D" w:rsidP="001A0B7D">
      <w:pPr>
        <w:spacing w:after="0" w:line="240" w:lineRule="auto"/>
        <w:ind w:left="3540"/>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 xml:space="preserve">       (наименование кафедры)</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b/>
          <w:bCs/>
          <w:sz w:val="36"/>
          <w:szCs w:val="24"/>
          <w:lang w:val="ru-RU" w:eastAsia="ru-RU"/>
        </w:rPr>
        <w:t>Перечень дискуссионных тем для круглого стола</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по дисциплине</w:t>
      </w:r>
      <w:r w:rsidRPr="001A0B7D">
        <w:rPr>
          <w:rFonts w:ascii="Times New Roman" w:eastAsia="Times New Roman" w:hAnsi="Times New Roman" w:cs="Times New Roman"/>
          <w:b/>
          <w:bCs/>
          <w:i/>
          <w:iCs/>
          <w:sz w:val="28"/>
          <w:szCs w:val="24"/>
          <w:lang w:val="ru-RU" w:eastAsia="ru-RU"/>
        </w:rPr>
        <w:t> </w:t>
      </w:r>
      <w:r w:rsidRPr="001A0B7D">
        <w:rPr>
          <w:rFonts w:ascii="Times New Roman" w:eastAsia="Times New Roman" w:hAnsi="Times New Roman" w:cs="Times New Roman"/>
          <w:sz w:val="24"/>
          <w:szCs w:val="24"/>
          <w:vertAlign w:val="superscript"/>
          <w:lang w:val="ru-RU" w:eastAsia="ru-RU"/>
        </w:rPr>
        <w:t> </w:t>
      </w:r>
      <w:r w:rsidRPr="001A0B7D">
        <w:rPr>
          <w:rFonts w:ascii="Times New Roman" w:eastAsia="Times New Roman" w:hAnsi="Times New Roman" w:cs="Times New Roman"/>
          <w:iCs/>
          <w:sz w:val="28"/>
          <w:szCs w:val="24"/>
          <w:u w:val="single"/>
          <w:lang w:val="ru-RU" w:eastAsia="ru-RU"/>
        </w:rPr>
        <w:t xml:space="preserve">Экономическая безопасность </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 xml:space="preserve">                                (наименование дисциплины)</w:t>
      </w:r>
    </w:p>
    <w:p w:rsidR="001A0B7D" w:rsidRPr="001A0B7D" w:rsidRDefault="001A0B7D" w:rsidP="001A0B7D">
      <w:pPr>
        <w:spacing w:after="0" w:line="240" w:lineRule="auto"/>
        <w:textAlignment w:val="baseline"/>
        <w:rPr>
          <w:rFonts w:ascii="Times New Roman" w:eastAsia="Times New Roman" w:hAnsi="Times New Roman" w:cs="Times New Roman"/>
          <w:b/>
          <w:sz w:val="28"/>
          <w:szCs w:val="24"/>
          <w:lang w:val="ru-RU" w:eastAsia="ru-RU"/>
        </w:rPr>
      </w:pPr>
      <w:r w:rsidRPr="001A0B7D">
        <w:rPr>
          <w:rFonts w:ascii="Times New Roman" w:eastAsia="Times New Roman" w:hAnsi="Times New Roman" w:cs="Times New Roman"/>
          <w:b/>
          <w:sz w:val="28"/>
          <w:szCs w:val="24"/>
          <w:lang w:val="ru-RU" w:eastAsia="ru-RU"/>
        </w:rPr>
        <w:t>«Угрозы интересам в экономической сфере, их классификация»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 Причины возникновения угроз интересам в экономической сфере.</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 Множество угроз интересам в экономической сфере. Необходимость их классификации. Принципы классификации угроз и подходы к их классификации в различных странах.</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 Различные классификационные группировки угроз, их особенности и практическая значимость.</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b/>
          <w:sz w:val="28"/>
          <w:szCs w:val="24"/>
          <w:lang w:val="ru-RU" w:eastAsia="ru-RU"/>
        </w:rPr>
      </w:pPr>
      <w:r w:rsidRPr="001A0B7D">
        <w:rPr>
          <w:rFonts w:ascii="Times New Roman" w:eastAsia="Times New Roman" w:hAnsi="Times New Roman" w:cs="Times New Roman"/>
          <w:b/>
          <w:sz w:val="28"/>
          <w:szCs w:val="24"/>
          <w:lang w:val="ru-RU" w:eastAsia="ru-RU"/>
        </w:rPr>
        <w:t>«Концепция экономической безопасности страны и стратегия ее обеспечения»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 Концепция экономической безопасности страны и стратегия обеспечения экономической безопасности страны. Что под ними понимается? В чем состоит различие между ними?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 Опыт зарубежных стран в разработке и реализации стратегии обеспечения экономической безопасности. Возможность его использования в интересах обеспечения экономической безопасности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xml:space="preserve">3. Основные направления обеспечения экономической безопасности России. </w:t>
      </w:r>
    </w:p>
    <w:p w:rsidR="001A0B7D" w:rsidRPr="001A0B7D" w:rsidRDefault="001A0B7D" w:rsidP="001A0B7D">
      <w:pPr>
        <w:spacing w:after="0" w:line="240" w:lineRule="auto"/>
        <w:textAlignment w:val="baseline"/>
        <w:rPr>
          <w:rFonts w:ascii="Times New Roman" w:eastAsia="Times New Roman" w:hAnsi="Times New Roman" w:cs="Times New Roman"/>
          <w:b/>
          <w:sz w:val="28"/>
          <w:szCs w:val="24"/>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b/>
          <w:sz w:val="28"/>
          <w:szCs w:val="24"/>
          <w:lang w:val="ru-RU" w:eastAsia="ru-RU"/>
        </w:rPr>
      </w:pPr>
      <w:r w:rsidRPr="001A0B7D">
        <w:rPr>
          <w:rFonts w:ascii="Times New Roman" w:eastAsia="Times New Roman" w:hAnsi="Times New Roman" w:cs="Times New Roman"/>
          <w:b/>
          <w:sz w:val="28"/>
          <w:szCs w:val="24"/>
          <w:lang w:val="ru-RU" w:eastAsia="ru-RU"/>
        </w:rPr>
        <w:t>«Продовольственная безопасность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 Категория «продовольственная безопасность», ее содержа-ние.</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 Основные направления возможного обеспечения продовольственной безопасности страны.</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 Современные проблемы агропромышленного комплекса в России, особенности их зарождения и пути разрешения.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textAlignment w:val="baseline"/>
        <w:rPr>
          <w:rFonts w:ascii="Times New Roman" w:eastAsia="Times New Roman" w:hAnsi="Times New Roman" w:cs="Times New Roman"/>
          <w:b/>
          <w:sz w:val="28"/>
          <w:szCs w:val="24"/>
          <w:lang w:val="ru-RU" w:eastAsia="ru-RU"/>
        </w:rPr>
      </w:pPr>
      <w:r w:rsidRPr="001A0B7D">
        <w:rPr>
          <w:rFonts w:ascii="Times New Roman" w:eastAsia="Times New Roman" w:hAnsi="Times New Roman" w:cs="Times New Roman"/>
          <w:b/>
          <w:sz w:val="28"/>
          <w:szCs w:val="24"/>
          <w:lang w:val="ru-RU" w:eastAsia="ru-RU"/>
        </w:rPr>
        <w:t>«Безопасность предпринимательства в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 Существующие подходы к пониманию безопасности предпринимательской деятельности.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 Угрозы экономическим интересам предпринимателей в России. Внешние и внутренние угрозы.</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 Необходимые меры по обеспечению безопасности предпринимательской деятельности в России.</w:t>
      </w:r>
    </w:p>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b/>
          <w:bCs/>
          <w:sz w:val="28"/>
          <w:szCs w:val="24"/>
          <w:lang w:val="ru-RU" w:eastAsia="ru-RU"/>
        </w:rPr>
        <w:t>Критерии оценки:</w:t>
      </w:r>
      <w:r w:rsidRPr="001A0B7D">
        <w:rPr>
          <w:rFonts w:ascii="Times New Roman" w:eastAsia="Times New Roman" w:hAnsi="Times New Roman" w:cs="Times New Roman"/>
          <w:sz w:val="28"/>
          <w:szCs w:val="24"/>
          <w:lang w:val="ru-RU" w:eastAsia="ru-RU"/>
        </w:rPr>
        <w:t> </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xml:space="preserve"> - оценка «отлично» выставляется студенту, если </w:t>
      </w:r>
      <w:r w:rsidRPr="001A0B7D">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1A0B7D" w:rsidRPr="001A0B7D" w:rsidRDefault="001A0B7D" w:rsidP="001A0B7D">
      <w:pPr>
        <w:spacing w:after="0" w:line="240" w:lineRule="auto"/>
        <w:jc w:val="both"/>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1A0B7D" w:rsidRPr="001A0B7D" w:rsidRDefault="001A0B7D" w:rsidP="001A0B7D">
      <w:pPr>
        <w:spacing w:after="0" w:line="240" w:lineRule="auto"/>
        <w:jc w:val="both"/>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8"/>
          <w:lang w:val="ru-RU" w:eastAsia="ru-RU"/>
        </w:rPr>
        <w:t>- оценка</w:t>
      </w:r>
      <w:r w:rsidRPr="001A0B7D">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 Составитель ________________________ Р.К. Овчаренко</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 xml:space="preserve">                                                                        (подпись)</w:t>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0"/>
          <w:szCs w:val="24"/>
          <w:lang w:val="ru-RU" w:eastAsia="ru-RU"/>
        </w:rPr>
        <w:t>«____»__________________20     г.</w:t>
      </w:r>
    </w:p>
    <w:p w:rsidR="001A0B7D" w:rsidRPr="001A0B7D" w:rsidRDefault="001A0B7D" w:rsidP="001A0B7D">
      <w:pPr>
        <w:rPr>
          <w:rFonts w:ascii="Calibri" w:eastAsia="Times New Roman" w:hAnsi="Calibri" w:cs="Times New Roman"/>
          <w:sz w:val="12"/>
          <w:szCs w:val="12"/>
          <w:lang w:val="ru-RU" w:eastAsia="ru-RU"/>
        </w:rPr>
      </w:pPr>
      <w:r w:rsidRPr="001A0B7D">
        <w:rPr>
          <w:rFonts w:ascii="Calibri" w:eastAsia="Times New Roman" w:hAnsi="Calibri" w:cs="Times New Roman"/>
          <w:sz w:val="12"/>
          <w:szCs w:val="12"/>
          <w:lang w:val="ru-RU" w:eastAsia="ru-RU"/>
        </w:rPr>
        <w:br w:type="page"/>
      </w: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24"/>
          <w:szCs w:val="24"/>
          <w:lang w:val="ru-RU" w:eastAsia="ru-RU"/>
        </w:rPr>
      </w:pPr>
      <w:r w:rsidRPr="001A0B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0B7D" w:rsidRPr="001A0B7D" w:rsidRDefault="001A0B7D" w:rsidP="001A0B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0B7D" w:rsidRPr="001A0B7D" w:rsidRDefault="001A0B7D" w:rsidP="001A0B7D">
      <w:pPr>
        <w:shd w:val="clear" w:color="auto" w:fill="FFFFFF"/>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Кафедра  </w:t>
      </w:r>
      <w:r w:rsidRPr="001A0B7D">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(наименование кафедры)</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b/>
          <w:bCs/>
          <w:sz w:val="36"/>
          <w:szCs w:val="24"/>
          <w:lang w:val="ru-RU" w:eastAsia="ru-RU"/>
        </w:rPr>
        <w:t>Темы рефератов</w:t>
      </w:r>
    </w:p>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4"/>
          <w:lang w:val="ru-RU" w:eastAsia="ru-RU"/>
        </w:rPr>
      </w:pP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4"/>
          <w:lang w:val="ru-RU" w:eastAsia="ru-RU"/>
        </w:rPr>
        <w:t>по дисциплине</w:t>
      </w:r>
      <w:r w:rsidRPr="001A0B7D">
        <w:rPr>
          <w:rFonts w:ascii="Times New Roman" w:eastAsia="Times New Roman" w:hAnsi="Times New Roman" w:cs="Times New Roman"/>
          <w:b/>
          <w:bCs/>
          <w:i/>
          <w:iCs/>
          <w:sz w:val="28"/>
          <w:szCs w:val="24"/>
          <w:lang w:val="ru-RU" w:eastAsia="ru-RU"/>
        </w:rPr>
        <w:t> </w:t>
      </w:r>
      <w:r w:rsidRPr="001A0B7D">
        <w:rPr>
          <w:rFonts w:ascii="Times New Roman" w:eastAsia="Times New Roman" w:hAnsi="Times New Roman" w:cs="Times New Roman"/>
          <w:iCs/>
          <w:sz w:val="28"/>
          <w:szCs w:val="24"/>
          <w:u w:val="single"/>
          <w:lang w:val="ru-RU" w:eastAsia="ru-RU"/>
        </w:rPr>
        <w:t>Экономическая безопасность</w:t>
      </w:r>
    </w:p>
    <w:p w:rsidR="001A0B7D" w:rsidRPr="001A0B7D" w:rsidRDefault="001A0B7D" w:rsidP="001A0B7D">
      <w:pPr>
        <w:spacing w:after="0" w:line="240" w:lineRule="auto"/>
        <w:jc w:val="center"/>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sz w:val="24"/>
          <w:szCs w:val="24"/>
          <w:vertAlign w:val="superscript"/>
          <w:lang w:val="ru-RU" w:eastAsia="ru-RU"/>
        </w:rPr>
        <w:t xml:space="preserve">                (наименование дисциплины)</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xml:space="preserve">1.Взаимосвязь и  различия между «устойчивостью» и  «развитием» и </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«расширенным воспроизводством».</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2.Ключевые экономические угрозы для  современной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xml:space="preserve">3.Характеристика основных узлов напряженности в РФ.   </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4.Инфляционный доход в реальном секторе экономике.</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5.Влияние финансово-посреднической сферы на  реальный сектор экономики.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6.Причины оттока банковского капитала из  реального сектора экономики.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xml:space="preserve">7.Структура инвестиций в РФ.   </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xml:space="preserve">8.Значение инноваций в экономической безопасности РФ.   </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9.Федеральная и региональная    поддержка инвестиционного процесса.</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10.Узловые проблемы развития производства сельскохозяйственной  и продовольственной</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11.Пороговые значения продовольственного импорта.</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12.Система показателей уровня жизни.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13.Значение социальных нормативов в экономической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14.Расчет прогнозной величины платежеспособного спроса населения.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15.Особенности показателей экономической безопасности  по регионам.</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16.Приоритетные задачи государственной региональной политики.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17.Критерии и пороговые значения экономической безопасности   региона.</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18.Оценка последствий концепций «безинфляционного» развития.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19.Необходимость выработки специальных мер   в области финансовой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20.Стратегия развития финансового рынка.</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 xml:space="preserve">21.Основные направления деятельности на  рынке государственных ценных бумаг. </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22.Особенности банковской системы в современной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23.Инструменты и методы государственного регулирования банковской  системы.</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24.Надзор и контроль за  деятельностью коммерческих банков со  стороны государства.</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25.Последствия долларизации российского денежного обращения.</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26.Соотношения внутреннего долга России и объем ее  экспорта в дальнее зарубежье.</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27.Причины «бегства» капитала из  России.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28.Объем и структура «теневой» экономики.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lastRenderedPageBreak/>
        <w:t>29.Назовите факторы, влияющие  на   экономическую безопасность Росси  во</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внешнеполитической деятельности.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30.Показатели оценки кредитоспособности страны.</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31.Государственное регулирование валютного курса.</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32.Разработка экономико-экологических индикаторов безопасности.</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33.Ограничения  и   барьеры  для   учета  экономического  фактора  в системе основных социально-экологических показателей.</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34.Пути    вхождения России в глобальное рыночное пространство.</w:t>
      </w:r>
    </w:p>
    <w:p w:rsidR="001A0B7D" w:rsidRPr="001A0B7D" w:rsidRDefault="001A0B7D" w:rsidP="001A0B7D">
      <w:pPr>
        <w:spacing w:after="0" w:line="240" w:lineRule="auto"/>
        <w:textAlignment w:val="baseline"/>
        <w:rPr>
          <w:rFonts w:ascii="Times New Roman" w:eastAsia="Times New Roman" w:hAnsi="Times New Roman" w:cs="Times New Roman"/>
          <w:sz w:val="28"/>
          <w:szCs w:val="24"/>
          <w:lang w:val="ru-RU" w:eastAsia="ru-RU"/>
        </w:rPr>
      </w:pPr>
      <w:r w:rsidRPr="001A0B7D">
        <w:rPr>
          <w:rFonts w:ascii="Times New Roman" w:eastAsia="Times New Roman" w:hAnsi="Times New Roman" w:cs="Times New Roman"/>
          <w:sz w:val="28"/>
          <w:szCs w:val="24"/>
          <w:lang w:val="ru-RU" w:eastAsia="ru-RU"/>
        </w:rPr>
        <w:t>35.Дисбалансы в статусе России как геополитической державы.</w:t>
      </w:r>
    </w:p>
    <w:p w:rsidR="001A0B7D" w:rsidRPr="001A0B7D" w:rsidRDefault="001A0B7D" w:rsidP="001A0B7D">
      <w:pPr>
        <w:tabs>
          <w:tab w:val="left" w:pos="1134"/>
        </w:tabs>
        <w:spacing w:after="0" w:line="240" w:lineRule="auto"/>
        <w:jc w:val="both"/>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12"/>
          <w:szCs w:val="12"/>
          <w:lang w:val="ru-RU" w:eastAsia="ru-RU"/>
        </w:rPr>
      </w:pPr>
      <w:r w:rsidRPr="001A0B7D">
        <w:rPr>
          <w:rFonts w:ascii="Times New Roman" w:eastAsia="Times New Roman" w:hAnsi="Times New Roman" w:cs="Times New Roman"/>
          <w:b/>
          <w:bCs/>
          <w:sz w:val="28"/>
          <w:szCs w:val="24"/>
          <w:lang w:val="ru-RU" w:eastAsia="ru-RU"/>
        </w:rPr>
        <w:t>Критерии оценки:</w:t>
      </w:r>
      <w:r w:rsidRPr="001A0B7D">
        <w:rPr>
          <w:rFonts w:ascii="Times New Roman" w:eastAsia="Times New Roman" w:hAnsi="Times New Roman" w:cs="Times New Roman"/>
          <w:sz w:val="28"/>
          <w:szCs w:val="24"/>
          <w:lang w:val="ru-RU" w:eastAsia="ru-RU"/>
        </w:rPr>
        <w:t> </w:t>
      </w:r>
    </w:p>
    <w:p w:rsidR="001A0B7D" w:rsidRPr="001A0B7D" w:rsidRDefault="001A0B7D" w:rsidP="001A0B7D">
      <w:pPr>
        <w:spacing w:after="0" w:line="240" w:lineRule="auto"/>
        <w:textAlignment w:val="baseline"/>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4"/>
          <w:lang w:val="ru-RU" w:eastAsia="ru-RU"/>
        </w:rPr>
        <w:t xml:space="preserve"> - оценка «отлично» выставляется студенту, если </w:t>
      </w:r>
      <w:r w:rsidRPr="001A0B7D">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1A0B7D" w:rsidRPr="001A0B7D" w:rsidRDefault="001A0B7D" w:rsidP="001A0B7D">
      <w:pPr>
        <w:spacing w:after="0" w:line="240" w:lineRule="auto"/>
        <w:jc w:val="both"/>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1A0B7D" w:rsidRPr="001A0B7D" w:rsidRDefault="001A0B7D" w:rsidP="001A0B7D">
      <w:pPr>
        <w:spacing w:after="0" w:line="240" w:lineRule="auto"/>
        <w:jc w:val="both"/>
        <w:rPr>
          <w:rFonts w:ascii="Calibri" w:eastAsia="Times New Roman" w:hAnsi="Calibri" w:cs="Times New Roman"/>
          <w:sz w:val="12"/>
          <w:szCs w:val="12"/>
          <w:lang w:val="ru-RU" w:eastAsia="ru-RU"/>
        </w:rPr>
      </w:pPr>
      <w:r w:rsidRPr="001A0B7D">
        <w:rPr>
          <w:rFonts w:ascii="Times New Roman" w:eastAsia="Times New Roman" w:hAnsi="Times New Roman" w:cs="Times New Roman"/>
          <w:sz w:val="28"/>
          <w:szCs w:val="28"/>
          <w:lang w:val="ru-RU" w:eastAsia="ru-RU"/>
        </w:rPr>
        <w:t>- оценка</w:t>
      </w:r>
      <w:r w:rsidRPr="001A0B7D">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1A0B7D" w:rsidRPr="001A0B7D" w:rsidRDefault="001A0B7D" w:rsidP="001A0B7D">
      <w:pPr>
        <w:spacing w:after="0" w:line="240" w:lineRule="auto"/>
        <w:textAlignment w:val="baseline"/>
        <w:rPr>
          <w:rFonts w:ascii="Calibri" w:eastAsia="Times New Roman" w:hAnsi="Calibri" w:cs="Times New Roman"/>
          <w:sz w:val="24"/>
          <w:szCs w:val="24"/>
          <w:lang w:val="ru-RU" w:eastAsia="ru-RU"/>
        </w:rPr>
      </w:pPr>
      <w:r w:rsidRPr="001A0B7D">
        <w:rPr>
          <w:rFonts w:ascii="Calibri" w:eastAsia="Times New Roman" w:hAnsi="Calibri" w:cs="Times New Roman"/>
          <w:sz w:val="24"/>
          <w:szCs w:val="24"/>
          <w:lang w:val="ru-RU" w:eastAsia="ru-RU"/>
        </w:rPr>
        <w:t> </w:t>
      </w:r>
      <w:r w:rsidRPr="001A0B7D">
        <w:rPr>
          <w:rFonts w:ascii="Times New Roman" w:eastAsia="Times New Roman" w:hAnsi="Times New Roman" w:cs="Times New Roman"/>
          <w:sz w:val="28"/>
          <w:szCs w:val="24"/>
          <w:lang w:val="ru-RU" w:eastAsia="ru-RU"/>
        </w:rPr>
        <w:t xml:space="preserve">Составитель ________________________ Р.К. Овчаренко </w:t>
      </w:r>
    </w:p>
    <w:p w:rsidR="001A0B7D" w:rsidRPr="001A0B7D" w:rsidRDefault="001A0B7D" w:rsidP="001A0B7D">
      <w:pPr>
        <w:spacing w:after="0" w:line="240" w:lineRule="auto"/>
        <w:jc w:val="both"/>
        <w:textAlignment w:val="baseline"/>
        <w:rPr>
          <w:rFonts w:ascii="Times New Roman" w:eastAsia="Times New Roman" w:hAnsi="Times New Roman" w:cs="Times New Roman"/>
          <w:sz w:val="24"/>
          <w:szCs w:val="24"/>
          <w:vertAlign w:val="superscript"/>
          <w:lang w:val="ru-RU" w:eastAsia="ru-RU"/>
        </w:rPr>
      </w:pPr>
      <w:r w:rsidRPr="001A0B7D">
        <w:rPr>
          <w:rFonts w:ascii="Times New Roman" w:eastAsia="Times New Roman" w:hAnsi="Times New Roman" w:cs="Times New Roman"/>
          <w:sz w:val="24"/>
          <w:szCs w:val="24"/>
          <w:vertAlign w:val="superscript"/>
          <w:lang w:val="ru-RU" w:eastAsia="ru-RU"/>
        </w:rPr>
        <w:t xml:space="preserve">                                                                                       (подпись)</w:t>
      </w:r>
    </w:p>
    <w:p w:rsidR="001A0B7D" w:rsidRPr="001A0B7D" w:rsidRDefault="001A0B7D" w:rsidP="001A0B7D">
      <w:pPr>
        <w:spacing w:after="0" w:line="240" w:lineRule="auto"/>
        <w:jc w:val="both"/>
        <w:textAlignment w:val="baseline"/>
        <w:rPr>
          <w:rFonts w:ascii="Times New Roman" w:eastAsia="Times New Roman" w:hAnsi="Times New Roman" w:cs="Times New Roman"/>
          <w:sz w:val="24"/>
          <w:szCs w:val="24"/>
          <w:vertAlign w:val="superscript"/>
          <w:lang w:val="ru-RU" w:eastAsia="ru-RU"/>
        </w:rPr>
      </w:pPr>
      <w:r w:rsidRPr="001A0B7D">
        <w:rPr>
          <w:rFonts w:ascii="Times New Roman" w:eastAsia="Times New Roman" w:hAnsi="Times New Roman" w:cs="Times New Roman"/>
          <w:sz w:val="20"/>
          <w:szCs w:val="24"/>
          <w:lang w:val="ru-RU" w:eastAsia="ru-RU"/>
        </w:rPr>
        <w:t>«____»__________________20     г.</w:t>
      </w:r>
    </w:p>
    <w:p w:rsidR="001A0B7D" w:rsidRPr="001A0B7D" w:rsidRDefault="001A0B7D" w:rsidP="001A0B7D">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A0B7D" w:rsidRPr="001A0B7D" w:rsidRDefault="001A0B7D" w:rsidP="001A0B7D">
      <w:pPr>
        <w:spacing w:after="0" w:line="240" w:lineRule="auto"/>
        <w:textAlignment w:val="baseline"/>
        <w:rPr>
          <w:rFonts w:ascii="Calibri" w:eastAsia="Times New Roman" w:hAnsi="Calibri" w:cs="Times New Roman"/>
          <w:sz w:val="24"/>
          <w:szCs w:val="24"/>
          <w:lang w:val="ru-RU" w:eastAsia="ru-RU"/>
        </w:rPr>
      </w:pPr>
      <w:r w:rsidRPr="001A0B7D">
        <w:rPr>
          <w:rFonts w:ascii="Calibri" w:eastAsia="Times New Roman" w:hAnsi="Calibri" w:cs="Times New Roman"/>
          <w:sz w:val="24"/>
          <w:szCs w:val="24"/>
          <w:lang w:val="ru-RU" w:eastAsia="ru-RU"/>
        </w:rPr>
        <w:t> </w:t>
      </w:r>
      <w:bookmarkStart w:id="3" w:name="_Toc480487764"/>
    </w:p>
    <w:p w:rsidR="001A0B7D" w:rsidRPr="001A0B7D" w:rsidRDefault="001A0B7D" w:rsidP="001A0B7D">
      <w:pPr>
        <w:rPr>
          <w:rFonts w:ascii="Calibri" w:eastAsia="Times New Roman" w:hAnsi="Calibri" w:cs="Times New Roman"/>
          <w:sz w:val="24"/>
          <w:szCs w:val="24"/>
          <w:lang w:val="ru-RU" w:eastAsia="ru-RU"/>
        </w:rPr>
      </w:pPr>
      <w:r w:rsidRPr="001A0B7D">
        <w:rPr>
          <w:rFonts w:ascii="Calibri" w:eastAsia="Times New Roman" w:hAnsi="Calibri" w:cs="Times New Roman"/>
          <w:sz w:val="24"/>
          <w:szCs w:val="24"/>
          <w:lang w:val="ru-RU" w:eastAsia="ru-RU"/>
        </w:rPr>
        <w:br w:type="page"/>
      </w:r>
    </w:p>
    <w:p w:rsidR="001A0B7D" w:rsidRPr="001A0B7D" w:rsidRDefault="001A0B7D" w:rsidP="001A0B7D">
      <w:pPr>
        <w:spacing w:after="0" w:line="240" w:lineRule="auto"/>
        <w:textAlignment w:val="baseline"/>
        <w:rPr>
          <w:rFonts w:ascii="Calibri" w:eastAsia="Times New Roman" w:hAnsi="Calibri" w:cs="Times New Roman"/>
          <w:sz w:val="24"/>
          <w:szCs w:val="24"/>
          <w:lang w:val="ru-RU" w:eastAsia="ru-RU"/>
        </w:rPr>
      </w:pPr>
      <w:r w:rsidRPr="001A0B7D">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1A0B7D" w:rsidRPr="001A0B7D" w:rsidRDefault="001A0B7D" w:rsidP="001A0B7D">
      <w:pPr>
        <w:spacing w:after="0" w:line="240" w:lineRule="auto"/>
        <w:rPr>
          <w:rFonts w:ascii="Times New Roman" w:eastAsia="Times New Roman" w:hAnsi="Times New Roman" w:cs="Times New Roman"/>
          <w:sz w:val="24"/>
          <w:szCs w:val="24"/>
          <w:lang w:val="ru-RU" w:eastAsia="ru-RU"/>
        </w:rPr>
      </w:pPr>
    </w:p>
    <w:p w:rsidR="001A0B7D" w:rsidRPr="001A0B7D" w:rsidRDefault="001A0B7D" w:rsidP="001A0B7D">
      <w:pPr>
        <w:spacing w:after="0"/>
        <w:ind w:firstLine="708"/>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1A0B7D" w:rsidRPr="001A0B7D" w:rsidRDefault="001A0B7D" w:rsidP="001A0B7D">
      <w:pPr>
        <w:spacing w:after="0"/>
        <w:ind w:firstLine="708"/>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b/>
          <w:sz w:val="28"/>
          <w:szCs w:val="28"/>
          <w:lang w:val="ru-RU" w:eastAsia="ru-RU"/>
        </w:rPr>
        <w:t xml:space="preserve">Текущий контроль </w:t>
      </w:r>
      <w:r w:rsidRPr="001A0B7D">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A0B7D" w:rsidRPr="001A0B7D" w:rsidRDefault="001A0B7D" w:rsidP="001A0B7D">
      <w:pPr>
        <w:spacing w:after="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8"/>
          <w:lang w:val="ru-RU" w:eastAsia="ru-RU"/>
        </w:rPr>
        <w:tab/>
      </w:r>
      <w:r w:rsidRPr="001A0B7D">
        <w:rPr>
          <w:rFonts w:ascii="Times New Roman" w:eastAsia="Times New Roman" w:hAnsi="Times New Roman" w:cs="Times New Roman"/>
          <w:b/>
          <w:sz w:val="28"/>
          <w:szCs w:val="28"/>
          <w:lang w:val="ru-RU" w:eastAsia="ru-RU"/>
        </w:rPr>
        <w:t>Промежуточная аттестация</w:t>
      </w:r>
      <w:r w:rsidRPr="001A0B7D">
        <w:rPr>
          <w:rFonts w:ascii="Times New Roman" w:eastAsia="Times New Roman" w:hAnsi="Times New Roman" w:cs="Times New Roman"/>
          <w:sz w:val="28"/>
          <w:szCs w:val="28"/>
          <w:lang w:val="ru-RU" w:eastAsia="ru-RU"/>
        </w:rPr>
        <w:t xml:space="preserve"> проводится в форме экзамена. </w:t>
      </w:r>
    </w:p>
    <w:p w:rsidR="001A0B7D" w:rsidRPr="001A0B7D" w:rsidRDefault="001A0B7D" w:rsidP="001A0B7D">
      <w:pPr>
        <w:spacing w:after="0"/>
        <w:ind w:firstLine="708"/>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A0B7D" w:rsidRPr="001A0B7D" w:rsidRDefault="001A0B7D" w:rsidP="001A0B7D">
      <w:pPr>
        <w:rPr>
          <w:lang w:val="ru-RU"/>
        </w:rPr>
      </w:pPr>
      <w:r w:rsidRPr="001A0B7D">
        <w:rPr>
          <w:lang w:val="ru-RU"/>
        </w:rPr>
        <w:br w:type="page"/>
      </w:r>
    </w:p>
    <w:p w:rsidR="001A0B7D" w:rsidRPr="001A0B7D" w:rsidRDefault="001A0B7D" w:rsidP="001A0B7D">
      <w:pPr>
        <w:widowControl w:val="0"/>
        <w:spacing w:after="0" w:line="240" w:lineRule="auto"/>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lastRenderedPageBreak/>
        <w:t xml:space="preserve">                                                                                                                 </w:t>
      </w:r>
      <w:r w:rsidRPr="001A0B7D">
        <w:rPr>
          <w:rFonts w:ascii="Times New Roman" w:eastAsia="Times New Roman" w:hAnsi="Times New Roman" w:cs="Times New Roman"/>
          <w:noProof/>
          <w:sz w:val="28"/>
          <w:szCs w:val="28"/>
          <w:lang w:val="ru-RU" w:eastAsia="ru-RU"/>
        </w:rPr>
        <w:drawing>
          <wp:inline distT="0" distB="0" distL="0" distR="0" wp14:anchorId="52670CD8" wp14:editId="56648B2A">
            <wp:extent cx="6480810" cy="8925047"/>
            <wp:effectExtent l="0" t="0" r="0" b="0"/>
            <wp:docPr id="4" name="Рисунок 4" descr="C:\Users\гмуиэб\Desktop\муэ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муэ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1A0B7D" w:rsidRPr="001A0B7D" w:rsidRDefault="001A0B7D" w:rsidP="001A0B7D">
      <w:pPr>
        <w:rPr>
          <w:rFonts w:ascii="Times New Roman" w:eastAsia="Times New Roman" w:hAnsi="Times New Roman" w:cs="Times New Roman"/>
          <w:sz w:val="24"/>
          <w:szCs w:val="24"/>
          <w:lang w:val="ru-RU" w:eastAsia="ru-RU"/>
        </w:rPr>
      </w:pPr>
      <w:r w:rsidRPr="001A0B7D">
        <w:rPr>
          <w:rFonts w:ascii="Times New Roman" w:eastAsia="Times New Roman" w:hAnsi="Times New Roman" w:cs="Times New Roman"/>
          <w:sz w:val="24"/>
          <w:szCs w:val="24"/>
          <w:lang w:val="ru-RU" w:eastAsia="ru-RU"/>
        </w:rPr>
        <w:br w:type="page"/>
      </w:r>
    </w:p>
    <w:p w:rsidR="001A0B7D" w:rsidRPr="001A0B7D" w:rsidRDefault="001A0B7D" w:rsidP="001A0B7D">
      <w:pPr>
        <w:widowControl w:val="0"/>
        <w:spacing w:after="0" w:line="240" w:lineRule="auto"/>
        <w:rPr>
          <w:rFonts w:ascii="Times New Roman" w:eastAsia="Calibri" w:hAnsi="Times New Roman" w:cs="Times New Roman"/>
          <w:b/>
          <w:sz w:val="28"/>
          <w:szCs w:val="28"/>
          <w:u w:val="single"/>
          <w:lang w:val="ru-RU"/>
        </w:rPr>
      </w:pPr>
      <w:r w:rsidRPr="001A0B7D">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1A0B7D">
        <w:rPr>
          <w:rFonts w:ascii="Times New Roman" w:eastAsia="Calibri" w:hAnsi="Times New Roman" w:cs="Times New Roman"/>
          <w:i/>
          <w:sz w:val="28"/>
          <w:szCs w:val="28"/>
          <w:lang w:val="ru-RU"/>
        </w:rPr>
        <w:t>Экономическая безопасность»</w:t>
      </w:r>
      <w:r w:rsidRPr="001A0B7D">
        <w:rPr>
          <w:rFonts w:ascii="Times New Roman" w:eastAsia="Calibri" w:hAnsi="Times New Roman" w:cs="Times New Roman"/>
          <w:b/>
          <w:sz w:val="28"/>
          <w:szCs w:val="28"/>
          <w:lang w:val="ru-RU"/>
        </w:rPr>
        <w:t xml:space="preserve"> </w:t>
      </w:r>
      <w:r w:rsidRPr="001A0B7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1A0B7D">
        <w:rPr>
          <w:rFonts w:ascii="Times New Roman" w:eastAsia="Times New Roman" w:hAnsi="Times New Roman" w:cs="Times New Roman"/>
          <w:i/>
          <w:sz w:val="28"/>
          <w:szCs w:val="28"/>
          <w:lang w:val="ru-RU" w:eastAsia="ru-RU"/>
        </w:rPr>
        <w:t>38.03.04 «Государственное и муниципальное управление»</w:t>
      </w: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bCs/>
          <w:sz w:val="28"/>
          <w:szCs w:val="28"/>
          <w:lang w:val="ru-RU" w:eastAsia="ru-RU"/>
        </w:rPr>
        <w:t>предусмотрены следующие виды занятий:</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лекции;</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практические занятия.</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w:t>
      </w:r>
      <w:r w:rsidRPr="001A0B7D">
        <w:rPr>
          <w:rFonts w:ascii="Times New Roman" w:eastAsia="Times New Roman" w:hAnsi="Times New Roman" w:cs="Times New Roman"/>
          <w:sz w:val="24"/>
          <w:szCs w:val="24"/>
          <w:lang w:val="ru-RU" w:eastAsia="ru-RU"/>
        </w:rPr>
        <w:t xml:space="preserve"> </w:t>
      </w:r>
      <w:r w:rsidRPr="001A0B7D">
        <w:rPr>
          <w:rFonts w:ascii="Times New Roman" w:eastAsia="Times New Roman" w:hAnsi="Times New Roman" w:cs="Times New Roman"/>
          <w:bCs/>
          <w:sz w:val="28"/>
          <w:szCs w:val="28"/>
          <w:lang w:val="ru-RU" w:eastAsia="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 изучить конспекты лекций;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1A0B7D">
          <w:rPr>
            <w:rFonts w:ascii="Times New Roman" w:eastAsia="Times New Roman" w:hAnsi="Times New Roman" w:cs="Times New Roman"/>
            <w:bCs/>
            <w:sz w:val="28"/>
            <w:szCs w:val="28"/>
            <w:u w:val="single"/>
            <w:lang w:val="ru-RU" w:eastAsia="ru-RU"/>
          </w:rPr>
          <w:t>http://library.rsue.ru/</w:t>
        </w:r>
      </w:hyperlink>
      <w:r w:rsidRPr="001A0B7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A0B7D" w:rsidRPr="001A0B7D" w:rsidRDefault="001A0B7D" w:rsidP="001A0B7D">
      <w:pPr>
        <w:spacing w:after="0" w:line="240" w:lineRule="auto"/>
        <w:textAlignment w:val="baseline"/>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 курсовой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Написание курсовой работы  -  сложный,  длительный  процесс, требующий  выполнения большого объема работ по сбору, обработке, изучению и анализу литера</w:t>
      </w:r>
      <w:r w:rsidRPr="001A0B7D">
        <w:rPr>
          <w:rFonts w:ascii="Times New Roman" w:eastAsia="Times New Roman" w:hAnsi="Times New Roman" w:cs="Times New Roman"/>
          <w:sz w:val="28"/>
          <w:szCs w:val="28"/>
          <w:lang w:val="ru-RU" w:eastAsia="ru-RU"/>
        </w:rPr>
        <w:softHyphen/>
        <w:t>турных источников и нормативных документов в соответствии с выбранной темой.</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Целью написания  курсовой работы  является использование на практике целостной системы экономических понятий  и  методических приемов, изучаемых в курсе «Экономическая безопасность», на примере  глубокого рассмотрения одной из  проблем данной дисциплины. Это позволяет развивать самостоятельность мышления магистранта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Выбор темы курсовой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Выбор темы курсовой работы  производится  студентом самостоятельно.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При этом желательно, чтобы выбранная тема стала  предметом дальнейших научных исследований и теоретической основой для выпускной квалификационной работы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Желательно, чтобы выбранные темы в группе не повторялись.</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Подбор и изучение  основной  и дополнительной литературы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магистранту проанализировать события в динамике, создаст базу для самостоятельных исследований.</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Составление  плана курсовой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Курсовая работа должна состоять из следующих составных частей:</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титульный лист;</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содержание;</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lastRenderedPageBreak/>
        <w:t>- введение;</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основная часть курсовой работы, состоящая традиционно из 2-3 глав, разделенных на параграфы;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заключение;</w:t>
      </w:r>
    </w:p>
    <w:p w:rsidR="001A0B7D" w:rsidRPr="001A0B7D" w:rsidRDefault="001A0B7D" w:rsidP="001A0B7D">
      <w:pPr>
        <w:numPr>
          <w:ilvl w:val="0"/>
          <w:numId w:val="29"/>
        </w:num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список использованной  литературы;</w:t>
      </w:r>
    </w:p>
    <w:p w:rsidR="001A0B7D" w:rsidRPr="001A0B7D" w:rsidRDefault="001A0B7D" w:rsidP="001A0B7D">
      <w:pPr>
        <w:numPr>
          <w:ilvl w:val="0"/>
          <w:numId w:val="29"/>
        </w:num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приложения (при их наличии). </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1A0B7D" w:rsidRPr="001A0B7D" w:rsidRDefault="001A0B7D" w:rsidP="001A0B7D">
      <w:pPr>
        <w:spacing w:after="0" w:line="240" w:lineRule="auto"/>
        <w:ind w:firstLine="709"/>
        <w:jc w:val="both"/>
        <w:rPr>
          <w:rFonts w:ascii="Times New Roman" w:eastAsia="Times New Roman" w:hAnsi="Times New Roman" w:cs="Times New Roman"/>
          <w:spacing w:val="4"/>
          <w:sz w:val="28"/>
          <w:szCs w:val="28"/>
          <w:lang w:val="ru-RU" w:eastAsia="ru-RU"/>
        </w:rPr>
      </w:pPr>
      <w:r w:rsidRPr="001A0B7D">
        <w:rPr>
          <w:rFonts w:ascii="Times New Roman" w:eastAsia="Times New Roman" w:hAnsi="Times New Roman" w:cs="Times New Roman"/>
          <w:spacing w:val="4"/>
          <w:sz w:val="28"/>
          <w:szCs w:val="28"/>
          <w:lang w:val="ru-RU" w:eastAsia="ru-RU"/>
        </w:rPr>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Содержание работы оформляется на отдельном листе, следующем за титульным, и имеет следующий вид:</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w:t>
      </w:r>
    </w:p>
    <w:p w:rsidR="001A0B7D" w:rsidRPr="001A0B7D" w:rsidRDefault="001A0B7D" w:rsidP="001A0B7D">
      <w:pPr>
        <w:spacing w:after="0" w:line="240" w:lineRule="auto"/>
        <w:ind w:firstLine="709"/>
        <w:jc w:val="center"/>
        <w:outlineLvl w:val="7"/>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СОДЕРЖАНИЕ</w:t>
      </w:r>
    </w:p>
    <w:p w:rsidR="001A0B7D" w:rsidRPr="001A0B7D" w:rsidRDefault="001A0B7D" w:rsidP="001A0B7D">
      <w:pPr>
        <w:spacing w:after="0" w:line="240" w:lineRule="auto"/>
        <w:ind w:firstLine="709"/>
        <w:jc w:val="right"/>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Стр.</w:t>
      </w:r>
    </w:p>
    <w:p w:rsidR="001A0B7D" w:rsidRPr="001A0B7D" w:rsidRDefault="001A0B7D" w:rsidP="001A0B7D">
      <w:pPr>
        <w:spacing w:after="0" w:line="240" w:lineRule="auto"/>
        <w:ind w:firstLine="709"/>
        <w:jc w:val="right"/>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440"/>
        <w:gridCol w:w="528"/>
      </w:tblGrid>
      <w:tr w:rsidR="001A0B7D" w:rsidRPr="001A0B7D" w:rsidTr="001A0B7D">
        <w:tc>
          <w:tcPr>
            <w:tcW w:w="56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1A0B7D">
              <w:rPr>
                <w:rFonts w:ascii="Times New Roman" w:eastAsia="Times New Roman" w:hAnsi="Times New Roman" w:cs="Times New Roman"/>
                <w:caps/>
                <w:lang w:val="ru-RU" w:eastAsia="ru-RU"/>
              </w:rPr>
              <w:t>Введение</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1A0B7D">
              <w:rPr>
                <w:rFonts w:ascii="Calibri" w:eastAsia="Times New Roman" w:hAnsi="Calibri" w:cs="Calibri"/>
                <w:color w:val="000000"/>
                <w:spacing w:val="-1"/>
                <w:lang w:val="ru-RU" w:eastAsia="ru-RU"/>
              </w:rPr>
              <w:t>3</w:t>
            </w:r>
          </w:p>
        </w:tc>
      </w:tr>
      <w:tr w:rsidR="001A0B7D" w:rsidRPr="001A0B7D" w:rsidTr="001A0B7D">
        <w:trPr>
          <w:trHeight w:val="363"/>
        </w:trPr>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1</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aps/>
                <w:sz w:val="24"/>
                <w:szCs w:val="24"/>
                <w:lang w:val="ru-RU" w:eastAsia="ru-RU"/>
              </w:rPr>
              <w:t>Теоретические основы налогов и налогообложения</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4</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center"/>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1.1</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spacing w:after="0" w:line="360" w:lineRule="auto"/>
              <w:rPr>
                <w:rFonts w:ascii="Times New Roman" w:eastAsia="Times New Roman" w:hAnsi="Times New Roman" w:cs="Times New Roman"/>
                <w:bCs/>
                <w:color w:val="000000"/>
                <w:sz w:val="24"/>
                <w:szCs w:val="24"/>
                <w:lang w:val="ru-RU"/>
              </w:rPr>
            </w:pPr>
            <w:r w:rsidRPr="001A0B7D">
              <w:rPr>
                <w:rFonts w:ascii="Times New Roman" w:eastAsia="Times New Roman" w:hAnsi="Times New Roman" w:cs="Times New Roman"/>
                <w:bCs/>
                <w:color w:val="000000"/>
                <w:sz w:val="24"/>
                <w:szCs w:val="24"/>
                <w:lang w:val="ru-RU"/>
              </w:rPr>
              <w:t>Понятие налога. Характерные черты и признаки налога</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4</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1.2</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z w:val="24"/>
                <w:szCs w:val="24"/>
                <w:lang w:val="ru-RU" w:eastAsia="ru-RU"/>
              </w:rPr>
              <w:t>Виды налогов и их классификации</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6</w:t>
            </w:r>
          </w:p>
        </w:tc>
      </w:tr>
      <w:tr w:rsidR="001A0B7D" w:rsidRPr="001A0B7D" w:rsidTr="001A0B7D">
        <w:trPr>
          <w:trHeight w:val="268"/>
        </w:trPr>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2</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aps/>
                <w:sz w:val="24"/>
                <w:szCs w:val="24"/>
                <w:lang w:val="ru-RU" w:eastAsia="ru-RU"/>
              </w:rPr>
              <w:t>Проблема распределения налогового бремени в обществе</w:t>
            </w:r>
          </w:p>
        </w:tc>
        <w:tc>
          <w:tcPr>
            <w:tcW w:w="52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15</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2.1</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z w:val="24"/>
                <w:szCs w:val="24"/>
                <w:lang w:val="ru-RU" w:eastAsia="ru-RU"/>
              </w:rPr>
              <w:t>Налоговая система и налоговое бремя</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15</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2.2</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z w:val="24"/>
                <w:szCs w:val="24"/>
                <w:lang w:val="ru-RU" w:eastAsia="ru-RU"/>
              </w:rPr>
              <w:t xml:space="preserve">Проблемы распределения налогового бремени в переходной российской </w:t>
            </w:r>
            <w:r w:rsidRPr="001A0B7D">
              <w:rPr>
                <w:rFonts w:ascii="Times New Roman" w:eastAsia="Times New Roman" w:hAnsi="Times New Roman" w:cs="Times New Roman"/>
                <w:color w:val="000000"/>
                <w:sz w:val="24"/>
                <w:szCs w:val="24"/>
                <w:lang w:val="ru-RU" w:eastAsia="ru-RU"/>
              </w:rPr>
              <w:lastRenderedPageBreak/>
              <w:t>экономике</w:t>
            </w:r>
          </w:p>
        </w:tc>
        <w:tc>
          <w:tcPr>
            <w:tcW w:w="52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lastRenderedPageBreak/>
              <w:t>21</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lastRenderedPageBreak/>
              <w:t>3</w:t>
            </w: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aps/>
                <w:color w:val="000000"/>
                <w:sz w:val="24"/>
                <w:szCs w:val="24"/>
                <w:lang w:val="ru-RU" w:eastAsia="ru-RU"/>
              </w:rPr>
              <w:t>Предложения по совершенствованию налоговой системы России</w:t>
            </w:r>
          </w:p>
        </w:tc>
        <w:tc>
          <w:tcPr>
            <w:tcW w:w="52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26</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1A0B7D">
              <w:rPr>
                <w:rFonts w:ascii="Times New Roman" w:eastAsia="Calibri" w:hAnsi="Times New Roman" w:cs="Times New Roman"/>
                <w:caps/>
                <w:sz w:val="24"/>
                <w:szCs w:val="24"/>
                <w:lang w:val="ru-RU" w:eastAsia="ru-RU"/>
              </w:rPr>
              <w:t>Заключение</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29</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1A0B7D">
              <w:rPr>
                <w:rFonts w:ascii="Times New Roman" w:eastAsia="Calibri" w:hAnsi="Times New Roman" w:cs="Times New Roman"/>
                <w:caps/>
                <w:sz w:val="24"/>
                <w:szCs w:val="24"/>
                <w:lang w:val="ru-RU" w:eastAsia="ru-RU"/>
              </w:rPr>
              <w:t>Список используемых источников</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1A0B7D">
              <w:rPr>
                <w:rFonts w:ascii="Times New Roman" w:eastAsia="Times New Roman" w:hAnsi="Times New Roman" w:cs="Times New Roman"/>
                <w:color w:val="000000"/>
                <w:spacing w:val="-1"/>
                <w:sz w:val="24"/>
                <w:szCs w:val="24"/>
                <w:lang w:val="ru-RU" w:eastAsia="ru-RU"/>
              </w:rPr>
              <w:t>35</w:t>
            </w:r>
          </w:p>
        </w:tc>
      </w:tr>
      <w:tr w:rsidR="001A0B7D" w:rsidRPr="001A0B7D" w:rsidTr="001A0B7D">
        <w:tc>
          <w:tcPr>
            <w:tcW w:w="568" w:type="dxa"/>
            <w:tcBorders>
              <w:top w:val="single" w:sz="4" w:space="0" w:color="auto"/>
              <w:left w:val="single" w:sz="4" w:space="0" w:color="auto"/>
              <w:bottom w:val="single" w:sz="4" w:space="0" w:color="auto"/>
              <w:right w:val="single" w:sz="4" w:space="0" w:color="auto"/>
            </w:tcBorders>
          </w:tcPr>
          <w:p w:rsidR="001A0B7D" w:rsidRPr="001A0B7D" w:rsidRDefault="001A0B7D" w:rsidP="001A0B7D">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1A0B7D">
              <w:rPr>
                <w:rFonts w:ascii="Times New Roman" w:eastAsia="Calibri" w:hAnsi="Times New Roman" w:cs="Times New Roman"/>
                <w:caps/>
                <w:lang w:val="ru-RU" w:eastAsia="ru-RU"/>
              </w:rPr>
              <w:t>Приложения</w:t>
            </w:r>
          </w:p>
        </w:tc>
        <w:tc>
          <w:tcPr>
            <w:tcW w:w="528" w:type="dxa"/>
            <w:tcBorders>
              <w:top w:val="single" w:sz="4" w:space="0" w:color="auto"/>
              <w:left w:val="single" w:sz="4" w:space="0" w:color="auto"/>
              <w:bottom w:val="single" w:sz="4" w:space="0" w:color="auto"/>
              <w:right w:val="single" w:sz="4" w:space="0" w:color="auto"/>
            </w:tcBorders>
            <w:hideMark/>
          </w:tcPr>
          <w:p w:rsidR="001A0B7D" w:rsidRPr="001A0B7D" w:rsidRDefault="001A0B7D" w:rsidP="001A0B7D">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1A0B7D">
              <w:rPr>
                <w:rFonts w:ascii="Calibri" w:eastAsia="Times New Roman" w:hAnsi="Calibri" w:cs="Calibri"/>
                <w:color w:val="000000"/>
                <w:spacing w:val="-1"/>
                <w:lang w:val="ru-RU" w:eastAsia="ru-RU"/>
              </w:rPr>
              <w:t>36</w:t>
            </w:r>
          </w:p>
        </w:tc>
      </w:tr>
    </w:tbl>
    <w:p w:rsidR="001A0B7D" w:rsidRPr="001A0B7D" w:rsidRDefault="001A0B7D" w:rsidP="001A0B7D">
      <w:pPr>
        <w:spacing w:after="0" w:line="240" w:lineRule="auto"/>
        <w:jc w:val="center"/>
        <w:textAlignment w:val="baseline"/>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Название и количество рассматриваемых вопросов  зависит от темы курсовой работы. </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Методические рекомендации  по написанию разделов</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курсовой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b/>
          <w:bCs/>
          <w:sz w:val="28"/>
          <w:szCs w:val="28"/>
          <w:lang w:val="ru-RU" w:eastAsia="ru-RU"/>
        </w:rPr>
        <w:t xml:space="preserve"> «</w:t>
      </w:r>
      <w:r w:rsidRPr="001A0B7D">
        <w:rPr>
          <w:rFonts w:ascii="Times New Roman" w:eastAsia="Times New Roman" w:hAnsi="Times New Roman" w:cs="Times New Roman"/>
          <w:sz w:val="28"/>
          <w:szCs w:val="28"/>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магистранту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магистрант должен стремиться к точному стилю, следить за логикой, связностью частей и их последовательностью.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lastRenderedPageBreak/>
        <w:t>Оформление текста курсовой работы</w:t>
      </w:r>
    </w:p>
    <w:p w:rsidR="001A0B7D" w:rsidRPr="001A0B7D" w:rsidRDefault="001A0B7D" w:rsidP="001A0B7D">
      <w:pPr>
        <w:spacing w:after="0" w:line="240" w:lineRule="auto"/>
        <w:ind w:firstLine="709"/>
        <w:rPr>
          <w:rFonts w:ascii="Times New Roman" w:eastAsia="Times New Roman" w:hAnsi="Times New Roman" w:cs="Times New Roman"/>
          <w:b/>
          <w:bCs/>
          <w:spacing w:val="4"/>
          <w:sz w:val="28"/>
          <w:szCs w:val="28"/>
          <w:lang w:val="ru-RU" w:eastAsia="ru-RU"/>
        </w:rPr>
      </w:pPr>
      <w:r w:rsidRPr="001A0B7D">
        <w:rPr>
          <w:rFonts w:ascii="Times New Roman" w:eastAsia="Times New Roman" w:hAnsi="Times New Roman" w:cs="Times New Roman"/>
          <w:b/>
          <w:bCs/>
          <w:spacing w:val="4"/>
          <w:sz w:val="28"/>
          <w:szCs w:val="28"/>
          <w:lang w:val="ru-RU" w:eastAsia="ru-RU"/>
        </w:rPr>
        <w:t>Общие требования</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Текст курсовой  работы оформляется на стандартных листах белой бумаги формата А4 (210 х </w:t>
      </w:r>
      <w:smartTag w:uri="urn:schemas-microsoft-com:office:smarttags" w:element="metricconverter">
        <w:smartTagPr>
          <w:attr w:name="ProductID" w:val="297 мм"/>
        </w:smartTagPr>
        <w:r w:rsidRPr="001A0B7D">
          <w:rPr>
            <w:rFonts w:ascii="Times New Roman" w:eastAsia="Times New Roman" w:hAnsi="Times New Roman" w:cs="Times New Roman"/>
            <w:sz w:val="28"/>
            <w:szCs w:val="28"/>
            <w:lang w:val="ru-RU" w:eastAsia="ru-RU"/>
          </w:rPr>
          <w:t>297 мм</w:t>
        </w:r>
      </w:smartTag>
      <w:r w:rsidRPr="001A0B7D">
        <w:rPr>
          <w:rFonts w:ascii="Times New Roman" w:eastAsia="Times New Roman" w:hAnsi="Times New Roman" w:cs="Times New Roman"/>
          <w:sz w:val="28"/>
          <w:szCs w:val="28"/>
          <w:lang w:val="ru-RU" w:eastAsia="ru-RU"/>
        </w:rPr>
        <w:t xml:space="preserve">)  и  имеет  поля:  верхнее - </w:t>
      </w:r>
      <w:smartTag w:uri="urn:schemas-microsoft-com:office:smarttags" w:element="metricconverter">
        <w:smartTagPr>
          <w:attr w:name="ProductID" w:val="2 мм"/>
        </w:smartTagPr>
        <w:r w:rsidRPr="001A0B7D">
          <w:rPr>
            <w:rFonts w:ascii="Times New Roman" w:eastAsia="Times New Roman" w:hAnsi="Times New Roman" w:cs="Times New Roman"/>
            <w:sz w:val="28"/>
            <w:szCs w:val="28"/>
            <w:lang w:val="ru-RU" w:eastAsia="ru-RU"/>
          </w:rPr>
          <w:t>2 мм</w:t>
        </w:r>
      </w:smartTag>
      <w:r w:rsidRPr="001A0B7D">
        <w:rPr>
          <w:rFonts w:ascii="Times New Roman" w:eastAsia="Times New Roman" w:hAnsi="Times New Roman" w:cs="Times New Roman"/>
          <w:sz w:val="28"/>
          <w:szCs w:val="28"/>
          <w:lang w:val="ru-RU" w:eastAsia="ru-RU"/>
        </w:rPr>
        <w:t xml:space="preserve">, нижнее - </w:t>
      </w:r>
      <w:smartTag w:uri="urn:schemas-microsoft-com:office:smarttags" w:element="metricconverter">
        <w:smartTagPr>
          <w:attr w:name="ProductID" w:val="2 мм"/>
        </w:smartTagPr>
        <w:r w:rsidRPr="001A0B7D">
          <w:rPr>
            <w:rFonts w:ascii="Times New Roman" w:eastAsia="Times New Roman" w:hAnsi="Times New Roman" w:cs="Times New Roman"/>
            <w:sz w:val="28"/>
            <w:szCs w:val="28"/>
            <w:lang w:val="ru-RU" w:eastAsia="ru-RU"/>
          </w:rPr>
          <w:t>2 мм</w:t>
        </w:r>
      </w:smartTag>
      <w:r w:rsidRPr="001A0B7D">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1A0B7D">
          <w:rPr>
            <w:rFonts w:ascii="Times New Roman" w:eastAsia="Times New Roman" w:hAnsi="Times New Roman" w:cs="Times New Roman"/>
            <w:sz w:val="28"/>
            <w:szCs w:val="28"/>
            <w:lang w:val="ru-RU" w:eastAsia="ru-RU"/>
          </w:rPr>
          <w:t>10 мм</w:t>
        </w:r>
      </w:smartTag>
      <w:r w:rsidRPr="001A0B7D">
        <w:rPr>
          <w:rFonts w:ascii="Times New Roman" w:eastAsia="Times New Roman" w:hAnsi="Times New Roman" w:cs="Times New Roman"/>
          <w:sz w:val="28"/>
          <w:szCs w:val="28"/>
          <w:lang w:val="ru-RU" w:eastAsia="ru-RU"/>
        </w:rPr>
        <w:t>, левое - не менее 25-</w:t>
      </w:r>
      <w:smartTag w:uri="urn:schemas-microsoft-com:office:smarttags" w:element="metricconverter">
        <w:smartTagPr>
          <w:attr w:name="ProductID" w:val="30 мм"/>
        </w:smartTagPr>
        <w:r w:rsidRPr="001A0B7D">
          <w:rPr>
            <w:rFonts w:ascii="Times New Roman" w:eastAsia="Times New Roman" w:hAnsi="Times New Roman" w:cs="Times New Roman"/>
            <w:sz w:val="28"/>
            <w:szCs w:val="28"/>
            <w:lang w:val="ru-RU" w:eastAsia="ru-RU"/>
          </w:rPr>
          <w:t>30 мм</w:t>
        </w:r>
      </w:smartTag>
      <w:r w:rsidRPr="001A0B7D">
        <w:rPr>
          <w:rFonts w:ascii="Times New Roman" w:eastAsia="Times New Roman" w:hAnsi="Times New Roman" w:cs="Times New Roman"/>
          <w:sz w:val="28"/>
          <w:szCs w:val="28"/>
          <w:lang w:val="ru-RU" w:eastAsia="ru-RU"/>
        </w:rPr>
        <w:t>.</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Текст курсовой работы  должен быть выполнен  с использованием компьютерного набора шрифтом </w:t>
      </w:r>
      <w:r w:rsidRPr="001A0B7D">
        <w:rPr>
          <w:rFonts w:ascii="Times New Roman" w:eastAsia="Times New Roman" w:hAnsi="Times New Roman" w:cs="Times New Roman"/>
          <w:sz w:val="28"/>
          <w:szCs w:val="28"/>
          <w:lang w:eastAsia="ru-RU"/>
        </w:rPr>
        <w:t>Tims</w:t>
      </w: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8"/>
          <w:lang w:eastAsia="ru-RU"/>
        </w:rPr>
        <w:t>New</w:t>
      </w: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8"/>
          <w:lang w:eastAsia="ru-RU"/>
        </w:rPr>
        <w:t>Roman</w:t>
      </w:r>
      <w:r w:rsidRPr="001A0B7D">
        <w:rPr>
          <w:rFonts w:ascii="Times New Roman" w:eastAsia="Times New Roman" w:hAnsi="Times New Roman" w:cs="Times New Roman"/>
          <w:sz w:val="28"/>
          <w:szCs w:val="28"/>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1A0B7D" w:rsidRPr="001A0B7D" w:rsidRDefault="001A0B7D" w:rsidP="001A0B7D">
      <w:pPr>
        <w:spacing w:after="0" w:line="240" w:lineRule="auto"/>
        <w:ind w:firstLine="709"/>
        <w:jc w:val="center"/>
        <w:rPr>
          <w:rFonts w:ascii="Times New Roman" w:eastAsia="Times New Roman" w:hAnsi="Times New Roman" w:cs="Times New Roman"/>
          <w:b/>
          <w:bCs/>
          <w:spacing w:val="4"/>
          <w:sz w:val="28"/>
          <w:szCs w:val="28"/>
          <w:lang w:val="ru-RU" w:eastAsia="ru-RU"/>
        </w:rPr>
      </w:pPr>
      <w:r w:rsidRPr="001A0B7D">
        <w:rPr>
          <w:rFonts w:ascii="Times New Roman" w:eastAsia="Times New Roman" w:hAnsi="Times New Roman" w:cs="Times New Roman"/>
          <w:b/>
          <w:bCs/>
          <w:spacing w:val="4"/>
          <w:sz w:val="28"/>
          <w:szCs w:val="28"/>
          <w:lang w:val="ru-RU" w:eastAsia="ru-RU"/>
        </w:rPr>
        <w:t>Выделение заголовков разделов, подразделов и их размещение</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отступая от него вниз на 1,5-2 межстрочных интервала, печатается наименование подраздела и, далее, через 2   межстрочных интервала - текст подраздела.</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Допускается выделение наименований жирным шрифтом (на ЭВМ).</w:t>
      </w:r>
    </w:p>
    <w:p w:rsidR="001A0B7D" w:rsidRPr="001A0B7D" w:rsidRDefault="001A0B7D" w:rsidP="001A0B7D">
      <w:pPr>
        <w:spacing w:after="0" w:line="240" w:lineRule="auto"/>
        <w:ind w:firstLine="709"/>
        <w:rPr>
          <w:rFonts w:ascii="Times New Roman" w:eastAsia="Times New Roman" w:hAnsi="Times New Roman" w:cs="Times New Roman"/>
          <w:b/>
          <w:bCs/>
          <w:spacing w:val="4"/>
          <w:sz w:val="28"/>
          <w:szCs w:val="28"/>
          <w:lang w:val="ru-RU" w:eastAsia="ru-RU"/>
        </w:rPr>
      </w:pPr>
      <w:r w:rsidRPr="001A0B7D">
        <w:rPr>
          <w:rFonts w:ascii="Times New Roman" w:eastAsia="Times New Roman" w:hAnsi="Times New Roman" w:cs="Times New Roman"/>
          <w:b/>
          <w:bCs/>
          <w:spacing w:val="4"/>
          <w:sz w:val="28"/>
          <w:szCs w:val="28"/>
          <w:lang w:val="ru-RU" w:eastAsia="ru-RU"/>
        </w:rPr>
        <w:t>Нумерация страниц</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Оформление и нумерация иллюстраций</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w:t>
      </w:r>
      <w:r w:rsidRPr="001A0B7D">
        <w:rPr>
          <w:rFonts w:ascii="Times New Roman" w:eastAsia="Times New Roman" w:hAnsi="Times New Roman" w:cs="Times New Roman"/>
          <w:sz w:val="28"/>
          <w:szCs w:val="28"/>
          <w:lang w:val="ru-RU" w:eastAsia="ru-RU"/>
        </w:rPr>
        <w:lastRenderedPageBreak/>
        <w:t>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рисунка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Ссылки на  рисунки  в  тексте  курсовой работы указываются в круглых скобках по форме, например: " (рис.2.8) ".</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Оформление и нумерация формул</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Каждая формула должна сопровождаться расшифровкой обозначений сразу же после формулы в следующей последовательности:</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после формулы ставится запятая;  указывается номер формулы  на той же строке - справа;</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на строке ниже ставится слово "где"  без  двоеточия  после  него;</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lastRenderedPageBreak/>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Оформление и нумерация таблиц</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Форма самой таблицы содержит:  "заголовочную  часть",  "боковик", "строки", "графы", как это представлено на рисунке 1.</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Таблица 2.3 – Название таблицы</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1A0B7D" w:rsidRPr="001A0B7D" w:rsidTr="001A0B7D">
        <w:tc>
          <w:tcPr>
            <w:tcW w:w="2410" w:type="dxa"/>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Заголовочная</w:t>
            </w:r>
          </w:p>
        </w:tc>
        <w:tc>
          <w:tcPr>
            <w:tcW w:w="1865" w:type="dxa"/>
            <w:tcBorders>
              <w:top w:val="single" w:sz="6" w:space="0" w:color="000000"/>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2954" w:type="dxa"/>
            <w:gridSpan w:val="4"/>
            <w:tcBorders>
              <w:top w:val="single" w:sz="6" w:space="0" w:color="000000"/>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Заголовки граф</w:t>
            </w:r>
          </w:p>
        </w:tc>
      </w:tr>
      <w:tr w:rsidR="001A0B7D" w:rsidRPr="001A0B7D" w:rsidTr="001A0B7D">
        <w:tc>
          <w:tcPr>
            <w:tcW w:w="2410" w:type="dxa"/>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часть</w:t>
            </w:r>
          </w:p>
        </w:tc>
        <w:tc>
          <w:tcPr>
            <w:tcW w:w="1865" w:type="dxa"/>
            <w:tcBorders>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Подзаголовки    граф</w:t>
            </w:r>
          </w:p>
        </w:tc>
      </w:tr>
      <w:tr w:rsidR="001A0B7D" w:rsidRPr="001A0B7D" w:rsidTr="001A0B7D">
        <w:tc>
          <w:tcPr>
            <w:tcW w:w="2410" w:type="dxa"/>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Номерная строка</w:t>
            </w:r>
          </w:p>
        </w:tc>
        <w:tc>
          <w:tcPr>
            <w:tcW w:w="1865" w:type="dxa"/>
            <w:tcBorders>
              <w:top w:val="single" w:sz="6" w:space="0" w:color="000000"/>
              <w:left w:val="single" w:sz="6" w:space="0" w:color="000000"/>
              <w:bottom w:val="single" w:sz="6" w:space="0" w:color="000000"/>
            </w:tcBorders>
          </w:tcPr>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1</w:t>
            </w:r>
          </w:p>
        </w:tc>
        <w:tc>
          <w:tcPr>
            <w:tcW w:w="778" w:type="dxa"/>
            <w:tcBorders>
              <w:left w:val="single" w:sz="6" w:space="0" w:color="000000"/>
              <w:bottom w:val="single" w:sz="6" w:space="0" w:color="000000"/>
            </w:tcBorders>
          </w:tcPr>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2</w:t>
            </w:r>
          </w:p>
        </w:tc>
        <w:tc>
          <w:tcPr>
            <w:tcW w:w="778" w:type="dxa"/>
            <w:tcBorders>
              <w:left w:val="single" w:sz="6" w:space="0" w:color="000000"/>
              <w:bottom w:val="single" w:sz="6" w:space="0" w:color="000000"/>
            </w:tcBorders>
          </w:tcPr>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3</w:t>
            </w:r>
          </w:p>
        </w:tc>
        <w:tc>
          <w:tcPr>
            <w:tcW w:w="778" w:type="dxa"/>
            <w:tcBorders>
              <w:left w:val="single" w:sz="6" w:space="0" w:color="000000"/>
              <w:bottom w:val="single" w:sz="6" w:space="0" w:color="000000"/>
            </w:tcBorders>
          </w:tcPr>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4</w:t>
            </w:r>
          </w:p>
        </w:tc>
        <w:tc>
          <w:tcPr>
            <w:tcW w:w="620" w:type="dxa"/>
            <w:tcBorders>
              <w:left w:val="single" w:sz="6" w:space="0" w:color="000000"/>
              <w:bottom w:val="single" w:sz="6" w:space="0" w:color="000000"/>
            </w:tcBorders>
          </w:tcPr>
          <w:p w:rsidR="001A0B7D" w:rsidRPr="001A0B7D" w:rsidRDefault="001A0B7D" w:rsidP="001A0B7D">
            <w:pPr>
              <w:spacing w:after="0" w:line="240" w:lineRule="auto"/>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5</w:t>
            </w:r>
          </w:p>
        </w:tc>
        <w:tc>
          <w:tcPr>
            <w:tcW w:w="2552" w:type="dxa"/>
            <w:tcBorders>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r>
      <w:tr w:rsidR="001A0B7D" w:rsidRPr="001A0B7D" w:rsidTr="001A0B7D">
        <w:tc>
          <w:tcPr>
            <w:tcW w:w="2410" w:type="dxa"/>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Строки</w:t>
            </w:r>
          </w:p>
        </w:tc>
        <w:tc>
          <w:tcPr>
            <w:tcW w:w="1865" w:type="dxa"/>
            <w:tcBorders>
              <w:left w:val="single" w:sz="6" w:space="0" w:color="000000"/>
              <w:bottom w:val="single" w:sz="6" w:space="0" w:color="000000"/>
            </w:tcBorders>
          </w:tcPr>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r>
      <w:tr w:rsidR="001A0B7D" w:rsidRPr="001A0B7D" w:rsidTr="001A0B7D">
        <w:trPr>
          <w:trHeight w:val="350"/>
        </w:trPr>
        <w:tc>
          <w:tcPr>
            <w:tcW w:w="2410" w:type="dxa"/>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1865" w:type="dxa"/>
            <w:tcBorders>
              <w:left w:val="single" w:sz="6" w:space="0" w:color="000000"/>
              <w:bottom w:val="single" w:sz="6" w:space="0" w:color="000000"/>
            </w:tcBorders>
          </w:tcPr>
          <w:p w:rsidR="001A0B7D" w:rsidRPr="001A0B7D" w:rsidRDefault="001A0B7D" w:rsidP="001A0B7D">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p>
        </w:tc>
      </w:tr>
    </w:tbl>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Боковик</w:t>
      </w:r>
      <w:r w:rsidRPr="001A0B7D">
        <w:rPr>
          <w:rFonts w:ascii="Times New Roman" w:eastAsia="Times New Roman" w:hAnsi="Times New Roman" w:cs="Times New Roman"/>
          <w:sz w:val="28"/>
          <w:szCs w:val="28"/>
          <w:lang w:val="ru-RU" w:eastAsia="ru-RU"/>
        </w:rPr>
        <w:tab/>
        <w:t xml:space="preserve">                 </w:t>
      </w:r>
      <w:r w:rsidRPr="001A0B7D">
        <w:rPr>
          <w:rFonts w:ascii="Times New Roman" w:eastAsia="Times New Roman" w:hAnsi="Times New Roman" w:cs="Times New Roman"/>
          <w:sz w:val="28"/>
          <w:szCs w:val="28"/>
          <w:lang w:val="ru-RU" w:eastAsia="ru-RU"/>
        </w:rPr>
        <w:tab/>
        <w:t>Графы</w:t>
      </w:r>
    </w:p>
    <w:p w:rsidR="001A0B7D" w:rsidRPr="001A0B7D" w:rsidRDefault="001A0B7D" w:rsidP="001A0B7D">
      <w:pPr>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Рисунок 1 - Схема оформления таблицы</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Библиографические ссылки</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При использовании в курсовой работе цитат,  положений и мыслей других авторов на них необходимо делать ссылки. В обязательном порядке ссылки делаются </w:t>
      </w:r>
      <w:r w:rsidRPr="001A0B7D">
        <w:rPr>
          <w:rFonts w:ascii="Times New Roman" w:eastAsia="Times New Roman" w:hAnsi="Times New Roman" w:cs="Times New Roman"/>
          <w:sz w:val="28"/>
          <w:szCs w:val="28"/>
          <w:lang w:val="ru-RU" w:eastAsia="ru-RU"/>
        </w:rPr>
        <w:lastRenderedPageBreak/>
        <w:t>при использовании соответствующих таблиц, графиков, методик и другого материала,  заимствованного из других источников.</w:t>
      </w:r>
    </w:p>
    <w:p w:rsidR="001A0B7D" w:rsidRPr="001A0B7D" w:rsidRDefault="001A0B7D" w:rsidP="001A0B7D">
      <w:pPr>
        <w:spacing w:after="0" w:line="240" w:lineRule="auto"/>
        <w:ind w:firstLine="53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Библиографические ссылки на источники бывают внутритекстовые и подстрочные.</w:t>
      </w:r>
    </w:p>
    <w:p w:rsidR="001A0B7D" w:rsidRPr="001A0B7D" w:rsidRDefault="001A0B7D" w:rsidP="001A0B7D">
      <w:pPr>
        <w:spacing w:after="0" w:line="240" w:lineRule="auto"/>
        <w:ind w:firstLine="53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Во внутритекстовых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считаю, что…». Если ссылаются на определенные страницы книги, то ссылки оформляются следующим образом: «В своей работе А.Д. Шеремет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1A0B7D" w:rsidRPr="001A0B7D" w:rsidRDefault="001A0B7D" w:rsidP="001A0B7D">
      <w:pPr>
        <w:spacing w:after="0" w:line="240" w:lineRule="auto"/>
        <w:ind w:firstLine="53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1A0B7D" w:rsidRPr="001A0B7D" w:rsidRDefault="001A0B7D" w:rsidP="001A0B7D">
      <w:pPr>
        <w:spacing w:after="0" w:line="240" w:lineRule="auto"/>
        <w:ind w:firstLine="53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1A0B7D" w:rsidRPr="001A0B7D" w:rsidRDefault="001A0B7D" w:rsidP="001A0B7D">
      <w:pPr>
        <w:spacing w:after="0" w:line="240" w:lineRule="auto"/>
        <w:ind w:firstLine="540"/>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Рекомендуется в курсовой работе придерживаться одного  стиля  оформления ссылок. </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Оформление списка использованной литературы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1A0B7D" w:rsidRPr="001A0B7D" w:rsidRDefault="001A0B7D" w:rsidP="001A0B7D">
      <w:pPr>
        <w:spacing w:after="0" w:line="240" w:lineRule="auto"/>
        <w:ind w:firstLine="709"/>
        <w:jc w:val="center"/>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Порядок оформления списка литературы: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u w:val="single"/>
          <w:lang w:val="ru-RU" w:eastAsia="ru-RU"/>
        </w:rPr>
      </w:pPr>
      <w:r w:rsidRPr="001A0B7D">
        <w:rPr>
          <w:rFonts w:ascii="Times New Roman" w:eastAsia="Times New Roman" w:hAnsi="Times New Roman" w:cs="Times New Roman"/>
          <w:sz w:val="28"/>
          <w:szCs w:val="28"/>
          <w:u w:val="single"/>
          <w:lang w:val="ru-RU" w:eastAsia="ru-RU"/>
        </w:rPr>
        <w:t>а) Учебная и специальная научная литература (книжное издание)</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1A0B7D" w:rsidRPr="001A0B7D" w:rsidRDefault="001A0B7D" w:rsidP="001A0B7D">
      <w:pPr>
        <w:spacing w:after="0" w:line="240" w:lineRule="auto"/>
        <w:jc w:val="both"/>
        <w:rPr>
          <w:rFonts w:ascii="Times New Roman" w:eastAsia="Times New Roman" w:hAnsi="Times New Roman" w:cs="Times New Roman"/>
          <w:i/>
          <w:iCs/>
          <w:sz w:val="28"/>
          <w:szCs w:val="28"/>
          <w:lang w:val="ru-RU" w:eastAsia="ru-RU"/>
        </w:rPr>
      </w:pP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i/>
          <w:iCs/>
          <w:sz w:val="28"/>
          <w:szCs w:val="28"/>
          <w:lang w:val="ru-RU" w:eastAsia="ru-RU"/>
        </w:rPr>
        <w:t>Например</w:t>
      </w:r>
    </w:p>
    <w:p w:rsidR="001A0B7D" w:rsidRPr="001A0B7D" w:rsidRDefault="001A0B7D" w:rsidP="001A0B7D">
      <w:pPr>
        <w:spacing w:after="0" w:line="240" w:lineRule="auto"/>
        <w:ind w:firstLine="709"/>
        <w:jc w:val="both"/>
        <w:rPr>
          <w:rFonts w:ascii="Times New Roman" w:eastAsia="Times New Roman" w:hAnsi="Times New Roman" w:cs="Times New Roman"/>
          <w:i/>
          <w:iCs/>
          <w:sz w:val="28"/>
          <w:szCs w:val="28"/>
          <w:lang w:val="ru-RU" w:eastAsia="ru-RU"/>
        </w:rPr>
      </w:pPr>
      <w:r w:rsidRPr="001A0B7D">
        <w:rPr>
          <w:rFonts w:ascii="Times New Roman" w:eastAsia="Times New Roman" w:hAnsi="Times New Roman" w:cs="Times New Roman"/>
          <w:sz w:val="28"/>
          <w:szCs w:val="28"/>
          <w:lang w:val="ru-RU" w:eastAsia="ru-RU"/>
        </w:rPr>
        <w:t>Авдашева С.Б., Розанова Н.М. Теория организации отраслевых рынков. – М.: «Издательство Магистр», 1998. – 320 с.</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В коллективных работах, в том числе в учебных пособиях,  после слеша (/) указывается под чъей редакцией опубликован научный труд. </w:t>
      </w:r>
    </w:p>
    <w:p w:rsidR="001A0B7D" w:rsidRPr="001A0B7D" w:rsidRDefault="001A0B7D" w:rsidP="001A0B7D">
      <w:pPr>
        <w:spacing w:after="0" w:line="240" w:lineRule="auto"/>
        <w:ind w:firstLine="709"/>
        <w:jc w:val="both"/>
        <w:rPr>
          <w:rFonts w:ascii="Times New Roman" w:eastAsia="Times New Roman" w:hAnsi="Times New Roman" w:cs="Times New Roman"/>
          <w:i/>
          <w:iCs/>
          <w:sz w:val="28"/>
          <w:szCs w:val="28"/>
          <w:lang w:val="ru-RU" w:eastAsia="ru-RU"/>
        </w:rPr>
      </w:pPr>
      <w:r w:rsidRPr="001A0B7D">
        <w:rPr>
          <w:rFonts w:ascii="Times New Roman" w:eastAsia="Times New Roman" w:hAnsi="Times New Roman" w:cs="Times New Roman"/>
          <w:i/>
          <w:iCs/>
          <w:sz w:val="28"/>
          <w:szCs w:val="28"/>
          <w:lang w:val="ru-RU" w:eastAsia="ru-RU"/>
        </w:rPr>
        <w:t>Например:</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lastRenderedPageBreak/>
        <w:t xml:space="preserve">Микроэкономика. /Под ред. В. М. Гальперина. – СПб.: Экономическая школа, 1993. </w:t>
      </w:r>
      <w:r w:rsidRPr="001A0B7D">
        <w:rPr>
          <w:rFonts w:ascii="Times New Roman" w:eastAsia="Times New Roman" w:hAnsi="Times New Roman" w:cs="Times New Roman"/>
          <w:b/>
          <w:bCs/>
          <w:sz w:val="28"/>
          <w:szCs w:val="28"/>
          <w:lang w:val="ru-RU" w:eastAsia="ru-RU"/>
        </w:rPr>
        <w:t xml:space="preserve">– </w:t>
      </w:r>
      <w:r w:rsidRPr="001A0B7D">
        <w:rPr>
          <w:rFonts w:ascii="Times New Roman" w:eastAsia="Times New Roman" w:hAnsi="Times New Roman" w:cs="Times New Roman"/>
          <w:sz w:val="28"/>
          <w:szCs w:val="28"/>
          <w:lang w:val="ru-RU" w:eastAsia="ru-RU"/>
        </w:rPr>
        <w:t>235 с.</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u w:val="single"/>
          <w:lang w:val="ru-RU" w:eastAsia="ru-RU"/>
        </w:rPr>
      </w:pPr>
      <w:r w:rsidRPr="001A0B7D">
        <w:rPr>
          <w:rFonts w:ascii="Times New Roman" w:eastAsia="Times New Roman" w:hAnsi="Times New Roman" w:cs="Times New Roman"/>
          <w:sz w:val="28"/>
          <w:szCs w:val="28"/>
          <w:u w:val="single"/>
          <w:lang w:val="ru-RU" w:eastAsia="ru-RU"/>
        </w:rPr>
        <w:t xml:space="preserve">б) Журнальные публикации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Ф.И.О. автора. Наименование статьи. // Название журнала. - Год. - №. -Страницы.</w:t>
      </w:r>
    </w:p>
    <w:p w:rsidR="001A0B7D" w:rsidRPr="001A0B7D" w:rsidRDefault="001A0B7D" w:rsidP="001A0B7D">
      <w:pPr>
        <w:spacing w:after="0" w:line="240" w:lineRule="auto"/>
        <w:ind w:firstLine="709"/>
        <w:jc w:val="both"/>
        <w:rPr>
          <w:rFonts w:ascii="Times New Roman" w:eastAsia="Times New Roman" w:hAnsi="Times New Roman" w:cs="Times New Roman"/>
          <w:i/>
          <w:iCs/>
          <w:sz w:val="28"/>
          <w:szCs w:val="28"/>
          <w:lang w:val="ru-RU" w:eastAsia="ru-RU"/>
        </w:rPr>
      </w:pPr>
      <w:r w:rsidRPr="001A0B7D">
        <w:rPr>
          <w:rFonts w:ascii="Times New Roman" w:eastAsia="Times New Roman" w:hAnsi="Times New Roman" w:cs="Times New Roman"/>
          <w:i/>
          <w:iCs/>
          <w:sz w:val="28"/>
          <w:szCs w:val="28"/>
          <w:lang w:val="ru-RU" w:eastAsia="ru-RU"/>
        </w:rPr>
        <w:t>Например:</w:t>
      </w:r>
    </w:p>
    <w:p w:rsidR="001A0B7D" w:rsidRPr="001A0B7D" w:rsidRDefault="001A0B7D" w:rsidP="001A0B7D">
      <w:pPr>
        <w:spacing w:after="0" w:line="240" w:lineRule="auto"/>
        <w:ind w:firstLine="709"/>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Белов Р., Сычев П. Монопольная власть и ее общественные издержки. //   Экономист. - 2007. - № 3. - С. 23-49.</w:t>
      </w:r>
    </w:p>
    <w:p w:rsidR="001A0B7D" w:rsidRPr="001A0B7D" w:rsidRDefault="001A0B7D" w:rsidP="001A0B7D">
      <w:pPr>
        <w:spacing w:after="0" w:line="240" w:lineRule="auto"/>
        <w:ind w:firstLine="709"/>
        <w:rPr>
          <w:rFonts w:ascii="Times New Roman" w:eastAsia="Times New Roman" w:hAnsi="Times New Roman" w:cs="Times New Roman"/>
          <w:b/>
          <w:bCs/>
          <w:sz w:val="28"/>
          <w:szCs w:val="28"/>
          <w:lang w:val="ru-RU" w:eastAsia="ru-RU"/>
        </w:rPr>
      </w:pPr>
      <w:r w:rsidRPr="001A0B7D">
        <w:rPr>
          <w:rFonts w:ascii="Times New Roman" w:eastAsia="Times New Roman" w:hAnsi="Times New Roman" w:cs="Times New Roman"/>
          <w:b/>
          <w:bCs/>
          <w:sz w:val="28"/>
          <w:szCs w:val="28"/>
          <w:lang w:val="ru-RU" w:eastAsia="ru-RU"/>
        </w:rPr>
        <w:t>Порядок защиты курсовой работы</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с самостоятельным анализом конкретных экономических ситуаций.</w:t>
      </w:r>
    </w:p>
    <w:p w:rsidR="001A0B7D" w:rsidRPr="001A0B7D" w:rsidRDefault="001A0B7D" w:rsidP="001A0B7D">
      <w:pPr>
        <w:spacing w:after="0" w:line="240" w:lineRule="auto"/>
        <w:ind w:firstLine="709"/>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Студент ,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1A0B7D" w:rsidRPr="001A0B7D" w:rsidRDefault="001A0B7D" w:rsidP="001A0B7D">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p>
    <w:p w:rsidR="001A0B7D" w:rsidRPr="001A0B7D" w:rsidRDefault="001A0B7D" w:rsidP="001A0B7D">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1A0B7D">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1A0B7D" w:rsidRPr="001A0B7D" w:rsidRDefault="001A0B7D" w:rsidP="001A0B7D">
      <w:pPr>
        <w:spacing w:after="0" w:line="240" w:lineRule="auto"/>
        <w:jc w:val="both"/>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Методика проведения Круглого стола.</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Круглый стол открывает ведущий. Он представляет участников дискуссии, направляет её ход, следит за регламентом, который определяется в начале обсуждения, обобщает итоги, суммирует конструктивные предложения. Обсуждение в рамках Круглого стола должно носить конструктивный характер, не должно сводиться, с одной стороны, только к отчетам о проделанной работе, а с другой, - только к критическим выступлениям. Сообщения должны быть краткими, не более 10-12 минут. Проект итогового документа оглашается в конце обсуждения (дискуссии), в него вносятся дополнения, изменения, поправки.</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Варианты проведения «круглых столов»:</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Первый вариант - участники выступают с докладами, затем проводится их обсуждение. При этом ведущий принимает в заседании относительно скромное участие - распределяет время выступлений, предоставляет слово участникам обсуждения.</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Второй вариант - ведущий интервьюирует участников Круглого стола или выдвигает тезисы для обсуждения. В этом случае он следит за тем, чтобы высказались все участники, «держит» ход обсуждения в русле главной проблемы, </w:t>
      </w:r>
      <w:r w:rsidRPr="001A0B7D">
        <w:rPr>
          <w:rFonts w:ascii="Times New Roman" w:eastAsia="Times New Roman" w:hAnsi="Times New Roman" w:cs="Times New Roman"/>
          <w:sz w:val="28"/>
          <w:szCs w:val="28"/>
          <w:lang w:val="ru-RU" w:eastAsia="ru-RU"/>
        </w:rPr>
        <w:lastRenderedPageBreak/>
        <w:t>ради которой организована встреча за «круглым столом». Такой способ проведения Круглого стола вызывает больший интерес у аудитории. Но он требует от ведущего большего мастерства и глубокого знания «нюансов» обсуждаемой проблемы.</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Третий вариант «методические посиделки». Организация такого круглого стола имеет свои особенности. Для обсуждения предлагаются вопросы, существенные для решения каких-то ключевых задач учебно-воспитательного процесса. Тема обсуждения заранее не объявляется. В этом случае мастерство ведущего Круглого стола заключается в том, чтобы в непринужденной обстановке вызвать слушателей на откровенный разговор по обсуждаемому вопросу и подвести их к определенным выводам. Целью таких «посиделок» является формирование правильной точки зрения по определенной педагогической проблеме; создание благоприятного психологического климата в данной группе слушателей.</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xml:space="preserve">·  Четвертый вариант - «методический диалог». В рамках такой формы Круглого стола слушатели заранее знакомятся с темой обсуждения, получают теоретическое домашнее задание. Методический диалог ведется по определенной проблеме между ведущим и слушателями или между группами слушателей. Движущей силой диалога является культура общения и активность слушателей. Большое значение имеет общая эмоциональная атмосфера, которая позволяет вызвать чувство внутреннего единства. В заключение делается вывод по теме, принимается решение о дальнейших совместных действиях.  </w:t>
      </w:r>
    </w:p>
    <w:p w:rsidR="001A0B7D" w:rsidRPr="001A0B7D" w:rsidRDefault="001A0B7D" w:rsidP="001A0B7D">
      <w:pPr>
        <w:spacing w:after="0" w:line="240" w:lineRule="auto"/>
        <w:jc w:val="both"/>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 xml:space="preserve">Изложение материалов Круглого стола. </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Наиболее часто встречающиеся варианты публикаций итогов дискуссий за «круглым столом» следующие:</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краткое (редуцированное) изложение всех выступлений участников Круглого стола. В этом случае отбирается самое главное. Текст дается от имени участников в форме прямой речи. При этом ведущий Круглого стола должен обговорить с выступавшими, что именно будет отобрано для печати из каждого выступления. Данные правила диктуют этические требования, которые всегда необходимо соблюдать при работе с авторами текстов.</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общее резюме, извлеченное из разных выступлений, прозвучавших в ходе обсуждения. По сути, это общие выводы по тому материалу, который прозвучал в ходе беседы или дискуссии Круглого стола.</w:t>
      </w:r>
    </w:p>
    <w:p w:rsidR="001A0B7D" w:rsidRPr="001A0B7D" w:rsidRDefault="001A0B7D" w:rsidP="001A0B7D">
      <w:pPr>
        <w:spacing w:after="0" w:line="240" w:lineRule="auto"/>
        <w:jc w:val="both"/>
        <w:rPr>
          <w:rFonts w:ascii="Times New Roman" w:eastAsia="Times New Roman" w:hAnsi="Times New Roman" w:cs="Times New Roman"/>
          <w:sz w:val="28"/>
          <w:szCs w:val="28"/>
          <w:lang w:val="ru-RU" w:eastAsia="ru-RU"/>
        </w:rPr>
      </w:pPr>
      <w:r w:rsidRPr="001A0B7D">
        <w:rPr>
          <w:rFonts w:ascii="Times New Roman" w:eastAsia="Times New Roman" w:hAnsi="Times New Roman" w:cs="Times New Roman"/>
          <w:sz w:val="28"/>
          <w:szCs w:val="28"/>
          <w:lang w:val="ru-RU" w:eastAsia="ru-RU"/>
        </w:rPr>
        <w:t>·  полное изложение всех выступлений участников.</w:t>
      </w:r>
    </w:p>
    <w:p w:rsidR="001A0B7D" w:rsidRPr="001A0B7D" w:rsidRDefault="001A0B7D" w:rsidP="001A0B7D">
      <w:pPr>
        <w:spacing w:after="0" w:line="240" w:lineRule="auto"/>
        <w:textAlignment w:val="baseline"/>
        <w:rPr>
          <w:rFonts w:ascii="Times New Roman" w:eastAsia="Times New Roman" w:hAnsi="Times New Roman" w:cs="Times New Roman"/>
          <w:b/>
          <w:sz w:val="28"/>
          <w:szCs w:val="28"/>
          <w:lang w:val="ru-RU" w:eastAsia="ru-RU"/>
        </w:rPr>
      </w:pPr>
      <w:r w:rsidRPr="001A0B7D">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1A0B7D" w:rsidRPr="001A0B7D" w:rsidRDefault="001A0B7D" w:rsidP="001A0B7D">
      <w:pPr>
        <w:widowControl w:val="0"/>
        <w:spacing w:after="0"/>
        <w:ind w:firstLine="708"/>
        <w:jc w:val="both"/>
        <w:rPr>
          <w:rFonts w:ascii="Times New Roman" w:eastAsia="Times New Roman" w:hAnsi="Times New Roman" w:cs="Times New Roman"/>
          <w:bCs/>
          <w:sz w:val="28"/>
          <w:szCs w:val="28"/>
          <w:lang w:val="ru-RU" w:eastAsia="ru-RU"/>
        </w:rPr>
      </w:pPr>
      <w:r w:rsidRPr="001A0B7D">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1A0B7D">
        <w:rPr>
          <w:rFonts w:ascii="Times New Roman" w:eastAsia="Times New Roman" w:hAnsi="Times New Roman" w:cs="Times New Roman"/>
          <w:sz w:val="28"/>
          <w:szCs w:val="28"/>
          <w:lang w:eastAsia="ru-RU"/>
        </w:rPr>
        <w:t>MS</w:t>
      </w:r>
      <w:r w:rsidRPr="001A0B7D">
        <w:rPr>
          <w:rFonts w:ascii="Times New Roman" w:eastAsia="Times New Roman" w:hAnsi="Times New Roman" w:cs="Times New Roman"/>
          <w:sz w:val="28"/>
          <w:szCs w:val="28"/>
          <w:lang w:val="ru-RU" w:eastAsia="ru-RU"/>
        </w:rPr>
        <w:t xml:space="preserve"> </w:t>
      </w:r>
      <w:r w:rsidRPr="001A0B7D">
        <w:rPr>
          <w:rFonts w:ascii="Times New Roman" w:eastAsia="Times New Roman" w:hAnsi="Times New Roman" w:cs="Times New Roman"/>
          <w:sz w:val="28"/>
          <w:szCs w:val="28"/>
          <w:lang w:eastAsia="ru-RU"/>
        </w:rPr>
        <w:t>PowerPoint</w:t>
      </w:r>
      <w:r w:rsidRPr="001A0B7D">
        <w:rPr>
          <w:rFonts w:ascii="Times New Roman" w:eastAsia="Times New Roman" w:hAnsi="Times New Roman" w:cs="Times New Roman"/>
          <w:sz w:val="28"/>
          <w:szCs w:val="28"/>
          <w:lang w:val="ru-RU" w:eastAsia="ru-RU"/>
        </w:rPr>
        <w:t xml:space="preserve">  и их обсуждение на выше указанные темы.</w:t>
      </w:r>
    </w:p>
    <w:p w:rsidR="001A0B7D" w:rsidRPr="001A0B7D" w:rsidRDefault="001A0B7D" w:rsidP="001A0B7D">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B82B4D" w:rsidRPr="00A24475" w:rsidRDefault="00B82B4D">
      <w:pPr>
        <w:rPr>
          <w:lang w:val="ru-RU"/>
        </w:rPr>
      </w:pPr>
      <w:bookmarkStart w:id="4" w:name="_GoBack"/>
      <w:bookmarkEnd w:id="4"/>
    </w:p>
    <w:sectPr w:rsidR="00B82B4D" w:rsidRPr="00A2447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7"/>
  </w:num>
  <w:num w:numId="4">
    <w:abstractNumId w:val="4"/>
  </w:num>
  <w:num w:numId="5">
    <w:abstractNumId w:val="24"/>
  </w:num>
  <w:num w:numId="6">
    <w:abstractNumId w:val="11"/>
  </w:num>
  <w:num w:numId="7">
    <w:abstractNumId w:val="16"/>
  </w:num>
  <w:num w:numId="8">
    <w:abstractNumId w:val="2"/>
  </w:num>
  <w:num w:numId="9">
    <w:abstractNumId w:val="8"/>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4"/>
  </w:num>
  <w:num w:numId="13">
    <w:abstractNumId w:val="19"/>
  </w:num>
  <w:num w:numId="14">
    <w:abstractNumId w:val="1"/>
  </w:num>
  <w:num w:numId="15">
    <w:abstractNumId w:val="21"/>
  </w:num>
  <w:num w:numId="16">
    <w:abstractNumId w:val="22"/>
  </w:num>
  <w:num w:numId="17">
    <w:abstractNumId w:val="20"/>
  </w:num>
  <w:num w:numId="18">
    <w:abstractNumId w:val="25"/>
  </w:num>
  <w:num w:numId="19">
    <w:abstractNumId w:val="28"/>
  </w:num>
  <w:num w:numId="20">
    <w:abstractNumId w:val="15"/>
  </w:num>
  <w:num w:numId="21">
    <w:abstractNumId w:val="12"/>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6"/>
  </w:num>
  <w:num w:numId="24">
    <w:abstractNumId w:val="29"/>
  </w:num>
  <w:num w:numId="25">
    <w:abstractNumId w:val="23"/>
  </w:num>
  <w:num w:numId="26">
    <w:abstractNumId w:val="17"/>
  </w:num>
  <w:num w:numId="27">
    <w:abstractNumId w:val="13"/>
  </w:num>
  <w:num w:numId="28">
    <w:abstractNumId w:val="9"/>
  </w:num>
  <w:num w:numId="29">
    <w:abstractNumId w:val="1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0B7D"/>
    <w:rsid w:val="001F0BC7"/>
    <w:rsid w:val="00A24475"/>
    <w:rsid w:val="00B82B4D"/>
    <w:rsid w:val="00CA200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1A0B7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1A0B7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1A0B7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44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4475"/>
    <w:rPr>
      <w:rFonts w:ascii="Tahoma" w:hAnsi="Tahoma" w:cs="Tahoma"/>
      <w:sz w:val="16"/>
      <w:szCs w:val="16"/>
    </w:rPr>
  </w:style>
  <w:style w:type="character" w:customStyle="1" w:styleId="11">
    <w:name w:val="Заголовок 1 Знак"/>
    <w:basedOn w:val="a0"/>
    <w:link w:val="10"/>
    <w:uiPriority w:val="9"/>
    <w:rsid w:val="001A0B7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1A0B7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1A0B7D"/>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1A0B7D"/>
  </w:style>
  <w:style w:type="paragraph" w:customStyle="1" w:styleId="Default">
    <w:name w:val="Default"/>
    <w:rsid w:val="001A0B7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1A0B7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1A0B7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1A0B7D"/>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1A0B7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1A0B7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1A0B7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1A0B7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1A0B7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1A0B7D"/>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1A0B7D"/>
    <w:pPr>
      <w:spacing w:line="276" w:lineRule="auto"/>
      <w:outlineLvl w:val="9"/>
    </w:pPr>
  </w:style>
  <w:style w:type="paragraph" w:styleId="21">
    <w:name w:val="toc 2"/>
    <w:basedOn w:val="a"/>
    <w:next w:val="a"/>
    <w:autoRedefine/>
    <w:uiPriority w:val="39"/>
    <w:unhideWhenUsed/>
    <w:rsid w:val="001A0B7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1A0B7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1A0B7D"/>
    <w:rPr>
      <w:color w:val="0000FF" w:themeColor="hyperlink"/>
      <w:u w:val="single"/>
    </w:rPr>
  </w:style>
  <w:style w:type="paragraph" w:styleId="ab">
    <w:name w:val="Body Text"/>
    <w:basedOn w:val="a"/>
    <w:link w:val="ac"/>
    <w:uiPriority w:val="99"/>
    <w:semiHidden/>
    <w:unhideWhenUsed/>
    <w:rsid w:val="001A0B7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1A0B7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1A0B7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1A0B7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1A0B7D"/>
    <w:rPr>
      <w:vertAlign w:val="superscript"/>
    </w:rPr>
  </w:style>
  <w:style w:type="paragraph" w:styleId="af0">
    <w:name w:val="Normal (Web)"/>
    <w:basedOn w:val="a"/>
    <w:uiPriority w:val="99"/>
    <w:unhideWhenUsed/>
    <w:rsid w:val="001A0B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1A0B7D"/>
    <w:rPr>
      <w:sz w:val="16"/>
      <w:szCs w:val="16"/>
    </w:rPr>
  </w:style>
  <w:style w:type="paragraph" w:styleId="af2">
    <w:name w:val="annotation text"/>
    <w:basedOn w:val="a"/>
    <w:link w:val="af3"/>
    <w:uiPriority w:val="99"/>
    <w:semiHidden/>
    <w:unhideWhenUsed/>
    <w:rsid w:val="001A0B7D"/>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1A0B7D"/>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1A0B7D"/>
    <w:rPr>
      <w:b/>
      <w:bCs/>
    </w:rPr>
  </w:style>
  <w:style w:type="character" w:customStyle="1" w:styleId="af5">
    <w:name w:val="Тема примечания Знак"/>
    <w:basedOn w:val="af3"/>
    <w:link w:val="af4"/>
    <w:uiPriority w:val="99"/>
    <w:semiHidden/>
    <w:rsid w:val="001A0B7D"/>
    <w:rPr>
      <w:rFonts w:ascii="Times New Roman" w:eastAsia="Times New Roman" w:hAnsi="Times New Roman" w:cs="Times New Roman"/>
      <w:b/>
      <w:bCs/>
      <w:sz w:val="20"/>
      <w:szCs w:val="20"/>
      <w:lang w:val="ru-RU" w:eastAsia="ru-RU"/>
    </w:rPr>
  </w:style>
  <w:style w:type="numbering" w:customStyle="1" w:styleId="1">
    <w:name w:val="Стиль1"/>
    <w:uiPriority w:val="99"/>
    <w:rsid w:val="001A0B7D"/>
    <w:pPr>
      <w:numPr>
        <w:numId w:val="17"/>
      </w:numPr>
    </w:pPr>
  </w:style>
  <w:style w:type="table" w:customStyle="1" w:styleId="110">
    <w:name w:val="Сетка таблицы11"/>
    <w:basedOn w:val="a1"/>
    <w:next w:val="a5"/>
    <w:rsid w:val="001A0B7D"/>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1A0B7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1A0B7D"/>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1A0B7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1A0B7D"/>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53</Pages>
  <Words>15195</Words>
  <Characters>86615</Characters>
  <Application>Microsoft Office Word</Application>
  <DocSecurity>0</DocSecurity>
  <Lines>721</Lines>
  <Paragraphs>203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2018-2019_z38_03_04_1_plx_Экономическая безопасность</vt:lpstr>
      <vt:lpstr>Лист1</vt:lpstr>
    </vt:vector>
  </TitlesOfParts>
  <Company/>
  <LinksUpToDate>false</LinksUpToDate>
  <CharactersWithSpaces>101607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2018-2019_z38_03_04_1_plx_Экономическая безопасность</dc:title>
  <dc:creator>FastReport.NET</dc:creator>
  <cp:lastModifiedBy>Екатерина С. Глухачева</cp:lastModifiedBy>
  <cp:revision>2</cp:revision>
  <dcterms:created xsi:type="dcterms:W3CDTF">2018-10-10T10:24:00Z</dcterms:created>
  <dcterms:modified xsi:type="dcterms:W3CDTF">2018-10-10T11:24:00Z</dcterms:modified>
</cp:coreProperties>
</file>