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83D" w:rsidRPr="00702511" w:rsidRDefault="007C2B6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511" w:rsidRPr="007025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DF783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DF783D" w:rsidRDefault="00DF783D"/>
        </w:tc>
        <w:tc>
          <w:tcPr>
            <w:tcW w:w="1560" w:type="dxa"/>
          </w:tcPr>
          <w:p w:rsidR="00DF783D" w:rsidRDefault="00DF783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F783D">
        <w:trPr>
          <w:trHeight w:hRule="exact" w:val="138"/>
        </w:trPr>
        <w:tc>
          <w:tcPr>
            <w:tcW w:w="143" w:type="dxa"/>
          </w:tcPr>
          <w:p w:rsidR="00DF783D" w:rsidRDefault="00DF783D"/>
        </w:tc>
        <w:tc>
          <w:tcPr>
            <w:tcW w:w="1844" w:type="dxa"/>
          </w:tcPr>
          <w:p w:rsidR="00DF783D" w:rsidRDefault="00DF783D"/>
        </w:tc>
        <w:tc>
          <w:tcPr>
            <w:tcW w:w="2694" w:type="dxa"/>
          </w:tcPr>
          <w:p w:rsidR="00DF783D" w:rsidRDefault="00DF783D"/>
        </w:tc>
        <w:tc>
          <w:tcPr>
            <w:tcW w:w="3545" w:type="dxa"/>
          </w:tcPr>
          <w:p w:rsidR="00DF783D" w:rsidRDefault="00DF783D"/>
        </w:tc>
        <w:tc>
          <w:tcPr>
            <w:tcW w:w="1560" w:type="dxa"/>
          </w:tcPr>
          <w:p w:rsidR="00DF783D" w:rsidRDefault="00DF783D"/>
        </w:tc>
        <w:tc>
          <w:tcPr>
            <w:tcW w:w="852" w:type="dxa"/>
          </w:tcPr>
          <w:p w:rsidR="00DF783D" w:rsidRDefault="00DF783D"/>
        </w:tc>
        <w:tc>
          <w:tcPr>
            <w:tcW w:w="143" w:type="dxa"/>
          </w:tcPr>
          <w:p w:rsidR="00DF783D" w:rsidRDefault="00DF783D"/>
        </w:tc>
      </w:tr>
      <w:tr w:rsidR="00DF783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83D" w:rsidRDefault="00DF783D"/>
        </w:tc>
      </w:tr>
      <w:tr w:rsidR="00DF783D">
        <w:trPr>
          <w:trHeight w:hRule="exact" w:val="248"/>
        </w:trPr>
        <w:tc>
          <w:tcPr>
            <w:tcW w:w="143" w:type="dxa"/>
          </w:tcPr>
          <w:p w:rsidR="00DF783D" w:rsidRDefault="00DF783D"/>
        </w:tc>
        <w:tc>
          <w:tcPr>
            <w:tcW w:w="1844" w:type="dxa"/>
          </w:tcPr>
          <w:p w:rsidR="00DF783D" w:rsidRDefault="00DF783D"/>
        </w:tc>
        <w:tc>
          <w:tcPr>
            <w:tcW w:w="2694" w:type="dxa"/>
          </w:tcPr>
          <w:p w:rsidR="00DF783D" w:rsidRDefault="00DF783D"/>
        </w:tc>
        <w:tc>
          <w:tcPr>
            <w:tcW w:w="3545" w:type="dxa"/>
          </w:tcPr>
          <w:p w:rsidR="00DF783D" w:rsidRDefault="00DF783D"/>
        </w:tc>
        <w:tc>
          <w:tcPr>
            <w:tcW w:w="1560" w:type="dxa"/>
          </w:tcPr>
          <w:p w:rsidR="00DF783D" w:rsidRDefault="00DF783D"/>
        </w:tc>
        <w:tc>
          <w:tcPr>
            <w:tcW w:w="852" w:type="dxa"/>
          </w:tcPr>
          <w:p w:rsidR="00DF783D" w:rsidRDefault="00DF783D"/>
        </w:tc>
        <w:tc>
          <w:tcPr>
            <w:tcW w:w="143" w:type="dxa"/>
          </w:tcPr>
          <w:p w:rsidR="00DF783D" w:rsidRDefault="00DF783D"/>
        </w:tc>
      </w:tr>
      <w:tr w:rsidR="00DF783D" w:rsidRPr="007C2B66">
        <w:trPr>
          <w:trHeight w:hRule="exact" w:val="277"/>
        </w:trPr>
        <w:tc>
          <w:tcPr>
            <w:tcW w:w="143" w:type="dxa"/>
          </w:tcPr>
          <w:p w:rsidR="00DF783D" w:rsidRDefault="00DF783D"/>
        </w:tc>
        <w:tc>
          <w:tcPr>
            <w:tcW w:w="1844" w:type="dxa"/>
          </w:tcPr>
          <w:p w:rsidR="00DF783D" w:rsidRDefault="00DF783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361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4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77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500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4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77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222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138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387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77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77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222"/>
        </w:trPr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DF783D" w:rsidRPr="00702511" w:rsidRDefault="00DF783D">
            <w:pPr>
              <w:spacing w:after="0" w:line="240" w:lineRule="auto"/>
              <w:rPr>
                <w:lang w:val="ru-RU"/>
              </w:rPr>
            </w:pPr>
          </w:p>
          <w:p w:rsidR="00DF783D" w:rsidRPr="00702511" w:rsidRDefault="00702511">
            <w:pPr>
              <w:spacing w:after="0" w:line="240" w:lineRule="auto"/>
              <w:rPr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</w:tbl>
    <w:p w:rsidR="00DF783D" w:rsidRPr="00702511" w:rsidRDefault="00702511">
      <w:pPr>
        <w:rPr>
          <w:sz w:val="0"/>
          <w:szCs w:val="0"/>
          <w:lang w:val="ru-RU"/>
        </w:rPr>
      </w:pPr>
      <w:r w:rsidRPr="007025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0"/>
        <w:gridCol w:w="1677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DF783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F783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F783D" w:rsidRPr="007C2B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обладать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компетентностью в эффективном управлении человеческими ресурсами для максимальной самореализации и профессионального роста сотрудников.</w:t>
            </w:r>
          </w:p>
        </w:tc>
      </w:tr>
      <w:tr w:rsidR="00DF783D" w:rsidRPr="007C2B66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Задачи:1. Формирование представления о корпоративной культуре в организации для максимальной самореализации и профессионального роста сотрудников; 2. Формирование представления о роли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эффективном управлении человеческими ресурсами; 3. Развитие навыков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компетентности; 4. Развитие навыков и умений осуществлять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 и команд; 5. Развитие способности осуществлять самостоятельную аналитическую и научно-исследовательскую работу в области психологии управления человеческими ресурсами.</w:t>
            </w:r>
          </w:p>
        </w:tc>
      </w:tr>
      <w:tr w:rsidR="00DF783D" w:rsidRPr="007C2B66">
        <w:trPr>
          <w:trHeight w:hRule="exact" w:val="277"/>
        </w:trPr>
        <w:tc>
          <w:tcPr>
            <w:tcW w:w="766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F783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F783D" w:rsidRPr="007C2B6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F783D" w:rsidRPr="007C2B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DF783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DF783D" w:rsidRPr="007C2B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DF783D" w:rsidRPr="007C2B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Педагогическая деятельность в управлении персоналом</w:t>
            </w:r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</w:p>
        </w:tc>
      </w:tr>
      <w:tr w:rsidR="00DF783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DF783D" w:rsidRPr="007C2B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DF783D" w:rsidRPr="007C2B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DF783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DF783D">
        <w:trPr>
          <w:trHeight w:hRule="exact" w:val="277"/>
        </w:trPr>
        <w:tc>
          <w:tcPr>
            <w:tcW w:w="766" w:type="dxa"/>
          </w:tcPr>
          <w:p w:rsidR="00DF783D" w:rsidRDefault="00DF783D"/>
        </w:tc>
        <w:tc>
          <w:tcPr>
            <w:tcW w:w="228" w:type="dxa"/>
          </w:tcPr>
          <w:p w:rsidR="00DF783D" w:rsidRDefault="00DF783D"/>
        </w:tc>
        <w:tc>
          <w:tcPr>
            <w:tcW w:w="1844" w:type="dxa"/>
          </w:tcPr>
          <w:p w:rsidR="00DF783D" w:rsidRDefault="00DF783D"/>
        </w:tc>
        <w:tc>
          <w:tcPr>
            <w:tcW w:w="1702" w:type="dxa"/>
          </w:tcPr>
          <w:p w:rsidR="00DF783D" w:rsidRDefault="00DF783D"/>
        </w:tc>
        <w:tc>
          <w:tcPr>
            <w:tcW w:w="143" w:type="dxa"/>
          </w:tcPr>
          <w:p w:rsidR="00DF783D" w:rsidRDefault="00DF783D"/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993" w:type="dxa"/>
          </w:tcPr>
          <w:p w:rsidR="00DF783D" w:rsidRDefault="00DF783D"/>
        </w:tc>
      </w:tr>
      <w:tr w:rsidR="00DF783D" w:rsidRPr="007C2B6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F783D" w:rsidRPr="007C2B6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DF783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83D" w:rsidRPr="007C2B6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Иметь представление об эффективном управлении человеческими ресурсами с помощью метода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</w:p>
        </w:tc>
      </w:tr>
      <w:tr w:rsidR="00DF783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83D" w:rsidRPr="007C2B6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Уметь служить людям и соблюдать профессиональную этику по отношению к другим людям. Проектировать вопросы и выстраивать диалог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коуч-формате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внутри организации</w:t>
            </w:r>
          </w:p>
        </w:tc>
      </w:tr>
      <w:tr w:rsidR="00DF783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83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коучинга</w:t>
            </w:r>
            <w:proofErr w:type="spellEnd"/>
          </w:p>
        </w:tc>
      </w:tr>
      <w:tr w:rsidR="00DF783D">
        <w:trPr>
          <w:trHeight w:hRule="exact" w:val="277"/>
        </w:trPr>
        <w:tc>
          <w:tcPr>
            <w:tcW w:w="766" w:type="dxa"/>
          </w:tcPr>
          <w:p w:rsidR="00DF783D" w:rsidRDefault="00DF783D"/>
        </w:tc>
        <w:tc>
          <w:tcPr>
            <w:tcW w:w="228" w:type="dxa"/>
          </w:tcPr>
          <w:p w:rsidR="00DF783D" w:rsidRDefault="00DF783D"/>
        </w:tc>
        <w:tc>
          <w:tcPr>
            <w:tcW w:w="1844" w:type="dxa"/>
          </w:tcPr>
          <w:p w:rsidR="00DF783D" w:rsidRDefault="00DF783D"/>
        </w:tc>
        <w:tc>
          <w:tcPr>
            <w:tcW w:w="1702" w:type="dxa"/>
          </w:tcPr>
          <w:p w:rsidR="00DF783D" w:rsidRDefault="00DF783D"/>
        </w:tc>
        <w:tc>
          <w:tcPr>
            <w:tcW w:w="143" w:type="dxa"/>
          </w:tcPr>
          <w:p w:rsidR="00DF783D" w:rsidRDefault="00DF783D"/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993" w:type="dxa"/>
          </w:tcPr>
          <w:p w:rsidR="00DF783D" w:rsidRDefault="00DF783D"/>
        </w:tc>
      </w:tr>
      <w:tr w:rsidR="00DF783D" w:rsidRPr="007C2B6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F783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F783D" w:rsidRPr="007C2B6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Эффективное управление человеческими ресурсами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</w:tbl>
    <w:p w:rsidR="00DF783D" w:rsidRPr="00702511" w:rsidRDefault="00702511">
      <w:pPr>
        <w:rPr>
          <w:sz w:val="0"/>
          <w:szCs w:val="0"/>
          <w:lang w:val="ru-RU"/>
        </w:rPr>
      </w:pPr>
      <w:r w:rsidRPr="007025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6"/>
        <w:gridCol w:w="119"/>
        <w:gridCol w:w="816"/>
        <w:gridCol w:w="675"/>
        <w:gridCol w:w="1092"/>
        <w:gridCol w:w="1216"/>
        <w:gridCol w:w="675"/>
        <w:gridCol w:w="390"/>
        <w:gridCol w:w="949"/>
      </w:tblGrid>
      <w:tr w:rsidR="00DF78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Управление персоналом и человеческими ресурсами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управления персоналом и управление человеческими ресурсами. Современные концепции управления персоналом. Система управления талантами.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TMS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talent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 Место управления персоналом в общей системе управления организацией. Актуальные проблемы и вопросы в сфере управления человеческими ресурсами.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Л2.3 Л2.2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Управление персоналом и человеческими ресурсами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управления персоналом и управление человеческими ресурсами. Современные концепции управления персоналом. Система управления талантами.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TMS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talent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 Место управления персоналом в общей системе управления организацией. Актуальные проблемы и вопросы в сфере управления человеческими ресурсами.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Человек и его ценность в организации.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эффективное управление человеческими ресурсами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 Новейшие тенденции в системе мотивации персонала. Базовая четверка эффективного управления: ясные цели, открытые коммуникации, доверие, ответственность; Роль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базовой четверке эффективного управления; Управление, основанное на принципе признания; Способы признания заслуг персонала;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Человек и его ценность в организации.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эффективное управление человеческими ресурсами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 Новейшие тенденции в системе мотивации персонала. Базовая четверка эффективного управления: ясные цели, открытые коммуникации, доверие, ответственность; Роль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базовой четверке эффективного управления; Управление, основанное на принципе признания; Способы признания заслуг персонала;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</w:tbl>
    <w:p w:rsidR="00DF783D" w:rsidRDefault="00702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1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DF78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F783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Эффективные коммуникации в управлении.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диалог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Эффективные коммуникации в управлении человеческими ресурсами. Деловые коммуникации в стиле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Типы вопросов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баланса». Виды модели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лайф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Эффективные коммуникации в управлении.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диалог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Эффективные коммуникации в управлении человеческими ресурсами. Деловые коммуникации в стиле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Типы вопросов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баланса». Виды модели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лайф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Управление персоналом и человеческими ресурсами.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Человек и его ценность в организации.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эффективное управление человеческими ресурсами.</w:t>
            </w:r>
          </w:p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Эффективные коммуникации в управлении.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 w:rsidRPr="007C2B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proofErr w:type="spellStart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организации. </w:t>
            </w:r>
            <w:proofErr w:type="spellStart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- компетентность руководителя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Виды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организации: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команд,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предприятии; Формы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индивидуальный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теневой, ассимиляционный, карьерный, жизненный, компетенций, деятельности, развития; групповой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Форматы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очный, дистанционный, комбинированный;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Виды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организации: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команд,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предприятии; Формы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индивидуальный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теневой, ассимиляционный, карьерный, жизненный, компетенций, деятельности, развития; групповой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Форматы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очный, дистанционный, комбинированный;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</w:tbl>
    <w:p w:rsidR="00DF783D" w:rsidRDefault="00702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0"/>
        <w:gridCol w:w="119"/>
        <w:gridCol w:w="812"/>
        <w:gridCol w:w="681"/>
        <w:gridCol w:w="1090"/>
        <w:gridCol w:w="1213"/>
        <w:gridCol w:w="672"/>
        <w:gridCol w:w="388"/>
        <w:gridCol w:w="946"/>
      </w:tblGrid>
      <w:tr w:rsidR="00DF78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развития организации через обучение и развитие сотрудников на рабочем месте.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сотрудников. Трансакции людей в социальных системах; Особенности трансакций взрослых людей в организации; 13 признаков незрелого поведения руководителя (менеджера и наставника).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развития организации через обучение и развитие сотрудников на рабочем месте.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сотрудников. Трансакции людей в социальных системах; Особенности трансакций взрослых людей в организации; 13 признаков незрелого поведения руководителя (менеджера и наставника).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Менеджер-тренер. Персонализированный менеджмент в организации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Рациональные и интуитивные менеджеры. Образ менеджера – тренера.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-компетентность руководителя. Персонализированный менеджмент в организации. Три роли менеджера: лидерство, менеджмент,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Спектр навыков и умений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Директивный 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недирективный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управлении.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Менеджер-тренер. Персонализированный менеджмент в организации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Рациональные и интуитивные менеджеры. Образ менеджера – тренера.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-компетентность руководителя. Персонализированный менеджмент в организации. Три роли менеджера: лидерство, менеджмент,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Спектр навыков и умений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Директивный и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недирективный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управлении.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Виды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Менеджер-тренер. Персонализированный менеджмент в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 w:rsidRPr="007C2B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Создание здоровой и сбалансированной организации. </w:t>
            </w:r>
            <w:proofErr w:type="spellStart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</w:tbl>
    <w:p w:rsidR="00DF783D" w:rsidRPr="00702511" w:rsidRDefault="00702511">
      <w:pPr>
        <w:rPr>
          <w:sz w:val="0"/>
          <w:szCs w:val="0"/>
          <w:lang w:val="ru-RU"/>
        </w:rPr>
      </w:pPr>
      <w:r w:rsidRPr="007025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5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DF78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F783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.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Обновленное лидерство с выходом на новый уровень сознания.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лидеров. Уровни человеческого сознания. Теория доктора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Д.Хокинса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Скрытые мотивы человеческих поступков. Карта «Шкала сознания». Концепция «Лидерство- служение». Индивидуальные ценности и ценности организации: Модель Кена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 Обновленное лидерство: духовные ценности и знания в управлении. Духовные ценности в организации: матрица духовности в организационной структуре. Эмоциональный климат в организации: матрица эмоциональности в организационной структуре.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Обновленное лидерство с выходом на новый уровень сознания.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лидеров. Уровни человеческого сознания. Теория доктора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Д.Хокинса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Скрытые мотивы человеческих поступков. Карта «Шкала сознания». Концепция «Лидерство- служение». Индивидуальные ценности и ценности организации: Модель Кена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 Обновленное лидерство: духовные ценности и знания в управлении. Духовные ценности в организации: матрица духовности в организационной структуре. Эмоциональный климат в организации: матрица эмоциональности в организационной структуре.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командной эффективности. Этапы группового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 Аудит личности и личный план развития лидерства;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командной эффективности. Этапы группового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 Аудит личности и личный план развития лидерства; /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</w:tbl>
    <w:p w:rsidR="00DF783D" w:rsidRDefault="007025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7"/>
        <w:gridCol w:w="134"/>
        <w:gridCol w:w="801"/>
        <w:gridCol w:w="683"/>
        <w:gridCol w:w="1092"/>
        <w:gridCol w:w="1217"/>
        <w:gridCol w:w="675"/>
        <w:gridCol w:w="390"/>
        <w:gridCol w:w="949"/>
      </w:tblGrid>
      <w:tr w:rsidR="00DF783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F783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3.3. 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Создание здоровой и сбалансированной организации</w:t>
            </w:r>
          </w:p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Интегральный подход в управлении. Подход к изменениям в интегральном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Критерии эффективного управления человеческими ресурсами. Парадигмы менеджмента: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век. Эволюция сознания. Новая парадигма управления. Создание здоровой и сбалансированной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XXI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Создание здоровой и сбалансированной организации</w:t>
            </w:r>
          </w:p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Интегральный подход в управлении. Подход к изменениям в интегральном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Критерии эффективного управления человеческими ресурсами. Парадигмы менеджмента: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век. Эволюция сознания. Новая парадигма управления. Создание здоровой и сбалансированной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XXI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изменения сознания лидеров.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Создание здоровой и сбалансированной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Л2.3 Л2.2</w:t>
            </w:r>
          </w:p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>
        <w:trPr>
          <w:trHeight w:hRule="exact" w:val="277"/>
        </w:trPr>
        <w:tc>
          <w:tcPr>
            <w:tcW w:w="993" w:type="dxa"/>
          </w:tcPr>
          <w:p w:rsidR="00DF783D" w:rsidRDefault="00DF783D"/>
        </w:tc>
        <w:tc>
          <w:tcPr>
            <w:tcW w:w="3545" w:type="dxa"/>
          </w:tcPr>
          <w:p w:rsidR="00DF783D" w:rsidRDefault="00DF783D"/>
        </w:tc>
        <w:tc>
          <w:tcPr>
            <w:tcW w:w="143" w:type="dxa"/>
          </w:tcPr>
          <w:p w:rsidR="00DF783D" w:rsidRDefault="00DF783D"/>
        </w:tc>
        <w:tc>
          <w:tcPr>
            <w:tcW w:w="851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1135" w:type="dxa"/>
          </w:tcPr>
          <w:p w:rsidR="00DF783D" w:rsidRDefault="00DF783D"/>
        </w:tc>
        <w:tc>
          <w:tcPr>
            <w:tcW w:w="1277" w:type="dxa"/>
          </w:tcPr>
          <w:p w:rsidR="00DF783D" w:rsidRDefault="00DF783D"/>
        </w:tc>
        <w:tc>
          <w:tcPr>
            <w:tcW w:w="710" w:type="dxa"/>
          </w:tcPr>
          <w:p w:rsidR="00DF783D" w:rsidRDefault="00DF783D"/>
        </w:tc>
        <w:tc>
          <w:tcPr>
            <w:tcW w:w="426" w:type="dxa"/>
          </w:tcPr>
          <w:p w:rsidR="00DF783D" w:rsidRDefault="00DF783D"/>
        </w:tc>
        <w:tc>
          <w:tcPr>
            <w:tcW w:w="993" w:type="dxa"/>
          </w:tcPr>
          <w:p w:rsidR="00DF783D" w:rsidRDefault="00DF783D"/>
        </w:tc>
      </w:tr>
      <w:tr w:rsidR="00DF783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F783D" w:rsidRPr="007C2B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F783D" w:rsidRPr="007C2B66">
        <w:trPr>
          <w:trHeight w:hRule="exact" w:val="52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Основные школы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Модели развития и методы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Виды, формы и форматы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команд. Этапы группового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Коуч-диалог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деловой беседе.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Инструменты управления персоналом.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Тенденции в системе мотивации сотрудников.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Эффективные коммуникации в стиле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Модель Кена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Технологии развития организации через обучение и развитие сотрудников на рабочем месте.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Персонализированный менеджмент в организации.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Коуч-компетентность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руководителя. Спектр навыков и умений 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мотивации персонала. Базовая четверка эффективного управления.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Стили лидерства. Лидерство-служение.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Уровни человеческого сознания.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Интегральный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Подход к изменениям в интегральном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Фазы развития в интегральном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DF783D" w:rsidRPr="00702511" w:rsidRDefault="00702511">
      <w:pPr>
        <w:rPr>
          <w:sz w:val="0"/>
          <w:szCs w:val="0"/>
          <w:lang w:val="ru-RU"/>
        </w:rPr>
      </w:pPr>
      <w:r w:rsidRPr="007025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58"/>
        <w:gridCol w:w="1825"/>
        <w:gridCol w:w="1898"/>
        <w:gridCol w:w="1937"/>
        <w:gridCol w:w="2155"/>
        <w:gridCol w:w="699"/>
        <w:gridCol w:w="995"/>
      </w:tblGrid>
      <w:tr w:rsidR="00DF783D" w:rsidTr="00702511">
        <w:trPr>
          <w:trHeight w:hRule="exact" w:val="416"/>
        </w:trPr>
        <w:tc>
          <w:tcPr>
            <w:tcW w:w="448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7" w:type="dxa"/>
          </w:tcPr>
          <w:p w:rsidR="00DF783D" w:rsidRDefault="00DF783D"/>
        </w:tc>
        <w:tc>
          <w:tcPr>
            <w:tcW w:w="2155" w:type="dxa"/>
          </w:tcPr>
          <w:p w:rsidR="00DF783D" w:rsidRDefault="00DF783D"/>
        </w:tc>
        <w:tc>
          <w:tcPr>
            <w:tcW w:w="699" w:type="dxa"/>
          </w:tcPr>
          <w:p w:rsidR="00DF783D" w:rsidRDefault="00DF783D"/>
        </w:tc>
        <w:tc>
          <w:tcPr>
            <w:tcW w:w="995" w:type="dxa"/>
            <w:shd w:val="clear" w:color="C0C0C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F783D" w:rsidTr="00702511">
        <w:trPr>
          <w:trHeight w:hRule="exact" w:val="34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F783D" w:rsidRPr="007C2B66" w:rsidTr="00702511">
        <w:trPr>
          <w:trHeight w:hRule="exact" w:val="277"/>
        </w:trPr>
        <w:tc>
          <w:tcPr>
            <w:tcW w:w="707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2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898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1937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215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  <w:tc>
          <w:tcPr>
            <w:tcW w:w="995" w:type="dxa"/>
          </w:tcPr>
          <w:p w:rsidR="00DF783D" w:rsidRPr="00702511" w:rsidRDefault="00DF783D">
            <w:pPr>
              <w:rPr>
                <w:lang w:val="ru-RU"/>
              </w:rPr>
            </w:pPr>
          </w:p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F783D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83D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83D" w:rsidTr="0070251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783D" w:rsidRPr="007C2B66" w:rsidTr="00702511">
        <w:trPr>
          <w:trHeight w:hRule="exact" w:val="113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Йенсен-Маар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</w:t>
            </w:r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Animedia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Company, 2015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F783D" w:rsidTr="00702511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Барнагян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DF783D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83D" w:rsidTr="0070251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DF783D"/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783D" w:rsidTr="00702511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Барнагян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С., Синявская Т. Г.</w:t>
            </w:r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F783D" w:rsidRPr="007C2B66" w:rsidTr="00702511">
        <w:trPr>
          <w:trHeight w:hRule="exact" w:val="113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Лёвкина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(. А.</w:t>
            </w:r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Коуч-технологии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способ обеспечения конкурентоспособности предпринимательских структур: монография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F783D" w:rsidTr="00702511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3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Адаптация, мотивация и развитие персонала отдела продаж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F783D" w:rsidRPr="007C2B66" w:rsidTr="00702511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в образовании / гл. ред. И.В. Сыромятников - М.</w:t>
            </w:r>
            <w:proofErr w:type="gramStart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Издательство Современного гуманитарного университета,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1609-4646</w:t>
            </w:r>
          </w:p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=436936</w:t>
            </w:r>
          </w:p>
        </w:tc>
      </w:tr>
      <w:tr w:rsidR="00DF783D" w:rsidRPr="007C2B66" w:rsidTr="00702511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Excellence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 ред. Т. Киселева - Москва : РИА «Стандарты и качество»;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=238304</w:t>
            </w:r>
          </w:p>
        </w:tc>
      </w:tr>
      <w:tr w:rsidR="00DF783D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F783D" w:rsidTr="00702511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F783D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F783D" w:rsidTr="00702511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F783D" w:rsidTr="00702511">
        <w:trPr>
          <w:trHeight w:hRule="exact" w:val="277"/>
        </w:trPr>
        <w:tc>
          <w:tcPr>
            <w:tcW w:w="707" w:type="dxa"/>
          </w:tcPr>
          <w:p w:rsidR="00DF783D" w:rsidRDefault="00DF783D"/>
        </w:tc>
        <w:tc>
          <w:tcPr>
            <w:tcW w:w="58" w:type="dxa"/>
          </w:tcPr>
          <w:p w:rsidR="00DF783D" w:rsidRDefault="00DF783D"/>
        </w:tc>
        <w:tc>
          <w:tcPr>
            <w:tcW w:w="1825" w:type="dxa"/>
          </w:tcPr>
          <w:p w:rsidR="00DF783D" w:rsidRDefault="00DF783D"/>
        </w:tc>
        <w:tc>
          <w:tcPr>
            <w:tcW w:w="1898" w:type="dxa"/>
          </w:tcPr>
          <w:p w:rsidR="00DF783D" w:rsidRDefault="00DF783D"/>
        </w:tc>
        <w:tc>
          <w:tcPr>
            <w:tcW w:w="1937" w:type="dxa"/>
          </w:tcPr>
          <w:p w:rsidR="00DF783D" w:rsidRDefault="00DF783D"/>
        </w:tc>
        <w:tc>
          <w:tcPr>
            <w:tcW w:w="2155" w:type="dxa"/>
          </w:tcPr>
          <w:p w:rsidR="00DF783D" w:rsidRDefault="00DF783D"/>
        </w:tc>
        <w:tc>
          <w:tcPr>
            <w:tcW w:w="699" w:type="dxa"/>
          </w:tcPr>
          <w:p w:rsidR="00DF783D" w:rsidRDefault="00DF783D"/>
        </w:tc>
        <w:tc>
          <w:tcPr>
            <w:tcW w:w="995" w:type="dxa"/>
          </w:tcPr>
          <w:p w:rsidR="00DF783D" w:rsidRDefault="00DF783D"/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F783D" w:rsidTr="00702511">
        <w:trPr>
          <w:trHeight w:hRule="exact" w:val="72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Default="00702511">
            <w:pPr>
              <w:spacing w:after="0" w:line="240" w:lineRule="auto"/>
              <w:rPr>
                <w:sz w:val="19"/>
                <w:szCs w:val="19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F783D" w:rsidTr="00702511">
        <w:trPr>
          <w:trHeight w:hRule="exact" w:val="277"/>
        </w:trPr>
        <w:tc>
          <w:tcPr>
            <w:tcW w:w="707" w:type="dxa"/>
          </w:tcPr>
          <w:p w:rsidR="00DF783D" w:rsidRDefault="00DF783D"/>
        </w:tc>
        <w:tc>
          <w:tcPr>
            <w:tcW w:w="58" w:type="dxa"/>
          </w:tcPr>
          <w:p w:rsidR="00DF783D" w:rsidRDefault="00DF783D"/>
        </w:tc>
        <w:tc>
          <w:tcPr>
            <w:tcW w:w="1825" w:type="dxa"/>
          </w:tcPr>
          <w:p w:rsidR="00DF783D" w:rsidRDefault="00DF783D"/>
        </w:tc>
        <w:tc>
          <w:tcPr>
            <w:tcW w:w="1898" w:type="dxa"/>
          </w:tcPr>
          <w:p w:rsidR="00DF783D" w:rsidRDefault="00DF783D"/>
        </w:tc>
        <w:tc>
          <w:tcPr>
            <w:tcW w:w="1937" w:type="dxa"/>
          </w:tcPr>
          <w:p w:rsidR="00DF783D" w:rsidRDefault="00DF783D"/>
        </w:tc>
        <w:tc>
          <w:tcPr>
            <w:tcW w:w="2155" w:type="dxa"/>
          </w:tcPr>
          <w:p w:rsidR="00DF783D" w:rsidRDefault="00DF783D"/>
        </w:tc>
        <w:tc>
          <w:tcPr>
            <w:tcW w:w="699" w:type="dxa"/>
          </w:tcPr>
          <w:p w:rsidR="00DF783D" w:rsidRDefault="00DF783D"/>
        </w:tc>
        <w:tc>
          <w:tcPr>
            <w:tcW w:w="995" w:type="dxa"/>
          </w:tcPr>
          <w:p w:rsidR="00DF783D" w:rsidRDefault="00DF783D"/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F783D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83D" w:rsidRPr="00702511" w:rsidRDefault="007025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025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  <w:tr w:rsidR="007C2B66" w:rsidRPr="007C2B66" w:rsidTr="0070251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2B66" w:rsidRDefault="007C2B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  <w:p w:rsidR="007C2B66" w:rsidRPr="00702511" w:rsidRDefault="007C2B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</w:tr>
    </w:tbl>
    <w:p w:rsidR="007C2B66" w:rsidRDefault="007C2B66" w:rsidP="007C2B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7" name="Рисунок 7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66" w:rsidRDefault="007C2B66" w:rsidP="007C2B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C2B66" w:rsidRDefault="007C2B66" w:rsidP="007C2B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C2B66" w:rsidRPr="007C2B66" w:rsidRDefault="007C2B66" w:rsidP="007C2B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7C2B66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……………………………………………………………..3</w:t>
      </w: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……………………………………………..3</w:t>
      </w: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……………………...5</w:t>
      </w: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……..……………………………………………………………………………18</w:t>
      </w: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C2B66" w:rsidRPr="00FF77DF" w:rsidRDefault="007C2B66" w:rsidP="007C2B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C2B66" w:rsidRPr="00444FAB" w:rsidRDefault="007C2B66" w:rsidP="007C2B66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C2B66" w:rsidRPr="00FF77DF" w:rsidRDefault="007C2B66" w:rsidP="007C2B6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7C2B66" w:rsidRPr="00FF77DF" w:rsidRDefault="007C2B66" w:rsidP="007C2B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160"/>
        <w:gridCol w:w="2232"/>
        <w:gridCol w:w="3098"/>
        <w:gridCol w:w="1889"/>
      </w:tblGrid>
      <w:tr w:rsidR="007C2B66" w:rsidRPr="00830EFC" w:rsidTr="00953999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830EFC" w:rsidRDefault="007C2B66" w:rsidP="0095399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830EFC" w:rsidRDefault="007C2B66" w:rsidP="0095399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830EFC" w:rsidRDefault="007C2B66" w:rsidP="0095399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830EFC" w:rsidRDefault="007C2B66" w:rsidP="0095399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7C2B66" w:rsidRPr="007C2B66" w:rsidTr="00953999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2B66" w:rsidRPr="00FF77DF" w:rsidRDefault="007C2B66" w:rsidP="00953999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F77DF">
              <w:rPr>
                <w:rFonts w:ascii="Times New Roman" w:hAnsi="Times New Roman" w:cs="Times New Roman"/>
                <w:color w:val="201F35"/>
                <w:sz w:val="24"/>
                <w:szCs w:val="28"/>
                <w:shd w:val="clear" w:color="auto" w:fill="F9F9FC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7C2B66" w:rsidRPr="00830EFC" w:rsidTr="00953999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Default="007C2B66" w:rsidP="00953999">
            <w:pPr>
              <w:pStyle w:val="a5"/>
              <w:spacing w:before="0" w:beforeAutospacing="0" w:after="0" w:afterAutospacing="0"/>
            </w:pPr>
            <w:r w:rsidRPr="00A352AE">
              <w:t>З</w:t>
            </w:r>
            <w:proofErr w:type="gramStart"/>
            <w:r w:rsidRPr="00A352AE">
              <w:t>:</w:t>
            </w:r>
            <w:r>
              <w:t>И</w:t>
            </w:r>
            <w:proofErr w:type="gramEnd"/>
            <w:r>
              <w:t xml:space="preserve">меть представление об эффективном управлении человеческими ресурсами с помощью метода </w:t>
            </w:r>
            <w:proofErr w:type="spellStart"/>
            <w:r>
              <w:t>коучинг</w:t>
            </w:r>
            <w:proofErr w:type="spellEnd"/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77DF">
              <w:rPr>
                <w:lang w:val="ru-RU"/>
              </w:rPr>
              <w:t xml:space="preserve">У: </w:t>
            </w:r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служить людям и соблюдать профессиональную этику по отношению к другим людям. Проектировать вопросы и выстраивать диалог в </w:t>
            </w:r>
            <w:proofErr w:type="spellStart"/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коуч-формате</w:t>
            </w:r>
            <w:proofErr w:type="spellEnd"/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внутри организации </w:t>
            </w:r>
          </w:p>
          <w:p w:rsidR="007C2B66" w:rsidRPr="00830EFC" w:rsidRDefault="007C2B66" w:rsidP="00953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2AE">
              <w:t xml:space="preserve">В: </w:t>
            </w:r>
            <w:r w:rsidRPr="00A352AE">
              <w:rPr>
                <w:color w:val="000000"/>
              </w:rPr>
              <w:t xml:space="preserve">·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специальными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инструментами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коучинга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2B66" w:rsidRPr="00A04832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7C2B66" w:rsidRDefault="007C2B66" w:rsidP="0095399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</w:p>
          <w:p w:rsidR="007C2B66" w:rsidRPr="00A04832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2B66" w:rsidRPr="00D744B0" w:rsidRDefault="007C2B66" w:rsidP="007C2B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B66" w:rsidRPr="00FF4C0A" w:rsidRDefault="007C2B66" w:rsidP="007C2B6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7C2B66" w:rsidRPr="00FF77DF" w:rsidRDefault="007C2B66" w:rsidP="007C2B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7C2B66" w:rsidRPr="00FF77DF" w:rsidRDefault="007C2B66" w:rsidP="007C2B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7C2B66" w:rsidRPr="00FF77DF" w:rsidRDefault="007C2B66" w:rsidP="007C2B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7C2B66" w:rsidRPr="00FF77DF" w:rsidRDefault="007C2B66" w:rsidP="007C2B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50-66 баллов (оценка «удовлетворительно») </w:t>
      </w:r>
    </w:p>
    <w:p w:rsidR="007C2B66" w:rsidRPr="00FF77DF" w:rsidRDefault="007C2B66" w:rsidP="007C2B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7C2B66" w:rsidRPr="00FF77DF" w:rsidRDefault="007C2B66" w:rsidP="007C2B6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C2B66" w:rsidRPr="00FF77DF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2B66" w:rsidRPr="00FF77DF" w:rsidRDefault="007C2B66" w:rsidP="007C2B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7C2B66" w:rsidRPr="00FF77DF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C2B66" w:rsidRPr="00FF77DF" w:rsidRDefault="007C2B66" w:rsidP="007C2B6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7C2B66" w:rsidRPr="00FF77DF" w:rsidRDefault="007C2B66" w:rsidP="007C2B66">
      <w:pPr>
        <w:tabs>
          <w:tab w:val="left" w:pos="360"/>
        </w:tabs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экзамену</w:t>
      </w:r>
    </w:p>
    <w:p w:rsidR="007C2B66" w:rsidRPr="00FF77DF" w:rsidRDefault="007C2B66" w:rsidP="007C2B6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FF77DF">
        <w:rPr>
          <w:rFonts w:ascii="Times New Roman" w:hAnsi="Times New Roman"/>
          <w:sz w:val="24"/>
          <w:szCs w:val="28"/>
          <w:lang w:val="ru-RU"/>
        </w:rPr>
        <w:t xml:space="preserve">Управление в стиле </w:t>
      </w:r>
      <w:proofErr w:type="spellStart"/>
      <w:r w:rsidRPr="00FF77DF">
        <w:rPr>
          <w:rFonts w:ascii="Times New Roman" w:hAnsi="Times New Roman"/>
          <w:sz w:val="24"/>
          <w:szCs w:val="28"/>
          <w:lang w:val="ru-RU"/>
        </w:rPr>
        <w:t>коучинг</w:t>
      </w:r>
      <w:proofErr w:type="spellEnd"/>
      <w:r w:rsidRPr="00FF77DF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в управлении человеческими ресурсами.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- методика  максимальной самореализации и профессионального роста сотрудников.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3. Основные школы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Модели развития и методы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4. Виды, формы и форматы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 в организации.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5.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управленческих команд. Этапы </w:t>
      </w:r>
      <w:proofErr w:type="gramStart"/>
      <w:r w:rsidRPr="00A352AE">
        <w:rPr>
          <w:sz w:val="24"/>
          <w:szCs w:val="24"/>
        </w:rPr>
        <w:t>группового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6. </w:t>
      </w:r>
      <w:proofErr w:type="spellStart"/>
      <w:r w:rsidRPr="00A352AE">
        <w:rPr>
          <w:sz w:val="24"/>
          <w:szCs w:val="24"/>
        </w:rPr>
        <w:t>Коуч-диалог</w:t>
      </w:r>
      <w:proofErr w:type="spellEnd"/>
      <w:r w:rsidRPr="00A352AE">
        <w:rPr>
          <w:sz w:val="24"/>
          <w:szCs w:val="24"/>
        </w:rPr>
        <w:t xml:space="preserve"> в деловой беседе.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7. Инструменты управления персоналом.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>8. Тенденции в системе мотивации сотрудников.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9.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на предприятии.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10.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людей.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11. Эффективные коммуникации в стиле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. Универсальная модель </w:t>
      </w:r>
      <w:proofErr w:type="spellStart"/>
      <w:r w:rsidRPr="00A352AE">
        <w:rPr>
          <w:sz w:val="24"/>
          <w:szCs w:val="24"/>
        </w:rPr>
        <w:t>коуч</w:t>
      </w:r>
      <w:proofErr w:type="spellEnd"/>
      <w:r w:rsidRPr="00A352AE">
        <w:rPr>
          <w:sz w:val="24"/>
          <w:szCs w:val="24"/>
        </w:rPr>
        <w:t xml:space="preserve"> – диалога и поиска решений «GROW», «UMULL».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12. Модель Кена </w:t>
      </w:r>
      <w:proofErr w:type="spellStart"/>
      <w:r w:rsidRPr="00A352AE">
        <w:rPr>
          <w:sz w:val="24"/>
          <w:szCs w:val="24"/>
        </w:rPr>
        <w:t>Уилбера</w:t>
      </w:r>
      <w:proofErr w:type="spellEnd"/>
      <w:r w:rsidRPr="00A352AE">
        <w:rPr>
          <w:sz w:val="24"/>
          <w:szCs w:val="24"/>
        </w:rPr>
        <w:t xml:space="preserve">  «Четыре квадранта в организации».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13. Технологии развития организации через обучение и развитие сотрудников на рабочем месте.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14.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лидерства.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15. Персонализированный менеджмент в организации.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16. </w:t>
      </w:r>
      <w:proofErr w:type="spellStart"/>
      <w:r w:rsidRPr="00A352AE">
        <w:rPr>
          <w:sz w:val="24"/>
          <w:szCs w:val="24"/>
        </w:rPr>
        <w:t>Коуч-компетентность</w:t>
      </w:r>
      <w:proofErr w:type="spellEnd"/>
      <w:r w:rsidRPr="00A352AE">
        <w:rPr>
          <w:sz w:val="24"/>
          <w:szCs w:val="24"/>
        </w:rPr>
        <w:t xml:space="preserve"> руководителя. Спектр навыков и умений в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 xml:space="preserve">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17. Система мотивации персонала. Базовая четверка эффективного управления.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18. Стили лидерства. Лидерство-служение.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19. Уровни человеческого сознания.  </w:t>
      </w:r>
    </w:p>
    <w:p w:rsidR="007C2B66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20. Интегральный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. </w:t>
      </w:r>
    </w:p>
    <w:p w:rsidR="007C2B66" w:rsidRPr="008C3A6B" w:rsidRDefault="007C2B66" w:rsidP="007C2B66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21. Подход к изменениям в </w:t>
      </w:r>
      <w:proofErr w:type="gramStart"/>
      <w:r w:rsidRPr="00A352AE">
        <w:rPr>
          <w:sz w:val="24"/>
          <w:szCs w:val="24"/>
        </w:rPr>
        <w:t>интегральном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 xml:space="preserve">. Фазы развития в </w:t>
      </w:r>
      <w:proofErr w:type="gramStart"/>
      <w:r w:rsidRPr="00A352AE">
        <w:rPr>
          <w:sz w:val="24"/>
          <w:szCs w:val="24"/>
        </w:rPr>
        <w:t>интегральном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>.</w:t>
      </w:r>
    </w:p>
    <w:p w:rsidR="007C2B66" w:rsidRPr="00FF77DF" w:rsidRDefault="007C2B66" w:rsidP="007C2B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М.Т. Белов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 2017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2B66" w:rsidRPr="00FF77DF" w:rsidRDefault="007C2B66" w:rsidP="007C2B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Кафедра </w:t>
      </w:r>
      <w:r w:rsidRPr="00FF77D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Управление персоналом и социология</w:t>
      </w:r>
    </w:p>
    <w:p w:rsidR="007C2B66" w:rsidRPr="00FF77DF" w:rsidRDefault="007C2B66" w:rsidP="007C2B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дисциплинеУправление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стиле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</w:p>
    <w:p w:rsidR="007C2B66" w:rsidRPr="00FF77DF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2B66" w:rsidRPr="00573841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ЭКЗАМЕНАЦИОННЫЙ БИЛЕТ 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:rsidR="007C2B66" w:rsidRPr="00326664" w:rsidRDefault="007C2B66" w:rsidP="007C2B66">
      <w:pPr>
        <w:tabs>
          <w:tab w:val="left" w:pos="1635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7C2B66" w:rsidRPr="00326664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Pr="00326664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C2B66" w:rsidRPr="00FF77DF" w:rsidRDefault="007C2B66" w:rsidP="007C2B6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77DF">
        <w:rPr>
          <w:rFonts w:ascii="Times New Roman" w:hAnsi="Times New Roman" w:cs="Times New Roman"/>
          <w:sz w:val="28"/>
          <w:szCs w:val="28"/>
          <w:lang w:val="ru-RU"/>
        </w:rPr>
        <w:t xml:space="preserve">Основные школы </w:t>
      </w:r>
      <w:proofErr w:type="spellStart"/>
      <w:r w:rsidRPr="00FF77DF">
        <w:rPr>
          <w:rFonts w:ascii="Times New Roman" w:hAnsi="Times New Roman" w:cs="Times New Roman"/>
          <w:sz w:val="28"/>
          <w:szCs w:val="28"/>
          <w:lang w:val="ru-RU"/>
        </w:rPr>
        <w:t>коучинга</w:t>
      </w:r>
      <w:proofErr w:type="spellEnd"/>
      <w:r w:rsidRPr="00FF77DF">
        <w:rPr>
          <w:rFonts w:ascii="Times New Roman" w:hAnsi="Times New Roman" w:cs="Times New Roman"/>
          <w:sz w:val="28"/>
          <w:szCs w:val="28"/>
          <w:lang w:val="ru-RU"/>
        </w:rPr>
        <w:t xml:space="preserve">. Модели развития и методы </w:t>
      </w:r>
      <w:proofErr w:type="spellStart"/>
      <w:r w:rsidRPr="00FF77DF">
        <w:rPr>
          <w:rFonts w:ascii="Times New Roman" w:hAnsi="Times New Roman" w:cs="Times New Roman"/>
          <w:sz w:val="28"/>
          <w:szCs w:val="28"/>
          <w:lang w:val="ru-RU"/>
        </w:rPr>
        <w:t>коучинга</w:t>
      </w:r>
      <w:proofErr w:type="spellEnd"/>
    </w:p>
    <w:p w:rsidR="007C2B66" w:rsidRPr="00A352AE" w:rsidRDefault="007C2B66" w:rsidP="007C2B6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Уровни</w:t>
      </w:r>
      <w:proofErr w:type="spellEnd"/>
      <w:r w:rsidRPr="00A35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человеческого</w:t>
      </w:r>
      <w:proofErr w:type="spellEnd"/>
      <w:r w:rsidRPr="00A35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сознания</w:t>
      </w:r>
      <w:proofErr w:type="spellEnd"/>
    </w:p>
    <w:p w:rsidR="007C2B66" w:rsidRPr="00A71037" w:rsidRDefault="007C2B66" w:rsidP="007C2B6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C2B66" w:rsidRPr="00326664" w:rsidRDefault="007C2B66" w:rsidP="007C2B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Зав.кафедрой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              </w:t>
      </w: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Экзаменатор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7C2B66" w:rsidRPr="00326664" w:rsidRDefault="007C2B66" w:rsidP="007C2B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C2B66" w:rsidRPr="00326664" w:rsidRDefault="007C2B66" w:rsidP="007C2B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«__» 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 2018</w:t>
      </w:r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End"/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7C2B66" w:rsidRPr="00326664" w:rsidRDefault="007C2B66" w:rsidP="007C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7C2B66" w:rsidRPr="00326664" w:rsidRDefault="007C2B66" w:rsidP="007C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7C2B66" w:rsidRPr="00326664" w:rsidRDefault="007C2B66" w:rsidP="007C2B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C2B66" w:rsidRPr="00326664" w:rsidRDefault="007C2B66" w:rsidP="007C2B6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Pr="00326664" w:rsidRDefault="007C2B66" w:rsidP="007C2B6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2B66" w:rsidRPr="00FF77DF" w:rsidRDefault="007C2B66" w:rsidP="007C2B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2B66" w:rsidRPr="00FF77DF" w:rsidRDefault="007C2B66" w:rsidP="007C2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0E22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F77D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7C2B66" w:rsidRPr="00FF77DF" w:rsidRDefault="007C2B66" w:rsidP="007C2B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77DF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</w:t>
      </w:r>
      <w:r w:rsidRPr="00B26D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FF77D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FF77DF">
        <w:rPr>
          <w:rFonts w:ascii="Times New Roman" w:hAnsi="Times New Roman"/>
          <w:sz w:val="24"/>
          <w:szCs w:val="28"/>
          <w:lang w:val="ru-RU"/>
        </w:rPr>
        <w:t xml:space="preserve">Управление в стиле </w:t>
      </w:r>
      <w:proofErr w:type="spellStart"/>
      <w:r w:rsidRPr="00FF77DF">
        <w:rPr>
          <w:rFonts w:ascii="Times New Roman" w:hAnsi="Times New Roman"/>
          <w:sz w:val="24"/>
          <w:szCs w:val="28"/>
          <w:lang w:val="ru-RU"/>
        </w:rPr>
        <w:t>коучинг</w:t>
      </w:r>
      <w:proofErr w:type="spellEnd"/>
      <w:r w:rsidRPr="00FF77DF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История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России и за рубежом. Основные школы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Основные виды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Современные концепции управления персоналом.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управлении персоналом.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Новейшие тенденции в системе мотивации персоналом.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организации. Виды, формы и форматы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организации.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Коуч-компетентность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руководителя. Менеджер-тренер.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Управление развитием и изменениями. Формирование культуры непрерывного совершенствования.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Управлением развитием и изменениями. Взаимосвязь личной и организационной эффективности.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управленческой команды.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личной эффективности и лидерства.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управления. Основные навыки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12.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технология ускоренного обучения и развития персонала.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руководителя. Духовные ценности в управлении.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профессионального развития и управления персоналом.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Эффективные коммуникации.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Коуч-диалог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деловой беседе.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Интегральный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создания обучающейся организации.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наставничество.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Менеджмент 21 века. Создание здоровой и сбалансированной организации.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Стили лидерства. Концепция «Лидерство – служение».    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фактор изменения сознания   лидеров.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7C2B66" w:rsidRPr="006F345F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proofErr w:type="spellStart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</w:t>
      </w:r>
      <w:proofErr w:type="spellEnd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оценки</w:t>
      </w:r>
      <w:proofErr w:type="spellEnd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6F3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C2B66" w:rsidRPr="006F345F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7C2B66" w:rsidRPr="006F345F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6F345F" w:rsidRDefault="007C2B66" w:rsidP="0095399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6F345F" w:rsidRDefault="007C2B66" w:rsidP="0095399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7C2B66" w:rsidRPr="007C2B66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7C2B66" w:rsidRPr="007C2B66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7C2B66" w:rsidRPr="007C2B66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7C2B66" w:rsidRPr="007C2B66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7C2B66" w:rsidRPr="00285961" w:rsidTr="0095399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6F345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C2B66" w:rsidRPr="006F345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proofErr w:type="spellEnd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2B66" w:rsidRPr="00FF77DF" w:rsidRDefault="007C2B66" w:rsidP="00953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Оценивание реферата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7C2B66" w:rsidRPr="00FF77DF" w:rsidRDefault="007C2B66" w:rsidP="007C2B6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7C2B66" w:rsidRPr="00FF77DF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FF77D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6F34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7C2B66" w:rsidRPr="00FF7BA0" w:rsidRDefault="007C2B66" w:rsidP="007C2B6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B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2B66" w:rsidRPr="00FF7BA0" w:rsidRDefault="007C2B66" w:rsidP="007C2B6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2B66" w:rsidRPr="007C2B66" w:rsidRDefault="007C2B66" w:rsidP="007C2B66">
      <w:pPr>
        <w:pStyle w:val="1"/>
        <w:jc w:val="both"/>
        <w:rPr>
          <w:sz w:val="24"/>
          <w:szCs w:val="24"/>
          <w:lang w:val="ru-RU"/>
        </w:rPr>
      </w:pPr>
      <w:r w:rsidRPr="00326664">
        <w:rPr>
          <w:rFonts w:ascii="Calibri" w:eastAsia="Times New Roman" w:hAnsi="Calibri" w:cs="Times New Roman"/>
          <w:sz w:val="24"/>
          <w:szCs w:val="24"/>
        </w:rPr>
        <w:t> </w:t>
      </w:r>
      <w:bookmarkStart w:id="3" w:name="_Toc480487764"/>
      <w:r w:rsidRPr="007C2B66">
        <w:rPr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C2B66" w:rsidRPr="00FF77DF" w:rsidRDefault="007C2B66" w:rsidP="007C2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2B66" w:rsidRPr="00FF77DF" w:rsidRDefault="007C2B66" w:rsidP="007C2B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C2B66" w:rsidRPr="00FF77DF" w:rsidRDefault="007C2B66" w:rsidP="007C2B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C2B66" w:rsidRPr="00FF77DF" w:rsidRDefault="007C2B66" w:rsidP="007C2B6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F77DF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FF77DF">
        <w:rPr>
          <w:rFonts w:ascii="Times New Roman" w:hAnsi="Times New Roman" w:cs="Times New Roman"/>
          <w:lang w:val="ru-RU"/>
        </w:rPr>
        <w:t xml:space="preserve"> проводится в форме экзамена</w:t>
      </w:r>
    </w:p>
    <w:p w:rsidR="007C2B66" w:rsidRPr="00FF77DF" w:rsidRDefault="007C2B66" w:rsidP="007C2B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7C2B66" w:rsidRPr="00FF77DF" w:rsidRDefault="007C2B66" w:rsidP="007C2B6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7C2B66" w:rsidRPr="00FF77DF" w:rsidRDefault="007C2B66" w:rsidP="007C2B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C2B66" w:rsidRDefault="007C2B66" w:rsidP="007C2B66">
      <w:pPr>
        <w:widowControl w:val="0"/>
        <w:jc w:val="right"/>
        <w:rPr>
          <w:sz w:val="28"/>
          <w:szCs w:val="28"/>
          <w:lang w:val="ru-RU"/>
        </w:rPr>
      </w:pPr>
    </w:p>
    <w:p w:rsidR="00702511" w:rsidRPr="0042067F" w:rsidRDefault="007C2B66" w:rsidP="007C2B66">
      <w:pPr>
        <w:widowControl w:val="0"/>
        <w:jc w:val="right"/>
        <w:rPr>
          <w:bCs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3" descr="C:\Users\guest.RSEU\Desktop\скан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511" w:rsidRPr="00702511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7C2B66" w:rsidRDefault="007C2B66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7C2B66" w:rsidRDefault="007C2B66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702511" w:rsidRPr="0042067F" w:rsidRDefault="00702511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943C2C">
        <w:rPr>
          <w:sz w:val="28"/>
          <w:szCs w:val="28"/>
        </w:rPr>
        <w:t xml:space="preserve">Управление в стиле </w:t>
      </w:r>
      <w:proofErr w:type="spellStart"/>
      <w:r w:rsidRPr="00943C2C">
        <w:rPr>
          <w:sz w:val="28"/>
          <w:szCs w:val="28"/>
        </w:rPr>
        <w:t>коучинг</w:t>
      </w:r>
      <w:proofErr w:type="spellEnd"/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702511" w:rsidRPr="0042067F" w:rsidRDefault="00702511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702511" w:rsidRPr="0042067F" w:rsidRDefault="00702511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702511" w:rsidRPr="0042067F" w:rsidRDefault="00702511" w:rsidP="0070251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702511" w:rsidRPr="00D569C5" w:rsidRDefault="00702511" w:rsidP="0070251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вопросы:</w:t>
      </w:r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>. Эффективное управление человеческими ресурсами</w:t>
      </w:r>
      <w:r>
        <w:rPr>
          <w:bCs/>
          <w:sz w:val="28"/>
          <w:szCs w:val="28"/>
        </w:rPr>
        <w:t xml:space="preserve">. </w:t>
      </w:r>
      <w:proofErr w:type="spellStart"/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 xml:space="preserve"> в организации. </w:t>
      </w:r>
      <w:proofErr w:type="spellStart"/>
      <w:r w:rsidRPr="00D569C5">
        <w:rPr>
          <w:bCs/>
          <w:sz w:val="28"/>
          <w:szCs w:val="28"/>
        </w:rPr>
        <w:t>Коуч</w:t>
      </w:r>
      <w:proofErr w:type="spellEnd"/>
      <w:r w:rsidRPr="00D569C5">
        <w:rPr>
          <w:bCs/>
          <w:sz w:val="28"/>
          <w:szCs w:val="28"/>
        </w:rPr>
        <w:t xml:space="preserve"> - компетентность руководителя</w:t>
      </w:r>
      <w:r>
        <w:rPr>
          <w:bCs/>
          <w:sz w:val="28"/>
          <w:szCs w:val="28"/>
        </w:rPr>
        <w:t xml:space="preserve">. </w:t>
      </w:r>
      <w:r w:rsidRPr="00D569C5">
        <w:rPr>
          <w:bCs/>
          <w:sz w:val="28"/>
          <w:szCs w:val="28"/>
        </w:rPr>
        <w:t xml:space="preserve">Создание здоровой и сбалансированной организации. </w:t>
      </w:r>
      <w:proofErr w:type="spellStart"/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 xml:space="preserve"> лидерства и управленческих команд</w:t>
      </w:r>
      <w:r>
        <w:rPr>
          <w:bCs/>
          <w:sz w:val="28"/>
          <w:szCs w:val="28"/>
        </w:rPr>
        <w:t>.</w:t>
      </w:r>
    </w:p>
    <w:p w:rsidR="00702511" w:rsidRPr="00DC5761" w:rsidRDefault="00702511" w:rsidP="0070251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702511" w:rsidRDefault="00702511" w:rsidP="0070251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</w:t>
      </w:r>
      <w:r>
        <w:rPr>
          <w:bCs/>
          <w:sz w:val="28"/>
          <w:szCs w:val="28"/>
        </w:rPr>
        <w:t xml:space="preserve"> навыки </w:t>
      </w:r>
      <w:proofErr w:type="spellStart"/>
      <w:r>
        <w:rPr>
          <w:bCs/>
          <w:sz w:val="28"/>
          <w:szCs w:val="28"/>
        </w:rPr>
        <w:t>владения</w:t>
      </w:r>
      <w:r w:rsidRPr="00EA5BEB">
        <w:rPr>
          <w:bCs/>
          <w:sz w:val="28"/>
          <w:szCs w:val="28"/>
        </w:rPr>
        <w:t>специальными</w:t>
      </w:r>
      <w:proofErr w:type="spellEnd"/>
      <w:r w:rsidRPr="00EA5BEB">
        <w:rPr>
          <w:bCs/>
          <w:sz w:val="28"/>
          <w:szCs w:val="28"/>
        </w:rPr>
        <w:t xml:space="preserve"> инструментами </w:t>
      </w:r>
      <w:proofErr w:type="spellStart"/>
      <w:r w:rsidRPr="00EA5BEB">
        <w:rPr>
          <w:bCs/>
          <w:sz w:val="28"/>
          <w:szCs w:val="28"/>
        </w:rPr>
        <w:t>коучинга</w:t>
      </w:r>
      <w:proofErr w:type="spellEnd"/>
      <w:r>
        <w:rPr>
          <w:bCs/>
          <w:sz w:val="28"/>
          <w:szCs w:val="28"/>
        </w:rPr>
        <w:t>.</w:t>
      </w:r>
    </w:p>
    <w:p w:rsidR="00702511" w:rsidRPr="00DC5761" w:rsidRDefault="00702511" w:rsidP="0070251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02511" w:rsidRPr="00DC5761" w:rsidRDefault="00702511" w:rsidP="0070251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02511" w:rsidRPr="00DC5761" w:rsidRDefault="00702511" w:rsidP="0070251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702511" w:rsidRPr="00DC5761" w:rsidRDefault="00702511" w:rsidP="0070251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02511" w:rsidRPr="00DC5761" w:rsidRDefault="00702511" w:rsidP="00702511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702511" w:rsidRPr="00DC5761" w:rsidRDefault="00702511" w:rsidP="0070251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702511" w:rsidRPr="00DC5761" w:rsidRDefault="00702511" w:rsidP="0070251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 изучены  студентами  в  ходе  самостоятельной  работы. Контроль самостоятельной работы студентов над учебной программой курса осуществляется в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702511" w:rsidRDefault="00702511" w:rsidP="00702511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702511" w:rsidRPr="00702511" w:rsidRDefault="00702511" w:rsidP="00702511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702511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</w:t>
      </w:r>
      <w:r w:rsidRPr="00702511">
        <w:rPr>
          <w:bCs/>
          <w:sz w:val="28"/>
          <w:szCs w:val="28"/>
          <w:lang w:val="ru-RU"/>
        </w:rPr>
        <w:lastRenderedPageBreak/>
        <w:t xml:space="preserve">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702511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702511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702511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702511">
          <w:rPr>
            <w:bCs/>
            <w:sz w:val="28"/>
            <w:szCs w:val="28"/>
            <w:u w:val="single"/>
            <w:lang w:val="ru-RU"/>
          </w:rPr>
          <w:t>/</w:t>
        </w:r>
      </w:hyperlink>
      <w:r w:rsidRPr="00702511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702511" w:rsidRPr="0042067F" w:rsidRDefault="00702511" w:rsidP="00702511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DF783D" w:rsidRPr="00702511" w:rsidRDefault="00DF783D">
      <w:pPr>
        <w:rPr>
          <w:lang w:val="ru-RU"/>
        </w:rPr>
      </w:pPr>
    </w:p>
    <w:sectPr w:rsidR="00DF783D" w:rsidRPr="00702511" w:rsidSect="00DF783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1740F"/>
    <w:rsid w:val="00702511"/>
    <w:rsid w:val="007C2B66"/>
    <w:rsid w:val="00D31453"/>
    <w:rsid w:val="00DF783D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83D"/>
  </w:style>
  <w:style w:type="paragraph" w:styleId="1">
    <w:name w:val="heading 1"/>
    <w:basedOn w:val="a"/>
    <w:next w:val="a"/>
    <w:link w:val="10"/>
    <w:uiPriority w:val="9"/>
    <w:qFormat/>
    <w:rsid w:val="007C2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51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2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7025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025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70251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C2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7C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Plain Text"/>
    <w:basedOn w:val="a"/>
    <w:link w:val="a7"/>
    <w:rsid w:val="007C2B66"/>
    <w:pPr>
      <w:spacing w:after="0" w:line="240" w:lineRule="auto"/>
    </w:pPr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7C2B66"/>
    <w:rPr>
      <w:rFonts w:ascii="Times New Roman" w:eastAsia="Comic Sans MS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4501</Words>
  <Characters>25658</Characters>
  <Application>Microsoft Office Word</Application>
  <DocSecurity>0</DocSecurity>
  <Lines>213</Lines>
  <Paragraphs>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2018-2019_38_03_03_1_plx_Управление в стиле коучинг</dc:title>
  <dc:creator>FastReport.NET</dc:creator>
  <cp:lastModifiedBy>guest</cp:lastModifiedBy>
  <cp:revision>4</cp:revision>
  <dcterms:created xsi:type="dcterms:W3CDTF">2019-02-01T08:47:00Z</dcterms:created>
  <dcterms:modified xsi:type="dcterms:W3CDTF">2019-02-01T08:58:00Z</dcterms:modified>
</cp:coreProperties>
</file>