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C51" w:rsidRDefault="00232C2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01125"/>
            <wp:effectExtent l="19050" t="0" r="0" b="0"/>
            <wp:docPr id="1" name="Рисунок 1" descr="C:\Users\guest.RSEU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881">
        <w:br w:type="page"/>
      </w:r>
    </w:p>
    <w:p w:rsidR="002F1C51" w:rsidRPr="00AE1881" w:rsidRDefault="00232C2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23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881" w:rsidRPr="00AE18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2F1C5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2F1C51" w:rsidRDefault="002F1C51"/>
        </w:tc>
        <w:tc>
          <w:tcPr>
            <w:tcW w:w="1560" w:type="dxa"/>
          </w:tcPr>
          <w:p w:rsidR="002F1C51" w:rsidRDefault="002F1C5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F1C51">
        <w:trPr>
          <w:trHeight w:hRule="exact" w:val="138"/>
        </w:trPr>
        <w:tc>
          <w:tcPr>
            <w:tcW w:w="143" w:type="dxa"/>
          </w:tcPr>
          <w:p w:rsidR="002F1C51" w:rsidRDefault="002F1C51"/>
        </w:tc>
        <w:tc>
          <w:tcPr>
            <w:tcW w:w="1844" w:type="dxa"/>
          </w:tcPr>
          <w:p w:rsidR="002F1C51" w:rsidRDefault="002F1C51"/>
        </w:tc>
        <w:tc>
          <w:tcPr>
            <w:tcW w:w="2694" w:type="dxa"/>
          </w:tcPr>
          <w:p w:rsidR="002F1C51" w:rsidRDefault="002F1C51"/>
        </w:tc>
        <w:tc>
          <w:tcPr>
            <w:tcW w:w="3545" w:type="dxa"/>
          </w:tcPr>
          <w:p w:rsidR="002F1C51" w:rsidRDefault="002F1C51"/>
        </w:tc>
        <w:tc>
          <w:tcPr>
            <w:tcW w:w="1560" w:type="dxa"/>
          </w:tcPr>
          <w:p w:rsidR="002F1C51" w:rsidRDefault="002F1C51"/>
        </w:tc>
        <w:tc>
          <w:tcPr>
            <w:tcW w:w="852" w:type="dxa"/>
          </w:tcPr>
          <w:p w:rsidR="002F1C51" w:rsidRDefault="002F1C51"/>
        </w:tc>
        <w:tc>
          <w:tcPr>
            <w:tcW w:w="143" w:type="dxa"/>
          </w:tcPr>
          <w:p w:rsidR="002F1C51" w:rsidRDefault="002F1C51"/>
        </w:tc>
      </w:tr>
      <w:tr w:rsidR="002F1C5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C51" w:rsidRDefault="002F1C51"/>
        </w:tc>
      </w:tr>
      <w:tr w:rsidR="002F1C51">
        <w:trPr>
          <w:trHeight w:hRule="exact" w:val="248"/>
        </w:trPr>
        <w:tc>
          <w:tcPr>
            <w:tcW w:w="143" w:type="dxa"/>
          </w:tcPr>
          <w:p w:rsidR="002F1C51" w:rsidRDefault="002F1C51"/>
        </w:tc>
        <w:tc>
          <w:tcPr>
            <w:tcW w:w="1844" w:type="dxa"/>
          </w:tcPr>
          <w:p w:rsidR="002F1C51" w:rsidRDefault="002F1C51"/>
        </w:tc>
        <w:tc>
          <w:tcPr>
            <w:tcW w:w="2694" w:type="dxa"/>
          </w:tcPr>
          <w:p w:rsidR="002F1C51" w:rsidRDefault="002F1C51"/>
        </w:tc>
        <w:tc>
          <w:tcPr>
            <w:tcW w:w="3545" w:type="dxa"/>
          </w:tcPr>
          <w:p w:rsidR="002F1C51" w:rsidRDefault="002F1C51"/>
        </w:tc>
        <w:tc>
          <w:tcPr>
            <w:tcW w:w="1560" w:type="dxa"/>
          </w:tcPr>
          <w:p w:rsidR="002F1C51" w:rsidRDefault="002F1C51"/>
        </w:tc>
        <w:tc>
          <w:tcPr>
            <w:tcW w:w="852" w:type="dxa"/>
          </w:tcPr>
          <w:p w:rsidR="002F1C51" w:rsidRDefault="002F1C51"/>
        </w:tc>
        <w:tc>
          <w:tcPr>
            <w:tcW w:w="143" w:type="dxa"/>
          </w:tcPr>
          <w:p w:rsidR="002F1C51" w:rsidRDefault="002F1C51"/>
        </w:tc>
      </w:tr>
      <w:tr w:rsidR="002F1C51" w:rsidRPr="00232C21">
        <w:trPr>
          <w:trHeight w:hRule="exact" w:val="277"/>
        </w:trPr>
        <w:tc>
          <w:tcPr>
            <w:tcW w:w="143" w:type="dxa"/>
          </w:tcPr>
          <w:p w:rsidR="002F1C51" w:rsidRDefault="002F1C51"/>
        </w:tc>
        <w:tc>
          <w:tcPr>
            <w:tcW w:w="1844" w:type="dxa"/>
          </w:tcPr>
          <w:p w:rsidR="002F1C51" w:rsidRDefault="002F1C5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138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361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1C51" w:rsidRPr="00AE1881" w:rsidRDefault="002F1C51">
            <w:pPr>
              <w:spacing w:after="0" w:line="240" w:lineRule="auto"/>
              <w:rPr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2F1C51" w:rsidRPr="00AE1881" w:rsidRDefault="002F1C51">
            <w:pPr>
              <w:spacing w:after="0" w:line="240" w:lineRule="auto"/>
              <w:rPr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2F1C51" w:rsidRPr="00AE1881" w:rsidRDefault="002F1C51">
            <w:pPr>
              <w:spacing w:after="0" w:line="240" w:lineRule="auto"/>
              <w:rPr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А.Н. _________________</w:t>
            </w: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138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48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77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138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500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1C51" w:rsidRPr="00AE1881" w:rsidRDefault="002F1C51">
            <w:pPr>
              <w:spacing w:after="0" w:line="240" w:lineRule="auto"/>
              <w:rPr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2F1C51" w:rsidRPr="00AE1881" w:rsidRDefault="002F1C51">
            <w:pPr>
              <w:spacing w:after="0" w:line="240" w:lineRule="auto"/>
              <w:rPr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2F1C51" w:rsidRPr="00AE1881" w:rsidRDefault="002F1C51">
            <w:pPr>
              <w:spacing w:after="0" w:line="240" w:lineRule="auto"/>
              <w:rPr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А.Н. _________________</w:t>
            </w: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138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48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77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138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222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1C51" w:rsidRPr="00AE1881" w:rsidRDefault="002F1C51">
            <w:pPr>
              <w:spacing w:after="0" w:line="240" w:lineRule="auto"/>
              <w:rPr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2F1C51" w:rsidRPr="00AE1881" w:rsidRDefault="002F1C51">
            <w:pPr>
              <w:spacing w:after="0" w:line="240" w:lineRule="auto"/>
              <w:rPr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2F1C51" w:rsidRPr="00AE1881" w:rsidRDefault="002F1C51">
            <w:pPr>
              <w:spacing w:after="0" w:line="240" w:lineRule="auto"/>
              <w:rPr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А.Н. _________________</w:t>
            </w: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138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387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77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77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222"/>
        </w:trPr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1C51" w:rsidRPr="00AE1881" w:rsidRDefault="002F1C51">
            <w:pPr>
              <w:spacing w:after="0" w:line="240" w:lineRule="auto"/>
              <w:rPr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2F1C51" w:rsidRPr="00AE1881" w:rsidRDefault="002F1C51">
            <w:pPr>
              <w:spacing w:after="0" w:line="240" w:lineRule="auto"/>
              <w:rPr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2F1C51" w:rsidRPr="00AE1881" w:rsidRDefault="002F1C51">
            <w:pPr>
              <w:spacing w:after="0" w:line="240" w:lineRule="auto"/>
              <w:rPr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А.Н. _________________</w:t>
            </w:r>
          </w:p>
        </w:tc>
        <w:tc>
          <w:tcPr>
            <w:tcW w:w="14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</w:tbl>
    <w:p w:rsidR="002F1C51" w:rsidRPr="00AE1881" w:rsidRDefault="00AE1881">
      <w:pPr>
        <w:rPr>
          <w:sz w:val="0"/>
          <w:szCs w:val="0"/>
          <w:lang w:val="ru-RU"/>
        </w:rPr>
      </w:pPr>
      <w:r w:rsidRPr="00AE18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3"/>
        <w:gridCol w:w="1975"/>
        <w:gridCol w:w="1752"/>
        <w:gridCol w:w="4802"/>
        <w:gridCol w:w="972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F1C51" w:rsidRPr="00232C2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дать теоретические знания основ   организации труда на предприятии и практические навыки по применению методов изучения затрат рабочего времени и направлений организации труда. Обеспечение фундаментальной профессиональной подготовки студентов в области организации и нормирования труда, необходимой для осуществления деятельности по разработке и реализации организационных нововведений, обеспечивающих конкурентоспособность хозяйствующих субъектов.</w:t>
            </w:r>
          </w:p>
        </w:tc>
      </w:tr>
      <w:tr w:rsidR="002F1C5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2F1C51" w:rsidRPr="00232C2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усвоение студентами методологии общественной  организации труда, истории становления, развития и состояния НОТ на современном этапе перехода к рыночной экономике;</w:t>
            </w:r>
          </w:p>
        </w:tc>
      </w:tr>
      <w:tr w:rsidR="002F1C51" w:rsidRPr="00232C2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овладение  современными  методами  оценки  существующей  и проектирования рациональной организации труда на основе  систематического внедрения в производство достижений науки и  передового опыта;</w:t>
            </w:r>
          </w:p>
        </w:tc>
      </w:tr>
      <w:tr w:rsidR="002F1C51" w:rsidRPr="00232C2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ознакомление с организационными формами и методикой разработки мероприятий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 неотъемлемой части  комплексного (технического,  организационного,  экономического,   социального) развития предприятий;</w:t>
            </w:r>
          </w:p>
        </w:tc>
      </w:tr>
      <w:tr w:rsidR="002F1C51" w:rsidRPr="00232C2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приобретение студентами  практических  навыков  разработки мероприятий по совершенствованию на предприятиях и их структурных подразделениях организации труда.</w:t>
            </w:r>
          </w:p>
        </w:tc>
      </w:tr>
      <w:tr w:rsidR="002F1C51" w:rsidRPr="00232C21">
        <w:trPr>
          <w:trHeight w:hRule="exact" w:val="277"/>
        </w:trPr>
        <w:tc>
          <w:tcPr>
            <w:tcW w:w="766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F1C5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F1C51" w:rsidRPr="00232C2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F1C51" w:rsidRPr="00232C2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2F1C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2F1C5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2F1C51" w:rsidRPr="00232C2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F1C51" w:rsidRPr="00232C2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планирование трудовых показателей</w:t>
            </w:r>
          </w:p>
        </w:tc>
      </w:tr>
      <w:tr w:rsidR="002F1C5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карьеры</w:t>
            </w:r>
            <w:proofErr w:type="spellEnd"/>
          </w:p>
        </w:tc>
      </w:tr>
      <w:tr w:rsidR="002F1C5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2F1C51">
        <w:trPr>
          <w:trHeight w:hRule="exact" w:val="277"/>
        </w:trPr>
        <w:tc>
          <w:tcPr>
            <w:tcW w:w="766" w:type="dxa"/>
          </w:tcPr>
          <w:p w:rsidR="002F1C51" w:rsidRDefault="002F1C51"/>
        </w:tc>
        <w:tc>
          <w:tcPr>
            <w:tcW w:w="2071" w:type="dxa"/>
          </w:tcPr>
          <w:p w:rsidR="002F1C51" w:rsidRDefault="002F1C51"/>
        </w:tc>
        <w:tc>
          <w:tcPr>
            <w:tcW w:w="1844" w:type="dxa"/>
          </w:tcPr>
          <w:p w:rsidR="002F1C51" w:rsidRDefault="002F1C51"/>
        </w:tc>
        <w:tc>
          <w:tcPr>
            <w:tcW w:w="5104" w:type="dxa"/>
          </w:tcPr>
          <w:p w:rsidR="002F1C51" w:rsidRDefault="002F1C51"/>
        </w:tc>
        <w:tc>
          <w:tcPr>
            <w:tcW w:w="993" w:type="dxa"/>
          </w:tcPr>
          <w:p w:rsidR="002F1C51" w:rsidRDefault="002F1C51"/>
        </w:tc>
      </w:tr>
      <w:tr w:rsidR="002F1C51" w:rsidRPr="00232C2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F1C51" w:rsidRPr="00232C2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научной организации труда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теоретические положения в практике управления персоналом организации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</w:p>
        </w:tc>
      </w:tr>
      <w:tr w:rsidR="002F1C51" w:rsidRPr="00232C2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разработки и внедрения требований к должностям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методы деловой оценки персонала при найме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 информации для проведения деловой оценки персонала</w:t>
            </w:r>
          </w:p>
        </w:tc>
      </w:tr>
      <w:tr w:rsidR="002F1C51" w:rsidRPr="00232C21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знанием основ научной организации и нормирования труда, владением навыками проведения анализа работ и анализа рабочих мест, оптимизации норм обслуживания и численности,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научной организации труда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проводить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</w:p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5"/>
        <w:gridCol w:w="3179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</w:tr>
      <w:tr w:rsidR="002F1C51" w:rsidRPr="00232C21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знанием целей, задач и видов аттестации и других видов текущей деловой оценки персонала в соответствии со стратегическими планами организации, умением разрабатывать и применять технологии текущей деловой оценки персонала и владением навыками проведения аттестации, а также других видов текущей деловой оценки различных категорий персонала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</w:p>
        </w:tc>
      </w:tr>
      <w:tr w:rsidR="002F1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технологии оценки организации труда на предприятии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текущей оценки научной организации труда на предприятии</w:t>
            </w:r>
          </w:p>
        </w:tc>
      </w:tr>
      <w:tr w:rsidR="002F1C51" w:rsidRPr="00232C21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владением навыками разработки организационной и функционально-штатной структуры, разработки локальных нормативных актов, касающихся организации труда (правила внутреннего трудового распорядка, положение об отпусках, положение о командировках)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</w:p>
        </w:tc>
      </w:tr>
      <w:tr w:rsidR="002F1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разрабатывать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структуру</w:t>
            </w:r>
            <w:proofErr w:type="spellEnd"/>
          </w:p>
        </w:tc>
      </w:tr>
      <w:tr w:rsidR="002F1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</w:p>
        </w:tc>
      </w:tr>
      <w:tr w:rsidR="002F1C51">
        <w:trPr>
          <w:trHeight w:hRule="exact" w:val="277"/>
        </w:trPr>
        <w:tc>
          <w:tcPr>
            <w:tcW w:w="993" w:type="dxa"/>
          </w:tcPr>
          <w:p w:rsidR="002F1C51" w:rsidRDefault="002F1C51"/>
        </w:tc>
        <w:tc>
          <w:tcPr>
            <w:tcW w:w="3545" w:type="dxa"/>
          </w:tcPr>
          <w:p w:rsidR="002F1C51" w:rsidRDefault="002F1C51"/>
        </w:tc>
        <w:tc>
          <w:tcPr>
            <w:tcW w:w="143" w:type="dxa"/>
          </w:tcPr>
          <w:p w:rsidR="002F1C51" w:rsidRDefault="002F1C51"/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993" w:type="dxa"/>
          </w:tcPr>
          <w:p w:rsidR="002F1C51" w:rsidRDefault="002F1C51"/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F1C5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F1C51" w:rsidRPr="00232C2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Понятие и значение организации труда в деятельности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</w:tbl>
    <w:p w:rsidR="002F1C51" w:rsidRPr="00AE1881" w:rsidRDefault="00AE1881">
      <w:pPr>
        <w:rPr>
          <w:sz w:val="0"/>
          <w:szCs w:val="0"/>
          <w:lang w:val="ru-RU"/>
        </w:rPr>
      </w:pPr>
      <w:r w:rsidRPr="00AE18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F1C51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ПРЕДМЕТ И СОДЕРЖАНИЕ КУРСА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организации труда в повышении  организационного уровня производства, научно-технического прогресса.  Значение научной организации труда в решении социальных  и  экономических задач в рыночной экономике.  Основные  задачи курса и его роль в подготовке экономических  кадров.  Взаимосвязь данного курса с другими дисциплинами.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организации труда. Определение  научной  организации труда, выработанное Всесоюзным совещанием  по  организации  труда (1967г.). Взаимосвязь организации труда с техникой,  технологией, организацией производства и управления предприятием, коллективом.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 организация труда в системе экономических,  психофизиологических и социальных наук, ее место среди других  направлений организационной деятельности на предприятии разных форм  собственности.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направления работы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 практической  деятельности служб и подразделений предприятия, акционерного  общества, частного товаропроизводителя.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НОТ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  <w:tr w:rsidR="002F1C5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ПРЕДМЕТ И СОДЕРЖАНИЕ КУРСА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организации труда. Определение  научной  организации труда, выработанное Всесоюзным совещанием  по  организации  труда (1967г.). Взаимосвязь организации труда с техникой,  технологией, организацией производства и управления предприятием, коллективом.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 организация труда в системе экономических,  психофизиологических и социальных наук, ее место среди других  направлений организационной деятельности на предприятии разных форм  собственности.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направления работы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 практической  деятельности служб и подразделений предприятия, акционерного  общества, частного товаропроизводителя.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НОТ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8"/>
        <w:gridCol w:w="118"/>
        <w:gridCol w:w="806"/>
        <w:gridCol w:w="668"/>
        <w:gridCol w:w="1098"/>
        <w:gridCol w:w="1206"/>
        <w:gridCol w:w="668"/>
        <w:gridCol w:w="385"/>
        <w:gridCol w:w="940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F1C51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ИСТОРИЯ РАЗВИТИЯ НАУЧНОЙ ОРГАНИЗАЦИИ ТРУДА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Социально-экономические и организационно-технические предпосылки возникновения и развития  методов  изучения трудовых процессов в   капиталистических странах.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Ф.У.Тейлор и распространение принципов  тейлоризма  в  США, Европе, России. Сущность организационных схем Ф.Гилберта,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Г.Эмерсона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Г.Форда. Положительные и отрицательные стороны системы Тейлора и других специалистов капиталистической рационализации труда. Становление научной организации труда в России.  Первая Всероссийская конференция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 (1921г.). Вклад 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А.Гастева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П.Керженцева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О.Ерманского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П.Богданова,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П.Пунского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И.Бурдянского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других исследователей в развитие теории и практики научной  организации труда. Вторая Всесоюзная  конференция 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  (1924г.).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 по совершенствованию организации труда в 30-х и  50-х годах. Организация труда в современных условиях в РФ. Зарубежный  опыт совершенствования трудовых процессов.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7"/>
        <w:gridCol w:w="118"/>
        <w:gridCol w:w="805"/>
        <w:gridCol w:w="676"/>
        <w:gridCol w:w="1097"/>
        <w:gridCol w:w="1204"/>
        <w:gridCol w:w="667"/>
        <w:gridCol w:w="384"/>
        <w:gridCol w:w="939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F1C51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ИСТОРИЯ РАЗВИТИЯ НАУЧНОЙ ОРГАНИЗАЦИИ ТРУДА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Социально-экономические и организационно-технические предпосылки возникновения и развития  методов  изучения трудовых процессов в   капиталистических странах.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Ф.У.Тейлор и распространение принципов  тейлоризма  в  США, Европе, России. Сущность организационных схем Ф.Гилберта,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Г.Эмерсона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Г.Форда. Положительные и отрицательные стороны системы Тейлора и других специалистов капиталистической рационализации труда. Становление научной организации труда в России.  Первая Всероссийская конференция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 (1921г.). Вклад 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А.Гастева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П.Керженцева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О.Ерманского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П.Богданова,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П.Пунского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И.Бурдянского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других исследователей в развитие теории и практики научной  организации труда. Вторая Всесоюзная  конференция 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  (1924г.).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Научно-иследовательские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институты, подразделения НОТ на предприятиях.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Всесоюзное совещание по организации труда в промышленности и строительстве (1967г.) и его основные решения. Роль государства в области внедрения мероприятий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НОТ. Зарубежный  опыт  совершенствования трудовых процессов. /</w:t>
            </w:r>
            <w:proofErr w:type="spellStart"/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  <w:tr w:rsidR="002F1C5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подготовку.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 организация труда в системе экономических,  психофизиологических и социальных наук, ее место среди других  направлений организационной деятельности на предприятии разных форм  собственности.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направления работы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 практической  деятельности служб и подразделений предприятия, акционерного  общества, частного товаропроизводителя.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  <w:tr w:rsidR="002F1C51" w:rsidRPr="00232C2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Основные направления организации труда и их характеристика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</w:tbl>
    <w:p w:rsidR="002F1C51" w:rsidRPr="00AE1881" w:rsidRDefault="00AE1881">
      <w:pPr>
        <w:rPr>
          <w:sz w:val="0"/>
          <w:szCs w:val="0"/>
          <w:lang w:val="ru-RU"/>
        </w:rPr>
      </w:pPr>
      <w:r w:rsidRPr="00AE18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F1C51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РАЗДЕЛЕНИЕ И КООПЕРАЦИЯ ТРУДА НА ПРЕДПРИЯТИИ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Разделение и  кооперация  труда - объективная  необходимость коллективного производства. Экономическое и социальное значение разделения труда. Границы разделения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кооперации труда на предприятии. Принципы организации цехов (участков) и особенности кооперации труда по технологическому и предметному признакам. Изменение содержания, форм и характера разделения и кооперации труда в процессе развития рыночных отношений.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Совмещение профессий. Критерии выбора совмещенных профессий. Расширение трудовых функций, его отличие от совмещения профессий.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Многостаночное обслуживание. Основное условие  одновременного обслуживания нескольких машин (станков, аппаратов, агрегатов). Проектирование многостаночной работы.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коллективной формы организации труда в  современных условиях. Условия  формирования  и функционирования  производственных бригад. Виды бригад. Организация бригадного и арендного подряда.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F1C51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РАЗДЕЛЕНИЕ И КООПЕРАЦИЯ ТРУДА НА ПРЕДПРИЯТИИ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Разделение и  кооперация  труда - объективная  необходимость коллективного производства. Экономическое и социальное значение разделения труда. Границы разделения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кооперации труда на предприятии. Принципы организации цехов (участков) и особенности кооперации труда по технологическому и предметному признакам. Изменение содержания, форм и характера разделения и кооперации труда в процессе развития рыночных отношений.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Совмещение профессий. Критерии выбора совмещенных профессий. Расширение трудовых функций, его отличие от совмещения профессий.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Многостаночное обслуживание. Основное условие  одновременного обслуживания нескольких машин (станков, аппаратов, агрегатов). Проектирование многостаночной работы.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коллективной формы организации труда в  современных условиях. Условия  формирования  и функционирования  производственных бригад. Виды бригад. Организация бригадного и арендного подряда.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1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F1C51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ПРОЕКТИРОВАНИЕ ТРУДОВЫХ ПРОЦЕССОВ.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РАЦИОНАЛИЗАЦИЯ ПРИЕМОВ И МЕТОДОВ ТРУДА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Трудовой процесс и его содержание. Технические,  психофизиологические и социально-экономические предпосылки  проектирования трудовых процессов. Типы, виды и признаки их классификации в  зависимости от назначения, технологического содержания,  характера взаимосвязи работников и др.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 средства (киносъемка, видеозапись  и  др.)  для анализа организации труда и проектирования трудового процесса.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"прием" и "метод" труда, их оценка по  психофизиологическим и экономическим параметрам. Рациональные приемы и  методы труда как условие сокращения трудозатрат.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изучения и проектирования рациональных трудовых  процессов. Выявление лучшего исполнителя, сопоставление  методов  и приемов труда нескольких исполнителей, целевой  отбор  передовых методов и приемов труда. Значение микроэлементных нормативов  для рационализации рабочих движений, экономии живого  труда  в  условиях рыночной экономики.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проектирования передовых  методов  и  приемов труда и их содержание. Распространение и закрепление в нормах рациональных приемов и методов труда.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8"/>
        <w:gridCol w:w="118"/>
        <w:gridCol w:w="806"/>
        <w:gridCol w:w="668"/>
        <w:gridCol w:w="1098"/>
        <w:gridCol w:w="1206"/>
        <w:gridCol w:w="668"/>
        <w:gridCol w:w="385"/>
        <w:gridCol w:w="940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F1C51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ПРОЕКТИРОВАНИЕ ТРУДОВЫХ ПРОЦЕССОВ.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РАЦИОНАЛИЗАЦИЯ ПРИЕМОВ И МЕТОДОВ ТРУДА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Трудовой процесс и его содержание. Технические,  психофизиологические и социально-экономические предпосылки  проектирования трудовых процессов. Типы, виды и признаки их классификации в  зависимости от назначения, технологического содержания,  характера взаимосвязи работников и др.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 средства (киносъемка, видеозапись  и  др.)  для анализа организации труда и проектирования трудового процесса.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"прием" и "метод" труда, их оценка по  психофизиологическим и экономическим параметрам. Рациональные приемы и  методы труда как условие сокращения трудозатрат.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изучения и проектирования рациональных трудовых  процессов. Выявление лучшего исполнителя, сопоставление  методов  и приемов труда нескольких исполнителей, целевой  отбор  передовых методов и приемов труда. Значение микроэлементных нормативов  для рационализации рабочих движений, экономии живого  труда  в  условиях рыночной экономики.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проектирования передовых  методов  и  приемов труда и их содержание. Распространение и закрепление в нормах рациональных приемов и методов труда.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  <w:tr w:rsidR="002F1C5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разделы, вынесенные на самостоятельную подготовку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Социально-экономические и организационно-технические предпосылки возникновения и развития  методов  изучения трудовых процессов в   капиталистических странах. /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  <w:tr w:rsidR="002F1C5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49"/>
        <w:gridCol w:w="118"/>
        <w:gridCol w:w="807"/>
        <w:gridCol w:w="668"/>
        <w:gridCol w:w="1094"/>
        <w:gridCol w:w="1206"/>
        <w:gridCol w:w="668"/>
        <w:gridCol w:w="385"/>
        <w:gridCol w:w="941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F1C51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СОЗДАНИЕ БЛАГОПРИЯТНЫХ УСЛОВИЙ ТРУДА И ОРГАНИЗАЦИЯ РЕЖИМОВ ТРУДА И ОТДЫХА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"условия труда". Классификация элементов, составляющих условия труда, и их характеристика.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комплексного подхода к анализу и оценке  условий труда на производстве. Оценка факторов производственной  среды при аттестации рабочих мест.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работы по улучшению условий труда. Профилактические и защитные меры технического, санитарн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гигиенического, экономического, социально-психологического и организационного характера.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научно-обоснованных режимов труда и отдыха для снижения влияния неблагоприятных условий труда и  поддержания работоспособности человека. Разновидности  режимов  труда  и отдыха.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режимов  труда и отдыха,  а также графиков сменности в различных производственных условиях и для различных  профессиональных групп работников.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49"/>
        <w:gridCol w:w="118"/>
        <w:gridCol w:w="807"/>
        <w:gridCol w:w="668"/>
        <w:gridCol w:w="1094"/>
        <w:gridCol w:w="1206"/>
        <w:gridCol w:w="668"/>
        <w:gridCol w:w="385"/>
        <w:gridCol w:w="941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F1C51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СОЗДАНИЕ БЛАГОПРИЯТНЫХ УСЛОВИЙ ТРУДА И ОРГАНИЗАЦИЯ РЕЖИМОВ ТРУДА И ОТДЫХА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"условия труда". Классификация элементов, составляющих условия труда, и их характеристика.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комплексного подхода к анализу и оценке  условий труда на производстве. Оценка факторов производственной  среды при аттестации рабочих мест.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работы по улучшению условий труда. Профилактические и защитные меры технического, санитарн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гигиенического, экономического, социально-психологического и организационного характера.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научно-обоснованных режимов труда и отдыха для снижения влияния неблагоприятных условий труда и  поддержания работоспособности человека. Разновидности  режимов  труда  и отдыха. Построение графиков режимов труда и отдыха.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режимов  труда и отдыха,  а также графиков сменности в различных производственных условиях и для различных  профессиональных групп работников.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41"/>
        <w:gridCol w:w="118"/>
        <w:gridCol w:w="808"/>
        <w:gridCol w:w="669"/>
        <w:gridCol w:w="1095"/>
        <w:gridCol w:w="1208"/>
        <w:gridCol w:w="669"/>
        <w:gridCol w:w="386"/>
        <w:gridCol w:w="942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2F1C51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ПОДГОТОВКА КАДРОВ И ПОВЫШЕНИЕ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ПРОФЕССИОНАЛЬН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КВАЛИФИКАЦИОННОГО УРОВНЯ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квалификационный уровень трудящихся:  понятие, определение, влияние на рациональное  применение достижений научно-технического прогресса. Основные требования НОТ к  подготовке кадров.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Профессиональная ориентация и профессиональный отбор.  Методы определения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профпригодности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Значение профотбора для  сокращения сроков и стоимости подготовки (переподготовки) кадров,  делового развития индивидуальных способностей и склонностей работника. Организация работы по профессиональной ориентации и профотбору на рынке рабочей силы.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подготовки и повышения квалификации  рабочих  кадров и специалистов на предприятии, источники их финансирования.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эффективность обучения. Проблемы переподготовки и повышения уровня квалификации работников малых предприятий, при организации надомного  труда  на стадии рыночных отношений.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517"/>
        <w:gridCol w:w="116"/>
        <w:gridCol w:w="795"/>
        <w:gridCol w:w="660"/>
        <w:gridCol w:w="1085"/>
        <w:gridCol w:w="1193"/>
        <w:gridCol w:w="660"/>
        <w:gridCol w:w="379"/>
        <w:gridCol w:w="930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2F1C51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ПОДГОТОВКА КАДРОВ И ПОВЫШЕНИЕ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ПРОФЕССИОНАЛЬН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КВАЛИФИКАЦИОННОГО УРОВНЯ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Профессионально-квалификационный уровень  трудящихся:  понятие, определение, влияние на рациональное применение  достижений научно- технического прогресса. Основные требования НОТ  к  подготовке кадров.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Профессиональная ориентация и профессиональный отбор.  Методы определения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профпригодности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Значение профотбора для  сокращения сроков и стоимости подготовки (переподготовки) кадров,  делового развития индивидуальных способностей и склонностей работника. Организация работы по профессиональной ориентации и профотбору на рынке рабочей силы.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подготовки и повышения квалификации  рабочих  кадров и специалистов на предприятии, источники их финансирования.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эффективность обучения. Проблемы переподготовки и повышения уровня квалификации работников малых предприятий, при организации надомного  труда  на стадии рыночных отношений.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  <w:tr w:rsidR="002F1C5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УКРЕПЛЕНИЕ ДИСЦИПЛИНЫ ТРУДА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Укрепление дисциплины труда и повышение трудовой  активности - элемент работы по совершенствованию организации  труда.  Трудовая, производственная, технологическая и финансовая  дисциплина, их сущность и содержание. Факторы, определяющие уровень дисциплины и трудовой активности в разных организационных условиях.  Анализ причин, вызывающих нарушения, дисциплины труда.  Оценка  состояния дисциплины труда и определение главных направлений  работы в коллективе по ее укреплению.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 организации и дисциплины труда. Формы  и  методы ее укрепления. Меры воздействия на недисциплинированных  работников. Перерастание дисциплины труда в самодисциплину трудящихся  в условиях хозяйственной самостоятельности предприятий.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516"/>
        <w:gridCol w:w="116"/>
        <w:gridCol w:w="794"/>
        <w:gridCol w:w="670"/>
        <w:gridCol w:w="1084"/>
        <w:gridCol w:w="1192"/>
        <w:gridCol w:w="659"/>
        <w:gridCol w:w="378"/>
        <w:gridCol w:w="929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2F1C5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УКРЕПЛЕНИЕ ДИСЦИПЛИНЫ ТРУДА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Укрепление дисциплины труда и повышение трудовой  активности - элемент работы по совершенствованию организации  труда.  Трудовая, производственная, технологическая и финансовая  дисциплина, их сущность и содержание. Факторы, определяющие уровень дисциплины и трудовой активности в разных организационных условиях.  Анализ причин, вызывающих нарушения, дисциплины труда.  Оценка  состояния дисциплины труда и определение главных направлений  работы в коллективе по ее укреплению.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 организации и дисциплины труда. Формы  и  методы ее укрепления. Меры воздействия на недисциплинированных  работников. Перерастание дисциплины труда в самодисциплину трудящихся  в условиях хозяйственной самостоятельности предприятий.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  <w:tr w:rsidR="002F1C51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государства в области внедрения мероприятий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НОТ. Зарубежный опыт  совершенствования трудовых процессов.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Разделение и  кооперация  труда - объективная  необходимость коллективного производства. Экономическое и социальное значение разделения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комплексного подхода к анализу и оценке  условий труда на производстве. Оценка факторов производственной  среды при аттестации рабочих мест.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Профессионально-квалификационный уровень  трудящихся:  понятие, определение, влияние на рациональное применение  достижений научно- технического прогресса.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Укрепление дисциплины труда и повышение трудовой  активности - элемент работы по совершенствованию организации  труда.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  <w:tr w:rsidR="002F1C51" w:rsidRPr="00232C2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Управление работой по организации труда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2F1C51">
            <w:pPr>
              <w:rPr>
                <w:lang w:val="ru-RU"/>
              </w:rPr>
            </w:pPr>
          </w:p>
        </w:tc>
      </w:tr>
    </w:tbl>
    <w:p w:rsidR="002F1C51" w:rsidRPr="00AE1881" w:rsidRDefault="00AE1881">
      <w:pPr>
        <w:rPr>
          <w:sz w:val="0"/>
          <w:szCs w:val="0"/>
          <w:lang w:val="ru-RU"/>
        </w:rPr>
      </w:pPr>
      <w:r w:rsidRPr="00AE18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"/>
        <w:gridCol w:w="3427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2F1C51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ИЗУЧЕНИЕ И АНАЛИЗ ОРГАНИЗАЦИИ ТРУДА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организации труда на предприятии - необходимое  условие обоснованности разрабатываемых мероприятий НОТ  и  планов  их внедрения. Задачи анализа организации труда.  Анализ  организации труда на рабочем месте, участке, в цехе, отделе (лаборатории), на предприятии.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изучения организации труда: визуальные,  статистические, социологические и психологические. Экономические и  инженерные расчеты, используемые в работе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 организации труда и система характеризующих его показателей (коэффициентов). Частные и обобщающие показатели, методы их расчета. Количественная оценка уровня организации  труда  и ее связь с другими технико-экономическими показателями  предприятия.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обоснование мероприятий -  неотъемлемая  часть планирования НОТ. Экономическое и социальное  содержание  понятия "эффективность мероприятий НОТ". Основные задачи определения эффективности мероприятий и работы по научной организации труда.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"/>
        <w:gridCol w:w="3427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2F1C51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ИЗУЧЕНИЕ И АНАЛИЗ ОРГАНИЗАЦИИ ТРУДА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организации труда на предприятии - необходимое  условие обоснованности разрабатываемых мероприятий НОТ  и  планов  их внедрения. Задачи анализа организации труда.  Анализ  организации труда на рабочем месте, участке, в цехе, отделе (лаборатории), на предприятии.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изучения организации труда: визуальные,  статистические, социологические и психологические. Экономические и  инженерные расчеты, используемые в работе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 организации труда и система характеризующих его показателей (коэффициентов). Частные и обобщающие показатели, методы их расчета. Количественная оценка уровня организации  труда  и ее связь с другими технико-экономическими показателями  предприятия.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обоснование мероприятий -  неотъемлемая  часть планирования НОТ. Экономическое и социальное  содержание  понятия "эффективность мероприятий НОТ". Основные задачи определения эффективности мероприятий и работы по научной организации труда.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9"/>
        <w:gridCol w:w="3517"/>
        <w:gridCol w:w="117"/>
        <w:gridCol w:w="797"/>
        <w:gridCol w:w="661"/>
        <w:gridCol w:w="1086"/>
        <w:gridCol w:w="1195"/>
        <w:gridCol w:w="661"/>
        <w:gridCol w:w="379"/>
        <w:gridCol w:w="932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2F1C51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ОРГАНИЗАЦИЯ РАБОТЫ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 НА ПРЕДПРИЯТИИ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организации работы 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  предприятиях промышленности. Разнообразие структур, функций,  подчиненности  и численности подразделений НОТ. Планирование и внедрение мероприятий по совершенствованию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подразделения НОТ  на предприятии,  его  задачи, функции и место в общей структуре управления организационным развитием предприятия, акционерного общества. Профессионально-квалификационный состав работников  по совершенствованию 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службы НОТ с другими  подразделениями предприятия и сторонними организациями, зарубежными фирмами.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хозрасчетных фирм (консультаций)  по  совершенствованию организации труда на промышленных предприятиях (в том  числе  малых), в строительных, транспортных и т.п. организациях,  учреждениях.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 внедрения научной организации  труда  в  промышленности США, Японии и других стран с широко развитой рыночной экономикой.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7"/>
        <w:gridCol w:w="3516"/>
        <w:gridCol w:w="131"/>
        <w:gridCol w:w="780"/>
        <w:gridCol w:w="670"/>
        <w:gridCol w:w="1090"/>
        <w:gridCol w:w="1193"/>
        <w:gridCol w:w="659"/>
        <w:gridCol w:w="378"/>
        <w:gridCol w:w="930"/>
      </w:tblGrid>
      <w:tr w:rsidR="002F1C5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21</w:t>
            </w:r>
          </w:p>
        </w:tc>
      </w:tr>
      <w:tr w:rsidR="002F1C51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ОРГАНИЗАЦИЯ РАБОТЫ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 НА ПРЕДПРИЯТИИ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организации работы 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  предприятиях промышленности. Разнообразие структур, функций,  подчиненности  и численности подразделений НОТ. Планирование и внедрение мероприятий по совершенствованию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подразделения НОТ  на предприятии,  его  задачи, функции и место в общей структуре управления организационным развитием предприятия, акционерного общества. Профессионально-квалификационный состав работников  по совершенствованию 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службы НОТ с другими  подразделениями предприятия и сторонними организациями, зарубежными фирмами.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хозрасчетных фирм (консультаций)  по  совершенствованию организации труда на промышленных предприятиях (в том  числе  малых), в строительных, транспортных и т.п. организациях,  учреждениях.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 внедрения научной организации  труда  в  промышленности США, Японии и других стран с широко развитой рыночной экономикой.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  <w:tr w:rsidR="002F1C5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обоснование мероприятий -  неотъемлемая  часть планирования НОТ. Экономическое и социальное  содержание  понятия "эффективность мероприятий НОТ".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 внедрения научной организации  труда  в  промышленности США, Японии и других стран с широко развитой рыночной экономикой.</w:t>
            </w:r>
          </w:p>
          <w:p w:rsidR="002F1C51" w:rsidRPr="00AE1881" w:rsidRDefault="002F1C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  <w:tr w:rsidR="002F1C5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ПК-5 ПК- 7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Л2.2 Л2.3 Л2.1</w:t>
            </w:r>
          </w:p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</w:tr>
      <w:tr w:rsidR="002F1C51">
        <w:trPr>
          <w:trHeight w:hRule="exact" w:val="277"/>
        </w:trPr>
        <w:tc>
          <w:tcPr>
            <w:tcW w:w="993" w:type="dxa"/>
          </w:tcPr>
          <w:p w:rsidR="002F1C51" w:rsidRDefault="002F1C51"/>
        </w:tc>
        <w:tc>
          <w:tcPr>
            <w:tcW w:w="3545" w:type="dxa"/>
          </w:tcPr>
          <w:p w:rsidR="002F1C51" w:rsidRDefault="002F1C51"/>
        </w:tc>
        <w:tc>
          <w:tcPr>
            <w:tcW w:w="143" w:type="dxa"/>
          </w:tcPr>
          <w:p w:rsidR="002F1C51" w:rsidRDefault="002F1C51"/>
        </w:tc>
        <w:tc>
          <w:tcPr>
            <w:tcW w:w="851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135" w:type="dxa"/>
          </w:tcPr>
          <w:p w:rsidR="002F1C51" w:rsidRDefault="002F1C51"/>
        </w:tc>
        <w:tc>
          <w:tcPr>
            <w:tcW w:w="1277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426" w:type="dxa"/>
          </w:tcPr>
          <w:p w:rsidR="002F1C51" w:rsidRDefault="002F1C51"/>
        </w:tc>
        <w:tc>
          <w:tcPr>
            <w:tcW w:w="993" w:type="dxa"/>
          </w:tcPr>
          <w:p w:rsidR="002F1C51" w:rsidRDefault="002F1C51"/>
        </w:tc>
      </w:tr>
      <w:tr w:rsidR="002F1C5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F1C51">
        <w:trPr>
          <w:trHeight w:hRule="exact" w:val="136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Труд и его организация.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содержание курса.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Задачи курса.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Основы организации труда.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2F1C51" w:rsidRDefault="00AE18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08"/>
        <w:gridCol w:w="4791"/>
        <w:gridCol w:w="975"/>
      </w:tblGrid>
      <w:tr w:rsidR="002F1C51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22</w:t>
            </w:r>
          </w:p>
        </w:tc>
      </w:tr>
      <w:tr w:rsidR="002F1C51" w:rsidRPr="00232C21">
        <w:trPr>
          <w:trHeight w:hRule="exact" w:val="1410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задачи НОТ.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Направления организации труда при переходе  к  рыночным отношениям.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науки об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Разделение и кооперация труда.  Их взаимосвязь. Необходимость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разделения и кооперации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формы разделения труда на предприятии.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формы кооперации  труда. Эффективность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коллективного</w:t>
            </w:r>
            <w:proofErr w:type="gramEnd"/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Коллективная форма организации труда.  Организация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бригадного</w:t>
            </w:r>
            <w:proofErr w:type="gramEnd"/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арендного подряда.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Совмещение профессий, многостаночное обслуживание –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рациональные формы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Трудовой процесс и его содержание.  Рациональные приемы и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Методы изучения и проектирование рациональных приемов и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Внедрение рациональных приемов и методов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экзамену: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Труд и его организация.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содержание курса.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Задачи курса.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Основы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Сущность научной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задачи НОТ.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Направления организации труда при переходе  к  рыночным отношениям.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науки об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Разделение и кооперация труда.  Их взаимосвязь. Необходимость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разделения и кооперации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формы разделения труда на предприятии.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формы кооперации  труда. Эффективность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коллективного</w:t>
            </w:r>
            <w:proofErr w:type="gramEnd"/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Коллективная форма организации труда.  Организация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бригадного</w:t>
            </w:r>
            <w:proofErr w:type="gramEnd"/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арендного подряда.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Совмещение профессий, многостаночное обслуживание –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рациональные формы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Трудовой процесс и его содержание.  Рациональные приемы и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Методы изучения и проектирование рациональных приемов и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Внедрение рациональных приемов и методов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Условия труда и факторы их определяющие.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Рационализация условий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Динамика работоспособности исполнителя.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Рационализация режимов и отдыха: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внутрисменных;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недельных;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годовых.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Профессионально-квалификационная структура рабочих кадров и ее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Профессиональный отбор  и  профессиональная  ориентация работников.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Формы подготовки и переподготовки работников.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Формы повышения квалификации.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Дисциплина труда,  понятие и роль  в  совершенствовании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Методы укрепления дисциплины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Трудовая активность работников и ее развитие.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Анализ уровня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Частные и общие показатели уровня  организации  труда. Методика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расчета.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Экономическое обоснование мероприятий  по 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Планирование и внедрение  мероприятий  по 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Службы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 и их функции.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Направления  совершенствования  работы  по организации труда.</w:t>
            </w:r>
          </w:p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Мировой опыт в совершенствовании организации труда.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</w:tbl>
    <w:p w:rsidR="002F1C51" w:rsidRPr="00AE1881" w:rsidRDefault="00AE1881">
      <w:pPr>
        <w:rPr>
          <w:sz w:val="0"/>
          <w:szCs w:val="0"/>
          <w:lang w:val="ru-RU"/>
        </w:rPr>
      </w:pPr>
      <w:r w:rsidRPr="00AE18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832"/>
        <w:gridCol w:w="1853"/>
        <w:gridCol w:w="1935"/>
        <w:gridCol w:w="2189"/>
        <w:gridCol w:w="701"/>
        <w:gridCol w:w="997"/>
      </w:tblGrid>
      <w:tr w:rsidR="002F1C5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2F1C51" w:rsidRDefault="002F1C51"/>
        </w:tc>
        <w:tc>
          <w:tcPr>
            <w:tcW w:w="2269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23</w:t>
            </w:r>
          </w:p>
        </w:tc>
      </w:tr>
      <w:tr w:rsidR="002F1C51">
        <w:trPr>
          <w:trHeight w:hRule="exact" w:val="277"/>
        </w:trPr>
        <w:tc>
          <w:tcPr>
            <w:tcW w:w="710" w:type="dxa"/>
          </w:tcPr>
          <w:p w:rsidR="002F1C51" w:rsidRDefault="002F1C51"/>
        </w:tc>
        <w:tc>
          <w:tcPr>
            <w:tcW w:w="58" w:type="dxa"/>
          </w:tcPr>
          <w:p w:rsidR="002F1C51" w:rsidRDefault="002F1C51"/>
        </w:tc>
        <w:tc>
          <w:tcPr>
            <w:tcW w:w="1929" w:type="dxa"/>
          </w:tcPr>
          <w:p w:rsidR="002F1C51" w:rsidRDefault="002F1C51"/>
        </w:tc>
        <w:tc>
          <w:tcPr>
            <w:tcW w:w="1986" w:type="dxa"/>
          </w:tcPr>
          <w:p w:rsidR="002F1C51" w:rsidRDefault="002F1C51"/>
        </w:tc>
        <w:tc>
          <w:tcPr>
            <w:tcW w:w="2127" w:type="dxa"/>
          </w:tcPr>
          <w:p w:rsidR="002F1C51" w:rsidRDefault="002F1C51"/>
        </w:tc>
        <w:tc>
          <w:tcPr>
            <w:tcW w:w="2269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993" w:type="dxa"/>
          </w:tcPr>
          <w:p w:rsidR="002F1C51" w:rsidRDefault="002F1C51"/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1C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1C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1C51" w:rsidRPr="00232C2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Дзанагова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труда персонала: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1C5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Бычин В. Б., Шубенкова Е. В., Малинин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нормирование труда: учеб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080104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1C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2F1C5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1C51" w:rsidRPr="00232C2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Вахрушев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Альтаир|МГАВТ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1C5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Егоршин А. П., Зайцев А.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труда персонала: учеб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2F1C5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Бычин В. Б., Малинин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 труда: учеб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</w:tr>
      <w:tr w:rsidR="002F1C5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Скляревская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труда: учеб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F1C5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образования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научный журнал / учредитель НОУ «Современная гуманитарная академия» ; ред. совет: В.Т. Волов и др.</w:t>
            </w:r>
            <w:proofErr w:type="gramStart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гл. ред.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О.М.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Карпенко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гуманитарного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ISSN 1609 -4654</w:t>
            </w:r>
          </w:p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http://biblioclub.ru/index.php?page=journal_red&amp;jid=428745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F1C5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F1C5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F1C5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F1C51">
        <w:trPr>
          <w:trHeight w:hRule="exact" w:val="277"/>
        </w:trPr>
        <w:tc>
          <w:tcPr>
            <w:tcW w:w="710" w:type="dxa"/>
          </w:tcPr>
          <w:p w:rsidR="002F1C51" w:rsidRDefault="002F1C51"/>
        </w:tc>
        <w:tc>
          <w:tcPr>
            <w:tcW w:w="58" w:type="dxa"/>
          </w:tcPr>
          <w:p w:rsidR="002F1C51" w:rsidRDefault="002F1C51"/>
        </w:tc>
        <w:tc>
          <w:tcPr>
            <w:tcW w:w="1929" w:type="dxa"/>
          </w:tcPr>
          <w:p w:rsidR="002F1C51" w:rsidRDefault="002F1C51"/>
        </w:tc>
        <w:tc>
          <w:tcPr>
            <w:tcW w:w="1986" w:type="dxa"/>
          </w:tcPr>
          <w:p w:rsidR="002F1C51" w:rsidRDefault="002F1C51"/>
        </w:tc>
        <w:tc>
          <w:tcPr>
            <w:tcW w:w="2127" w:type="dxa"/>
          </w:tcPr>
          <w:p w:rsidR="002F1C51" w:rsidRDefault="002F1C51"/>
        </w:tc>
        <w:tc>
          <w:tcPr>
            <w:tcW w:w="2269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993" w:type="dxa"/>
          </w:tcPr>
          <w:p w:rsidR="002F1C51" w:rsidRDefault="002F1C51"/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F1C5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Default="00AE1881">
            <w:pPr>
              <w:spacing w:after="0" w:line="240" w:lineRule="auto"/>
              <w:rPr>
                <w:sz w:val="19"/>
                <w:szCs w:val="19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F1C51">
        <w:trPr>
          <w:trHeight w:hRule="exact" w:val="277"/>
        </w:trPr>
        <w:tc>
          <w:tcPr>
            <w:tcW w:w="710" w:type="dxa"/>
          </w:tcPr>
          <w:p w:rsidR="002F1C51" w:rsidRDefault="002F1C51"/>
        </w:tc>
        <w:tc>
          <w:tcPr>
            <w:tcW w:w="58" w:type="dxa"/>
          </w:tcPr>
          <w:p w:rsidR="002F1C51" w:rsidRDefault="002F1C51"/>
        </w:tc>
        <w:tc>
          <w:tcPr>
            <w:tcW w:w="1929" w:type="dxa"/>
          </w:tcPr>
          <w:p w:rsidR="002F1C51" w:rsidRDefault="002F1C51"/>
        </w:tc>
        <w:tc>
          <w:tcPr>
            <w:tcW w:w="1986" w:type="dxa"/>
          </w:tcPr>
          <w:p w:rsidR="002F1C51" w:rsidRDefault="002F1C51"/>
        </w:tc>
        <w:tc>
          <w:tcPr>
            <w:tcW w:w="2127" w:type="dxa"/>
          </w:tcPr>
          <w:p w:rsidR="002F1C51" w:rsidRDefault="002F1C51"/>
        </w:tc>
        <w:tc>
          <w:tcPr>
            <w:tcW w:w="2269" w:type="dxa"/>
          </w:tcPr>
          <w:p w:rsidR="002F1C51" w:rsidRDefault="002F1C51"/>
        </w:tc>
        <w:tc>
          <w:tcPr>
            <w:tcW w:w="710" w:type="dxa"/>
          </w:tcPr>
          <w:p w:rsidR="002F1C51" w:rsidRDefault="002F1C51"/>
        </w:tc>
        <w:tc>
          <w:tcPr>
            <w:tcW w:w="993" w:type="dxa"/>
          </w:tcPr>
          <w:p w:rsidR="002F1C51" w:rsidRDefault="002F1C51"/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E18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F1C51" w:rsidRPr="00232C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C51" w:rsidRPr="00AE1881" w:rsidRDefault="00AE18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18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F1C51" w:rsidRDefault="002F1C51">
      <w:pPr>
        <w:rPr>
          <w:lang w:val="ru-RU"/>
        </w:rPr>
      </w:pPr>
    </w:p>
    <w:p w:rsidR="00AE1881" w:rsidRDefault="00AE1881" w:rsidP="00AE188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1881" w:rsidRDefault="00AE1881" w:rsidP="00AE188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1881" w:rsidRDefault="00AE1881" w:rsidP="00AE188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1881" w:rsidRDefault="00AE1881" w:rsidP="00AE188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1881" w:rsidRDefault="00AE1881" w:rsidP="00AE188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1881" w:rsidRDefault="00AE1881" w:rsidP="00AE188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1881" w:rsidRDefault="00AE1881" w:rsidP="00AE188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1881" w:rsidRDefault="00AE1881" w:rsidP="00AE188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1881" w:rsidRDefault="00AE1881" w:rsidP="00AE188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1881" w:rsidRDefault="00AE1881" w:rsidP="00AE188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1881" w:rsidRDefault="00AE1881" w:rsidP="00AE188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1881" w:rsidRDefault="00232C21" w:rsidP="00AE188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3" name="Рисунок 3" descr="C:\Users\guest.RSEU\Desktop\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23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21" w:rsidRDefault="00232C21" w:rsidP="00AE188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AE1881" w:rsidRPr="00326664" w:rsidRDefault="00AE1881" w:rsidP="00AE188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AE1881" w:rsidRPr="00AE1881" w:rsidRDefault="00AE1881" w:rsidP="00AE188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AE1881" w:rsidRPr="00AE1881" w:rsidRDefault="00AE1881" w:rsidP="00AE188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AE1881" w:rsidRPr="00AE1881" w:rsidRDefault="00AE1881" w:rsidP="00AE188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AE1881" w:rsidRPr="00AE1881" w:rsidRDefault="00AE1881" w:rsidP="00AE188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1881" w:rsidRDefault="00AE1881" w:rsidP="00AE188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</w:p>
    <w:p w:rsidR="00AE1881" w:rsidRPr="00AE1881" w:rsidRDefault="00AE1881" w:rsidP="00AE188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AE18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E1881" w:rsidRPr="00AE1881" w:rsidRDefault="00AE1881" w:rsidP="00AE188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1881" w:rsidRPr="00444FAB" w:rsidRDefault="00AE1881" w:rsidP="00AE1881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E1881" w:rsidRPr="00AE1881" w:rsidRDefault="00AE1881" w:rsidP="00AE188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AE18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AE18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AE1881" w:rsidRPr="00AE1881" w:rsidRDefault="00AE1881" w:rsidP="00AE18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1881" w:rsidRPr="00AE1881" w:rsidRDefault="00AE1881" w:rsidP="00AE18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795"/>
        <w:gridCol w:w="2232"/>
        <w:gridCol w:w="2265"/>
        <w:gridCol w:w="1889"/>
      </w:tblGrid>
      <w:tr w:rsidR="00AE1881" w:rsidRPr="00830EFC" w:rsidTr="00142B02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830EFC" w:rsidRDefault="00AE1881" w:rsidP="00142B0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830EFC" w:rsidRDefault="00AE1881" w:rsidP="00142B0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830EFC" w:rsidRDefault="00AE1881" w:rsidP="00142B0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830EFC" w:rsidRDefault="00AE1881" w:rsidP="00142B0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AE1881" w:rsidRPr="00232C21" w:rsidTr="00142B02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ОПК-1: 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AE1881" w:rsidRPr="00830EFC" w:rsidTr="00142B02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теоретические основы научной организации труда</w:t>
            </w:r>
          </w:p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 применять теоретические положения в практике управления персоналом организации</w:t>
            </w:r>
          </w:p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организации групповых работ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работы; соответствие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требованиям.</w:t>
            </w:r>
            <w:proofErr w:type="gramEnd"/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A04832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AE1881" w:rsidRPr="00A04832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881" w:rsidRPr="00232C21" w:rsidTr="00142B02">
        <w:trPr>
          <w:trHeight w:val="157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ПК-3</w:t>
            </w:r>
            <w:r w:rsidRPr="00AE1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: 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AE1881" w:rsidRPr="00830EFC" w:rsidTr="00142B02">
        <w:trPr>
          <w:trHeight w:val="957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З: теоретические основы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</w:t>
            </w:r>
            <w:proofErr w:type="gramStart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</w:t>
            </w:r>
            <w:proofErr w:type="gramEnd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применять на практике методы деловой оценки персонала при найме</w:t>
            </w:r>
          </w:p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В: методами деловой оценки персонала при найме</w:t>
            </w:r>
            <w:proofErr w:type="gram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1881" w:rsidRPr="00A04832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AE1881" w:rsidRPr="00A04832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881" w:rsidRPr="00232C21" w:rsidTr="00142B02">
        <w:trPr>
          <w:trHeight w:val="1442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</w:t>
            </w: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Знанием основ научной организации и нормирования труда, владением навыками проведения анализа работ и анализа рабочих мест, оптимизации норм обслуживания и численности, способностью эффективно организовать групповую работу на основе знания процессов групповой динамики и принципов формирования команды и умение принимать их на практике</w:t>
            </w:r>
          </w:p>
        </w:tc>
      </w:tr>
      <w:tr w:rsidR="00AE1881" w:rsidRPr="00830EFC" w:rsidTr="00142B02">
        <w:trPr>
          <w:trHeight w:val="152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</w:t>
            </w:r>
            <w:proofErr w:type="gramEnd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теоретические основы научной организации и нормирования труда </w:t>
            </w:r>
          </w:p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У: проводить анализ работ и анализ рабочих мест, оптимизацию норм обслуживания и численности </w:t>
            </w:r>
          </w:p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В: эффективно организовать групповую работу на основе знания процессов групповой динамики и принципов формирования команды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04832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AE1881" w:rsidRPr="00321C24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881" w:rsidRPr="00232C21" w:rsidTr="00142B02">
        <w:trPr>
          <w:trHeight w:val="1524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ПК-7: знанием целей, задач и видов аттестации и других видов текущей деловой оценки персонала в соответствии со стратегическими планами организации, умением разрабатывать и применять технологии текущей деловой оценки персонала и владением навыками проведения аттестации, а также других видов текущей деловой оценки различных категорий персонала</w:t>
            </w:r>
          </w:p>
        </w:tc>
      </w:tr>
      <w:tr w:rsidR="00AE1881" w:rsidRPr="00830EFC" w:rsidTr="00142B02">
        <w:trPr>
          <w:trHeight w:val="152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технологии оценки организации труда</w:t>
            </w:r>
          </w:p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У: применять технологии оценки организации труда на предприятии</w:t>
            </w:r>
          </w:p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проведения текущей оценки научной организации труда на предприятии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моделирования</w:t>
            </w:r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</w:t>
            </w: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ответах информации материалам лекции и учебной литературы, сведениям из информационных ресурсов Интернет;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04832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AE1881" w:rsidRPr="00321C24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881" w:rsidRPr="00232C21" w:rsidTr="00142B02">
        <w:trPr>
          <w:trHeight w:val="155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ПК-11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: 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Владением навыками разработки организационной и функционально-штатной структуры, разработки локальных нормативных актов, касающихся организации труда (правила внутреннего трудового распорядка, положение об отпусках, положение о командировках)</w:t>
            </w:r>
          </w:p>
        </w:tc>
      </w:tr>
      <w:tr w:rsidR="00AE1881" w:rsidRPr="00830EFC" w:rsidTr="00142B02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З: организационной и функционально-штатной структуры</w:t>
            </w:r>
            <w:proofErr w:type="gramStart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</w:t>
            </w:r>
            <w:proofErr w:type="gramEnd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разрабатывать организационную и функционально-штатную структуру, разрабатывать локально нормативные акты, касающихся организации труда В: навыками разработки организационной и функционально-штатной структуры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E18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работы; соответствие </w:t>
            </w:r>
            <w:r w:rsidRPr="00AE18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требованиям.</w:t>
            </w:r>
            <w:proofErr w:type="gramEnd"/>
          </w:p>
          <w:p w:rsidR="00AE1881" w:rsidRPr="00AE1881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1881" w:rsidRPr="00A04832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AE1881" w:rsidRPr="00830EFC" w:rsidRDefault="00AE1881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1881" w:rsidRPr="00830EFC" w:rsidRDefault="00AE1881" w:rsidP="00AE18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AE1881" w:rsidRPr="00D744B0" w:rsidRDefault="00AE1881" w:rsidP="00AE18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881" w:rsidRPr="00B500FE" w:rsidRDefault="00AE1881" w:rsidP="00AE18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20864540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AE1881" w:rsidRPr="00AE1881" w:rsidRDefault="00AE1881" w:rsidP="00AE18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AE1881" w:rsidRPr="00AE1881" w:rsidRDefault="00AE1881" w:rsidP="00AE18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</w:p>
    <w:p w:rsidR="00AE1881" w:rsidRPr="00AE1881" w:rsidRDefault="00AE1881" w:rsidP="00AE18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</w:p>
    <w:p w:rsidR="00AE1881" w:rsidRPr="00AE1881" w:rsidRDefault="00AE1881" w:rsidP="00AE18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AE1881" w:rsidRPr="00AE1881" w:rsidRDefault="00AE1881" w:rsidP="00AE18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«неудовлетворительно»)</w:t>
      </w:r>
    </w:p>
    <w:p w:rsidR="00AE1881" w:rsidRPr="00AE1881" w:rsidRDefault="00AE1881" w:rsidP="00AE188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AE18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br w:type="page"/>
      </w:r>
    </w:p>
    <w:p w:rsidR="00AE1881" w:rsidRPr="00AE1881" w:rsidRDefault="00AE1881" w:rsidP="00AE188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AE18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E1881" w:rsidRPr="00AE1881" w:rsidRDefault="00AE1881" w:rsidP="00AE1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E1881" w:rsidRPr="00AE1881" w:rsidRDefault="00AE1881" w:rsidP="00AE188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1881" w:rsidRPr="00AE1881" w:rsidRDefault="00AE1881" w:rsidP="00AE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AE1881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AE1881" w:rsidRPr="00AE1881" w:rsidRDefault="00AE1881" w:rsidP="00AE1881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AE1881">
        <w:rPr>
          <w:rFonts w:ascii="Times New Roman" w:hAnsi="Times New Roman" w:cs="Times New Roman"/>
          <w:sz w:val="24"/>
          <w:szCs w:val="24"/>
          <w:lang w:val="ru-RU"/>
        </w:rPr>
        <w:t>Документационное обеспечение управления персоналом»</w:t>
      </w: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AE1881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AE1881" w:rsidRPr="00AE1881" w:rsidRDefault="00AE1881" w:rsidP="00AE1881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AE1881">
        <w:rPr>
          <w:rFonts w:ascii="Times New Roman" w:hAnsi="Times New Roman" w:cs="Times New Roman"/>
          <w:sz w:val="24"/>
          <w:szCs w:val="24"/>
          <w:lang w:val="ru-RU"/>
        </w:rPr>
        <w:t>Основы организации труда»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1. Труд и его организация.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2. Предмет и содержание курса.</w:t>
      </w:r>
    </w:p>
    <w:p w:rsidR="00AE1881" w:rsidRPr="008C3A6B" w:rsidRDefault="00AE1881" w:rsidP="00AE1881">
      <w:pPr>
        <w:pStyle w:val="a7"/>
        <w:tabs>
          <w:tab w:val="left" w:pos="5385"/>
        </w:tabs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3. Задачи курса.</w:t>
      </w:r>
      <w:r w:rsidRPr="008C3A6B">
        <w:rPr>
          <w:sz w:val="24"/>
          <w:szCs w:val="24"/>
        </w:rPr>
        <w:tab/>
        <w:t xml:space="preserve"> 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4. Основы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5. Сущность научной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6. Основные задачи НОТ.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7. Направления организации труда при переходе  к  рыночным отношениям.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8. Развитие науки об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9. Разделение и кооперация труда.  Их взаимосвязь. Необходимость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разделения и кооперации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10. Основные формы разделения труда на предприятии.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11. Основные формы кооперации  труда. Эффективность </w:t>
      </w:r>
      <w:proofErr w:type="gramStart"/>
      <w:r w:rsidRPr="008C3A6B">
        <w:rPr>
          <w:sz w:val="24"/>
          <w:szCs w:val="24"/>
        </w:rPr>
        <w:t>коллективного</w:t>
      </w:r>
      <w:proofErr w:type="gramEnd"/>
      <w:r w:rsidRPr="008C3A6B">
        <w:rPr>
          <w:sz w:val="24"/>
          <w:szCs w:val="24"/>
        </w:rPr>
        <w:t xml:space="preserve">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12. Коллективная форма организации труда.  Организация </w:t>
      </w:r>
      <w:proofErr w:type="gramStart"/>
      <w:r w:rsidRPr="008C3A6B">
        <w:rPr>
          <w:sz w:val="24"/>
          <w:szCs w:val="24"/>
        </w:rPr>
        <w:t>бригадного</w:t>
      </w:r>
      <w:proofErr w:type="gramEnd"/>
      <w:r w:rsidRPr="008C3A6B">
        <w:rPr>
          <w:sz w:val="24"/>
          <w:szCs w:val="24"/>
        </w:rPr>
        <w:t xml:space="preserve">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и арендного подряда.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13. Совмещение профессий, многостаночное обслуживание –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рациональные формы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14. Трудовой процесс и его содержание.  Рациональные приемы и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методы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15. Методы изучения и проектирование рациональных приемов и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методов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16. Внедрение рациональных приемов и методов труда.</w:t>
      </w:r>
    </w:p>
    <w:p w:rsidR="00AE1881" w:rsidRPr="00AE1881" w:rsidRDefault="00AE1881" w:rsidP="00AE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1881" w:rsidRPr="00326664" w:rsidRDefault="00AE1881" w:rsidP="00AE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E1881" w:rsidRPr="00AE1881" w:rsidRDefault="00AE1881" w:rsidP="00AE1881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AE1881" w:rsidRPr="00AE1881" w:rsidRDefault="00AE1881" w:rsidP="00AE1881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AE1881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AE1881" w:rsidRPr="00AE1881" w:rsidRDefault="00AE1881" w:rsidP="00AE1881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AE1881">
        <w:rPr>
          <w:rFonts w:ascii="Times New Roman" w:hAnsi="Times New Roman" w:cs="Times New Roman"/>
          <w:sz w:val="24"/>
          <w:szCs w:val="24"/>
          <w:lang w:val="ru-RU"/>
        </w:rPr>
        <w:t>Основы организации труда»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1. Труд и его организация.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2. Предмет и содержание курса.</w:t>
      </w:r>
    </w:p>
    <w:p w:rsidR="00AE1881" w:rsidRPr="008C3A6B" w:rsidRDefault="00AE1881" w:rsidP="00AE1881">
      <w:pPr>
        <w:pStyle w:val="a7"/>
        <w:tabs>
          <w:tab w:val="left" w:pos="5385"/>
        </w:tabs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3. Задачи курса.</w:t>
      </w:r>
      <w:r w:rsidRPr="008C3A6B">
        <w:rPr>
          <w:sz w:val="24"/>
          <w:szCs w:val="24"/>
        </w:rPr>
        <w:tab/>
        <w:t xml:space="preserve"> 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4. Основы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5. Сущность научной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6. Основные задачи НОТ.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lastRenderedPageBreak/>
        <w:t xml:space="preserve">     7. Направления организации труда при переходе  к  рыночным отношениям.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8. Развитие науки об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9. Разделение и кооперация труда.  Их взаимосвязь. Необходимость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разделения и кооперации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10. Основные формы разделения труда на предприятии.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11. Основные формы кооперации  труда. Эффективность </w:t>
      </w:r>
      <w:proofErr w:type="gramStart"/>
      <w:r w:rsidRPr="008C3A6B">
        <w:rPr>
          <w:sz w:val="24"/>
          <w:szCs w:val="24"/>
        </w:rPr>
        <w:t>коллективного</w:t>
      </w:r>
      <w:proofErr w:type="gramEnd"/>
      <w:r w:rsidRPr="008C3A6B">
        <w:rPr>
          <w:sz w:val="24"/>
          <w:szCs w:val="24"/>
        </w:rPr>
        <w:t xml:space="preserve">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12. Коллективная форма организации труда.  Организация </w:t>
      </w:r>
      <w:proofErr w:type="gramStart"/>
      <w:r w:rsidRPr="008C3A6B">
        <w:rPr>
          <w:sz w:val="24"/>
          <w:szCs w:val="24"/>
        </w:rPr>
        <w:t>бригадного</w:t>
      </w:r>
      <w:proofErr w:type="gramEnd"/>
      <w:r w:rsidRPr="008C3A6B">
        <w:rPr>
          <w:sz w:val="24"/>
          <w:szCs w:val="24"/>
        </w:rPr>
        <w:t xml:space="preserve">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и арендного подряда.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13. Совмещение профессий, многостаночное обслуживание –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рациональные формы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14. Трудовой процесс и его содержание.  Рациональные приемы и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методы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15. Методы изучения и проектирование рациональных приемов и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методов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16. Внедрение рациональных приемов и методов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17. Условия труда и факторы их определяющие.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18. Рационализация условий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19. Динамика работоспособности исполнителя.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20. Рационализация режимов и отдыха: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- внутрисменных;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- недельных;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- годовых.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21. Профессионально-квалификационная структура рабочих кадров и ее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изменение.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22. Профессиональный отбор  и  профессиональная  ориентация работников.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23. Формы подготовки и переподготовки работников.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24. Формы повышения квалификации.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25. Дисциплина труда,  понятие и роль  в  совершенствовании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26. Методы укрепления дисциплины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27. Трудовая активность работников и ее развитие.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28. Анализ уровня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29. Частные и общие показатели уровня  организации  труда. Методика 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их расчета.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30. Экономическое обоснование мероприятий  по 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31. Планирование и внедрение  мероприятий  по 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32. Службы </w:t>
      </w:r>
      <w:proofErr w:type="gramStart"/>
      <w:r w:rsidRPr="008C3A6B">
        <w:rPr>
          <w:sz w:val="24"/>
          <w:szCs w:val="24"/>
        </w:rPr>
        <w:t>по</w:t>
      </w:r>
      <w:proofErr w:type="gramEnd"/>
      <w:r w:rsidRPr="008C3A6B">
        <w:rPr>
          <w:sz w:val="24"/>
          <w:szCs w:val="24"/>
        </w:rPr>
        <w:t xml:space="preserve"> </w:t>
      </w:r>
      <w:proofErr w:type="gramStart"/>
      <w:r w:rsidRPr="008C3A6B">
        <w:rPr>
          <w:sz w:val="24"/>
          <w:szCs w:val="24"/>
        </w:rPr>
        <w:t>НОТ</w:t>
      </w:r>
      <w:proofErr w:type="gramEnd"/>
      <w:r w:rsidRPr="008C3A6B">
        <w:rPr>
          <w:sz w:val="24"/>
          <w:szCs w:val="24"/>
        </w:rPr>
        <w:t xml:space="preserve"> на предприятии и их функции.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33. Направления  совершенствования  работы  по организации труда.</w:t>
      </w:r>
    </w:p>
    <w:p w:rsidR="00AE1881" w:rsidRPr="008C3A6B" w:rsidRDefault="00AE1881" w:rsidP="00AE1881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34. Мировой опыт в совершенствовании организации труда.</w:t>
      </w:r>
    </w:p>
    <w:p w:rsidR="00AE1881" w:rsidRPr="00AE1881" w:rsidRDefault="00AE1881" w:rsidP="00AE188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А.Н. Руденко </w:t>
      </w:r>
    </w:p>
    <w:p w:rsidR="00AE1881" w:rsidRPr="00AE1881" w:rsidRDefault="00AE1881" w:rsidP="00AE1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E1881" w:rsidRPr="00AE1881" w:rsidRDefault="00AE1881" w:rsidP="00AE1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 мая  2018 г.</w:t>
      </w:r>
      <w:r w:rsidRPr="003456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E188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ФГБОУ ВПО «РОСТОВСКИЙ ГОСУДАРСТВЕННЫЙ </w:t>
      </w:r>
    </w:p>
    <w:p w:rsidR="00AE1881" w:rsidRPr="00AE1881" w:rsidRDefault="00AE1881" w:rsidP="00AE188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E188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ЭКОНОМИЧЕСКИЙ УНИВЕРСИТЕТ (РИНХ)»</w:t>
      </w: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E188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</w:t>
      </w:r>
      <w:r w:rsidRPr="00AE1881">
        <w:rPr>
          <w:rFonts w:ascii="Times New Roman" w:hAnsi="Times New Roman" w:cs="Times New Roman"/>
          <w:b/>
          <w:sz w:val="28"/>
          <w:szCs w:val="28"/>
          <w:lang w:val="ru-RU"/>
        </w:rPr>
        <w:t>Управления персоналом и социологии</w:t>
      </w: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E188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Дисциплина «</w:t>
      </w:r>
      <w:r w:rsidRPr="00AE1881">
        <w:rPr>
          <w:rFonts w:ascii="Times New Roman" w:hAnsi="Times New Roman" w:cs="Times New Roman"/>
          <w:b/>
          <w:sz w:val="28"/>
          <w:szCs w:val="28"/>
          <w:lang w:val="ru-RU"/>
        </w:rPr>
        <w:t>Основы организации труда</w:t>
      </w:r>
      <w:r w:rsidRPr="00AE188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  БИЛЕТ №2</w:t>
      </w: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E1881" w:rsidRPr="006F01EA" w:rsidRDefault="00AE1881" w:rsidP="00AE188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proofErr w:type="spellStart"/>
      <w:r w:rsidRPr="006F01EA">
        <w:rPr>
          <w:rFonts w:ascii="Times New Roman" w:hAnsi="Times New Roman" w:cs="Times New Roman"/>
          <w:sz w:val="28"/>
        </w:rPr>
        <w:t>Предмет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6F01EA">
        <w:rPr>
          <w:rFonts w:ascii="Times New Roman" w:hAnsi="Times New Roman" w:cs="Times New Roman"/>
          <w:sz w:val="28"/>
        </w:rPr>
        <w:t>содержание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F01EA">
        <w:rPr>
          <w:rFonts w:ascii="Times New Roman" w:hAnsi="Times New Roman" w:cs="Times New Roman"/>
          <w:sz w:val="28"/>
        </w:rPr>
        <w:t>курса</w:t>
      </w:r>
      <w:proofErr w:type="spellEnd"/>
    </w:p>
    <w:p w:rsidR="00AE1881" w:rsidRPr="006F01EA" w:rsidRDefault="00AE1881" w:rsidP="00AE188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proofErr w:type="spellStart"/>
      <w:r w:rsidRPr="006F01EA">
        <w:rPr>
          <w:rFonts w:ascii="Times New Roman" w:hAnsi="Times New Roman" w:cs="Times New Roman"/>
          <w:sz w:val="28"/>
        </w:rPr>
        <w:lastRenderedPageBreak/>
        <w:t>Рационализация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F01EA">
        <w:rPr>
          <w:rFonts w:ascii="Times New Roman" w:hAnsi="Times New Roman" w:cs="Times New Roman"/>
          <w:sz w:val="28"/>
        </w:rPr>
        <w:t>условий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F01EA">
        <w:rPr>
          <w:rFonts w:ascii="Times New Roman" w:hAnsi="Times New Roman" w:cs="Times New Roman"/>
          <w:sz w:val="28"/>
        </w:rPr>
        <w:t>труда</w:t>
      </w:r>
      <w:proofErr w:type="spellEnd"/>
    </w:p>
    <w:p w:rsidR="00AE1881" w:rsidRPr="006F01EA" w:rsidRDefault="00AE1881" w:rsidP="00AE188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proofErr w:type="spellStart"/>
      <w:r w:rsidRPr="006F01EA">
        <w:rPr>
          <w:rFonts w:ascii="Times New Roman" w:hAnsi="Times New Roman" w:cs="Times New Roman"/>
          <w:sz w:val="28"/>
        </w:rPr>
        <w:t>Анализ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F01EA">
        <w:rPr>
          <w:rFonts w:ascii="Times New Roman" w:hAnsi="Times New Roman" w:cs="Times New Roman"/>
          <w:sz w:val="28"/>
        </w:rPr>
        <w:t>уровня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F01EA">
        <w:rPr>
          <w:rFonts w:ascii="Times New Roman" w:hAnsi="Times New Roman" w:cs="Times New Roman"/>
          <w:sz w:val="28"/>
        </w:rPr>
        <w:t>организации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F01EA">
        <w:rPr>
          <w:rFonts w:ascii="Times New Roman" w:hAnsi="Times New Roman" w:cs="Times New Roman"/>
          <w:sz w:val="28"/>
        </w:rPr>
        <w:t>труда</w:t>
      </w:r>
      <w:proofErr w:type="spellEnd"/>
    </w:p>
    <w:p w:rsidR="00AE1881" w:rsidRPr="00326664" w:rsidRDefault="00AE1881" w:rsidP="00AE1881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881" w:rsidRPr="00326664" w:rsidRDefault="00AE1881" w:rsidP="00AE18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</w:t>
      </w:r>
      <w:proofErr w:type="spellEnd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   </w:t>
      </w:r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spellStart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Экзаменатор</w:t>
      </w:r>
      <w:proofErr w:type="spellEnd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AE1881" w:rsidRPr="00326664" w:rsidRDefault="00AE1881" w:rsidP="00AE18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1881" w:rsidRPr="00326664" w:rsidRDefault="00AE1881" w:rsidP="00AE18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«____» _______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  2019</w:t>
      </w:r>
      <w:r w:rsidRPr="0032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proofErr w:type="gramEnd"/>
      <w:r w:rsidRPr="0032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AE1881" w:rsidRPr="00326664" w:rsidRDefault="00AE1881" w:rsidP="00AE18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AE1881" w:rsidRPr="00326664" w:rsidRDefault="00AE1881" w:rsidP="00AE18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AE1881" w:rsidRPr="00326664" w:rsidRDefault="00AE1881" w:rsidP="00AE18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1881" w:rsidRPr="00326664" w:rsidRDefault="00AE1881" w:rsidP="00AE188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881" w:rsidRPr="00326664" w:rsidRDefault="00AE1881" w:rsidP="00AE188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E1881" w:rsidRPr="00AE1881" w:rsidRDefault="00AE1881" w:rsidP="00AE188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AE1881" w:rsidRPr="00AE1881" w:rsidRDefault="00AE1881" w:rsidP="00AE188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AE1881" w:rsidRPr="00AE1881" w:rsidRDefault="00AE1881" w:rsidP="00AE1881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AE1881" w:rsidRPr="00AE1881" w:rsidRDefault="00AE1881" w:rsidP="00AE1881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AE1881" w:rsidRPr="00AE1881" w:rsidRDefault="00AE1881" w:rsidP="00AE1881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E1881" w:rsidRPr="00AE1881" w:rsidRDefault="00AE1881" w:rsidP="00AE18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AE1881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AE1881" w:rsidRPr="00AE1881" w:rsidRDefault="00AE1881" w:rsidP="00AE1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AE1881" w:rsidRPr="00AE1881" w:rsidRDefault="00AE1881" w:rsidP="00AE1881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AE1881">
        <w:rPr>
          <w:rFonts w:ascii="Times New Roman" w:hAnsi="Times New Roman" w:cs="Times New Roman"/>
          <w:sz w:val="24"/>
          <w:szCs w:val="24"/>
          <w:lang w:val="ru-RU"/>
        </w:rPr>
        <w:t>Основы организации труда»</w:t>
      </w:r>
    </w:p>
    <w:p w:rsidR="00AE1881" w:rsidRPr="00AE1881" w:rsidRDefault="00AE1881" w:rsidP="00AE1881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 Выберите правильный ответ. Что является границей частного разделения труда: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отрасль экономики;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отдельное предприятие;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отдельное производственное подразделение;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рабочее место.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2. Выберите правильный ответ.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Какое разделение труда является одним из направлений НОТ на предприятии: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общее;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частное;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единичное.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3. Выберите правильный ответ.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Разделение всех работников предприятия на рабочих и служащих относится к следующей форме разделения труда: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технологическая;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функциональная;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профессионально-квалификационная.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 Выберите правильный ответ. Требования работника к содержательности труда является: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технологической границей;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психофизиологической границей;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социальной границей;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экономической границей разделения труда.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5. Выберите правильный ответ. Что из перечисленного относится к недостаткам разделения труда: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создается основа для механизации и автоматизации труда;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сокращает сроки профессиональной подготовки;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сокращение количества инструмента и оснастки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специализированных рабочих местах;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Рабочие-исполнители превращаются в узких специалистов.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6. Выберите правильный ответ. К какому уровню относится межбригадная кооперация труда: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межцеховая;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внутрицеховая;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между отдельными исполнителями.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7. Выберите правильный ответ. Что является общим признаком, характеризующим бригаду: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все работники взаимосвязаны в процессе труда и несут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коллективную ответственность за результаты своего труда;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все работники работают на одном производственном участке;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работники подчиняются одному руководителю.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8. Выберите правильный ответ. Какие предпосылки бригадной формы организации труда выражаются в сплочении, объединении совместно работающих людей: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экономические;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организационные;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психофизиологические;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социальные.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9. Выберите правильный ответ. Кто входит в состав комплексной бригады: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рабочие различных профессий;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рабочие одной и той же профессии;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рабочие одной и той же специальности.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10. Выберите правильный ответ. В каких производствах создаются сменные специализированные бригады: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где осуществляются однородные прерывные трудовые процессы;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где осуществляются однородные непрерывные трудовые процессы;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где осуществляются неоднородные прерывные трудовые процессы;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где осуществляются неоднородные непрерывные трудовые процессы.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11. Выберите правильный ответ и вставьте пропущенные слова в предложение. «На рабочем месте происходит соединение трех основных элементов этого процесса и достигается его главная цель — …, оказание услуг либо технико-экономическое обеспечение и управление этими процессами»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производство сре</w:t>
      </w:r>
      <w:proofErr w:type="gramStart"/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тр</w:t>
      </w:r>
      <w:proofErr w:type="gramEnd"/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производство предметов труда;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производство объектов труда.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12. Выберите правильный ответ и вставьте пропущенные слова в предложение. «Вид рабочего места определяется такими факторами, как …, уровень разделения и коопе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рации труда, место выполнения работы, содержание труда, степень механизации и автоматизации, число единиц оборудования на рабо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чем месте»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тип производства;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форма производства;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метод производства.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13.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Выберите правильный ответ и вставьте пропущенное слово в предложение.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 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«Эргономика исследует влияние, оказываемое на функциональное состояние и … человека различными факторами про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изводственной среды»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утомляемость;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работоспособность;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здоровье.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14. Выберите правильный ответ и ответьте на вопрос. При каком типе производства самый высокий уровень специализации рабочих мест?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 единичном производстве;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в серийном производстве;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 массовом производстве;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15.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 каком типе производства самый высокий уровень специализации рабочих мест?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 единичном производстве;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в серийном производстве;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 массовом производстве;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16.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Какие производственные факторы способствуют формированию положительных эмоций у работника: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а) социально-экономические;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психофизиологические;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санитарно-гигиенические;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эстетические.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17.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 показатель дает совокупную оценку воздействия всех факторов производственной среды: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тяжесть труда;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интенсивность труда;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работоспособность;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утомление.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18.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Какие категории тяжести труда должны служить эталоном при разработке мероприятий по организации труда: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1 – 2;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3 – 4;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5 – 6.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19.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Трудовые </w:t>
      </w:r>
      <w:proofErr w:type="gramStart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процессы</w:t>
      </w:r>
      <w:proofErr w:type="gramEnd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какой категории тяжести протекают в особо неблагоприятных условиях, вызывающих быстрое развитие патологических реакций организма, нередко сопровождающихся тяжелыми функциональными нарушениями жизненно важных органов: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1 категории;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3 категории;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4 категории;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6 категории.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20.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 из перечисленного относится к санитарно-гигиеническим условиям труда: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рациональная рабочая поза;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микроклимат;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нервное напряжение;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монотонность.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21.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 из перечисленного относится к психофизиологическим факторам условий труда: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микроклимат;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производственная спецодежда;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оптимизация темпа и ритма работы;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озеленение.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Тест</w:t>
      </w:r>
      <w:r w:rsidRPr="006F01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№ 2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Какие затраты не включаются во время выполнения производственного задания: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время подготовительно-заключительной работы;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время оперативной работы;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время обслуживания рабочего места;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время случайной работы.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2. Выберите правильный ответ и ответьте на вопрос. Замена затупившегося инструмента относится к времени: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подготовительно-заключительной работы;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технического обслуживания;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организационного обслуживания;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непроизводительной работы.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3.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Какие из затрат времени относятся </w:t>
      </w:r>
      <w:proofErr w:type="gramStart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proofErr w:type="gramEnd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нормируемым: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а) случайная работа;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непроизводительная работа;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отдых и личные надобности;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перерывы из-за нарушения нормального хода производственного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Ожидание наладчика относится к затратам времени: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перерыв из-за нарушения нормального хода производственного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перерыв из-за нарушения трудовой дисциплины;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перерыв на отдых и личные надобности;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время обслуживания рабочего места.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5.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Какие затраты относятся к потерям рабочего времени: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обслуживание рабочего места;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перерывы на отдых и личные надобности;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непроизводительная работа;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вспомогательная работа.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6.Выберите правильный ответ и вставьте пропущенное слово в предложение. «Нормирование труда представляет собой … установления величины затрат рабочего времени в виде нормы труда на выполнение определенной работы в наиболее рациональных для данного производства организационно-технических условиях»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момент;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процесс;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вопрос.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7.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Что из перечисленного не относится к основным элементам, определяющим содержание нормирования труда?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максимально больший охват нормированием труда всех категорий работающих, обеспечивающим объективное измерение и оценку их трудовых затрат;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высокое качество норм, устанавливаемых аналитическим методом нормирования с применением прогрессивных нормативных материалов;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F01E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комплексный подход при расчете и установлении норм затрат труда путем учета организационно-технических, экономических, психофизиологических и социальных факторов;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комплексный подход при расчёте и установлении норм затрат труда путём учёта работоспособности и здоровья.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8. Выберите правильный ответ и вставьте пропущенные слова в предложение. «Мера труда как абсолютное количество совокупного рабочего времени, необходимого для производства единицы определенного вида продукта или выполнения определенной работы на конкретном пред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 xml:space="preserve">приятии, приобретает специфическую форму, выражаемую </w:t>
      </w:r>
      <w:proofErr w:type="gramStart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proofErr w:type="gramEnd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…»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proofErr w:type="gramStart"/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нормативе</w:t>
      </w:r>
      <w:proofErr w:type="gramEnd"/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труда;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proofErr w:type="gramStart"/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нормировании</w:t>
      </w:r>
      <w:proofErr w:type="gramEnd"/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труда;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норме труда.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9. Выберите правильный ответ и вставьте пропущенное слово в предложение. «Нормативные материалы разрабатываются на основе … исследований, проведенных на передовых предприятиях промыш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 xml:space="preserve">ленности и отраслей, </w:t>
      </w:r>
      <w:proofErr w:type="gramStart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proofErr w:type="gramEnd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следовательно, их внедрение на других пред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приятиях обеспечивает и внедрение совершенных организационно-технических условий производства»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аналитических;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дифференцированных;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в) комплекс</w:t>
      </w: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ных.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10.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Верно ли выражение? «Применение нормативов для нормирования труда обеспечивает единство в нормах труда на аналогичные работы, выполняемые в раз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личных цехах (участках) предприятия, но кроме того, установление норм на основе имеющихся нормативов существенно увеличивает трудоем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кость работ по нормированию труда»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Верно;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Неверно.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11.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Верно ли выражение? «Нормативы должны наиболее полно учитывать влияние различ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ных факторов на продолжительность отдельных элементов процесса и операции в целом»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Верно;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Неверно.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12. Выберите правильный ответ и ответьте на вопрос. К какой классификации нормативов относятся нормативы режимов работы оборудо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вания, нормативы времени, нормативы обслуживания, нормативы чис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ленности?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по назначению;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по видам затрат времени;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по сфере применения.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13. Выберите правильный ответ и вставьте пропущенное слово в предложение. «Нормативы времени явля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ются … для установления конкретных норм времени и пред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назначены для нормирования ручных и машинно-ручных работ, при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емов ручной работы по управлению и обслуживанию оборудования, подготовительно-заключительного времени»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промежуточными;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исходными;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начальными.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14. Выберите правильный ответ и ответьте на вопрос. Что из перечисленного не относится к требованиям, которые должны соблюдать нормативные материалы?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прогрессивность;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обоснованность;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proofErr w:type="spellStart"/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дифференцированность</w:t>
      </w:r>
      <w:proofErr w:type="spellEnd"/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15. Выберите правильный ответ и вставьте пропущенное слово в предложение. «Для того чтобы нормы, рассчитанные по нормативам, не превы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шали допустимых отклонений, нормативы должны соответствовать требуемому уровню …»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точности;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норм;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стандартов.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16. Выберите правильный ответ и вставьте пропущенное слово в предложение. «Нормативы должны быть удобными </w:t>
      </w:r>
      <w:proofErr w:type="gramStart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proofErr w:type="gramEnd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…»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расчётов;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пользования;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анализов.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17. Установите последовательность ответов. (Пример ответов: 1-б;2-ж;3-а и т.д.). Процесс разработки нормативных материалов включает последовательность основных этапов: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Обработка и анализ результатов измерения затрат труда, установление зависимости величин затрат;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Подготовительная работа;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Доработка нормативных материалов по результатам проверки, согласование и утверждение;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Исследование трудовых процессов и изучение затрат труда на рабочих местах;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AE1881">
        <w:rPr>
          <w:rFonts w:ascii="Times New Roman" w:hAnsi="Times New Roman" w:cs="Times New Roman"/>
          <w:color w:val="000000"/>
          <w:sz w:val="24"/>
          <w:szCs w:val="24"/>
          <w:lang w:val="ru-RU"/>
        </w:rPr>
        <w:t>) Проверка нормативных сборников в производственных условиях ряда предприятий.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18. Допишите предложение. «В зависимости от структуры затрат рабочего времени на выпол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нение операции (работы) по этим нормативам определяется величина основного и вспомогательного времени, времени на обслуживание рабочего места, времени на отдых и личные надобности</w:t>
      </w:r>
      <w:proofErr w:type="gramStart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 … »</w:t>
      </w:r>
      <w:proofErr w:type="gramEnd"/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19. Допишите предложение.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«Нормативы должны предусматривать их использование как «вручную», так и с помощью … 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20. Допишите предложение. «Отраслевые нормативы</w:t>
      </w:r>
      <w:r w:rsidRPr="006F01E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имеют более узкую направленность и предназначены для нормирования работ, специфичных для </w:t>
      </w:r>
      <w:proofErr w:type="gramStart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конкретной</w:t>
      </w:r>
      <w:proofErr w:type="gramEnd"/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… 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21. Вставьте пропущенное слово в предложение. «Нормативные материалы должны наиболее полно охватывать самые распространенные варианты организационно-технических условий выпол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нения работы</w:t>
      </w:r>
      <w:r w:rsidRPr="00AE1881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,</w:t>
      </w:r>
      <w:r w:rsidRPr="006F01E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это требование предполагает исчерпывающее описание вариантов условий, на которые установлены нормативы, каждому из вариантов должны соответствовать значения нормативов или попра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вочных … к нормативам для основного варианта»</w:t>
      </w:r>
    </w:p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22. Установите соответствие между понятием и определением.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2"/>
        <w:gridCol w:w="7294"/>
      </w:tblGrid>
      <w:tr w:rsidR="00AE1881" w:rsidRPr="006F01EA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E1881" w:rsidRPr="00232C21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Микроэлементные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– это регламентированные величины на выполнение приемов или комплексов приемов.</w:t>
            </w:r>
          </w:p>
        </w:tc>
      </w:tr>
      <w:tr w:rsidR="00AE1881" w:rsidRPr="00232C21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Элементные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 - регламентируют время выполнения комплексов приемов и применяются для расчета норм в условиях серийного и единичного</w:t>
            </w:r>
          </w:p>
        </w:tc>
      </w:tr>
      <w:tr w:rsidR="00AE1881" w:rsidRPr="00232C21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Укрупненные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производств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- содержат время на выполнение отдельных движений или комплексы движений.</w:t>
            </w:r>
          </w:p>
        </w:tc>
      </w:tr>
    </w:tbl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23. Установите соответствие между понятием и определением.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5"/>
        <w:gridCol w:w="8341"/>
      </w:tblGrid>
      <w:tr w:rsidR="00AE1881" w:rsidRPr="006F01EA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E1881" w:rsidRPr="00232C21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обслуживания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– это регламентированная числен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ность работников определенного профессионально-квалификацион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ного состава, требуемая для выполнения единицы или определенного объема работ.</w:t>
            </w:r>
          </w:p>
        </w:tc>
      </w:tr>
      <w:tr w:rsidR="00AE1881" w:rsidRPr="00232C21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</w:t>
            </w: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AE188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—</w:t>
            </w:r>
            <w:r w:rsidRPr="006F01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 регламентированные величины затрат труда на выполнение отдельных элементов операции</w:t>
            </w:r>
          </w:p>
        </w:tc>
      </w:tr>
      <w:tr w:rsidR="00AE1881" w:rsidRPr="00232C21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- это регламентированные величи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 затрат труда на обслуживание единицы оборудования или рабоче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места для различных категорий вспомогательных рабочих: налад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чиков, ремонтников и др.</w:t>
            </w:r>
          </w:p>
        </w:tc>
      </w:tr>
    </w:tbl>
    <w:p w:rsidR="00AE1881" w:rsidRPr="00AE1881" w:rsidRDefault="00AE1881" w:rsidP="00AE188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24. Установите соответствие между столбцами №1 и №2.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40"/>
        <w:gridCol w:w="4996"/>
      </w:tblGrid>
      <w:tr w:rsidR="00AE1881" w:rsidRPr="006F01EA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Столбец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№1:</w:t>
            </w:r>
          </w:p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      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Столбец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№2:</w:t>
            </w:r>
          </w:p>
        </w:tc>
      </w:tr>
      <w:tr w:rsidR="00AE1881" w:rsidRPr="006F01EA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видам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затрат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А. –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Местные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заводские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</w:p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E1881" w:rsidRPr="006F01EA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назначению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 – </w:t>
            </w:r>
            <w:proofErr w:type="spellStart"/>
            <w:r w:rsidRPr="006F01E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Подготовительно-заключительное</w:t>
            </w:r>
            <w:proofErr w:type="spellEnd"/>
            <w:r w:rsidRPr="006F01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  <w:proofErr w:type="spellEnd"/>
          </w:p>
        </w:tc>
      </w:tr>
      <w:tr w:rsidR="00AE1881" w:rsidRPr="006F01EA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сфере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 В. -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Элементные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</w:p>
        </w:tc>
      </w:tr>
      <w:tr w:rsidR="00AE1881" w:rsidRPr="00232C21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6F01EA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дифференциации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E1881" w:rsidRPr="00AE1881" w:rsidRDefault="00AE1881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- Нормативы режимов работы оборудо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вания</w:t>
            </w:r>
          </w:p>
        </w:tc>
      </w:tr>
    </w:tbl>
    <w:p w:rsidR="00AE1881" w:rsidRPr="006F01EA" w:rsidRDefault="00AE1881" w:rsidP="00AE1881">
      <w:pPr>
        <w:pStyle w:val="a6"/>
        <w:spacing w:before="0" w:beforeAutospacing="0" w:after="0" w:afterAutospacing="0"/>
        <w:rPr>
          <w:color w:val="000000"/>
        </w:rPr>
      </w:pPr>
      <w:r w:rsidRPr="006F01EA">
        <w:rPr>
          <w:color w:val="000000"/>
        </w:rPr>
        <w:t>25. Допишите предложение. «Нормы труда определяют меру…</w:t>
      </w:r>
      <w:proofErr w:type="gramStart"/>
      <w:r w:rsidRPr="006F01EA">
        <w:rPr>
          <w:color w:val="000000"/>
        </w:rPr>
        <w:t xml:space="preserve"> .</w:t>
      </w:r>
      <w:proofErr w:type="gramEnd"/>
      <w:r w:rsidRPr="006F01EA">
        <w:rPr>
          <w:color w:val="000000"/>
        </w:rPr>
        <w:t>»</w:t>
      </w:r>
    </w:p>
    <w:p w:rsidR="00AE1881" w:rsidRPr="006F01EA" w:rsidRDefault="00AE1881" w:rsidP="00AE1881">
      <w:pPr>
        <w:pStyle w:val="Default"/>
        <w:rPr>
          <w:b/>
        </w:rPr>
      </w:pPr>
    </w:p>
    <w:p w:rsidR="00AE1881" w:rsidRPr="006F01EA" w:rsidRDefault="00AE1881" w:rsidP="00AE1881">
      <w:pPr>
        <w:pStyle w:val="Default"/>
        <w:rPr>
          <w:b/>
        </w:rPr>
      </w:pPr>
      <w:r w:rsidRPr="006F01EA">
        <w:rPr>
          <w:b/>
        </w:rPr>
        <w:t>2. Инструкция по выполнению</w:t>
      </w:r>
    </w:p>
    <w:p w:rsidR="00AE1881" w:rsidRPr="006F01EA" w:rsidRDefault="00AE1881" w:rsidP="00AE1881">
      <w:pPr>
        <w:pStyle w:val="Default"/>
      </w:pPr>
      <w:r w:rsidRPr="006F01EA">
        <w:t>Из предложенных вариантов выбрать один правильный.</w:t>
      </w:r>
    </w:p>
    <w:p w:rsidR="00AE1881" w:rsidRPr="00AE1881" w:rsidRDefault="00AE1881" w:rsidP="00AE1881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1881" w:rsidRPr="006F01EA" w:rsidRDefault="00AE1881" w:rsidP="00AE1881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F01EA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6F01EA">
        <w:rPr>
          <w:rFonts w:ascii="Times New Roman" w:hAnsi="Times New Roman" w:cs="Times New Roman"/>
          <w:b/>
          <w:sz w:val="24"/>
          <w:szCs w:val="24"/>
        </w:rPr>
        <w:t>Критерии</w:t>
      </w:r>
      <w:proofErr w:type="spellEnd"/>
      <w:r w:rsidRPr="006F01E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F01EA">
        <w:rPr>
          <w:rFonts w:ascii="Times New Roman" w:hAnsi="Times New Roman" w:cs="Times New Roman"/>
          <w:b/>
          <w:sz w:val="24"/>
          <w:szCs w:val="24"/>
        </w:rPr>
        <w:t>оценки</w:t>
      </w:r>
      <w:proofErr w:type="spellEnd"/>
      <w:r w:rsidRPr="006F01EA">
        <w:rPr>
          <w:rFonts w:ascii="Times New Roman" w:hAnsi="Times New Roman" w:cs="Times New Roman"/>
          <w:b/>
          <w:sz w:val="24"/>
          <w:szCs w:val="24"/>
        </w:rPr>
        <w:t>: </w:t>
      </w:r>
    </w:p>
    <w:p w:rsidR="00AE1881" w:rsidRPr="00AE1881" w:rsidRDefault="00AE1881" w:rsidP="00AE188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оценка «отлично»</w:t>
      </w:r>
      <w:r w:rsidRPr="006F01EA">
        <w:rPr>
          <w:rFonts w:ascii="Times New Roman" w:hAnsi="Times New Roman" w:cs="Times New Roman"/>
          <w:sz w:val="24"/>
          <w:szCs w:val="24"/>
        </w:rPr>
        <w:t> </w:t>
      </w:r>
      <w:r w:rsidRPr="00AE1881">
        <w:rPr>
          <w:rFonts w:ascii="Times New Roman" w:hAnsi="Times New Roman" w:cs="Times New Roman"/>
          <w:sz w:val="24"/>
          <w:szCs w:val="24"/>
          <w:lang w:val="ru-RU"/>
        </w:rPr>
        <w:t>выставляется студенту, если правильно все ответы;</w:t>
      </w:r>
      <w:r w:rsidRPr="006F01EA">
        <w:rPr>
          <w:rFonts w:ascii="Times New Roman" w:hAnsi="Times New Roman" w:cs="Times New Roman"/>
          <w:sz w:val="24"/>
          <w:szCs w:val="24"/>
        </w:rPr>
        <w:t> </w:t>
      </w:r>
    </w:p>
    <w:p w:rsidR="00AE1881" w:rsidRPr="00AE1881" w:rsidRDefault="00AE1881" w:rsidP="00AE188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lastRenderedPageBreak/>
        <w:t>оценка хорошо», если правильно на 70%</w:t>
      </w:r>
    </w:p>
    <w:p w:rsidR="00AE1881" w:rsidRPr="00AE1881" w:rsidRDefault="00AE1881" w:rsidP="00AE188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оценка «удовлетворительно», если правильно на 50%.;</w:t>
      </w:r>
      <w:r w:rsidRPr="006F01EA">
        <w:rPr>
          <w:rFonts w:ascii="Times New Roman" w:hAnsi="Times New Roman" w:cs="Times New Roman"/>
          <w:sz w:val="24"/>
          <w:szCs w:val="24"/>
        </w:rPr>
        <w:t> </w:t>
      </w:r>
    </w:p>
    <w:p w:rsidR="00AE1881" w:rsidRPr="00AE1881" w:rsidRDefault="00AE1881" w:rsidP="00AE188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оценка неудовлетворительно», если правильно менее 50%</w:t>
      </w:r>
    </w:p>
    <w:p w:rsidR="00AE1881" w:rsidRPr="00AE1881" w:rsidRDefault="00AE1881" w:rsidP="00AE1881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 А.Н. Руденко</w:t>
      </w:r>
    </w:p>
    <w:p w:rsidR="00AE1881" w:rsidRPr="00AE1881" w:rsidRDefault="00AE1881" w:rsidP="00AE1881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</w:t>
      </w:r>
      <w:r w:rsidRPr="00AE18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(подпись)              </w:t>
      </w:r>
    </w:p>
    <w:p w:rsidR="00AE1881" w:rsidRPr="00AE1881" w:rsidRDefault="00AE1881" w:rsidP="00AE1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</w:t>
      </w: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 мая  2018 г.</w:t>
      </w:r>
      <w:r w:rsidRPr="003456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E1881" w:rsidRPr="00AE1881" w:rsidRDefault="00AE1881" w:rsidP="00AE1881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рефератов</w:t>
      </w: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E1881" w:rsidRPr="00AE1881" w:rsidRDefault="00AE1881" w:rsidP="00AE18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1881" w:rsidRPr="00AE1881" w:rsidRDefault="00AE1881" w:rsidP="00AE18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социология</w:t>
      </w: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AE1881" w:rsidRPr="00AE1881" w:rsidRDefault="00AE1881" w:rsidP="00AE188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0419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«</w:t>
      </w:r>
      <w:r w:rsidRPr="00AE1881">
        <w:rPr>
          <w:rFonts w:ascii="Times New Roman" w:hAnsi="Times New Roman" w:cs="Times New Roman"/>
          <w:sz w:val="24"/>
          <w:szCs w:val="24"/>
          <w:lang w:val="ru-RU"/>
        </w:rPr>
        <w:t>Основы организации труда»</w:t>
      </w:r>
    </w:p>
    <w:p w:rsidR="00AE1881" w:rsidRPr="006F01EA" w:rsidRDefault="00AE1881" w:rsidP="00AE1881">
      <w:pPr>
        <w:pStyle w:val="a7"/>
        <w:ind w:firstLine="284"/>
        <w:jc w:val="both"/>
        <w:rPr>
          <w:sz w:val="24"/>
          <w:szCs w:val="24"/>
        </w:rPr>
      </w:pPr>
      <w:r w:rsidRPr="006F01EA">
        <w:rPr>
          <w:sz w:val="24"/>
          <w:szCs w:val="24"/>
        </w:rPr>
        <w:t>1.</w:t>
      </w:r>
      <w:r w:rsidRPr="006F01EA">
        <w:rPr>
          <w:sz w:val="24"/>
          <w:szCs w:val="24"/>
        </w:rPr>
        <w:tab/>
        <w:t>Научная организация труда в системе экономических,  психофизиологических и социальных наук, ее место среди других  направлений организационной деятельности на предприятии разных форм  собственности.</w:t>
      </w:r>
    </w:p>
    <w:p w:rsidR="00AE1881" w:rsidRPr="006F01EA" w:rsidRDefault="00AE1881" w:rsidP="00AE1881">
      <w:pPr>
        <w:pStyle w:val="a7"/>
        <w:ind w:firstLine="284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2.  Основные направления работы </w:t>
      </w:r>
      <w:proofErr w:type="gramStart"/>
      <w:r w:rsidRPr="006F01EA">
        <w:rPr>
          <w:sz w:val="24"/>
          <w:szCs w:val="24"/>
        </w:rPr>
        <w:t>по</w:t>
      </w:r>
      <w:proofErr w:type="gramEnd"/>
      <w:r w:rsidRPr="006F01EA">
        <w:rPr>
          <w:sz w:val="24"/>
          <w:szCs w:val="24"/>
        </w:rPr>
        <w:t xml:space="preserve">  </w:t>
      </w:r>
      <w:proofErr w:type="gramStart"/>
      <w:r w:rsidRPr="006F01EA">
        <w:rPr>
          <w:sz w:val="24"/>
          <w:szCs w:val="24"/>
        </w:rPr>
        <w:t>НОТ</w:t>
      </w:r>
      <w:proofErr w:type="gramEnd"/>
      <w:r w:rsidRPr="006F01EA">
        <w:rPr>
          <w:sz w:val="24"/>
          <w:szCs w:val="24"/>
        </w:rPr>
        <w:t xml:space="preserve">  как  практической  деятельности служб и подразделений предприятия, акционерного  общества, частного  товаропроизводителя.  </w:t>
      </w:r>
    </w:p>
    <w:p w:rsidR="00AE1881" w:rsidRPr="006F01EA" w:rsidRDefault="00AE1881" w:rsidP="00AE1881">
      <w:pPr>
        <w:pStyle w:val="a7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      3.  Социально-экономические и  организационно-технические предпосылки возникновения и  развития  методов  изучения трудовых процессов в   капиталистических странах.</w:t>
      </w:r>
    </w:p>
    <w:p w:rsidR="00AE1881" w:rsidRPr="006F01EA" w:rsidRDefault="00AE1881" w:rsidP="00AE1881">
      <w:pPr>
        <w:pStyle w:val="a7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      4. Роль государства в области внедрения мероприятий </w:t>
      </w:r>
      <w:proofErr w:type="gramStart"/>
      <w:r w:rsidRPr="006F01EA">
        <w:rPr>
          <w:sz w:val="24"/>
          <w:szCs w:val="24"/>
        </w:rPr>
        <w:t>по</w:t>
      </w:r>
      <w:proofErr w:type="gramEnd"/>
      <w:r w:rsidRPr="006F01EA">
        <w:rPr>
          <w:sz w:val="24"/>
          <w:szCs w:val="24"/>
        </w:rPr>
        <w:t xml:space="preserve"> НОТ. Зарубежный  опыт  совершенствования трудовых процессов.</w:t>
      </w:r>
    </w:p>
    <w:p w:rsidR="00AE1881" w:rsidRPr="006F01EA" w:rsidRDefault="00AE1881" w:rsidP="00AE1881">
      <w:pPr>
        <w:pStyle w:val="a7"/>
        <w:ind w:firstLine="284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5. Разделение и  кооперация  труда - объективная  необходимость коллективного производства. Экономическое и социальное значение разделения труда. </w:t>
      </w:r>
    </w:p>
    <w:p w:rsidR="00AE1881" w:rsidRPr="006F01EA" w:rsidRDefault="00AE1881" w:rsidP="00AE1881">
      <w:pPr>
        <w:pStyle w:val="a7"/>
        <w:ind w:firstLine="284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6.  Необходимость комплексного подхода к анализу и оценке  условий труда на производстве. Оценка факторов производственной  среды при аттестации рабочих мест.</w:t>
      </w:r>
    </w:p>
    <w:p w:rsidR="00AE1881" w:rsidRPr="006F01EA" w:rsidRDefault="00AE1881" w:rsidP="00AE1881">
      <w:pPr>
        <w:pStyle w:val="a7"/>
        <w:rPr>
          <w:sz w:val="24"/>
          <w:szCs w:val="24"/>
        </w:rPr>
      </w:pPr>
      <w:r w:rsidRPr="006F01EA">
        <w:rPr>
          <w:i/>
          <w:iCs/>
          <w:sz w:val="24"/>
          <w:szCs w:val="24"/>
        </w:rPr>
        <w:t xml:space="preserve">       7.    </w:t>
      </w:r>
      <w:r w:rsidRPr="006F01EA">
        <w:rPr>
          <w:sz w:val="24"/>
          <w:szCs w:val="24"/>
        </w:rPr>
        <w:t xml:space="preserve">Профессионально-квалификационный уровень  трудящихся:  понятие, определение, влияние на рациональное  применение  достижений научно-технического прогресса.  </w:t>
      </w:r>
    </w:p>
    <w:p w:rsidR="00AE1881" w:rsidRPr="006F01EA" w:rsidRDefault="00AE1881" w:rsidP="00AE1881">
      <w:pPr>
        <w:pStyle w:val="a7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      8. Укрепление дисциплины труда и повышение трудовой  активности - элемент работы по совершенствованию организации  труда. </w:t>
      </w:r>
    </w:p>
    <w:p w:rsidR="00AE1881" w:rsidRPr="006F01EA" w:rsidRDefault="00AE1881" w:rsidP="00AE1881">
      <w:pPr>
        <w:pStyle w:val="a7"/>
        <w:ind w:firstLine="284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9.  Экономическое обоснование мероприятий -  неотъемлемая  часть планирования НОТ. Экономическое и социальное  содержание  понятия "эффективность мероприятий НОТ".  </w:t>
      </w:r>
    </w:p>
    <w:p w:rsidR="00AE1881" w:rsidRPr="006F01EA" w:rsidRDefault="00AE1881" w:rsidP="00AE1881">
      <w:pPr>
        <w:pStyle w:val="a7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    10.   Опыт внедрения научной организации  труда  в  промышленности США, Японии и других стран с широко развитой рыночной экономикой.</w:t>
      </w:r>
    </w:p>
    <w:p w:rsidR="00AE1881" w:rsidRPr="000419D0" w:rsidRDefault="00AE1881" w:rsidP="00AE1881">
      <w:pPr>
        <w:pStyle w:val="a5"/>
        <w:ind w:left="0"/>
        <w:contextualSpacing w:val="0"/>
        <w:jc w:val="both"/>
      </w:pPr>
    </w:p>
    <w:p w:rsidR="00AE1881" w:rsidRPr="00AE1881" w:rsidRDefault="00AE1881" w:rsidP="00AE1881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E1881" w:rsidRPr="00AE1881" w:rsidRDefault="00AE1881" w:rsidP="00AE1881">
      <w:pPr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0419D0">
        <w:rPr>
          <w:rFonts w:ascii="Times New Roman" w:hAnsi="Times New Roman" w:cs="Times New Roman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по написанию, требования к оформлению </w:t>
      </w:r>
    </w:p>
    <w:p w:rsidR="00AE1881" w:rsidRPr="00AE1881" w:rsidRDefault="00AE1881" w:rsidP="00AE188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Структура реферата: 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 xml:space="preserve">1) титульный лист; 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 xml:space="preserve">2) план работы с указанием страниц каждого вопроса, </w:t>
      </w:r>
      <w:proofErr w:type="spellStart"/>
      <w:r w:rsidRPr="00AE1881">
        <w:rPr>
          <w:rFonts w:ascii="Times New Roman" w:hAnsi="Times New Roman" w:cs="Times New Roman"/>
          <w:sz w:val="24"/>
          <w:szCs w:val="24"/>
          <w:lang w:val="ru-RU"/>
        </w:rPr>
        <w:t>подвопроса</w:t>
      </w:r>
      <w:proofErr w:type="spellEnd"/>
      <w:r w:rsidRPr="00AE1881">
        <w:rPr>
          <w:rFonts w:ascii="Times New Roman" w:hAnsi="Times New Roman" w:cs="Times New Roman"/>
          <w:sz w:val="24"/>
          <w:szCs w:val="24"/>
          <w:lang w:val="ru-RU"/>
        </w:rPr>
        <w:t xml:space="preserve"> (пункта);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3) введение;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4) текстовое изложение материала, разбитое на вопросы и </w:t>
      </w:r>
      <w:proofErr w:type="spellStart"/>
      <w:r w:rsidRPr="00AE1881">
        <w:rPr>
          <w:rFonts w:ascii="Times New Roman" w:hAnsi="Times New Roman" w:cs="Times New Roman"/>
          <w:sz w:val="24"/>
          <w:szCs w:val="24"/>
          <w:lang w:val="ru-RU"/>
        </w:rPr>
        <w:t>подвопросы</w:t>
      </w:r>
      <w:proofErr w:type="spellEnd"/>
      <w:r w:rsidRPr="00AE1881">
        <w:rPr>
          <w:rFonts w:ascii="Times New Roman" w:hAnsi="Times New Roman" w:cs="Times New Roman"/>
          <w:sz w:val="24"/>
          <w:szCs w:val="24"/>
          <w:lang w:val="ru-RU"/>
        </w:rPr>
        <w:t xml:space="preserve"> (пункты, подпункты) с необходимыми ссылками на источники, использованные автором;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5) заключение;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6) список использованной литературы;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Приложения располагаются последовательно, согласно заголовкам, отражающим их содержание.  </w:t>
      </w:r>
      <w:r w:rsidRPr="00AE1881">
        <w:rPr>
          <w:rFonts w:ascii="Times New Roman" w:hAnsi="Times New Roman" w:cs="Times New Roman"/>
          <w:sz w:val="24"/>
          <w:szCs w:val="24"/>
          <w:lang w:val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AE1881" w:rsidRPr="00AE1881" w:rsidRDefault="00AE1881" w:rsidP="00AE1881">
      <w:pPr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E1881" w:rsidRPr="00AE1881" w:rsidRDefault="00AE1881" w:rsidP="00AE1881">
      <w:pPr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bCs/>
          <w:sz w:val="24"/>
          <w:szCs w:val="24"/>
          <w:lang w:val="ru-RU"/>
        </w:rPr>
        <w:t>3. Критерии оценки:</w:t>
      </w:r>
      <w:r w:rsidRPr="000419D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419D0">
        <w:rPr>
          <w:rFonts w:ascii="Times New Roman" w:hAnsi="Times New Roman" w:cs="Times New Roman"/>
          <w:b/>
          <w:sz w:val="24"/>
          <w:szCs w:val="24"/>
        </w:rPr>
        <w:t> </w:t>
      </w:r>
    </w:p>
    <w:p w:rsidR="00AE1881" w:rsidRPr="00AE1881" w:rsidRDefault="00AE1881" w:rsidP="00AE1881">
      <w:pPr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  <w:lang w:val="ru-RU"/>
        </w:rPr>
      </w:pPr>
      <w:r w:rsidRPr="000419D0">
        <w:rPr>
          <w:rFonts w:ascii="Times New Roman" w:hAnsi="Times New Roman" w:cs="Times New Roman"/>
          <w:sz w:val="24"/>
          <w:szCs w:val="24"/>
        </w:rPr>
        <w:t> </w:t>
      </w:r>
      <w:r w:rsidRPr="00AE1881">
        <w:rPr>
          <w:rFonts w:ascii="Times New Roman" w:hAnsi="Times New Roman" w:cs="Times New Roman"/>
          <w:b/>
          <w:bCs/>
          <w:kern w:val="36"/>
          <w:sz w:val="24"/>
          <w:szCs w:val="24"/>
          <w:lang w:val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AE1881" w:rsidRPr="000419D0" w:rsidTr="00142B0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881" w:rsidRPr="000419D0" w:rsidRDefault="00AE1881" w:rsidP="00142B0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881" w:rsidRPr="000419D0" w:rsidRDefault="00AE1881" w:rsidP="00142B0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</w:tr>
      <w:tr w:rsidR="00AE1881" w:rsidRPr="00232C21" w:rsidTr="00142B0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881" w:rsidRPr="00AE1881" w:rsidRDefault="00AE1881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1.Новизна реферированного текста </w:t>
            </w:r>
          </w:p>
          <w:p w:rsidR="00AE1881" w:rsidRPr="00AE1881" w:rsidRDefault="00AE1881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881" w:rsidRPr="00AE1881" w:rsidRDefault="00AE1881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актуальность проблемы и темы;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AE1881" w:rsidRPr="00232C21" w:rsidTr="00142B0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881" w:rsidRPr="00AE1881" w:rsidRDefault="00AE1881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Степень раскрытия сущности проблемы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881" w:rsidRPr="00AE1881" w:rsidRDefault="00AE1881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соответствие плана теме реферата;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соответствие содержания теме и плану реферата;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полнота и глубина раскрытия основных понятий проблемы;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обоснованность способов и методов работы с материалом;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AE1881" w:rsidRPr="00232C21" w:rsidTr="00142B0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881" w:rsidRPr="00AE1881" w:rsidRDefault="00AE1881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Обоснованность выбора источников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881" w:rsidRPr="00AE1881" w:rsidRDefault="00AE1881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круг, полнота использования литературных источников по проблеме;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AE1881" w:rsidRPr="00232C21" w:rsidTr="00142B0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881" w:rsidRPr="00AE1881" w:rsidRDefault="00AE1881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881" w:rsidRPr="00AE1881" w:rsidRDefault="00AE1881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правильное оформление ссылок на используемую литературу;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грамотность и культура изложения;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владение терминологией и понятийным аппаратом проблемы;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соблюдение требований к объему реферата;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культура оформления: выделение абзацев.</w:t>
            </w:r>
          </w:p>
        </w:tc>
      </w:tr>
      <w:tr w:rsidR="00AE1881" w:rsidRPr="00232C21" w:rsidTr="00142B0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881" w:rsidRPr="000419D0" w:rsidRDefault="00AE1881" w:rsidP="00142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9D0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proofErr w:type="spellEnd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1881" w:rsidRPr="000419D0" w:rsidRDefault="00AE1881" w:rsidP="00142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proofErr w:type="spellEnd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 xml:space="preserve">. - 15 </w:t>
            </w: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881" w:rsidRPr="00AE1881" w:rsidRDefault="00AE1881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кроме</w:t>
            </w:r>
            <w:proofErr w:type="gramEnd"/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общепринятых;</w:t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E18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литературный стиль.</w:t>
            </w:r>
          </w:p>
        </w:tc>
      </w:tr>
    </w:tbl>
    <w:p w:rsidR="00AE1881" w:rsidRPr="00AE1881" w:rsidRDefault="00AE1881" w:rsidP="00AE188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Оценивание реферата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 xml:space="preserve">• 86 – 100 баллов – «отлично»; 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 xml:space="preserve">• 70 – 75 баллов – «хорошо»; 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• 51 – 69 баллов – «удовлетворительно;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• мене 51 балла – «неудовлетворительно».</w:t>
      </w:r>
    </w:p>
    <w:p w:rsidR="00AE1881" w:rsidRPr="00AE1881" w:rsidRDefault="00AE1881" w:rsidP="00AE1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Баллы учитываются в процессе текущей оценки знаний программного материала.</w:t>
      </w:r>
    </w:p>
    <w:p w:rsidR="00AE1881" w:rsidRPr="00AE1881" w:rsidRDefault="00AE1881" w:rsidP="00AE1881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E1881" w:rsidRPr="00AE1881" w:rsidRDefault="00AE1881" w:rsidP="00AE1881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E1881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________________________А.Н. Руденко</w:t>
      </w:r>
    </w:p>
    <w:p w:rsidR="00AE1881" w:rsidRPr="00AE1881" w:rsidRDefault="00AE1881" w:rsidP="00AE1881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9D0">
        <w:rPr>
          <w:rFonts w:ascii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</w:t>
      </w:r>
      <w:r w:rsidRPr="00AE18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(подпись)</w:t>
      </w:r>
      <w:r w:rsidRPr="000419D0">
        <w:rPr>
          <w:rFonts w:ascii="Times New Roman" w:hAnsi="Times New Roman" w:cs="Times New Roman"/>
          <w:sz w:val="24"/>
          <w:szCs w:val="24"/>
          <w:vertAlign w:val="superscript"/>
        </w:rPr>
        <w:t>   </w:t>
      </w:r>
      <w:r w:rsidRPr="000419D0">
        <w:rPr>
          <w:rFonts w:ascii="Times New Roman" w:hAnsi="Times New Roman" w:cs="Times New Roman"/>
          <w:sz w:val="24"/>
          <w:szCs w:val="24"/>
        </w:rPr>
        <w:t>              </w:t>
      </w:r>
    </w:p>
    <w:p w:rsidR="00AE1881" w:rsidRPr="00AE1881" w:rsidRDefault="00AE1881" w:rsidP="00AE18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8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 мая  2018 г.</w:t>
      </w:r>
      <w:r w:rsidRPr="003456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E1881" w:rsidRPr="00AE1881" w:rsidRDefault="00AE1881" w:rsidP="00AE188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AE1881" w:rsidRPr="00AE1881" w:rsidRDefault="00AE1881" w:rsidP="00AE188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E1881" w:rsidRPr="00AE1881" w:rsidRDefault="00AE1881" w:rsidP="00AE1881">
      <w:pPr>
        <w:rPr>
          <w:lang w:val="ru-RU"/>
        </w:rPr>
      </w:pPr>
    </w:p>
    <w:p w:rsidR="00AE1881" w:rsidRPr="00232C21" w:rsidRDefault="00AE1881" w:rsidP="00232C21">
      <w:pPr>
        <w:widowControl w:val="0"/>
        <w:rPr>
          <w:bCs/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232C21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4" descr="C:\Users\guest.RSEU\Desktop\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23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21" w:rsidRDefault="00232C21" w:rsidP="00AE188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232C21" w:rsidRDefault="00232C21" w:rsidP="00AE188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232C21" w:rsidRDefault="00232C21" w:rsidP="00AE188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AE1881" w:rsidRPr="0042067F" w:rsidRDefault="00AE1881" w:rsidP="00AE188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sz w:val="28"/>
          <w:szCs w:val="28"/>
          <w:u w:val="single"/>
        </w:rPr>
        <w:t>Основы организации труда</w:t>
      </w:r>
      <w:r w:rsidRPr="0042067F">
        <w:rPr>
          <w:bCs/>
          <w:i/>
          <w:iCs/>
          <w:sz w:val="28"/>
          <w:szCs w:val="28"/>
        </w:rPr>
        <w:t>»</w:t>
      </w:r>
      <w:r w:rsidRPr="0042067F">
        <w:rPr>
          <w:bCs/>
          <w:i/>
          <w:sz w:val="28"/>
          <w:szCs w:val="28"/>
        </w:rPr>
        <w:t xml:space="preserve"> адресованы</w:t>
      </w:r>
      <w:r w:rsidRPr="0042067F">
        <w:rPr>
          <w:bCs/>
          <w:sz w:val="28"/>
          <w:szCs w:val="28"/>
        </w:rPr>
        <w:t xml:space="preserve"> студентам всех форм обучения.  </w:t>
      </w:r>
    </w:p>
    <w:p w:rsidR="00AE1881" w:rsidRPr="0042067F" w:rsidRDefault="00AE1881" w:rsidP="00AE188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sz w:val="28"/>
          <w:szCs w:val="28"/>
        </w:rPr>
        <w:t>38.03.03</w:t>
      </w:r>
      <w:r w:rsidRPr="0042067F">
        <w:rPr>
          <w:bCs/>
          <w:i/>
          <w:sz w:val="28"/>
          <w:szCs w:val="28"/>
        </w:rPr>
        <w:t xml:space="preserve"> </w:t>
      </w:r>
      <w:r w:rsidRPr="0042067F">
        <w:rPr>
          <w:bCs/>
          <w:i/>
          <w:iCs/>
          <w:sz w:val="28"/>
          <w:szCs w:val="28"/>
        </w:rPr>
        <w:t>«</w:t>
      </w:r>
      <w:r w:rsidRPr="00FB6123">
        <w:rPr>
          <w:bCs/>
          <w:i/>
          <w:iCs/>
          <w:sz w:val="28"/>
          <w:szCs w:val="28"/>
        </w:rPr>
        <w:t>Управление персоналом</w:t>
      </w:r>
      <w:r w:rsidRPr="0042067F">
        <w:rPr>
          <w:bCs/>
          <w:i/>
          <w:iCs/>
          <w:sz w:val="28"/>
          <w:szCs w:val="28"/>
        </w:rPr>
        <w:t>»</w:t>
      </w:r>
      <w:r w:rsidRPr="0042067F">
        <w:rPr>
          <w:bCs/>
          <w:sz w:val="28"/>
          <w:szCs w:val="28"/>
        </w:rPr>
        <w:t xml:space="preserve"> предусмотрены следующие виды занятий:</w:t>
      </w:r>
    </w:p>
    <w:p w:rsidR="00AE1881" w:rsidRPr="0042067F" w:rsidRDefault="00AE1881" w:rsidP="00AE188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>- лекции;</w:t>
      </w:r>
    </w:p>
    <w:p w:rsidR="00AE1881" w:rsidRPr="0042067F" w:rsidRDefault="00AE1881" w:rsidP="00AE1881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>- практические занятия.</w:t>
      </w:r>
    </w:p>
    <w:p w:rsidR="00AE1881" w:rsidRPr="0044472B" w:rsidRDefault="00AE1881" w:rsidP="00AE1881">
      <w:pPr>
        <w:pStyle w:val="a3"/>
        <w:widowControl w:val="0"/>
        <w:spacing w:after="0" w:line="276" w:lineRule="auto"/>
        <w:ind w:left="0"/>
        <w:jc w:val="both"/>
        <w:rPr>
          <w:sz w:val="28"/>
          <w:szCs w:val="28"/>
        </w:rPr>
      </w:pPr>
      <w:r w:rsidRPr="0057030C">
        <w:rPr>
          <w:bCs/>
          <w:sz w:val="28"/>
          <w:szCs w:val="28"/>
        </w:rPr>
        <w:t>В ходе лекционных занятий рассматриваются следующие  вопросы:</w:t>
      </w:r>
      <w:r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>понятие и</w:t>
      </w:r>
      <w:r w:rsidRPr="0044472B">
        <w:rPr>
          <w:sz w:val="28"/>
          <w:szCs w:val="28"/>
        </w:rPr>
        <w:tab/>
      </w:r>
      <w:r>
        <w:rPr>
          <w:sz w:val="28"/>
          <w:szCs w:val="28"/>
        </w:rPr>
        <w:t>значение организации труда в деятельности организации; история развития научной организации труда; основные направления организации труда и их характеристика;  проектирование трудовых процессов; рационализация приемов и методов труда и др.</w:t>
      </w:r>
      <w:r w:rsidRPr="0044472B">
        <w:rPr>
          <w:sz w:val="28"/>
          <w:szCs w:val="28"/>
        </w:rPr>
        <w:t xml:space="preserve"> </w:t>
      </w:r>
    </w:p>
    <w:p w:rsidR="00AE1881" w:rsidRPr="00B63618" w:rsidRDefault="00AE1881" w:rsidP="00AE1881">
      <w:pPr>
        <w:pStyle w:val="a3"/>
        <w:widowControl w:val="0"/>
        <w:spacing w:after="0" w:line="276" w:lineRule="auto"/>
        <w:ind w:left="0"/>
        <w:jc w:val="both"/>
        <w:rPr>
          <w:sz w:val="28"/>
          <w:szCs w:val="28"/>
        </w:rPr>
      </w:pPr>
      <w:r w:rsidRPr="0044472B">
        <w:rPr>
          <w:bCs/>
          <w:sz w:val="28"/>
          <w:szCs w:val="28"/>
        </w:rPr>
        <w:t>Даются  рекомендации д</w:t>
      </w:r>
      <w:r w:rsidRPr="002A10DF">
        <w:rPr>
          <w:bCs/>
          <w:sz w:val="28"/>
          <w:szCs w:val="28"/>
        </w:rPr>
        <w:t xml:space="preserve">ля самостоятельной работы и подготовке к практическим занятиям. </w:t>
      </w:r>
      <w:r>
        <w:rPr>
          <w:bCs/>
          <w:sz w:val="28"/>
          <w:szCs w:val="28"/>
        </w:rPr>
        <w:t xml:space="preserve">Студентам следует </w:t>
      </w:r>
      <w:r w:rsidRPr="00D3768C">
        <w:rPr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AE1881" w:rsidRPr="0044472B" w:rsidRDefault="00AE1881" w:rsidP="00AE1881">
      <w:pPr>
        <w:pStyle w:val="a3"/>
        <w:widowControl w:val="0"/>
        <w:tabs>
          <w:tab w:val="left" w:pos="1224"/>
        </w:tabs>
        <w:spacing w:after="0" w:line="276" w:lineRule="auto"/>
        <w:ind w:left="0" w:firstLine="708"/>
        <w:jc w:val="both"/>
        <w:rPr>
          <w:sz w:val="28"/>
          <w:szCs w:val="28"/>
        </w:rPr>
      </w:pPr>
      <w:r w:rsidRPr="006A181C">
        <w:rPr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44472B">
        <w:rPr>
          <w:sz w:val="28"/>
          <w:szCs w:val="28"/>
        </w:rPr>
        <w:t xml:space="preserve">: </w:t>
      </w:r>
      <w:r w:rsidRPr="00111226">
        <w:rPr>
          <w:iCs/>
          <w:sz w:val="28"/>
          <w:szCs w:val="28"/>
        </w:rPr>
        <w:t>анализировать социально-значимые проблемы и пр</w:t>
      </w:r>
      <w:r>
        <w:rPr>
          <w:iCs/>
          <w:sz w:val="28"/>
          <w:szCs w:val="28"/>
        </w:rPr>
        <w:t>оцессы, происходящие в обществе</w:t>
      </w:r>
      <w:r w:rsidRPr="00111226">
        <w:rPr>
          <w:iCs/>
          <w:sz w:val="28"/>
          <w:szCs w:val="28"/>
        </w:rPr>
        <w:t xml:space="preserve"> и прогнозировать возможное их развитие в будущем, </w:t>
      </w:r>
      <w:r w:rsidRPr="00111226">
        <w:rPr>
          <w:sz w:val="28"/>
          <w:szCs w:val="28"/>
        </w:rPr>
        <w:t xml:space="preserve"> </w:t>
      </w:r>
      <w:r w:rsidRPr="00111226">
        <w:rPr>
          <w:bCs/>
          <w:iCs/>
          <w:sz w:val="28"/>
          <w:szCs w:val="28"/>
        </w:rPr>
        <w:t>пров</w:t>
      </w:r>
      <w:r>
        <w:rPr>
          <w:bCs/>
          <w:iCs/>
          <w:sz w:val="28"/>
          <w:szCs w:val="28"/>
        </w:rPr>
        <w:t>одить</w:t>
      </w:r>
      <w:r w:rsidRPr="0044472B">
        <w:rPr>
          <w:bCs/>
          <w:iCs/>
          <w:sz w:val="28"/>
          <w:szCs w:val="28"/>
        </w:rPr>
        <w:t xml:space="preserve"> прикладное социологическое исследование в группе, определив его цель, методы и этапы</w:t>
      </w:r>
      <w:r>
        <w:rPr>
          <w:bCs/>
          <w:iCs/>
          <w:sz w:val="28"/>
          <w:szCs w:val="28"/>
        </w:rPr>
        <w:t xml:space="preserve"> и др.</w:t>
      </w:r>
    </w:p>
    <w:p w:rsidR="00AE1881" w:rsidRPr="006A181C" w:rsidRDefault="00AE1881" w:rsidP="00AE1881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E1881" w:rsidRPr="006A181C" w:rsidRDefault="00AE1881" w:rsidP="00AE1881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AE1881" w:rsidRPr="006A181C" w:rsidRDefault="00AE1881" w:rsidP="00AE1881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– изучить конспекты лекций;  </w:t>
      </w:r>
    </w:p>
    <w:p w:rsidR="00AE1881" w:rsidRPr="006A181C" w:rsidRDefault="00AE1881" w:rsidP="00AE1881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E1881" w:rsidRPr="006A181C" w:rsidRDefault="00AE1881" w:rsidP="00AE1881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–письменно </w:t>
      </w:r>
      <w:r>
        <w:rPr>
          <w:bCs/>
          <w:sz w:val="28"/>
          <w:szCs w:val="28"/>
        </w:rPr>
        <w:t xml:space="preserve">выполнить </w:t>
      </w:r>
      <w:r w:rsidRPr="006A181C">
        <w:rPr>
          <w:bCs/>
          <w:sz w:val="28"/>
          <w:szCs w:val="28"/>
        </w:rPr>
        <w:t xml:space="preserve"> домашнее задание, рекомендованные преподавателем при изучении каждой темы.    </w:t>
      </w:r>
    </w:p>
    <w:p w:rsidR="00AE1881" w:rsidRPr="006A181C" w:rsidRDefault="00AE1881" w:rsidP="00AE1881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E1881" w:rsidRPr="006A181C" w:rsidRDefault="00AE1881" w:rsidP="00AE1881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E1881" w:rsidRPr="0042067F" w:rsidRDefault="00AE1881" w:rsidP="00AE1881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42067F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обучения.</w:t>
      </w:r>
      <w:r w:rsidRPr="0042067F">
        <w:rPr>
          <w:bCs/>
          <w:color w:val="808080" w:themeColor="background1" w:themeShade="80"/>
          <w:sz w:val="28"/>
          <w:szCs w:val="28"/>
        </w:rPr>
        <w:t xml:space="preserve"> </w:t>
      </w:r>
    </w:p>
    <w:p w:rsidR="00AE1881" w:rsidRPr="0042067F" w:rsidRDefault="00AE1881" w:rsidP="00AE1881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42067F">
          <w:rPr>
            <w:rStyle w:val="a9"/>
            <w:bCs/>
            <w:sz w:val="28"/>
            <w:szCs w:val="28"/>
          </w:rPr>
          <w:t>http://library.rsue.ru/</w:t>
        </w:r>
      </w:hyperlink>
      <w:r w:rsidRPr="0042067F">
        <w:rPr>
          <w:bCs/>
          <w:sz w:val="28"/>
          <w:szCs w:val="28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  </w:t>
      </w:r>
    </w:p>
    <w:p w:rsidR="00AE1881" w:rsidRPr="0042067F" w:rsidRDefault="00AE1881" w:rsidP="00AE1881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AE1881" w:rsidRPr="00AE1881" w:rsidRDefault="00AE1881" w:rsidP="00AE1881">
      <w:pPr>
        <w:spacing w:after="120" w:line="360" w:lineRule="auto"/>
        <w:ind w:left="283"/>
        <w:jc w:val="right"/>
        <w:rPr>
          <w:b/>
          <w:bCs/>
          <w:sz w:val="28"/>
          <w:szCs w:val="28"/>
          <w:lang w:val="ru-RU"/>
        </w:rPr>
      </w:pPr>
      <w:r w:rsidRPr="00AE1881">
        <w:rPr>
          <w:b/>
          <w:bCs/>
          <w:sz w:val="28"/>
          <w:szCs w:val="28"/>
          <w:lang w:val="ru-RU"/>
        </w:rPr>
        <w:t xml:space="preserve">Приложение 1 </w:t>
      </w:r>
    </w:p>
    <w:p w:rsidR="00AE1881" w:rsidRPr="00AE1881" w:rsidRDefault="00AE1881" w:rsidP="00AE1881">
      <w:pPr>
        <w:widowControl w:val="0"/>
        <w:ind w:firstLine="720"/>
        <w:jc w:val="center"/>
        <w:rPr>
          <w:b/>
          <w:bCs/>
          <w:sz w:val="28"/>
          <w:szCs w:val="28"/>
          <w:lang w:val="ru-RU"/>
        </w:rPr>
      </w:pPr>
      <w:r w:rsidRPr="00AE1881">
        <w:rPr>
          <w:b/>
          <w:bCs/>
          <w:sz w:val="28"/>
          <w:szCs w:val="28"/>
          <w:lang w:val="ru-RU"/>
        </w:rPr>
        <w:t>ОФОРМЛЕНИЕ СНОСОК, ССЫЛОК НА ЛИТЕРАТУРНЫЕ ИСТОЧНИКИ И НОРМАТИВНЫЕ АКТЫ</w:t>
      </w:r>
    </w:p>
    <w:p w:rsidR="00AE1881" w:rsidRPr="00AE1881" w:rsidRDefault="00AE1881" w:rsidP="00AE1881">
      <w:pPr>
        <w:widowControl w:val="0"/>
        <w:ind w:firstLine="720"/>
        <w:jc w:val="center"/>
        <w:rPr>
          <w:i/>
          <w:iCs/>
          <w:sz w:val="28"/>
          <w:szCs w:val="28"/>
          <w:lang w:val="ru-RU"/>
        </w:rPr>
      </w:pPr>
      <w:r w:rsidRPr="00AE1881">
        <w:rPr>
          <w:i/>
          <w:iCs/>
          <w:sz w:val="28"/>
          <w:szCs w:val="28"/>
          <w:lang w:val="ru-RU"/>
        </w:rPr>
        <w:t xml:space="preserve">Ссылки, </w:t>
      </w:r>
      <w:bookmarkStart w:id="3" w:name="_GoBack"/>
      <w:bookmarkEnd w:id="3"/>
      <w:r w:rsidRPr="00AE1881">
        <w:rPr>
          <w:i/>
          <w:iCs/>
          <w:sz w:val="28"/>
          <w:szCs w:val="28"/>
          <w:lang w:val="ru-RU"/>
        </w:rPr>
        <w:t>сноски на литературу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>1. В тексте письменных работ при упоминании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>Пример: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>… по мнению Н.И. Химичевой, предметом финансового права являются отношения, возникающие в процессе финансовой деятельности государства и муниципальных образований</w:t>
      </w:r>
      <w:proofErr w:type="gramStart"/>
      <w:r w:rsidRPr="00AE1881">
        <w:rPr>
          <w:rFonts w:eastAsia="Calibri"/>
          <w:sz w:val="28"/>
          <w:szCs w:val="28"/>
          <w:vertAlign w:val="superscript"/>
          <w:lang w:val="ru-RU"/>
        </w:rPr>
        <w:t>1</w:t>
      </w:r>
      <w:proofErr w:type="gramEnd"/>
      <w:r w:rsidRPr="00AE1881">
        <w:rPr>
          <w:rFonts w:eastAsia="Calibri"/>
          <w:sz w:val="28"/>
          <w:szCs w:val="28"/>
          <w:lang w:val="ru-RU"/>
        </w:rPr>
        <w:t xml:space="preserve">. 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>_________________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AE1881">
        <w:rPr>
          <w:rFonts w:eastAsia="Calibri"/>
          <w:sz w:val="28"/>
          <w:szCs w:val="28"/>
          <w:lang w:val="ru-RU"/>
        </w:rPr>
        <w:t xml:space="preserve">Химичева Н.И. Финансовое право: Учебник. – М.: </w:t>
      </w:r>
      <w:proofErr w:type="spellStart"/>
      <w:r w:rsidRPr="00AE1881">
        <w:rPr>
          <w:rFonts w:eastAsia="Calibri"/>
          <w:sz w:val="28"/>
          <w:szCs w:val="28"/>
          <w:lang w:val="ru-RU"/>
        </w:rPr>
        <w:t>Юристъ</w:t>
      </w:r>
      <w:proofErr w:type="spellEnd"/>
      <w:r w:rsidRPr="00AE1881">
        <w:rPr>
          <w:rFonts w:eastAsia="Calibri"/>
          <w:sz w:val="28"/>
          <w:szCs w:val="28"/>
          <w:lang w:val="ru-RU"/>
        </w:rPr>
        <w:t>, 2005. – С. 14.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 xml:space="preserve">2. При оформлении сноски, наоборот, сначала указывается фамилия, затем инициалы автора (т. е. </w:t>
      </w:r>
      <w:r w:rsidRPr="00AE1881">
        <w:rPr>
          <w:rFonts w:eastAsia="Calibri"/>
          <w:i/>
          <w:iCs/>
          <w:sz w:val="28"/>
          <w:szCs w:val="28"/>
          <w:lang w:val="ru-RU"/>
        </w:rPr>
        <w:t xml:space="preserve">Петров В. И., Иванов </w:t>
      </w:r>
      <w:proofErr w:type="spellStart"/>
      <w:r w:rsidRPr="00AE1881">
        <w:rPr>
          <w:rFonts w:eastAsia="Calibri"/>
          <w:i/>
          <w:iCs/>
          <w:sz w:val="28"/>
          <w:szCs w:val="28"/>
          <w:lang w:val="ru-RU"/>
        </w:rPr>
        <w:t>В.Н.,Сергеев</w:t>
      </w:r>
      <w:proofErr w:type="spellEnd"/>
      <w:r w:rsidRPr="00AE1881">
        <w:rPr>
          <w:rFonts w:eastAsia="Calibri"/>
          <w:i/>
          <w:iCs/>
          <w:sz w:val="28"/>
          <w:szCs w:val="28"/>
          <w:lang w:val="ru-RU"/>
        </w:rPr>
        <w:t xml:space="preserve"> В. В.</w:t>
      </w:r>
      <w:r w:rsidRPr="00AE1881">
        <w:rPr>
          <w:rFonts w:eastAsia="Calibri"/>
          <w:sz w:val="28"/>
          <w:szCs w:val="28"/>
          <w:lang w:val="ru-RU"/>
        </w:rPr>
        <w:t xml:space="preserve"> и т.д.).</w:t>
      </w:r>
    </w:p>
    <w:p w:rsidR="00AE1881" w:rsidRPr="00AE1881" w:rsidRDefault="00AE1881" w:rsidP="00AE1881">
      <w:pPr>
        <w:spacing w:after="120"/>
        <w:ind w:left="283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proofErr w:type="spellStart"/>
      <w:r w:rsidRPr="0042067F">
        <w:rPr>
          <w:sz w:val="28"/>
          <w:szCs w:val="28"/>
        </w:rPr>
        <w:t>MicrosoftWord</w:t>
      </w:r>
      <w:proofErr w:type="spellEnd"/>
      <w:r w:rsidRPr="00AE1881">
        <w:rPr>
          <w:sz w:val="28"/>
          <w:szCs w:val="28"/>
          <w:lang w:val="ru-RU"/>
        </w:rPr>
        <w:t>» сноска оформляется следующим образом: стиль шрифта «</w:t>
      </w:r>
      <w:proofErr w:type="spellStart"/>
      <w:r w:rsidRPr="0042067F">
        <w:rPr>
          <w:sz w:val="28"/>
          <w:szCs w:val="28"/>
        </w:rPr>
        <w:t>TimesNewRoman</w:t>
      </w:r>
      <w:proofErr w:type="spellEnd"/>
      <w:r w:rsidRPr="00AE1881">
        <w:rPr>
          <w:sz w:val="28"/>
          <w:szCs w:val="28"/>
          <w:lang w:val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AE1881" w:rsidRPr="00AE1881" w:rsidRDefault="00AE1881" w:rsidP="00AE1881">
      <w:pPr>
        <w:spacing w:after="120"/>
        <w:ind w:left="283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AE1881" w:rsidRPr="00AE1881" w:rsidRDefault="00AE1881" w:rsidP="00AE1881">
      <w:pPr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AE1881" w:rsidRPr="00AE1881" w:rsidRDefault="00AE1881" w:rsidP="00AE1881">
      <w:pPr>
        <w:ind w:left="5664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Пример:</w:t>
      </w:r>
    </w:p>
    <w:p w:rsidR="00AE1881" w:rsidRPr="00AE1881" w:rsidRDefault="00AE1881" w:rsidP="00AE1881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lastRenderedPageBreak/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r w:rsidRPr="00AE1881">
        <w:rPr>
          <w:sz w:val="28"/>
          <w:szCs w:val="28"/>
          <w:vertAlign w:val="superscript"/>
          <w:lang w:val="ru-RU"/>
        </w:rPr>
        <w:t>1</w:t>
      </w:r>
      <w:r w:rsidRPr="00AE1881">
        <w:rPr>
          <w:sz w:val="28"/>
          <w:szCs w:val="28"/>
          <w:lang w:val="ru-RU"/>
        </w:rPr>
        <w:t xml:space="preserve"> . </w:t>
      </w:r>
    </w:p>
    <w:p w:rsidR="00AE1881" w:rsidRPr="00AE1881" w:rsidRDefault="00AE1881" w:rsidP="00AE1881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______________________</w:t>
      </w:r>
    </w:p>
    <w:p w:rsidR="00AE1881" w:rsidRPr="00AE1881" w:rsidRDefault="00AE1881" w:rsidP="00AE1881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AE1881">
        <w:rPr>
          <w:sz w:val="28"/>
          <w:szCs w:val="28"/>
          <w:vertAlign w:val="superscript"/>
          <w:lang w:val="ru-RU"/>
        </w:rPr>
        <w:t>1</w:t>
      </w:r>
      <w:r w:rsidRPr="00AE1881">
        <w:rPr>
          <w:sz w:val="28"/>
          <w:szCs w:val="28"/>
          <w:lang w:val="ru-RU"/>
        </w:rPr>
        <w:t xml:space="preserve"> Павлова Л.Н. Корпоративные ценные бумаги. - М.: </w:t>
      </w:r>
      <w:proofErr w:type="spellStart"/>
      <w:r w:rsidRPr="00AE1881">
        <w:rPr>
          <w:sz w:val="28"/>
          <w:szCs w:val="28"/>
          <w:lang w:val="ru-RU"/>
        </w:rPr>
        <w:t>Юристъ</w:t>
      </w:r>
      <w:proofErr w:type="spellEnd"/>
      <w:r w:rsidRPr="00AE1881">
        <w:rPr>
          <w:sz w:val="28"/>
          <w:szCs w:val="28"/>
          <w:lang w:val="ru-RU"/>
        </w:rPr>
        <w:t>, 1998. – С. 60.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vertAlign w:val="superscript"/>
          <w:lang w:val="ru-RU"/>
        </w:rPr>
        <w:t>1</w:t>
      </w:r>
      <w:r w:rsidRPr="00AE1881">
        <w:rPr>
          <w:rFonts w:eastAsia="Calibri"/>
          <w:sz w:val="28"/>
          <w:szCs w:val="28"/>
          <w:lang w:val="ru-RU"/>
        </w:rPr>
        <w:t>Баглай М.В. Конституционное право Российской Федерации: Учебник для вузов. - М.: Изд-во НОРМА, 2004. - С.150.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vertAlign w:val="superscript"/>
          <w:lang w:val="ru-RU"/>
        </w:rPr>
        <w:t>1</w:t>
      </w:r>
      <w:r w:rsidRPr="00AE1881">
        <w:rPr>
          <w:rFonts w:eastAsia="Calibri"/>
          <w:sz w:val="28"/>
          <w:szCs w:val="28"/>
          <w:lang w:val="ru-RU"/>
        </w:rPr>
        <w:t xml:space="preserve">Флетчер </w:t>
      </w:r>
      <w:proofErr w:type="spellStart"/>
      <w:r w:rsidRPr="00AE1881">
        <w:rPr>
          <w:rFonts w:eastAsia="Calibri"/>
          <w:sz w:val="28"/>
          <w:szCs w:val="28"/>
          <w:lang w:val="ru-RU"/>
        </w:rPr>
        <w:t>Дж.</w:t>
      </w:r>
      <w:proofErr w:type="gramStart"/>
      <w:r w:rsidRPr="00AE1881">
        <w:rPr>
          <w:rFonts w:eastAsia="Calibri"/>
          <w:sz w:val="28"/>
          <w:szCs w:val="28"/>
          <w:lang w:val="ru-RU"/>
        </w:rPr>
        <w:t>,Н</w:t>
      </w:r>
      <w:proofErr w:type="gramEnd"/>
      <w:r w:rsidRPr="00AE1881">
        <w:rPr>
          <w:rFonts w:eastAsia="Calibri"/>
          <w:sz w:val="28"/>
          <w:szCs w:val="28"/>
          <w:lang w:val="ru-RU"/>
        </w:rPr>
        <w:t>аумов</w:t>
      </w:r>
      <w:proofErr w:type="spellEnd"/>
      <w:r w:rsidRPr="00AE1881">
        <w:rPr>
          <w:rFonts w:eastAsia="Calibri"/>
          <w:sz w:val="28"/>
          <w:szCs w:val="28"/>
          <w:lang w:val="ru-RU"/>
        </w:rPr>
        <w:t xml:space="preserve"> А.В. Основные концепции современного уголовного права. – М.: </w:t>
      </w:r>
      <w:proofErr w:type="spellStart"/>
      <w:r w:rsidRPr="00AE1881">
        <w:rPr>
          <w:rFonts w:eastAsia="Calibri"/>
          <w:sz w:val="28"/>
          <w:szCs w:val="28"/>
          <w:lang w:val="ru-RU"/>
        </w:rPr>
        <w:t>Юристъ</w:t>
      </w:r>
      <w:proofErr w:type="spellEnd"/>
      <w:r w:rsidRPr="00AE1881">
        <w:rPr>
          <w:rFonts w:eastAsia="Calibri"/>
          <w:sz w:val="28"/>
          <w:szCs w:val="28"/>
          <w:lang w:val="ru-RU"/>
        </w:rPr>
        <w:t>, 1998.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 xml:space="preserve">При последующем упоминании того же произведения в сноске достаточно написать: 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AE1881">
        <w:rPr>
          <w:rFonts w:eastAsia="Calibri"/>
          <w:sz w:val="28"/>
          <w:szCs w:val="28"/>
          <w:lang w:val="ru-RU"/>
        </w:rPr>
        <w:t xml:space="preserve">Павлова Л.Н. </w:t>
      </w:r>
      <w:proofErr w:type="spellStart"/>
      <w:r w:rsidRPr="00AE1881">
        <w:rPr>
          <w:rFonts w:eastAsia="Calibri"/>
          <w:sz w:val="28"/>
          <w:szCs w:val="28"/>
          <w:lang w:val="ru-RU"/>
        </w:rPr>
        <w:t>Указ</w:t>
      </w:r>
      <w:proofErr w:type="gramStart"/>
      <w:r w:rsidRPr="00AE1881">
        <w:rPr>
          <w:rFonts w:eastAsia="Calibri"/>
          <w:sz w:val="28"/>
          <w:szCs w:val="28"/>
          <w:lang w:val="ru-RU"/>
        </w:rPr>
        <w:t>.с</w:t>
      </w:r>
      <w:proofErr w:type="gramEnd"/>
      <w:r w:rsidRPr="00AE1881">
        <w:rPr>
          <w:rFonts w:eastAsia="Calibri"/>
          <w:sz w:val="28"/>
          <w:szCs w:val="28"/>
          <w:lang w:val="ru-RU"/>
        </w:rPr>
        <w:t>оч</w:t>
      </w:r>
      <w:proofErr w:type="spellEnd"/>
      <w:r w:rsidRPr="00AE1881">
        <w:rPr>
          <w:rFonts w:eastAsia="Calibri"/>
          <w:sz w:val="28"/>
          <w:szCs w:val="28"/>
          <w:lang w:val="ru-RU"/>
        </w:rPr>
        <w:t>. - С. __.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>При этом следует иметь в виду, что если в тексте используются несколько произведений одного и того же автора, или если цитата из книги четырех и более авторов (где авторы в начале библиографического описания не указаны, а имеется, как правило, редактор), сноски в каждом случае цитирования оформляются полностью.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>Пример: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AE1881">
        <w:rPr>
          <w:rFonts w:eastAsia="Calibri"/>
          <w:sz w:val="28"/>
          <w:szCs w:val="28"/>
          <w:lang w:val="ru-RU"/>
        </w:rPr>
        <w:t>Крылов В.К. О денежном дефиците в Российской экономике //Российский экономический журнал. 1998.  №2. – С. 15.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>Пример: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vertAlign w:val="superscript"/>
          <w:lang w:val="ru-RU"/>
        </w:rPr>
        <w:t>1</w:t>
      </w:r>
      <w:r w:rsidRPr="00AE1881">
        <w:rPr>
          <w:rFonts w:eastAsia="Calibri"/>
          <w:sz w:val="28"/>
          <w:szCs w:val="28"/>
          <w:lang w:val="ru-RU"/>
        </w:rPr>
        <w:t>У истоков финансового права</w:t>
      </w:r>
      <w:proofErr w:type="gramStart"/>
      <w:r w:rsidRPr="00AE1881">
        <w:rPr>
          <w:rFonts w:eastAsia="Calibri"/>
          <w:sz w:val="28"/>
          <w:szCs w:val="28"/>
          <w:lang w:val="ru-RU"/>
        </w:rPr>
        <w:t xml:space="preserve">  /П</w:t>
      </w:r>
      <w:proofErr w:type="gramEnd"/>
      <w:r w:rsidRPr="00AE1881">
        <w:rPr>
          <w:rFonts w:eastAsia="Calibri"/>
          <w:sz w:val="28"/>
          <w:szCs w:val="28"/>
          <w:lang w:val="ru-RU"/>
        </w:rPr>
        <w:t xml:space="preserve">од ред. А.Н. </w:t>
      </w:r>
      <w:proofErr w:type="spellStart"/>
      <w:r w:rsidRPr="00AE1881">
        <w:rPr>
          <w:rFonts w:eastAsia="Calibri"/>
          <w:sz w:val="28"/>
          <w:szCs w:val="28"/>
          <w:lang w:val="ru-RU"/>
        </w:rPr>
        <w:t>Козырина</w:t>
      </w:r>
      <w:proofErr w:type="spellEnd"/>
      <w:r w:rsidRPr="00AE1881">
        <w:rPr>
          <w:rFonts w:eastAsia="Calibri"/>
          <w:sz w:val="28"/>
          <w:szCs w:val="28"/>
          <w:lang w:val="ru-RU"/>
        </w:rPr>
        <w:t>. - М.: Статут, 1998. - С. ___.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AE1881">
        <w:rPr>
          <w:rFonts w:eastAsia="Calibri"/>
          <w:sz w:val="28"/>
          <w:szCs w:val="28"/>
          <w:lang w:val="ru-RU"/>
        </w:rPr>
        <w:t>Практический комментарий к Уголовному кодексу Российской Федерации</w:t>
      </w:r>
      <w:proofErr w:type="gramStart"/>
      <w:r w:rsidRPr="00AE1881">
        <w:rPr>
          <w:rFonts w:eastAsia="Calibri"/>
          <w:sz w:val="28"/>
          <w:szCs w:val="28"/>
          <w:lang w:val="ru-RU"/>
        </w:rPr>
        <w:t xml:space="preserve"> /П</w:t>
      </w:r>
      <w:proofErr w:type="gramEnd"/>
      <w:r w:rsidRPr="00AE1881">
        <w:rPr>
          <w:rFonts w:eastAsia="Calibri"/>
          <w:sz w:val="28"/>
          <w:szCs w:val="28"/>
          <w:lang w:val="ru-RU"/>
        </w:rPr>
        <w:t xml:space="preserve">од общей ред. Х.Д. </w:t>
      </w:r>
      <w:proofErr w:type="spellStart"/>
      <w:r w:rsidRPr="00AE1881">
        <w:rPr>
          <w:rFonts w:eastAsia="Calibri"/>
          <w:sz w:val="28"/>
          <w:szCs w:val="28"/>
          <w:lang w:val="ru-RU"/>
        </w:rPr>
        <w:t>Аликперова</w:t>
      </w:r>
      <w:proofErr w:type="spellEnd"/>
      <w:r w:rsidRPr="00AE1881">
        <w:rPr>
          <w:rFonts w:eastAsia="Calibri"/>
          <w:sz w:val="28"/>
          <w:szCs w:val="28"/>
          <w:lang w:val="ru-RU"/>
        </w:rPr>
        <w:t xml:space="preserve">, Э.Ф. </w:t>
      </w:r>
      <w:proofErr w:type="spellStart"/>
      <w:r w:rsidRPr="00AE1881">
        <w:rPr>
          <w:rFonts w:eastAsia="Calibri"/>
          <w:sz w:val="28"/>
          <w:szCs w:val="28"/>
          <w:lang w:val="ru-RU"/>
        </w:rPr>
        <w:t>Побегайло</w:t>
      </w:r>
      <w:proofErr w:type="spellEnd"/>
      <w:r w:rsidRPr="00AE1881">
        <w:rPr>
          <w:rFonts w:eastAsia="Calibri"/>
          <w:sz w:val="28"/>
          <w:szCs w:val="28"/>
          <w:lang w:val="ru-RU"/>
        </w:rPr>
        <w:t xml:space="preserve">. – М.: Изд-во Норма, 2001. –С.___. 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lastRenderedPageBreak/>
        <w:t>8. При оформлении ссылок и сносок на литературу следует обратить внимание на некоторые из общепринятых сокращений: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i/>
          <w:iCs/>
          <w:sz w:val="28"/>
          <w:szCs w:val="28"/>
          <w:lang w:val="ru-RU"/>
        </w:rPr>
        <w:t>С.</w:t>
      </w:r>
      <w:r w:rsidRPr="00AE1881">
        <w:rPr>
          <w:rFonts w:eastAsia="Calibri"/>
          <w:sz w:val="28"/>
          <w:szCs w:val="28"/>
          <w:lang w:val="ru-RU"/>
        </w:rPr>
        <w:t xml:space="preserve">  -  страница (не «</w:t>
      </w:r>
      <w:proofErr w:type="spellStart"/>
      <w:r w:rsidRPr="00AE1881">
        <w:rPr>
          <w:rFonts w:eastAsia="Calibri"/>
          <w:sz w:val="28"/>
          <w:szCs w:val="28"/>
          <w:lang w:val="ru-RU"/>
        </w:rPr>
        <w:t>стр</w:t>
      </w:r>
      <w:proofErr w:type="spellEnd"/>
      <w:r w:rsidRPr="00AE1881">
        <w:rPr>
          <w:rFonts w:eastAsia="Calibri"/>
          <w:sz w:val="28"/>
          <w:szCs w:val="28"/>
          <w:lang w:val="ru-RU"/>
        </w:rPr>
        <w:t>».).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AE1881">
        <w:rPr>
          <w:rFonts w:eastAsia="Calibri"/>
          <w:i/>
          <w:iCs/>
          <w:sz w:val="28"/>
          <w:szCs w:val="28"/>
          <w:lang w:val="ru-RU"/>
        </w:rPr>
        <w:t>Юрид</w:t>
      </w:r>
      <w:proofErr w:type="spellEnd"/>
      <w:r w:rsidRPr="00AE1881">
        <w:rPr>
          <w:rFonts w:eastAsia="Calibri"/>
          <w:i/>
          <w:iCs/>
          <w:sz w:val="28"/>
          <w:szCs w:val="28"/>
          <w:lang w:val="ru-RU"/>
        </w:rPr>
        <w:t xml:space="preserve">. лит.   </w:t>
      </w:r>
      <w:proofErr w:type="gramStart"/>
      <w:r w:rsidRPr="00AE1881">
        <w:rPr>
          <w:rFonts w:eastAsia="Calibri"/>
          <w:i/>
          <w:iCs/>
          <w:sz w:val="28"/>
          <w:szCs w:val="28"/>
          <w:lang w:val="ru-RU"/>
        </w:rPr>
        <w:t>-</w:t>
      </w:r>
      <w:r w:rsidRPr="00AE1881">
        <w:rPr>
          <w:rFonts w:eastAsia="Calibri"/>
          <w:sz w:val="28"/>
          <w:szCs w:val="28"/>
          <w:lang w:val="ru-RU"/>
        </w:rPr>
        <w:t>и</w:t>
      </w:r>
      <w:proofErr w:type="gramEnd"/>
      <w:r w:rsidRPr="00AE1881">
        <w:rPr>
          <w:rFonts w:eastAsia="Calibri"/>
          <w:sz w:val="28"/>
          <w:szCs w:val="28"/>
          <w:lang w:val="ru-RU"/>
        </w:rPr>
        <w:t>здательство «Юридическая литература»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AE1881">
        <w:rPr>
          <w:rFonts w:eastAsia="Calibri"/>
          <w:i/>
          <w:iCs/>
          <w:sz w:val="28"/>
          <w:szCs w:val="28"/>
          <w:lang w:val="ru-RU"/>
        </w:rPr>
        <w:t>Вестн</w:t>
      </w:r>
      <w:proofErr w:type="spellEnd"/>
      <w:r w:rsidRPr="00AE1881">
        <w:rPr>
          <w:rFonts w:eastAsia="Calibri"/>
          <w:i/>
          <w:iCs/>
          <w:sz w:val="28"/>
          <w:szCs w:val="28"/>
          <w:lang w:val="ru-RU"/>
        </w:rPr>
        <w:t>. МГУ   -</w:t>
      </w:r>
      <w:r w:rsidRPr="00AE1881">
        <w:rPr>
          <w:rFonts w:eastAsia="Calibri"/>
          <w:sz w:val="28"/>
          <w:szCs w:val="28"/>
          <w:lang w:val="ru-RU"/>
        </w:rPr>
        <w:t xml:space="preserve"> журнал «Вестник Московского университета»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AE1881">
        <w:rPr>
          <w:rFonts w:eastAsia="Calibri"/>
          <w:i/>
          <w:iCs/>
          <w:sz w:val="28"/>
          <w:szCs w:val="28"/>
          <w:lang w:val="ru-RU"/>
        </w:rPr>
        <w:t>Юрид</w:t>
      </w:r>
      <w:proofErr w:type="spellEnd"/>
      <w:r w:rsidRPr="00AE1881">
        <w:rPr>
          <w:rFonts w:eastAsia="Calibri"/>
          <w:i/>
          <w:iCs/>
          <w:sz w:val="28"/>
          <w:szCs w:val="28"/>
          <w:lang w:val="ru-RU"/>
        </w:rPr>
        <w:t>. вестни</w:t>
      </w:r>
      <w:r w:rsidRPr="00AE1881">
        <w:rPr>
          <w:rFonts w:eastAsia="Calibri"/>
          <w:sz w:val="28"/>
          <w:szCs w:val="28"/>
          <w:lang w:val="ru-RU"/>
        </w:rPr>
        <w:t>к – журнал «Юридический вестник»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AE1881">
        <w:rPr>
          <w:rFonts w:eastAsia="Calibri"/>
          <w:i/>
          <w:iCs/>
          <w:sz w:val="28"/>
          <w:szCs w:val="28"/>
          <w:lang w:val="ru-RU"/>
        </w:rPr>
        <w:t>Гос</w:t>
      </w:r>
      <w:proofErr w:type="gramStart"/>
      <w:r w:rsidRPr="00AE1881">
        <w:rPr>
          <w:rFonts w:eastAsia="Calibri"/>
          <w:i/>
          <w:iCs/>
          <w:sz w:val="28"/>
          <w:szCs w:val="28"/>
          <w:lang w:val="ru-RU"/>
        </w:rPr>
        <w:t>.и</w:t>
      </w:r>
      <w:proofErr w:type="spellEnd"/>
      <w:proofErr w:type="gramEnd"/>
      <w:r w:rsidRPr="00AE1881">
        <w:rPr>
          <w:rFonts w:eastAsia="Calibri"/>
          <w:i/>
          <w:iCs/>
          <w:sz w:val="28"/>
          <w:szCs w:val="28"/>
          <w:lang w:val="ru-RU"/>
        </w:rPr>
        <w:t xml:space="preserve"> право   -</w:t>
      </w:r>
      <w:r w:rsidRPr="00AE1881">
        <w:rPr>
          <w:rFonts w:eastAsia="Calibri"/>
          <w:sz w:val="28"/>
          <w:szCs w:val="28"/>
          <w:lang w:val="ru-RU"/>
        </w:rPr>
        <w:t xml:space="preserve"> журнал «Государство и право. 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AE1881">
        <w:rPr>
          <w:rFonts w:eastAsia="Calibri"/>
          <w:i/>
          <w:iCs/>
          <w:sz w:val="28"/>
          <w:szCs w:val="28"/>
          <w:lang w:val="ru-RU"/>
        </w:rPr>
        <w:t>Хоз</w:t>
      </w:r>
      <w:proofErr w:type="spellEnd"/>
      <w:r w:rsidRPr="00AE1881">
        <w:rPr>
          <w:rFonts w:eastAsia="Calibri"/>
          <w:i/>
          <w:iCs/>
          <w:sz w:val="28"/>
          <w:szCs w:val="28"/>
          <w:lang w:val="ru-RU"/>
        </w:rPr>
        <w:t>. и право   -</w:t>
      </w:r>
      <w:r w:rsidRPr="00AE1881">
        <w:rPr>
          <w:rFonts w:eastAsia="Calibri"/>
          <w:sz w:val="28"/>
          <w:szCs w:val="28"/>
          <w:lang w:val="ru-RU"/>
        </w:rPr>
        <w:t xml:space="preserve"> журнал «Хозяйство и право.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AE1881">
        <w:rPr>
          <w:rFonts w:eastAsia="Calibri"/>
          <w:i/>
          <w:iCs/>
          <w:sz w:val="28"/>
          <w:szCs w:val="28"/>
          <w:lang w:val="ru-RU"/>
        </w:rPr>
        <w:t>М.,СПб</w:t>
      </w:r>
      <w:proofErr w:type="spellEnd"/>
      <w:r w:rsidRPr="00AE1881">
        <w:rPr>
          <w:rFonts w:eastAsia="Calibri"/>
          <w:i/>
          <w:iCs/>
          <w:sz w:val="28"/>
          <w:szCs w:val="28"/>
          <w:lang w:val="ru-RU"/>
        </w:rPr>
        <w:t xml:space="preserve">       -</w:t>
      </w:r>
      <w:r w:rsidRPr="00AE1881">
        <w:rPr>
          <w:rFonts w:eastAsia="Calibri"/>
          <w:sz w:val="28"/>
          <w:szCs w:val="28"/>
          <w:lang w:val="ru-RU"/>
        </w:rPr>
        <w:t xml:space="preserve"> сокращения от «Москва», «Санкт-Петербург».</w:t>
      </w:r>
    </w:p>
    <w:p w:rsidR="00AE1881" w:rsidRPr="00AE1881" w:rsidRDefault="00AE1881" w:rsidP="00AE1881">
      <w:pPr>
        <w:widowControl w:val="0"/>
        <w:jc w:val="center"/>
        <w:rPr>
          <w:i/>
          <w:iCs/>
          <w:sz w:val="28"/>
          <w:szCs w:val="28"/>
          <w:lang w:val="ru-RU"/>
        </w:rPr>
      </w:pPr>
      <w:r w:rsidRPr="00AE1881">
        <w:rPr>
          <w:i/>
          <w:iCs/>
          <w:sz w:val="28"/>
          <w:szCs w:val="28"/>
          <w:lang w:val="ru-RU"/>
        </w:rPr>
        <w:t>Ссылки, сноски на правовые акты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AE1881" w:rsidRPr="00AE188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AE1881" w:rsidRPr="00AE1881" w:rsidRDefault="00AE1881" w:rsidP="00AE1881">
      <w:pPr>
        <w:widowControl w:val="0"/>
        <w:ind w:firstLine="540"/>
        <w:jc w:val="both"/>
        <w:rPr>
          <w:i/>
          <w:iCs/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Пример 1:</w:t>
      </w:r>
    </w:p>
    <w:p w:rsidR="00AE1881" w:rsidRPr="00AE1881" w:rsidRDefault="00AE1881" w:rsidP="00AE1881">
      <w:pPr>
        <w:widowControl w:val="0"/>
        <w:pBdr>
          <w:bottom w:val="single" w:sz="12" w:space="18" w:color="auto"/>
        </w:pBdr>
        <w:spacing w:before="220"/>
        <w:ind w:firstLine="540"/>
        <w:jc w:val="both"/>
        <w:rPr>
          <w:rFonts w:eastAsia="Calibri"/>
          <w:sz w:val="28"/>
          <w:szCs w:val="28"/>
          <w:vertAlign w:val="superscript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AE1881">
        <w:rPr>
          <w:rFonts w:eastAsia="Calibri"/>
          <w:sz w:val="28"/>
          <w:szCs w:val="28"/>
          <w:vertAlign w:val="superscript"/>
          <w:lang w:val="ru-RU"/>
        </w:rPr>
        <w:t>1</w:t>
      </w:r>
    </w:p>
    <w:p w:rsidR="00AE1881" w:rsidRPr="00AE1881" w:rsidRDefault="00AE1881" w:rsidP="00AE1881">
      <w:pPr>
        <w:widowControl w:val="0"/>
        <w:ind w:firstLine="539"/>
        <w:jc w:val="both"/>
        <w:rPr>
          <w:sz w:val="28"/>
          <w:szCs w:val="28"/>
          <w:lang w:val="ru-RU"/>
        </w:rPr>
      </w:pPr>
      <w:r w:rsidRPr="00AE1881">
        <w:rPr>
          <w:sz w:val="28"/>
          <w:szCs w:val="28"/>
          <w:vertAlign w:val="superscript"/>
          <w:lang w:val="ru-RU"/>
        </w:rPr>
        <w:t>1</w:t>
      </w:r>
      <w:r w:rsidRPr="00AE1881">
        <w:rPr>
          <w:sz w:val="28"/>
          <w:szCs w:val="28"/>
          <w:lang w:val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AE1881" w:rsidRPr="00AE1881" w:rsidRDefault="00AE1881" w:rsidP="00AE1881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Пример 2:</w:t>
      </w:r>
    </w:p>
    <w:p w:rsidR="00AE1881" w:rsidRPr="00AE1881" w:rsidRDefault="00AE1881" w:rsidP="00AE1881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В соответствии со ст. 2 Федерального закона «О введении в действие Кодекса Российской Федерации об административных правонарушениях»</w:t>
      </w:r>
      <w:r w:rsidRPr="00AE1881">
        <w:rPr>
          <w:sz w:val="28"/>
          <w:szCs w:val="28"/>
          <w:vertAlign w:val="superscript"/>
          <w:lang w:val="ru-RU"/>
        </w:rPr>
        <w:t>1</w:t>
      </w:r>
      <w:r w:rsidRPr="00AE1881">
        <w:rPr>
          <w:sz w:val="28"/>
          <w:szCs w:val="28"/>
          <w:lang w:val="ru-RU"/>
        </w:rPr>
        <w:t xml:space="preserve">  признаны утратившими силу некоторые нормативные акты.</w:t>
      </w:r>
    </w:p>
    <w:p w:rsidR="00AE1881" w:rsidRPr="00AE1881" w:rsidRDefault="00AE1881" w:rsidP="00AE1881">
      <w:pPr>
        <w:widowControl w:val="0"/>
        <w:ind w:firstLine="540"/>
        <w:jc w:val="both"/>
        <w:rPr>
          <w:i/>
          <w:iCs/>
          <w:sz w:val="28"/>
          <w:szCs w:val="28"/>
          <w:lang w:val="ru-RU"/>
        </w:rPr>
      </w:pPr>
      <w:r w:rsidRPr="00AE1881">
        <w:rPr>
          <w:i/>
          <w:iCs/>
          <w:sz w:val="28"/>
          <w:szCs w:val="28"/>
          <w:lang w:val="ru-RU"/>
        </w:rPr>
        <w:lastRenderedPageBreak/>
        <w:t>_______________</w:t>
      </w:r>
    </w:p>
    <w:p w:rsidR="00AE1881" w:rsidRPr="00AE1881" w:rsidRDefault="00AE1881" w:rsidP="00AE1881">
      <w:pPr>
        <w:widowControl w:val="0"/>
        <w:ind w:firstLine="539"/>
        <w:jc w:val="both"/>
        <w:rPr>
          <w:sz w:val="28"/>
          <w:szCs w:val="28"/>
          <w:lang w:val="ru-RU"/>
        </w:rPr>
      </w:pPr>
      <w:r w:rsidRPr="00AE1881">
        <w:rPr>
          <w:sz w:val="28"/>
          <w:szCs w:val="28"/>
          <w:vertAlign w:val="superscript"/>
          <w:lang w:val="ru-RU"/>
        </w:rPr>
        <w:t>1</w:t>
      </w:r>
      <w:r w:rsidRPr="00AE1881">
        <w:rPr>
          <w:sz w:val="28"/>
          <w:szCs w:val="28"/>
          <w:lang w:val="ru-RU"/>
        </w:rPr>
        <w:t xml:space="preserve"> Федеральный закон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AE1881" w:rsidRPr="00AE1881" w:rsidRDefault="00AE1881" w:rsidP="00AE1881">
      <w:pPr>
        <w:widowControl w:val="0"/>
        <w:ind w:firstLine="540"/>
        <w:jc w:val="both"/>
        <w:rPr>
          <w:sz w:val="28"/>
          <w:szCs w:val="28"/>
          <w:lang w:val="ru-RU"/>
        </w:rPr>
      </w:pPr>
    </w:p>
    <w:p w:rsidR="00AE1881" w:rsidRPr="00AE1881" w:rsidRDefault="00AE1881" w:rsidP="00AE1881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 xml:space="preserve">При дальнейшем упоминании того же акта можно использовать его краткое название, например: </w:t>
      </w:r>
      <w:r w:rsidRPr="00AE1881">
        <w:rPr>
          <w:i/>
          <w:iCs/>
          <w:sz w:val="28"/>
          <w:szCs w:val="28"/>
          <w:lang w:val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AE1881">
        <w:rPr>
          <w:sz w:val="28"/>
          <w:szCs w:val="28"/>
          <w:lang w:val="ru-RU"/>
        </w:rPr>
        <w:t>Однако обязательно следует назвать статьи или пункты акта, имеющие отношение к вопросу.</w:t>
      </w:r>
    </w:p>
    <w:p w:rsidR="00AE1881" w:rsidRPr="00AE1881" w:rsidRDefault="00AE1881" w:rsidP="00AE1881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</w:p>
    <w:p w:rsidR="00AE1881" w:rsidRPr="00AE1881" w:rsidRDefault="00AE1881" w:rsidP="00AE1881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</w:p>
    <w:p w:rsidR="00AE1881" w:rsidRPr="00AE1881" w:rsidRDefault="00AE1881" w:rsidP="00AE1881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</w:p>
    <w:p w:rsidR="00AE1881" w:rsidRPr="00AE1881" w:rsidRDefault="00AE1881" w:rsidP="00AE1881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  <w:r w:rsidRPr="00AE1881">
        <w:rPr>
          <w:b/>
          <w:bCs/>
          <w:sz w:val="28"/>
          <w:szCs w:val="28"/>
          <w:lang w:val="ru-RU"/>
        </w:rPr>
        <w:t>Приложение 2</w:t>
      </w:r>
    </w:p>
    <w:p w:rsidR="00AE1881" w:rsidRPr="00AE1881" w:rsidRDefault="00AE1881" w:rsidP="00AE1881">
      <w:pPr>
        <w:ind w:firstLine="540"/>
        <w:rPr>
          <w:b/>
          <w:bCs/>
          <w:sz w:val="28"/>
          <w:szCs w:val="28"/>
          <w:lang w:val="ru-RU"/>
        </w:rPr>
      </w:pPr>
      <w:r w:rsidRPr="00AE1881">
        <w:rPr>
          <w:b/>
          <w:bCs/>
          <w:sz w:val="28"/>
          <w:szCs w:val="28"/>
          <w:lang w:val="ru-RU"/>
        </w:rPr>
        <w:t>ТРЕБОВАНИЯ, ПРЕДЪЯВЛЯЕМЫЕ К ОФОРМЛЕНИЮ БИБЛИОГРАФИЧЕСКОГО СПИСКА</w:t>
      </w:r>
    </w:p>
    <w:p w:rsidR="00AE1881" w:rsidRPr="00AE1881" w:rsidRDefault="00AE1881" w:rsidP="00AE1881">
      <w:pPr>
        <w:ind w:left="5664" w:firstLine="540"/>
        <w:jc w:val="center"/>
        <w:rPr>
          <w:sz w:val="28"/>
          <w:szCs w:val="28"/>
          <w:lang w:val="ru-RU"/>
        </w:rPr>
      </w:pPr>
    </w:p>
    <w:p w:rsidR="00AE1881" w:rsidRPr="00AE1881" w:rsidRDefault="00AE1881" w:rsidP="00AE1881">
      <w:pPr>
        <w:ind w:firstLine="720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Библиографический список должен состоять из следующих разделов:</w:t>
      </w:r>
    </w:p>
    <w:p w:rsidR="00AE1881" w:rsidRPr="00AE1881" w:rsidRDefault="00AE1881" w:rsidP="00AE1881">
      <w:pPr>
        <w:ind w:firstLine="720"/>
        <w:jc w:val="both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- правовые акты;</w:t>
      </w:r>
    </w:p>
    <w:p w:rsidR="00AE1881" w:rsidRPr="00AE1881" w:rsidRDefault="00AE1881" w:rsidP="00AE1881">
      <w:pPr>
        <w:ind w:firstLine="720"/>
        <w:jc w:val="both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- научная литература – книги, монографии, статьи и др., расположенные в алфавитном порядке;</w:t>
      </w:r>
    </w:p>
    <w:p w:rsidR="00AE1881" w:rsidRPr="00AE1881" w:rsidRDefault="00AE1881" w:rsidP="00AE1881">
      <w:pPr>
        <w:ind w:firstLine="720"/>
        <w:jc w:val="both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- материалы юридической практики.</w:t>
      </w:r>
    </w:p>
    <w:p w:rsidR="00AE1881" w:rsidRPr="00AE1881" w:rsidRDefault="00AE1881" w:rsidP="00AE1881">
      <w:pPr>
        <w:tabs>
          <w:tab w:val="left" w:pos="360"/>
        </w:tabs>
        <w:ind w:firstLine="720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Каждый раздел библиографического списка имеет соответствующее наименование и самостоятельную нумерацию.</w:t>
      </w:r>
    </w:p>
    <w:p w:rsidR="00AE1881" w:rsidRPr="00AE1881" w:rsidRDefault="00AE1881" w:rsidP="00AE1881">
      <w:pPr>
        <w:spacing w:after="120"/>
        <w:ind w:left="283" w:firstLine="540"/>
        <w:jc w:val="center"/>
        <w:rPr>
          <w:i/>
          <w:iCs/>
          <w:sz w:val="28"/>
          <w:szCs w:val="28"/>
          <w:lang w:val="ru-RU"/>
        </w:rPr>
      </w:pPr>
      <w:r w:rsidRPr="00AE1881">
        <w:rPr>
          <w:i/>
          <w:iCs/>
          <w:sz w:val="28"/>
          <w:szCs w:val="28"/>
          <w:lang w:val="ru-RU"/>
        </w:rPr>
        <w:t>Оформление списка использованных правовых актов</w:t>
      </w:r>
    </w:p>
    <w:p w:rsidR="00AE1881" w:rsidRPr="00AE1881" w:rsidRDefault="00AE1881" w:rsidP="00AE1881">
      <w:pPr>
        <w:spacing w:after="120"/>
        <w:ind w:left="283" w:firstLine="540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AE1881" w:rsidRPr="00AE1881" w:rsidRDefault="00AE1881" w:rsidP="00AE1881">
      <w:pPr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AE1881">
        <w:rPr>
          <w:rFonts w:eastAsia="Calibri"/>
          <w:noProof/>
          <w:sz w:val="28"/>
          <w:szCs w:val="28"/>
          <w:lang w:val="ru-RU"/>
        </w:rPr>
        <w:t>2. Правовые акты Российской Федерации располагаются в следующей   последовательности:</w:t>
      </w:r>
    </w:p>
    <w:p w:rsidR="00AE1881" w:rsidRPr="0042067F" w:rsidRDefault="00AE1881" w:rsidP="00AE1881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</w:rPr>
      </w:pPr>
      <w:r w:rsidRPr="0042067F">
        <w:rPr>
          <w:rFonts w:eastAsia="Calibri"/>
          <w:noProof/>
          <w:sz w:val="28"/>
          <w:szCs w:val="28"/>
        </w:rPr>
        <w:lastRenderedPageBreak/>
        <w:t>Конституция Российской Федерации;</w:t>
      </w:r>
    </w:p>
    <w:p w:rsidR="00AE1881" w:rsidRPr="00AE1881" w:rsidRDefault="00AE1881" w:rsidP="00AE1881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AE1881">
        <w:rPr>
          <w:rFonts w:eastAsia="Calibri"/>
          <w:noProof/>
          <w:sz w:val="28"/>
          <w:szCs w:val="28"/>
          <w:lang w:val="ru-RU"/>
        </w:rPr>
        <w:t xml:space="preserve"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</w:t>
      </w:r>
      <w:r w:rsidRPr="00AE1881">
        <w:rPr>
          <w:rFonts w:eastAsia="Calibri"/>
          <w:bCs/>
          <w:noProof/>
          <w:sz w:val="28"/>
          <w:szCs w:val="28"/>
          <w:lang w:val="ru-RU"/>
        </w:rPr>
        <w:t xml:space="preserve">Собрание законодательства РФ </w:t>
      </w:r>
      <w:r w:rsidRPr="00AE1881">
        <w:rPr>
          <w:rFonts w:eastAsia="Calibri"/>
          <w:noProof/>
          <w:sz w:val="28"/>
          <w:szCs w:val="28"/>
          <w:lang w:val="ru-RU"/>
        </w:rPr>
        <w:t xml:space="preserve">и </w:t>
      </w:r>
      <w:r w:rsidRPr="00AE1881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AE1881">
        <w:rPr>
          <w:rFonts w:eastAsia="Calibri"/>
          <w:noProof/>
          <w:sz w:val="28"/>
          <w:szCs w:val="28"/>
          <w:lang w:val="ru-RU"/>
        </w:rPr>
        <w:t>;</w:t>
      </w:r>
    </w:p>
    <w:p w:rsidR="00AE1881" w:rsidRPr="00AE1881" w:rsidRDefault="00AE1881" w:rsidP="00AE1881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AE1881">
        <w:rPr>
          <w:rFonts w:eastAsia="Calibri"/>
          <w:noProof/>
          <w:sz w:val="28"/>
          <w:szCs w:val="28"/>
          <w:lang w:val="ru-RU"/>
        </w:rPr>
        <w:t xml:space="preserve">указы Президента Российской Федерации. Их официальными источниками опубликования являются </w:t>
      </w:r>
      <w:r w:rsidRPr="00AE1881">
        <w:rPr>
          <w:rFonts w:eastAsia="Calibri"/>
          <w:bCs/>
          <w:noProof/>
          <w:sz w:val="28"/>
          <w:szCs w:val="28"/>
          <w:lang w:val="ru-RU"/>
        </w:rPr>
        <w:t xml:space="preserve">Собрание законодательства РФ </w:t>
      </w:r>
      <w:r w:rsidRPr="00AE1881">
        <w:rPr>
          <w:rFonts w:eastAsia="Calibri"/>
          <w:noProof/>
          <w:sz w:val="28"/>
          <w:szCs w:val="28"/>
          <w:lang w:val="ru-RU"/>
        </w:rPr>
        <w:t xml:space="preserve">и </w:t>
      </w:r>
      <w:r w:rsidRPr="00AE1881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AE1881">
        <w:rPr>
          <w:rFonts w:eastAsia="Calibri"/>
          <w:noProof/>
          <w:sz w:val="28"/>
          <w:szCs w:val="28"/>
          <w:lang w:val="ru-RU"/>
        </w:rPr>
        <w:t>;</w:t>
      </w:r>
    </w:p>
    <w:p w:rsidR="00AE1881" w:rsidRPr="00AE1881" w:rsidRDefault="00AE1881" w:rsidP="00AE1881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AE1881">
        <w:rPr>
          <w:rFonts w:eastAsia="Calibri"/>
          <w:noProof/>
          <w:sz w:val="28"/>
          <w:szCs w:val="28"/>
          <w:lang w:val="ru-RU"/>
        </w:rPr>
        <w:t xml:space="preserve">постановления Правительства Российской Федерации. Их официальными источниками опубликования являются </w:t>
      </w:r>
      <w:r w:rsidRPr="00AE1881">
        <w:rPr>
          <w:rFonts w:eastAsia="Calibri"/>
          <w:bCs/>
          <w:noProof/>
          <w:sz w:val="28"/>
          <w:szCs w:val="28"/>
          <w:lang w:val="ru-RU"/>
        </w:rPr>
        <w:t xml:space="preserve">Собрание законодательства РФ </w:t>
      </w:r>
      <w:r w:rsidRPr="00AE1881">
        <w:rPr>
          <w:rFonts w:eastAsia="Calibri"/>
          <w:noProof/>
          <w:sz w:val="28"/>
          <w:szCs w:val="28"/>
          <w:lang w:val="ru-RU"/>
        </w:rPr>
        <w:t xml:space="preserve">и </w:t>
      </w:r>
      <w:r w:rsidRPr="00AE1881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AE1881">
        <w:rPr>
          <w:rFonts w:eastAsia="Calibri"/>
          <w:noProof/>
          <w:sz w:val="28"/>
          <w:szCs w:val="28"/>
          <w:lang w:val="ru-RU"/>
        </w:rPr>
        <w:t>;</w:t>
      </w:r>
    </w:p>
    <w:p w:rsidR="00AE1881" w:rsidRPr="00AE1881" w:rsidRDefault="00AE1881" w:rsidP="00AE1881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AE1881">
        <w:rPr>
          <w:rFonts w:eastAsia="Calibri"/>
          <w:noProof/>
          <w:sz w:val="28"/>
          <w:szCs w:val="28"/>
          <w:lang w:val="ru-RU"/>
        </w:rPr>
        <w:t xml:space="preserve">нормативные акты федеральных органов исполнительной власти (их официальными источниками опубликования являются </w:t>
      </w:r>
      <w:r w:rsidRPr="00AE1881">
        <w:rPr>
          <w:rFonts w:eastAsia="Calibri"/>
          <w:bCs/>
          <w:noProof/>
          <w:sz w:val="28"/>
          <w:szCs w:val="28"/>
          <w:lang w:val="ru-RU"/>
        </w:rPr>
        <w:t xml:space="preserve">Бюллетень нормативных актов федеральных органов исполнительной власти </w:t>
      </w:r>
      <w:r w:rsidRPr="00AE1881">
        <w:rPr>
          <w:rFonts w:eastAsia="Calibri"/>
          <w:noProof/>
          <w:sz w:val="28"/>
          <w:szCs w:val="28"/>
          <w:lang w:val="ru-RU"/>
        </w:rPr>
        <w:t xml:space="preserve">и </w:t>
      </w:r>
      <w:r w:rsidRPr="00AE1881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AE1881">
        <w:rPr>
          <w:rFonts w:eastAsia="Calibri"/>
          <w:noProof/>
          <w:sz w:val="28"/>
          <w:szCs w:val="28"/>
          <w:lang w:val="ru-RU"/>
        </w:rPr>
        <w:t xml:space="preserve">) и иных государственных органов (Центрального банка РФ (официальный источник опубликования -  </w:t>
      </w:r>
      <w:r w:rsidRPr="00AE1881">
        <w:rPr>
          <w:rFonts w:eastAsia="Calibri"/>
          <w:bCs/>
          <w:noProof/>
          <w:sz w:val="28"/>
          <w:szCs w:val="28"/>
          <w:lang w:val="ru-RU"/>
        </w:rPr>
        <w:t>Вестник Банка России</w:t>
      </w:r>
      <w:r w:rsidRPr="00AE1881">
        <w:rPr>
          <w:rFonts w:eastAsia="Calibri"/>
          <w:noProof/>
          <w:sz w:val="28"/>
          <w:szCs w:val="28"/>
          <w:lang w:val="ru-RU"/>
        </w:rPr>
        <w:t>) и др.);</w:t>
      </w:r>
    </w:p>
    <w:p w:rsidR="00AE1881" w:rsidRPr="00AE1881" w:rsidRDefault="00AE1881" w:rsidP="00AE1881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AE1881">
        <w:rPr>
          <w:rFonts w:eastAsia="Calibri"/>
          <w:noProof/>
          <w:sz w:val="28"/>
          <w:szCs w:val="28"/>
          <w:lang w:val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AE1881" w:rsidRPr="00AE1881" w:rsidRDefault="00AE1881" w:rsidP="00AE1881">
      <w:pPr>
        <w:spacing w:after="120"/>
        <w:ind w:left="283"/>
        <w:rPr>
          <w:noProof/>
          <w:sz w:val="28"/>
          <w:szCs w:val="28"/>
          <w:lang w:val="ru-RU"/>
        </w:rPr>
      </w:pPr>
      <w:r w:rsidRPr="00AE1881">
        <w:rPr>
          <w:noProof/>
          <w:sz w:val="28"/>
          <w:szCs w:val="28"/>
          <w:lang w:val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48"/>
        <w:gridCol w:w="4536"/>
      </w:tblGrid>
      <w:tr w:rsidR="00AE1881" w:rsidRPr="0042067F" w:rsidTr="00142B02">
        <w:tc>
          <w:tcPr>
            <w:tcW w:w="5148" w:type="dxa"/>
          </w:tcPr>
          <w:p w:rsidR="00AE1881" w:rsidRPr="0042067F" w:rsidRDefault="00AE1881" w:rsidP="00142B02">
            <w:pPr>
              <w:jc w:val="center"/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  <w:t>Полное наименование</w:t>
            </w:r>
          </w:p>
        </w:tc>
        <w:tc>
          <w:tcPr>
            <w:tcW w:w="4536" w:type="dxa"/>
          </w:tcPr>
          <w:p w:rsidR="00AE1881" w:rsidRPr="0042067F" w:rsidRDefault="00AE1881" w:rsidP="00142B02">
            <w:pPr>
              <w:jc w:val="center"/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  <w:t>Сокращенное наименование</w:t>
            </w:r>
          </w:p>
        </w:tc>
      </w:tr>
      <w:tr w:rsidR="00AE1881" w:rsidRPr="0042067F" w:rsidTr="00142B02">
        <w:tc>
          <w:tcPr>
            <w:tcW w:w="5148" w:type="dxa"/>
          </w:tcPr>
          <w:p w:rsidR="00AE1881" w:rsidRPr="0042067F" w:rsidRDefault="00AE1881" w:rsidP="00142B02">
            <w:pPr>
              <w:rPr>
                <w:rFonts w:eastAsia="Calibri"/>
                <w:noProof/>
                <w:sz w:val="28"/>
                <w:szCs w:val="28"/>
              </w:rPr>
            </w:pPr>
            <w:r w:rsidRPr="0042067F">
              <w:rPr>
                <w:rFonts w:eastAsia="Calibri"/>
                <w:noProof/>
                <w:sz w:val="28"/>
                <w:szCs w:val="28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AE1881" w:rsidRPr="0042067F" w:rsidRDefault="00AE1881" w:rsidP="00142B02">
            <w:pPr>
              <w:rPr>
                <w:rFonts w:eastAsia="Calibri"/>
                <w:noProof/>
                <w:sz w:val="28"/>
                <w:szCs w:val="28"/>
              </w:rPr>
            </w:pPr>
            <w:r w:rsidRPr="0042067F">
              <w:rPr>
                <w:rFonts w:eastAsia="Calibri"/>
                <w:noProof/>
                <w:sz w:val="28"/>
                <w:szCs w:val="28"/>
              </w:rPr>
              <w:t xml:space="preserve">Собрание законодательства РФ </w:t>
            </w:r>
          </w:p>
        </w:tc>
      </w:tr>
      <w:tr w:rsidR="00AE1881" w:rsidRPr="00232C21" w:rsidTr="00142B02">
        <w:tc>
          <w:tcPr>
            <w:tcW w:w="5148" w:type="dxa"/>
          </w:tcPr>
          <w:p w:rsidR="00AE1881" w:rsidRPr="00AE1881" w:rsidRDefault="00AE1881" w:rsidP="00142B02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AE1881">
              <w:rPr>
                <w:rFonts w:eastAsia="Calibri"/>
                <w:noProof/>
                <w:sz w:val="28"/>
                <w:szCs w:val="28"/>
                <w:lang w:val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AE1881" w:rsidRPr="00AE1881" w:rsidRDefault="00AE1881" w:rsidP="00142B02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AE1881">
              <w:rPr>
                <w:rFonts w:eastAsia="Calibri"/>
                <w:noProof/>
                <w:sz w:val="28"/>
                <w:szCs w:val="28"/>
                <w:lang w:val="ru-RU"/>
              </w:rPr>
              <w:t>Ведомости Съезда народных депутатов и Верховного Совета РФ</w:t>
            </w:r>
          </w:p>
        </w:tc>
      </w:tr>
      <w:tr w:rsidR="00AE1881" w:rsidRPr="00232C21" w:rsidTr="00142B02">
        <w:tc>
          <w:tcPr>
            <w:tcW w:w="5148" w:type="dxa"/>
          </w:tcPr>
          <w:p w:rsidR="00AE1881" w:rsidRPr="00AE1881" w:rsidRDefault="00AE1881" w:rsidP="00142B02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AE1881">
              <w:rPr>
                <w:rFonts w:eastAsia="Calibri"/>
                <w:noProof/>
                <w:sz w:val="28"/>
                <w:szCs w:val="28"/>
                <w:lang w:val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AE1881" w:rsidRPr="00AE1881" w:rsidRDefault="00AE1881" w:rsidP="00142B02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AE1881">
              <w:rPr>
                <w:rFonts w:eastAsia="Calibri"/>
                <w:noProof/>
                <w:sz w:val="28"/>
                <w:szCs w:val="28"/>
                <w:lang w:val="ru-RU"/>
              </w:rPr>
              <w:t>Собрание актов Президента и Правительства РФ</w:t>
            </w:r>
          </w:p>
        </w:tc>
      </w:tr>
    </w:tbl>
    <w:p w:rsidR="00AE1881" w:rsidRPr="00AE1881" w:rsidRDefault="00AE1881" w:rsidP="00AE1881">
      <w:pPr>
        <w:widowControl w:val="0"/>
        <w:ind w:firstLine="720"/>
        <w:jc w:val="both"/>
        <w:rPr>
          <w:rFonts w:eastAsia="Calibri"/>
          <w:sz w:val="28"/>
          <w:szCs w:val="28"/>
          <w:lang w:val="ru-RU"/>
        </w:rPr>
      </w:pPr>
    </w:p>
    <w:p w:rsidR="00AE1881" w:rsidRPr="00AE1881" w:rsidRDefault="00AE1881" w:rsidP="00AE1881">
      <w:pPr>
        <w:spacing w:after="120"/>
        <w:ind w:left="283" w:firstLine="539"/>
        <w:rPr>
          <w:sz w:val="28"/>
          <w:szCs w:val="28"/>
          <w:lang w:val="ru-RU"/>
        </w:rPr>
      </w:pPr>
      <w:r w:rsidRPr="00AE1881">
        <w:rPr>
          <w:sz w:val="28"/>
          <w:szCs w:val="28"/>
          <w:lang w:val="ru-RU"/>
        </w:rPr>
        <w:t>Пример:</w:t>
      </w:r>
    </w:p>
    <w:p w:rsidR="00AE1881" w:rsidRPr="00AE1881" w:rsidRDefault="00AE1881" w:rsidP="00AE1881">
      <w:pPr>
        <w:spacing w:after="120"/>
        <w:ind w:left="283" w:firstLine="539"/>
        <w:jc w:val="center"/>
        <w:rPr>
          <w:b/>
          <w:bCs/>
          <w:sz w:val="28"/>
          <w:szCs w:val="28"/>
          <w:lang w:val="ru-RU"/>
        </w:rPr>
      </w:pPr>
      <w:r w:rsidRPr="00AE1881">
        <w:rPr>
          <w:b/>
          <w:bCs/>
          <w:sz w:val="28"/>
          <w:szCs w:val="28"/>
          <w:lang w:val="ru-RU"/>
        </w:rPr>
        <w:t>Правовые акты</w:t>
      </w:r>
    </w:p>
    <w:p w:rsidR="00AE1881" w:rsidRPr="0042067F" w:rsidRDefault="00AE1881" w:rsidP="00AE1881">
      <w:pPr>
        <w:ind w:left="-96" w:firstLine="539"/>
        <w:jc w:val="both"/>
        <w:rPr>
          <w:rFonts w:eastAsia="Calibri"/>
          <w:sz w:val="28"/>
          <w:szCs w:val="28"/>
        </w:rPr>
      </w:pPr>
      <w:r w:rsidRPr="00AE1881">
        <w:rPr>
          <w:rFonts w:eastAsia="Calibri"/>
          <w:sz w:val="28"/>
          <w:szCs w:val="28"/>
          <w:lang w:val="ru-RU"/>
        </w:rPr>
        <w:t xml:space="preserve">1. Конституция Российской Федерации 1993г. </w:t>
      </w:r>
      <w:r w:rsidRPr="00232C21">
        <w:rPr>
          <w:rFonts w:eastAsia="Calibri"/>
          <w:sz w:val="28"/>
          <w:szCs w:val="28"/>
          <w:lang w:val="ru-RU"/>
        </w:rPr>
        <w:t xml:space="preserve">(в последней ред. Законов РФ о поправках к Конституции РФ от 30.12.2008г. № 6-ФКЗ, № 7-ФКЗ) // Российская газета. </w:t>
      </w:r>
      <w:r w:rsidRPr="0042067F">
        <w:rPr>
          <w:rFonts w:eastAsia="Calibri"/>
          <w:sz w:val="28"/>
          <w:szCs w:val="28"/>
        </w:rPr>
        <w:t xml:space="preserve">1993. 25 </w:t>
      </w:r>
      <w:proofErr w:type="spellStart"/>
      <w:r w:rsidRPr="0042067F">
        <w:rPr>
          <w:rFonts w:eastAsia="Calibri"/>
          <w:sz w:val="28"/>
          <w:szCs w:val="28"/>
        </w:rPr>
        <w:t>декабря</w:t>
      </w:r>
      <w:proofErr w:type="spellEnd"/>
      <w:r w:rsidRPr="0042067F">
        <w:rPr>
          <w:rFonts w:eastAsia="Calibri"/>
          <w:sz w:val="28"/>
          <w:szCs w:val="28"/>
        </w:rPr>
        <w:t xml:space="preserve">; 2009. 21 </w:t>
      </w:r>
      <w:proofErr w:type="spellStart"/>
      <w:r w:rsidRPr="0042067F">
        <w:rPr>
          <w:rFonts w:eastAsia="Calibri"/>
          <w:sz w:val="28"/>
          <w:szCs w:val="28"/>
        </w:rPr>
        <w:t>января</w:t>
      </w:r>
      <w:proofErr w:type="spellEnd"/>
      <w:r w:rsidRPr="0042067F">
        <w:rPr>
          <w:rFonts w:eastAsia="Calibri"/>
          <w:sz w:val="28"/>
          <w:szCs w:val="28"/>
        </w:rPr>
        <w:t>.</w:t>
      </w:r>
    </w:p>
    <w:p w:rsidR="00AE1881" w:rsidRPr="00232C21" w:rsidRDefault="00AE1881" w:rsidP="00AE1881">
      <w:pPr>
        <w:keepNext/>
        <w:spacing w:before="240" w:after="60"/>
        <w:ind w:right="-99" w:firstLine="540"/>
        <w:jc w:val="both"/>
        <w:outlineLvl w:val="3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lastRenderedPageBreak/>
        <w:t>2. Федеральный конституционный закон «О Правительстве Российской Феде</w:t>
      </w:r>
      <w:r w:rsidRPr="00232C21">
        <w:rPr>
          <w:sz w:val="28"/>
          <w:szCs w:val="28"/>
          <w:lang w:val="ru-RU"/>
        </w:rPr>
        <w:softHyphen/>
        <w:t>рации» от</w:t>
      </w:r>
      <w:r w:rsidRPr="00232C21">
        <w:rPr>
          <w:noProof/>
          <w:sz w:val="28"/>
          <w:szCs w:val="28"/>
          <w:lang w:val="ru-RU"/>
        </w:rPr>
        <w:t xml:space="preserve"> 17</w:t>
      </w:r>
      <w:r w:rsidRPr="00232C21">
        <w:rPr>
          <w:sz w:val="28"/>
          <w:szCs w:val="28"/>
          <w:lang w:val="ru-RU"/>
        </w:rPr>
        <w:t xml:space="preserve"> декабря</w:t>
      </w:r>
      <w:r w:rsidRPr="00232C21">
        <w:rPr>
          <w:noProof/>
          <w:sz w:val="28"/>
          <w:szCs w:val="28"/>
          <w:lang w:val="ru-RU"/>
        </w:rPr>
        <w:t xml:space="preserve"> 1997</w:t>
      </w:r>
      <w:r w:rsidRPr="00232C21">
        <w:rPr>
          <w:sz w:val="28"/>
          <w:szCs w:val="28"/>
          <w:lang w:val="ru-RU"/>
        </w:rPr>
        <w:t>г.</w:t>
      </w:r>
      <w:r w:rsidRPr="00232C21">
        <w:rPr>
          <w:noProof/>
          <w:sz w:val="28"/>
          <w:szCs w:val="28"/>
          <w:lang w:val="ru-RU"/>
        </w:rPr>
        <w:t xml:space="preserve"> №</w:t>
      </w:r>
      <w:r w:rsidRPr="00232C21">
        <w:rPr>
          <w:sz w:val="28"/>
          <w:szCs w:val="28"/>
          <w:lang w:val="ru-RU"/>
        </w:rPr>
        <w:t>2-ФКЗ (в последней ред. ФКЗ от 22.07.10. №4-ФКЗ) //Собрание законодательства РФ. 1997. №51. Ст. 5712;  2010. №30</w:t>
      </w:r>
      <w:proofErr w:type="gramStart"/>
      <w:r w:rsidRPr="00232C21">
        <w:rPr>
          <w:sz w:val="28"/>
          <w:szCs w:val="28"/>
          <w:lang w:val="ru-RU"/>
        </w:rPr>
        <w:t xml:space="preserve"> С</w:t>
      </w:r>
      <w:proofErr w:type="gramEnd"/>
      <w:r w:rsidRPr="00232C21">
        <w:rPr>
          <w:sz w:val="28"/>
          <w:szCs w:val="28"/>
          <w:lang w:val="ru-RU"/>
        </w:rPr>
        <w:t>т.984.</w:t>
      </w:r>
    </w:p>
    <w:p w:rsidR="00AE1881" w:rsidRPr="00232C21" w:rsidRDefault="00AE1881" w:rsidP="00AE1881">
      <w:pPr>
        <w:autoSpaceDE w:val="0"/>
        <w:autoSpaceDN w:val="0"/>
        <w:adjustRightInd w:val="0"/>
        <w:ind w:firstLine="540"/>
        <w:jc w:val="both"/>
        <w:rPr>
          <w:rFonts w:eastAsia="Calibri"/>
          <w:color w:val="000000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 xml:space="preserve">3. Налоговый кодекс </w:t>
      </w:r>
      <w:r w:rsidRPr="00232C21">
        <w:rPr>
          <w:rFonts w:eastAsia="Calibri"/>
          <w:color w:val="000000"/>
          <w:sz w:val="28"/>
          <w:szCs w:val="28"/>
          <w:lang w:val="ru-RU"/>
        </w:rPr>
        <w:t xml:space="preserve">Российской Федерации </w:t>
      </w:r>
      <w:r w:rsidRPr="00232C21">
        <w:rPr>
          <w:rFonts w:eastAsia="Calibri"/>
          <w:sz w:val="28"/>
          <w:szCs w:val="28"/>
          <w:lang w:val="ru-RU"/>
        </w:rPr>
        <w:t xml:space="preserve">(часть 1) </w:t>
      </w:r>
      <w:r w:rsidRPr="00232C21">
        <w:rPr>
          <w:rFonts w:eastAsia="Calibri"/>
          <w:color w:val="000000"/>
          <w:sz w:val="28"/>
          <w:szCs w:val="28"/>
          <w:lang w:val="ru-RU"/>
        </w:rPr>
        <w:t>от 31 июля 1998г. №146-ФЗ (в последней ред. ФЗ от 28.09.10.  №243-ФЗ) //Собрание законодательства РФ. 1998. №31. Ст. 3824; 2010. № 40. Ст. 4969.</w:t>
      </w:r>
    </w:p>
    <w:p w:rsidR="00AE1881" w:rsidRPr="00232C21" w:rsidRDefault="00AE1881" w:rsidP="00AE1881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>4. Федеральный закон «О Счетной палате Российской Федерации» от</w:t>
      </w:r>
      <w:r w:rsidRPr="00232C21">
        <w:rPr>
          <w:rFonts w:eastAsia="Calibri"/>
          <w:noProof/>
          <w:sz w:val="28"/>
          <w:szCs w:val="28"/>
          <w:lang w:val="ru-RU"/>
        </w:rPr>
        <w:t xml:space="preserve"> 11</w:t>
      </w:r>
      <w:r w:rsidRPr="00232C21">
        <w:rPr>
          <w:rFonts w:eastAsia="Calibri"/>
          <w:sz w:val="28"/>
          <w:szCs w:val="28"/>
          <w:lang w:val="ru-RU"/>
        </w:rPr>
        <w:t xml:space="preserve"> января</w:t>
      </w:r>
      <w:r w:rsidRPr="00232C21">
        <w:rPr>
          <w:rFonts w:eastAsia="Calibri"/>
          <w:noProof/>
          <w:sz w:val="28"/>
          <w:szCs w:val="28"/>
          <w:lang w:val="ru-RU"/>
        </w:rPr>
        <w:t xml:space="preserve"> 1995</w:t>
      </w:r>
      <w:r w:rsidRPr="00232C21">
        <w:rPr>
          <w:rFonts w:eastAsia="Calibri"/>
          <w:sz w:val="28"/>
          <w:szCs w:val="28"/>
          <w:lang w:val="ru-RU"/>
        </w:rPr>
        <w:t xml:space="preserve">г. </w:t>
      </w:r>
      <w:r w:rsidRPr="0042067F">
        <w:rPr>
          <w:rFonts w:eastAsia="Calibri"/>
          <w:sz w:val="28"/>
          <w:szCs w:val="28"/>
        </w:rPr>
        <w:t xml:space="preserve">№4-ФЗ (в </w:t>
      </w:r>
      <w:proofErr w:type="spellStart"/>
      <w:r w:rsidRPr="0042067F">
        <w:rPr>
          <w:rFonts w:eastAsia="Calibri"/>
          <w:sz w:val="28"/>
          <w:szCs w:val="28"/>
        </w:rPr>
        <w:t>последней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ред</w:t>
      </w:r>
      <w:proofErr w:type="spellEnd"/>
      <w:r w:rsidRPr="0042067F">
        <w:rPr>
          <w:rFonts w:eastAsia="Calibri"/>
          <w:sz w:val="28"/>
          <w:szCs w:val="28"/>
        </w:rPr>
        <w:t>. ФЗ 05.04.10 №43-ФЗ) //</w:t>
      </w:r>
      <w:proofErr w:type="spellStart"/>
      <w:r w:rsidRPr="0042067F">
        <w:rPr>
          <w:rFonts w:eastAsia="Calibri"/>
          <w:sz w:val="28"/>
          <w:szCs w:val="28"/>
        </w:rPr>
        <w:t>Собрание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законодательства</w:t>
      </w:r>
      <w:proofErr w:type="spellEnd"/>
      <w:r w:rsidRPr="0042067F">
        <w:rPr>
          <w:rFonts w:eastAsia="Calibri"/>
          <w:sz w:val="28"/>
          <w:szCs w:val="28"/>
        </w:rPr>
        <w:t xml:space="preserve"> РФ. 1995. </w:t>
      </w:r>
      <w:r w:rsidRPr="00232C21">
        <w:rPr>
          <w:rFonts w:eastAsia="Calibri"/>
          <w:sz w:val="28"/>
          <w:szCs w:val="28"/>
          <w:lang w:val="ru-RU"/>
        </w:rPr>
        <w:t>№3. Ст. 167; 2010. №15. Ст. 1739.</w:t>
      </w:r>
    </w:p>
    <w:p w:rsidR="00AE1881" w:rsidRPr="00232C21" w:rsidRDefault="00AE1881" w:rsidP="00AE1881">
      <w:pPr>
        <w:ind w:firstLine="540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5. Указ Президента РФ «Вопросы системы и структуры федеральных органов исполнительной власти» от 12 мая 2008г. №724 (в последней ред. Указа Президента РФ от 27.08.10 №1074) //Собрание законодательства РФ. 2008. №20. Ст. 2290; 2010. №35. Ст.4533.</w:t>
      </w:r>
    </w:p>
    <w:p w:rsidR="00AE1881" w:rsidRPr="00232C21" w:rsidRDefault="00AE1881" w:rsidP="00AE1881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>6. Постановление Правительства РФ «О Министерстве финансов Российской Федерации» от 30 июня 2004г. № 329 (в последней ред. Постановления Правительства РФ от 13.09.10 №726) //Собрание законодательства РФ. 2004. №31. Ст. 3258; 2010. №38. Ст.4844.</w:t>
      </w:r>
    </w:p>
    <w:p w:rsidR="00AE1881" w:rsidRPr="00232C2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 xml:space="preserve">4. При необходимости рассматриваемый раздел Библиографического списка может дополняться следующими подразделами: </w:t>
      </w:r>
    </w:p>
    <w:p w:rsidR="00AE1881" w:rsidRPr="00232C2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>- Правовые акты субъектов Российской Федерации;</w:t>
      </w:r>
    </w:p>
    <w:p w:rsidR="00AE1881" w:rsidRPr="00232C2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>- Правовые акты зарубежных государств;</w:t>
      </w:r>
    </w:p>
    <w:p w:rsidR="00AE1881" w:rsidRPr="00232C2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>- Международные правовые акты.</w:t>
      </w:r>
    </w:p>
    <w:p w:rsidR="00AE1881" w:rsidRPr="00232C2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AE1881" w:rsidRPr="00232C21" w:rsidRDefault="00AE1881" w:rsidP="00AE1881">
      <w:pPr>
        <w:spacing w:after="120"/>
        <w:ind w:left="283"/>
        <w:jc w:val="both"/>
        <w:rPr>
          <w:noProof/>
          <w:sz w:val="28"/>
          <w:szCs w:val="28"/>
          <w:lang w:val="ru-RU"/>
        </w:rPr>
      </w:pPr>
      <w:r w:rsidRPr="00232C21">
        <w:rPr>
          <w:noProof/>
          <w:sz w:val="28"/>
          <w:szCs w:val="28"/>
          <w:lang w:val="ru-RU"/>
        </w:rPr>
        <w:t>5. Если правовой акт не был опубликован в официальном источнике опубликования, то он оформляется следующим образом: Название, дата, номер //Неофиц. ист.: Справочно-правовая система «Косультант Плюс». Указание на неофициальный источник опубликования возможно только в исключительном случае (если документ не был опубликован в официальном источнике). В данном случае возможны ссылки на правовые базы Гарант и КонсультантПлюс.</w:t>
      </w:r>
    </w:p>
    <w:p w:rsidR="00AE1881" w:rsidRPr="00232C21" w:rsidRDefault="00AE1881" w:rsidP="00AE1881">
      <w:pPr>
        <w:tabs>
          <w:tab w:val="left" w:pos="360"/>
        </w:tabs>
        <w:jc w:val="center"/>
        <w:rPr>
          <w:i/>
          <w:iCs/>
          <w:sz w:val="28"/>
          <w:szCs w:val="28"/>
          <w:lang w:val="ru-RU"/>
        </w:rPr>
      </w:pPr>
      <w:r w:rsidRPr="00232C21">
        <w:rPr>
          <w:i/>
          <w:iCs/>
          <w:sz w:val="28"/>
          <w:szCs w:val="28"/>
          <w:lang w:val="ru-RU"/>
        </w:rPr>
        <w:t>Оформление списка использованной научной литературы</w:t>
      </w:r>
    </w:p>
    <w:p w:rsidR="00AE1881" w:rsidRPr="00232C21" w:rsidRDefault="00AE1881" w:rsidP="00AE1881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AE1881" w:rsidRPr="00232C21" w:rsidRDefault="00AE1881" w:rsidP="00AE1881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lastRenderedPageBreak/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AE1881" w:rsidRPr="00232C21" w:rsidRDefault="00AE1881" w:rsidP="00AE1881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AE1881" w:rsidRPr="00232C21" w:rsidRDefault="00AE1881" w:rsidP="00AE1881">
      <w:pPr>
        <w:tabs>
          <w:tab w:val="left" w:pos="360"/>
        </w:tabs>
        <w:rPr>
          <w:caps/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Пример:</w:t>
      </w:r>
    </w:p>
    <w:p w:rsidR="00AE1881" w:rsidRPr="00232C21" w:rsidRDefault="00AE1881" w:rsidP="00AE1881">
      <w:pPr>
        <w:tabs>
          <w:tab w:val="left" w:pos="142"/>
        </w:tabs>
        <w:jc w:val="both"/>
        <w:rPr>
          <w:sz w:val="28"/>
          <w:szCs w:val="28"/>
          <w:lang w:val="ru-RU"/>
        </w:rPr>
      </w:pPr>
      <w:proofErr w:type="spellStart"/>
      <w:r w:rsidRPr="00232C21">
        <w:rPr>
          <w:sz w:val="28"/>
          <w:szCs w:val="28"/>
          <w:lang w:val="ru-RU"/>
        </w:rPr>
        <w:t>Атаманчук</w:t>
      </w:r>
      <w:proofErr w:type="spellEnd"/>
      <w:r w:rsidRPr="00232C21">
        <w:rPr>
          <w:sz w:val="28"/>
          <w:szCs w:val="28"/>
          <w:lang w:val="ru-RU"/>
        </w:rPr>
        <w:t xml:space="preserve"> Г.В. Теория государственного управления. - М.: Статут, 1997. - 290с.</w:t>
      </w:r>
    </w:p>
    <w:p w:rsidR="00AE1881" w:rsidRPr="00232C21" w:rsidRDefault="00AE1881" w:rsidP="00AE1881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AE1881" w:rsidRPr="00232C21" w:rsidRDefault="00AE1881" w:rsidP="00AE1881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 xml:space="preserve">Пример: </w:t>
      </w:r>
    </w:p>
    <w:p w:rsidR="00AE1881" w:rsidRPr="00232C21" w:rsidRDefault="00AE1881" w:rsidP="00AE1881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Финансовое  право: Учебник</w:t>
      </w:r>
      <w:proofErr w:type="gramStart"/>
      <w:r w:rsidRPr="00232C21">
        <w:rPr>
          <w:sz w:val="28"/>
          <w:szCs w:val="28"/>
          <w:lang w:val="ru-RU"/>
        </w:rPr>
        <w:t xml:space="preserve"> /П</w:t>
      </w:r>
      <w:proofErr w:type="gramEnd"/>
      <w:r w:rsidRPr="00232C21">
        <w:rPr>
          <w:sz w:val="28"/>
          <w:szCs w:val="28"/>
          <w:lang w:val="ru-RU"/>
        </w:rPr>
        <w:t xml:space="preserve">од ред. Н.И. Химичевой. – М.: Норма, 2008. </w:t>
      </w:r>
    </w:p>
    <w:p w:rsidR="00AE1881" w:rsidRPr="00232C21" w:rsidRDefault="00AE1881" w:rsidP="00AE1881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 xml:space="preserve">4. </w:t>
      </w:r>
      <w:proofErr w:type="gramStart"/>
      <w:r w:rsidRPr="00232C21">
        <w:rPr>
          <w:sz w:val="28"/>
          <w:szCs w:val="28"/>
          <w:lang w:val="ru-RU"/>
        </w:rPr>
        <w:t>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  <w:proofErr w:type="gramEnd"/>
    </w:p>
    <w:p w:rsidR="00AE1881" w:rsidRPr="00232C21" w:rsidRDefault="00AE1881" w:rsidP="00AE1881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Пример:</w:t>
      </w:r>
    </w:p>
    <w:p w:rsidR="00AE1881" w:rsidRPr="00232C21" w:rsidRDefault="00AE1881" w:rsidP="00AE1881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 xml:space="preserve">Некрасов С.И. Федеральные округа – новое звено в вертикали российской власти //Журнал российского права.  </w:t>
      </w:r>
      <w:r w:rsidRPr="0042067F">
        <w:rPr>
          <w:sz w:val="28"/>
          <w:szCs w:val="28"/>
        </w:rPr>
        <w:t xml:space="preserve">2001.  №11.  </w:t>
      </w:r>
      <w:r w:rsidRPr="00232C21">
        <w:rPr>
          <w:sz w:val="28"/>
          <w:szCs w:val="28"/>
          <w:lang w:val="ru-RU"/>
        </w:rPr>
        <w:t>- С. 18 - 24.</w:t>
      </w:r>
    </w:p>
    <w:p w:rsidR="00AE1881" w:rsidRPr="00232C21" w:rsidRDefault="00AE1881" w:rsidP="00AE1881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 xml:space="preserve">Парфентьев А.Л. О понятии правового предписания //Проблемы совершенствования советского законодательства. </w:t>
      </w:r>
      <w:proofErr w:type="spellStart"/>
      <w:r w:rsidRPr="00232C21">
        <w:rPr>
          <w:sz w:val="28"/>
          <w:szCs w:val="28"/>
          <w:lang w:val="ru-RU"/>
        </w:rPr>
        <w:t>Вып</w:t>
      </w:r>
      <w:proofErr w:type="spellEnd"/>
      <w:r w:rsidRPr="00232C21">
        <w:rPr>
          <w:sz w:val="28"/>
          <w:szCs w:val="28"/>
          <w:lang w:val="ru-RU"/>
        </w:rPr>
        <w:t>. 9.  – М., 1977. - С. 20 – 25.</w:t>
      </w:r>
    </w:p>
    <w:p w:rsidR="00AE1881" w:rsidRPr="00232C21" w:rsidRDefault="00AE1881" w:rsidP="00AE1881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 xml:space="preserve">5. При необходимости рассматриваемый раздел Библиографического списка может дополняться следующими подразделами: </w:t>
      </w:r>
    </w:p>
    <w:p w:rsidR="00AE1881" w:rsidRPr="00232C21" w:rsidRDefault="00AE1881" w:rsidP="00AE1881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- Научная литература на иностранном языке;</w:t>
      </w:r>
    </w:p>
    <w:p w:rsidR="00AE1881" w:rsidRPr="00232C21" w:rsidRDefault="00AE1881" w:rsidP="00AE1881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- Материалы сети «Интернет».</w:t>
      </w:r>
    </w:p>
    <w:p w:rsidR="00AE1881" w:rsidRPr="00232C21" w:rsidRDefault="00AE1881" w:rsidP="00AE1881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Пример:</w:t>
      </w:r>
    </w:p>
    <w:p w:rsidR="00AE1881" w:rsidRPr="00232C21" w:rsidRDefault="00AE1881" w:rsidP="00AE1881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 xml:space="preserve">Официальный сайт Министерства финансов Российской Федерации </w:t>
      </w:r>
      <w:r w:rsidRPr="0042067F">
        <w:rPr>
          <w:sz w:val="28"/>
          <w:szCs w:val="28"/>
        </w:rPr>
        <w:t>http</w:t>
      </w:r>
      <w:r w:rsidRPr="00232C21">
        <w:rPr>
          <w:sz w:val="28"/>
          <w:szCs w:val="28"/>
          <w:lang w:val="ru-RU"/>
        </w:rPr>
        <w:t>://</w:t>
      </w:r>
      <w:r w:rsidRPr="0042067F">
        <w:rPr>
          <w:sz w:val="28"/>
          <w:szCs w:val="28"/>
        </w:rPr>
        <w:t>www</w:t>
      </w:r>
      <w:r w:rsidRPr="00232C21">
        <w:rPr>
          <w:sz w:val="28"/>
          <w:szCs w:val="28"/>
          <w:lang w:val="ru-RU"/>
        </w:rPr>
        <w:t>.</w:t>
      </w:r>
      <w:proofErr w:type="spellStart"/>
      <w:r w:rsidRPr="0042067F">
        <w:rPr>
          <w:sz w:val="28"/>
          <w:szCs w:val="28"/>
        </w:rPr>
        <w:t>minfin</w:t>
      </w:r>
      <w:proofErr w:type="spellEnd"/>
      <w:r w:rsidRPr="00232C21">
        <w:rPr>
          <w:sz w:val="28"/>
          <w:szCs w:val="28"/>
          <w:lang w:val="ru-RU"/>
        </w:rPr>
        <w:t>.</w:t>
      </w:r>
      <w:proofErr w:type="spellStart"/>
      <w:r w:rsidRPr="0042067F">
        <w:rPr>
          <w:sz w:val="28"/>
          <w:szCs w:val="28"/>
        </w:rPr>
        <w:t>ru</w:t>
      </w:r>
      <w:proofErr w:type="spellEnd"/>
      <w:r w:rsidRPr="00232C21">
        <w:rPr>
          <w:sz w:val="28"/>
          <w:szCs w:val="28"/>
          <w:lang w:val="ru-RU"/>
        </w:rPr>
        <w:t>/</w:t>
      </w:r>
    </w:p>
    <w:p w:rsidR="00AE1881" w:rsidRPr="00232C21" w:rsidRDefault="00AE1881" w:rsidP="00AE1881">
      <w:pPr>
        <w:keepNext/>
        <w:jc w:val="both"/>
        <w:outlineLvl w:val="0"/>
        <w:rPr>
          <w:b/>
          <w:bCs/>
          <w:i/>
          <w:iCs/>
          <w:color w:val="000000"/>
          <w:spacing w:val="-3"/>
          <w:sz w:val="28"/>
          <w:szCs w:val="28"/>
          <w:lang w:val="ru-RU"/>
        </w:rPr>
      </w:pPr>
      <w:r w:rsidRPr="00232C21">
        <w:rPr>
          <w:b/>
          <w:bCs/>
          <w:i/>
          <w:iCs/>
          <w:color w:val="000000"/>
          <w:spacing w:val="-3"/>
          <w:sz w:val="28"/>
          <w:szCs w:val="28"/>
          <w:lang w:val="ru-RU"/>
        </w:rPr>
        <w:lastRenderedPageBreak/>
        <w:t>Оформление списка материалов юридической практики</w:t>
      </w:r>
    </w:p>
    <w:p w:rsidR="00AE1881" w:rsidRPr="00232C2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AE1881" w:rsidRPr="00232C2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</w:p>
    <w:p w:rsidR="00AE1881" w:rsidRPr="00232C2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>Например:</w:t>
      </w:r>
    </w:p>
    <w:p w:rsidR="00AE1881" w:rsidRPr="0042067F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</w:rPr>
      </w:pPr>
      <w:r w:rsidRPr="00232C21">
        <w:rPr>
          <w:rFonts w:eastAsia="Calibri"/>
          <w:sz w:val="28"/>
          <w:szCs w:val="28"/>
          <w:lang w:val="ru-RU"/>
        </w:rPr>
        <w:t xml:space="preserve">1. </w:t>
      </w:r>
      <w:proofErr w:type="gramStart"/>
      <w:r w:rsidRPr="00232C21">
        <w:rPr>
          <w:rFonts w:eastAsia="Calibri"/>
          <w:sz w:val="28"/>
          <w:szCs w:val="28"/>
          <w:lang w:val="ru-RU"/>
        </w:rPr>
        <w:t xml:space="preserve">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</w:t>
      </w:r>
      <w:r w:rsidRPr="0042067F">
        <w:rPr>
          <w:rFonts w:eastAsia="Calibri"/>
          <w:sz w:val="28"/>
          <w:szCs w:val="28"/>
        </w:rPr>
        <w:t>№284-О //</w:t>
      </w:r>
      <w:proofErr w:type="spellStart"/>
      <w:r w:rsidRPr="0042067F">
        <w:rPr>
          <w:rFonts w:eastAsia="Calibri"/>
          <w:sz w:val="28"/>
          <w:szCs w:val="28"/>
        </w:rPr>
        <w:t>Вестник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Конституционного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Суда</w:t>
      </w:r>
      <w:proofErr w:type="spellEnd"/>
      <w:r w:rsidRPr="0042067F">
        <w:rPr>
          <w:rFonts w:eastAsia="Calibri"/>
          <w:sz w:val="28"/>
          <w:szCs w:val="28"/>
        </w:rPr>
        <w:t xml:space="preserve"> РФ.  2003.   №2.</w:t>
      </w:r>
      <w:proofErr w:type="gramEnd"/>
    </w:p>
    <w:p w:rsidR="00AE1881" w:rsidRPr="0042067F" w:rsidRDefault="00AE1881" w:rsidP="00AE1881">
      <w:pPr>
        <w:widowControl w:val="0"/>
        <w:ind w:firstLine="540"/>
        <w:jc w:val="both"/>
        <w:rPr>
          <w:sz w:val="28"/>
          <w:szCs w:val="28"/>
        </w:rPr>
      </w:pPr>
      <w:r w:rsidRPr="00232C21">
        <w:rPr>
          <w:sz w:val="28"/>
          <w:szCs w:val="28"/>
          <w:lang w:val="ru-RU"/>
        </w:rPr>
        <w:t xml:space="preserve"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</w:t>
      </w:r>
      <w:r w:rsidRPr="0042067F">
        <w:rPr>
          <w:sz w:val="28"/>
          <w:szCs w:val="28"/>
        </w:rPr>
        <w:t>2000.  №5.</w:t>
      </w:r>
    </w:p>
    <w:p w:rsidR="00AE1881" w:rsidRPr="00232C21" w:rsidRDefault="00AE1881" w:rsidP="00AE1881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3. Дело № 2/194 ... из архива Ворошиловского районного  суда г. Ростова-на-Дону.</w:t>
      </w:r>
    </w:p>
    <w:p w:rsidR="00AE1881" w:rsidRPr="00232C21" w:rsidRDefault="00AE1881" w:rsidP="00AE1881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4. Дело №  3/056 ... из архива Арбитражного суда Ростовской области.</w:t>
      </w:r>
    </w:p>
    <w:p w:rsidR="00AE1881" w:rsidRPr="00232C21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</w:p>
    <w:p w:rsidR="00AE1881" w:rsidRPr="0042067F" w:rsidRDefault="00AE1881" w:rsidP="00AE1881">
      <w:pPr>
        <w:widowControl w:val="0"/>
        <w:ind w:firstLine="540"/>
        <w:jc w:val="both"/>
        <w:rPr>
          <w:rFonts w:eastAsia="Calibri"/>
          <w:sz w:val="28"/>
          <w:szCs w:val="28"/>
        </w:rPr>
      </w:pPr>
      <w:r w:rsidRPr="00232C21">
        <w:rPr>
          <w:rFonts w:eastAsia="Calibri"/>
          <w:sz w:val="28"/>
          <w:szCs w:val="28"/>
          <w:lang w:val="ru-RU"/>
        </w:rPr>
        <w:t xml:space="preserve">2. Если при написании работы использовались также и материалы периодической печати, в которых комментировались вопросы судебной практики (газетная информация), то их следует указать после списка использованной юридической практики (название статьи, газета, дата). </w:t>
      </w:r>
      <w:proofErr w:type="spellStart"/>
      <w:r w:rsidRPr="0042067F">
        <w:rPr>
          <w:rFonts w:eastAsia="Calibri"/>
          <w:sz w:val="28"/>
          <w:szCs w:val="28"/>
        </w:rPr>
        <w:t>Например</w:t>
      </w:r>
      <w:proofErr w:type="spellEnd"/>
      <w:r w:rsidRPr="0042067F">
        <w:rPr>
          <w:rFonts w:eastAsia="Calibri"/>
          <w:sz w:val="28"/>
          <w:szCs w:val="28"/>
        </w:rPr>
        <w:t>:</w:t>
      </w:r>
    </w:p>
    <w:p w:rsidR="00AE1881" w:rsidRPr="0042067F" w:rsidRDefault="00AE1881" w:rsidP="00AE1881">
      <w:pPr>
        <w:widowControl w:val="0"/>
        <w:ind w:firstLine="540"/>
        <w:jc w:val="both"/>
        <w:rPr>
          <w:sz w:val="28"/>
          <w:szCs w:val="28"/>
        </w:rPr>
      </w:pPr>
      <w:proofErr w:type="spellStart"/>
      <w:proofErr w:type="gramStart"/>
      <w:r w:rsidRPr="0042067F">
        <w:rPr>
          <w:sz w:val="28"/>
          <w:szCs w:val="28"/>
        </w:rPr>
        <w:t>Иванов</w:t>
      </w:r>
      <w:proofErr w:type="spellEnd"/>
      <w:r w:rsidRPr="0042067F">
        <w:rPr>
          <w:sz w:val="28"/>
          <w:szCs w:val="28"/>
        </w:rPr>
        <w:t xml:space="preserve"> И.И. О </w:t>
      </w:r>
      <w:proofErr w:type="spellStart"/>
      <w:r w:rsidRPr="0042067F">
        <w:rPr>
          <w:sz w:val="28"/>
          <w:szCs w:val="28"/>
        </w:rPr>
        <w:t>судебной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практике</w:t>
      </w:r>
      <w:proofErr w:type="spellEnd"/>
      <w:r w:rsidRPr="0042067F">
        <w:rPr>
          <w:sz w:val="28"/>
          <w:szCs w:val="28"/>
        </w:rPr>
        <w:t xml:space="preserve">...// </w:t>
      </w:r>
      <w:proofErr w:type="spellStart"/>
      <w:r w:rsidRPr="0042067F">
        <w:rPr>
          <w:sz w:val="28"/>
          <w:szCs w:val="28"/>
        </w:rPr>
        <w:t>Известия</w:t>
      </w:r>
      <w:proofErr w:type="spellEnd"/>
      <w:r w:rsidRPr="0042067F">
        <w:rPr>
          <w:sz w:val="28"/>
          <w:szCs w:val="28"/>
        </w:rPr>
        <w:t>.</w:t>
      </w:r>
      <w:proofErr w:type="gramEnd"/>
      <w:r w:rsidRPr="0042067F">
        <w:rPr>
          <w:sz w:val="28"/>
          <w:szCs w:val="28"/>
        </w:rPr>
        <w:t xml:space="preserve">  2001.  3 </w:t>
      </w:r>
      <w:proofErr w:type="spellStart"/>
      <w:r w:rsidRPr="0042067F">
        <w:rPr>
          <w:sz w:val="28"/>
          <w:szCs w:val="28"/>
        </w:rPr>
        <w:t>января</w:t>
      </w:r>
      <w:proofErr w:type="spellEnd"/>
      <w:r w:rsidRPr="0042067F">
        <w:rPr>
          <w:sz w:val="28"/>
          <w:szCs w:val="28"/>
        </w:rPr>
        <w:t>.</w:t>
      </w:r>
    </w:p>
    <w:p w:rsidR="00AE1881" w:rsidRPr="00232C21" w:rsidRDefault="00AE1881" w:rsidP="00AE1881">
      <w:pPr>
        <w:spacing w:before="240" w:after="60"/>
        <w:jc w:val="right"/>
        <w:outlineLvl w:val="1"/>
        <w:rPr>
          <w:i/>
          <w:iCs/>
          <w:sz w:val="28"/>
          <w:szCs w:val="28"/>
          <w:lang w:val="ru-RU"/>
        </w:rPr>
      </w:pPr>
      <w:r w:rsidRPr="00232C21">
        <w:rPr>
          <w:i/>
          <w:iCs/>
          <w:sz w:val="28"/>
          <w:szCs w:val="28"/>
          <w:lang w:val="ru-RU"/>
        </w:rPr>
        <w:t>Приложение 3</w:t>
      </w:r>
    </w:p>
    <w:p w:rsidR="00AE1881" w:rsidRPr="00232C21" w:rsidRDefault="00AE1881" w:rsidP="00AE1881">
      <w:pPr>
        <w:widowControl w:val="0"/>
        <w:jc w:val="center"/>
        <w:rPr>
          <w:b/>
          <w:bCs/>
          <w:sz w:val="28"/>
          <w:szCs w:val="28"/>
          <w:lang w:val="ru-RU"/>
        </w:rPr>
      </w:pPr>
      <w:r w:rsidRPr="00232C21">
        <w:rPr>
          <w:b/>
          <w:bCs/>
          <w:sz w:val="28"/>
          <w:szCs w:val="28"/>
          <w:lang w:val="ru-RU"/>
        </w:rPr>
        <w:t>ОФОРМЛЕНИЕ ТАБЛИЦ И СХЕМ</w:t>
      </w:r>
    </w:p>
    <w:p w:rsidR="00AE1881" w:rsidRPr="00232C21" w:rsidRDefault="00AE1881" w:rsidP="00AE1881">
      <w:pPr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 xml:space="preserve">Таблица - это своеобразная форма оформления материала. Благодаря лаконичности и выразительности табличной формы читателю облегчается восприятие и сопоставление данных. Таблица размещается после первого  упоминания о ней  в тексте таким образом, чтобы ее можно было читать без поворота документа или с поворотом по часовой стрелке. </w:t>
      </w:r>
    </w:p>
    <w:p w:rsidR="00AE1881" w:rsidRPr="00232C21" w:rsidRDefault="00AE1881" w:rsidP="00AE1881">
      <w:pPr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lastRenderedPageBreak/>
        <w:t xml:space="preserve">Таблицы в зависимости от характера материала делятся </w:t>
      </w:r>
      <w:proofErr w:type="gramStart"/>
      <w:r w:rsidRPr="00232C21">
        <w:rPr>
          <w:rFonts w:eastAsia="Calibri"/>
          <w:sz w:val="28"/>
          <w:szCs w:val="28"/>
          <w:lang w:val="ru-RU"/>
        </w:rPr>
        <w:t>на</w:t>
      </w:r>
      <w:proofErr w:type="gramEnd"/>
      <w:r w:rsidRPr="00232C21">
        <w:rPr>
          <w:rFonts w:eastAsia="Calibri"/>
          <w:sz w:val="28"/>
          <w:szCs w:val="28"/>
          <w:lang w:val="ru-RU"/>
        </w:rPr>
        <w:t>:</w:t>
      </w:r>
    </w:p>
    <w:p w:rsidR="00AE1881" w:rsidRPr="00232C21" w:rsidRDefault="00AE1881" w:rsidP="00AE1881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i/>
          <w:iCs/>
          <w:sz w:val="28"/>
          <w:szCs w:val="28"/>
          <w:lang w:val="ru-RU"/>
        </w:rPr>
        <w:t>1) цифровые и текстовые;</w:t>
      </w:r>
    </w:p>
    <w:p w:rsidR="00AE1881" w:rsidRPr="00232C21" w:rsidRDefault="00AE1881" w:rsidP="00AE1881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i/>
          <w:iCs/>
          <w:sz w:val="28"/>
          <w:szCs w:val="28"/>
          <w:lang w:val="ru-RU"/>
        </w:rPr>
        <w:t>2) таблицы-проформы</w:t>
      </w:r>
      <w:r w:rsidRPr="00232C21">
        <w:rPr>
          <w:rFonts w:eastAsia="Calibri"/>
          <w:sz w:val="28"/>
          <w:szCs w:val="28"/>
          <w:lang w:val="ru-RU"/>
        </w:rPr>
        <w:t>, у которых полностью дана только заголовочная часть, а графы обозначены короткими вертикальными ячейками, служат в качестве образца формы учета или отчетности.</w:t>
      </w:r>
    </w:p>
    <w:p w:rsidR="00AE1881" w:rsidRPr="00232C21" w:rsidRDefault="00AE1881" w:rsidP="00AE1881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>По содержанию таблицы делятся следующим образом:</w:t>
      </w:r>
    </w:p>
    <w:p w:rsidR="00AE1881" w:rsidRPr="00232C21" w:rsidRDefault="00AE1881" w:rsidP="00AE1881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i/>
          <w:iCs/>
          <w:sz w:val="28"/>
          <w:szCs w:val="28"/>
          <w:lang w:val="ru-RU"/>
        </w:rPr>
        <w:t>1) таблицы статики явлений</w:t>
      </w:r>
      <w:r w:rsidRPr="00232C21">
        <w:rPr>
          <w:rFonts w:eastAsia="Calibri"/>
          <w:sz w:val="28"/>
          <w:szCs w:val="28"/>
          <w:lang w:val="ru-RU"/>
        </w:rPr>
        <w:t>. В таких таблицах фиксируется какой-либо момент (например, структура государственных доходов на текущий год);</w:t>
      </w:r>
    </w:p>
    <w:p w:rsidR="00AE1881" w:rsidRPr="00232C21" w:rsidRDefault="00AE1881" w:rsidP="00AE1881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i/>
          <w:iCs/>
          <w:sz w:val="28"/>
          <w:szCs w:val="28"/>
          <w:lang w:val="ru-RU"/>
        </w:rPr>
        <w:t>2) таблицы динамики явлений</w:t>
      </w:r>
      <w:r w:rsidRPr="00232C21">
        <w:rPr>
          <w:rFonts w:eastAsia="Calibri"/>
          <w:sz w:val="28"/>
          <w:szCs w:val="28"/>
          <w:lang w:val="ru-RU"/>
        </w:rPr>
        <w:t xml:space="preserve"> учитывают явление в движении (например, динамика роста государственных доходов за ряд лет);</w:t>
      </w:r>
    </w:p>
    <w:p w:rsidR="00AE1881" w:rsidRPr="00232C21" w:rsidRDefault="00AE1881" w:rsidP="00AE1881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i/>
          <w:iCs/>
          <w:sz w:val="28"/>
          <w:szCs w:val="28"/>
          <w:lang w:val="ru-RU"/>
        </w:rPr>
        <w:t>3) вспомогательные таблицы</w:t>
      </w:r>
      <w:r w:rsidRPr="00232C21">
        <w:rPr>
          <w:rFonts w:eastAsia="Calibri"/>
          <w:sz w:val="28"/>
          <w:szCs w:val="28"/>
          <w:lang w:val="ru-RU"/>
        </w:rPr>
        <w:t>. В таких таблицах расшифровываются какие-либо сведения;</w:t>
      </w:r>
    </w:p>
    <w:p w:rsidR="00AE1881" w:rsidRPr="00232C21" w:rsidRDefault="00AE1881" w:rsidP="00AE1881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i/>
          <w:iCs/>
          <w:sz w:val="28"/>
          <w:szCs w:val="28"/>
          <w:lang w:val="ru-RU"/>
        </w:rPr>
        <w:t>4) результирующие, итоговые таблицы</w:t>
      </w:r>
      <w:r w:rsidRPr="00232C21">
        <w:rPr>
          <w:rFonts w:eastAsia="Calibri"/>
          <w:sz w:val="28"/>
          <w:szCs w:val="28"/>
          <w:lang w:val="ru-RU"/>
        </w:rPr>
        <w:t>.</w:t>
      </w:r>
    </w:p>
    <w:p w:rsidR="00AE1881" w:rsidRPr="00232C21" w:rsidRDefault="00AE1881" w:rsidP="00AE1881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>Принятые определенные наименования основных элементов таблицы приведены ниже.</w:t>
      </w:r>
    </w:p>
    <w:p w:rsidR="00AE1881" w:rsidRPr="00232C21" w:rsidRDefault="00AE1881" w:rsidP="00AE1881">
      <w:pPr>
        <w:ind w:firstLine="851"/>
        <w:jc w:val="right"/>
        <w:rPr>
          <w:rFonts w:eastAsia="Calibri"/>
          <w:sz w:val="28"/>
          <w:szCs w:val="28"/>
          <w:lang w:val="ru-RU"/>
        </w:rPr>
      </w:pPr>
    </w:p>
    <w:p w:rsidR="00AE1881" w:rsidRPr="00232C21" w:rsidRDefault="00AE1881" w:rsidP="00AE1881">
      <w:pPr>
        <w:ind w:firstLine="851"/>
        <w:jc w:val="right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sz w:val="28"/>
          <w:szCs w:val="28"/>
          <w:lang w:val="ru-RU"/>
        </w:rPr>
        <w:t xml:space="preserve">Таблица 7.1. </w:t>
      </w:r>
      <w:r w:rsidRPr="00232C21">
        <w:rPr>
          <w:rFonts w:eastAsia="Calibri"/>
          <w:b/>
          <w:bCs/>
          <w:sz w:val="28"/>
          <w:szCs w:val="28"/>
          <w:lang w:val="ru-RU"/>
        </w:rPr>
        <w:t>(а)</w:t>
      </w:r>
    </w:p>
    <w:p w:rsidR="00AE1881" w:rsidRPr="00232C21" w:rsidRDefault="00AE1881" w:rsidP="00AE1881">
      <w:pPr>
        <w:spacing w:before="240" w:after="60"/>
        <w:outlineLvl w:val="2"/>
        <w:rPr>
          <w:sz w:val="28"/>
          <w:szCs w:val="28"/>
          <w:lang w:val="ru-RU"/>
        </w:rPr>
      </w:pPr>
      <w:r w:rsidRPr="00232C21">
        <w:rPr>
          <w:b/>
          <w:bCs/>
          <w:sz w:val="28"/>
          <w:szCs w:val="28"/>
          <w:lang w:val="ru-RU"/>
        </w:rPr>
        <w:t xml:space="preserve">Динамика роста государственных доходов за определенный период времени </w:t>
      </w:r>
      <w:r w:rsidRPr="00232C21">
        <w:rPr>
          <w:sz w:val="28"/>
          <w:szCs w:val="28"/>
          <w:lang w:val="ru-RU"/>
        </w:rPr>
        <w:t>(б)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119"/>
        <w:gridCol w:w="2835"/>
        <w:gridCol w:w="2835"/>
        <w:gridCol w:w="567"/>
      </w:tblGrid>
      <w:tr w:rsidR="00AE1881" w:rsidRPr="0042067F" w:rsidTr="00142B02">
        <w:trPr>
          <w:cantSplit/>
        </w:trPr>
        <w:tc>
          <w:tcPr>
            <w:tcW w:w="675" w:type="dxa"/>
          </w:tcPr>
          <w:p w:rsidR="00AE1881" w:rsidRPr="0042067F" w:rsidRDefault="00AE1881" w:rsidP="00142B02">
            <w:pPr>
              <w:jc w:val="both"/>
              <w:outlineLvl w:val="0"/>
              <w:rPr>
                <w:b/>
                <w:bCs/>
                <w:color w:val="000000"/>
                <w:spacing w:val="-3"/>
                <w:sz w:val="28"/>
                <w:szCs w:val="28"/>
              </w:rPr>
            </w:pPr>
            <w:proofErr w:type="spellStart"/>
            <w:r w:rsidRPr="0042067F">
              <w:rPr>
                <w:b/>
                <w:bCs/>
                <w:color w:val="000000"/>
                <w:spacing w:val="-3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119" w:type="dxa"/>
          </w:tcPr>
          <w:p w:rsidR="00AE1881" w:rsidRPr="0042067F" w:rsidRDefault="00AE1881" w:rsidP="00142B02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42067F">
              <w:rPr>
                <w:rFonts w:eastAsia="Calibri"/>
                <w:sz w:val="28"/>
                <w:szCs w:val="28"/>
              </w:rPr>
              <w:t>Состав</w:t>
            </w:r>
            <w:proofErr w:type="spellEnd"/>
            <w:r w:rsidRPr="0042067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2067F">
              <w:rPr>
                <w:rFonts w:eastAsia="Calibri"/>
                <w:sz w:val="28"/>
                <w:szCs w:val="28"/>
              </w:rPr>
              <w:t>государственных</w:t>
            </w:r>
            <w:proofErr w:type="spellEnd"/>
            <w:r w:rsidRPr="0042067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2067F">
              <w:rPr>
                <w:rFonts w:eastAsia="Calibri"/>
                <w:sz w:val="28"/>
                <w:szCs w:val="28"/>
              </w:rPr>
              <w:t>доходов</w:t>
            </w:r>
            <w:proofErr w:type="spellEnd"/>
          </w:p>
        </w:tc>
        <w:tc>
          <w:tcPr>
            <w:tcW w:w="2835" w:type="dxa"/>
          </w:tcPr>
          <w:p w:rsidR="00AE1881" w:rsidRPr="0042067F" w:rsidRDefault="00AE1881" w:rsidP="00142B02">
            <w:pPr>
              <w:spacing w:before="240" w:after="60"/>
              <w:jc w:val="center"/>
              <w:outlineLvl w:val="1"/>
              <w:rPr>
                <w:b/>
                <w:bCs/>
                <w:i/>
                <w:iCs/>
                <w:sz w:val="28"/>
                <w:szCs w:val="28"/>
              </w:rPr>
            </w:pPr>
            <w:r w:rsidRPr="0042067F">
              <w:rPr>
                <w:b/>
                <w:bCs/>
                <w:i/>
                <w:iCs/>
                <w:sz w:val="28"/>
                <w:szCs w:val="28"/>
              </w:rPr>
              <w:t xml:space="preserve">В % к </w:t>
            </w:r>
            <w:proofErr w:type="spellStart"/>
            <w:r w:rsidRPr="0042067F">
              <w:rPr>
                <w:b/>
                <w:bCs/>
                <w:i/>
                <w:iCs/>
                <w:sz w:val="28"/>
                <w:szCs w:val="28"/>
              </w:rPr>
              <w:t>предыдущему</w:t>
            </w:r>
            <w:proofErr w:type="spellEnd"/>
            <w:r w:rsidRPr="0042067F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42067F">
              <w:rPr>
                <w:b/>
                <w:bCs/>
                <w:i/>
                <w:iCs/>
                <w:sz w:val="28"/>
                <w:szCs w:val="28"/>
              </w:rPr>
              <w:t>году</w:t>
            </w:r>
            <w:proofErr w:type="spellEnd"/>
          </w:p>
        </w:tc>
        <w:tc>
          <w:tcPr>
            <w:tcW w:w="2835" w:type="dxa"/>
            <w:tcBorders>
              <w:right w:val="nil"/>
            </w:tcBorders>
          </w:tcPr>
          <w:p w:rsidR="00AE1881" w:rsidRPr="0042067F" w:rsidRDefault="00AE1881" w:rsidP="00142B02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42067F">
              <w:rPr>
                <w:rFonts w:eastAsia="Calibri"/>
                <w:sz w:val="28"/>
                <w:szCs w:val="28"/>
              </w:rPr>
              <w:t>Тыс.руб</w:t>
            </w:r>
            <w:proofErr w:type="spellEnd"/>
            <w:r w:rsidRPr="0042067F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AE1881" w:rsidRPr="0042067F" w:rsidRDefault="00AE1881" w:rsidP="00142B02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sz w:val="28"/>
                <w:szCs w:val="28"/>
              </w:rPr>
              <w:t>(в)</w:t>
            </w:r>
          </w:p>
        </w:tc>
      </w:tr>
      <w:tr w:rsidR="00AE1881" w:rsidRPr="0042067F" w:rsidTr="00142B02">
        <w:trPr>
          <w:cantSplit/>
        </w:trPr>
        <w:tc>
          <w:tcPr>
            <w:tcW w:w="675" w:type="dxa"/>
          </w:tcPr>
          <w:p w:rsidR="00AE1881" w:rsidRPr="0042067F" w:rsidRDefault="00AE1881" w:rsidP="00142B02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AE1881" w:rsidRPr="0042067F" w:rsidRDefault="00AE1881" w:rsidP="00142B02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AE1881" w:rsidRPr="0042067F" w:rsidRDefault="00AE1881" w:rsidP="00142B02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right w:val="nil"/>
            </w:tcBorders>
          </w:tcPr>
          <w:p w:rsidR="00AE1881" w:rsidRPr="0042067F" w:rsidRDefault="00AE1881" w:rsidP="00142B02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AE1881" w:rsidRPr="0042067F" w:rsidRDefault="00AE1881" w:rsidP="00142B02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sz w:val="28"/>
                <w:szCs w:val="28"/>
              </w:rPr>
              <w:t>(г)</w:t>
            </w:r>
          </w:p>
        </w:tc>
      </w:tr>
    </w:tbl>
    <w:p w:rsidR="00AE1881" w:rsidRPr="0042067F" w:rsidRDefault="00AE1881" w:rsidP="00AE1881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(а)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нумерационный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заголовок</w:t>
      </w:r>
      <w:proofErr w:type="spellEnd"/>
      <w:r w:rsidRPr="0042067F">
        <w:rPr>
          <w:rFonts w:eastAsia="Calibri"/>
          <w:sz w:val="28"/>
          <w:szCs w:val="28"/>
        </w:rPr>
        <w:t>;</w:t>
      </w:r>
    </w:p>
    <w:p w:rsidR="00AE1881" w:rsidRPr="0042067F" w:rsidRDefault="00AE1881" w:rsidP="00AE1881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(б)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тематический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заголовок</w:t>
      </w:r>
      <w:proofErr w:type="spellEnd"/>
      <w:r w:rsidRPr="0042067F">
        <w:rPr>
          <w:rFonts w:eastAsia="Calibri"/>
          <w:sz w:val="28"/>
          <w:szCs w:val="28"/>
        </w:rPr>
        <w:t>;</w:t>
      </w:r>
    </w:p>
    <w:p w:rsidR="00AE1881" w:rsidRPr="0042067F" w:rsidRDefault="00AE1881" w:rsidP="00AE1881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(в)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заголовочная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часть</w:t>
      </w:r>
      <w:proofErr w:type="spellEnd"/>
      <w:r w:rsidRPr="0042067F">
        <w:rPr>
          <w:rFonts w:eastAsia="Calibri"/>
          <w:sz w:val="28"/>
          <w:szCs w:val="28"/>
        </w:rPr>
        <w:t>;</w:t>
      </w:r>
    </w:p>
    <w:p w:rsidR="00AE1881" w:rsidRPr="0042067F" w:rsidRDefault="00AE1881" w:rsidP="00AE1881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(г)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нумерация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подзаголовка</w:t>
      </w:r>
      <w:proofErr w:type="spellEnd"/>
      <w:r w:rsidRPr="0042067F">
        <w:rPr>
          <w:rFonts w:eastAsia="Calibri"/>
          <w:sz w:val="28"/>
          <w:szCs w:val="28"/>
        </w:rPr>
        <w:t>.</w:t>
      </w:r>
    </w:p>
    <w:p w:rsidR="00AE1881" w:rsidRPr="00232C21" w:rsidRDefault="00AE1881" w:rsidP="00AE1881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232C21">
        <w:rPr>
          <w:rFonts w:eastAsia="Calibri"/>
          <w:i/>
          <w:iCs/>
          <w:sz w:val="28"/>
          <w:szCs w:val="28"/>
          <w:lang w:val="ru-RU"/>
        </w:rPr>
        <w:t>Нумерационный заголовок (а)</w:t>
      </w:r>
      <w:r w:rsidRPr="00232C21">
        <w:rPr>
          <w:rFonts w:eastAsia="Calibri"/>
          <w:sz w:val="28"/>
          <w:szCs w:val="28"/>
          <w:lang w:val="ru-RU"/>
        </w:rPr>
        <w:t xml:space="preserve"> проставляется в правом верхнем углу и является  сквозным для данного раздела. Номер таблицы состоит из номера  раздела и порядкового номера таблицы в пределах данного раздела, разделенных точкой. Например, первая таблица первого раздела имеет номер 1.1. Аналогичную нумерацию имеют формулы, иллюстрации. Таблицы, вынесенные в приложение, </w:t>
      </w:r>
      <w:r w:rsidRPr="00232C21">
        <w:rPr>
          <w:rFonts w:eastAsia="Calibri"/>
          <w:sz w:val="28"/>
          <w:szCs w:val="28"/>
          <w:lang w:val="ru-RU"/>
        </w:rPr>
        <w:lastRenderedPageBreak/>
        <w:t xml:space="preserve">имеют самостоятельную нумерацию в той последовательности, в какой на них делается ссылка в ВКР специалиста. Графу «№ </w:t>
      </w:r>
      <w:proofErr w:type="spellStart"/>
      <w:proofErr w:type="gramStart"/>
      <w:r w:rsidRPr="00232C21">
        <w:rPr>
          <w:rFonts w:eastAsia="Calibri"/>
          <w:sz w:val="28"/>
          <w:szCs w:val="28"/>
          <w:lang w:val="ru-RU"/>
        </w:rPr>
        <w:t>п</w:t>
      </w:r>
      <w:proofErr w:type="spellEnd"/>
      <w:proofErr w:type="gramEnd"/>
      <w:r w:rsidRPr="00232C21">
        <w:rPr>
          <w:rFonts w:eastAsia="Calibri"/>
          <w:sz w:val="28"/>
          <w:szCs w:val="28"/>
          <w:lang w:val="ru-RU"/>
        </w:rPr>
        <w:t>/</w:t>
      </w:r>
      <w:proofErr w:type="spellStart"/>
      <w:r w:rsidRPr="00232C21">
        <w:rPr>
          <w:rFonts w:eastAsia="Calibri"/>
          <w:sz w:val="28"/>
          <w:szCs w:val="28"/>
          <w:lang w:val="ru-RU"/>
        </w:rPr>
        <w:t>п</w:t>
      </w:r>
      <w:proofErr w:type="spellEnd"/>
      <w:r w:rsidRPr="00232C21">
        <w:rPr>
          <w:rFonts w:eastAsia="Calibri"/>
          <w:sz w:val="28"/>
          <w:szCs w:val="28"/>
          <w:lang w:val="ru-RU"/>
        </w:rPr>
        <w:t>» в таблицу не включают, а если необходимо нумеровать строки, показатели и другие данные, порядковые номера ставят в первой графе перед наименованием. Диагональное деление головки таблицы не допускается.</w:t>
      </w:r>
    </w:p>
    <w:p w:rsidR="00AE1881" w:rsidRPr="00232C21" w:rsidRDefault="00AE1881" w:rsidP="00AE1881">
      <w:pPr>
        <w:ind w:firstLine="567"/>
        <w:rPr>
          <w:sz w:val="28"/>
          <w:szCs w:val="28"/>
          <w:lang w:val="ru-RU"/>
        </w:rPr>
      </w:pPr>
      <w:r w:rsidRPr="00232C21">
        <w:rPr>
          <w:sz w:val="28"/>
          <w:szCs w:val="28"/>
          <w:lang w:val="ru-RU"/>
        </w:rPr>
        <w:t>В случае если на какие-либо элементы таблицы будут даны ссылки в тексте, то вертикальные графы нумеруются. Это особенно удобно, когда таблица не умещается на одной странице, заголовки граф в этом случае остаются  только над первой частью, а в последующих частях таблицы помещаются только номера граф. При этом в правом верхнем углу пишут слово «Продолжение», например «Продолжение табл.2.4.»</w:t>
      </w:r>
    </w:p>
    <w:p w:rsidR="00AE1881" w:rsidRPr="00AE1881" w:rsidRDefault="00AE1881" w:rsidP="00AE1881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AE1881">
        <w:rPr>
          <w:rFonts w:eastAsia="Calibri"/>
          <w:sz w:val="28"/>
          <w:szCs w:val="28"/>
          <w:lang w:val="ru-RU"/>
        </w:rPr>
        <w:t>На все таблицы в тексте должны быть ссылки, при этом слово «таблица» пишут сокращенно, например: «…в табл. 2.4…», кроме тех случаев, когда таблица в документе одна и не имеет номера. В этом случае пишется слово «Таблица» полностью.</w:t>
      </w:r>
    </w:p>
    <w:p w:rsidR="00AE1881" w:rsidRPr="00AE1881" w:rsidRDefault="00AE1881" w:rsidP="00AE1881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AE1881">
        <w:rPr>
          <w:i/>
          <w:iCs/>
          <w:sz w:val="28"/>
          <w:szCs w:val="28"/>
          <w:lang w:val="ru-RU"/>
        </w:rPr>
        <w:t>Тематический заголовок (б)</w:t>
      </w:r>
      <w:r w:rsidRPr="00AE1881">
        <w:rPr>
          <w:sz w:val="28"/>
          <w:szCs w:val="28"/>
          <w:lang w:val="ru-RU"/>
        </w:rPr>
        <w:t xml:space="preserve"> пишется с прописной буквы и размещается ниже  нумерационного заголовка над таблицей. Каждый тематический заголовок должен отвечать на три вопроса: «что?», «где?», «когда?». Слова «Итого», «Всего», «Сумма» в конце таблицы пишутся с большой буквы. Графа «Примечание» допустима в тех случаях, когда она включает примечание к большинству горизонтальных строк. Примечание к небольшому числу отдельных строк следует помещать в виде сносок непосредственно под таблицей. Знаки сносок в таблице должны  быть  отличными от знаков сносок текста. Рекомендуется применять в качестве знака сноски звездочку. Примечание, относящееся ко всей таблице, рекомендуется помещать не в виде самостоятельной графы, а под таблицей вместе со словами «Примечание».</w:t>
      </w:r>
    </w:p>
    <w:p w:rsidR="00AE1881" w:rsidRPr="00AE1881" w:rsidRDefault="00AE1881" w:rsidP="00AE1881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AE1881">
        <w:rPr>
          <w:i/>
          <w:iCs/>
          <w:sz w:val="28"/>
          <w:szCs w:val="28"/>
          <w:lang w:val="ru-RU"/>
        </w:rPr>
        <w:t>Заголовочная часть (в)</w:t>
      </w:r>
      <w:r w:rsidRPr="00AE1881">
        <w:rPr>
          <w:sz w:val="28"/>
          <w:szCs w:val="28"/>
          <w:lang w:val="ru-RU"/>
        </w:rPr>
        <w:t xml:space="preserve"> таблицы  содержит конкретные наименования данных, заносимых в таблицу. Под каждой графой заголовочной части проставляется порядковый номе</w:t>
      </w:r>
      <w:proofErr w:type="gramStart"/>
      <w:r w:rsidRPr="00AE1881">
        <w:rPr>
          <w:sz w:val="28"/>
          <w:szCs w:val="28"/>
          <w:lang w:val="ru-RU"/>
        </w:rPr>
        <w:t>р</w:t>
      </w:r>
      <w:r w:rsidRPr="00AE1881">
        <w:rPr>
          <w:i/>
          <w:iCs/>
          <w:sz w:val="28"/>
          <w:szCs w:val="28"/>
          <w:lang w:val="ru-RU"/>
        </w:rPr>
        <w:t>(</w:t>
      </w:r>
      <w:proofErr w:type="gramEnd"/>
      <w:r w:rsidRPr="00AE1881">
        <w:rPr>
          <w:i/>
          <w:iCs/>
          <w:sz w:val="28"/>
          <w:szCs w:val="28"/>
          <w:lang w:val="ru-RU"/>
        </w:rPr>
        <w:t>нумерация подзаголовка (г).</w:t>
      </w:r>
    </w:p>
    <w:p w:rsidR="00AE1881" w:rsidRPr="0042067F" w:rsidRDefault="00AE1881" w:rsidP="00AE1881">
      <w:pPr>
        <w:widowControl w:val="0"/>
        <w:ind w:firstLine="540"/>
        <w:jc w:val="both"/>
        <w:rPr>
          <w:sz w:val="28"/>
          <w:szCs w:val="28"/>
        </w:rPr>
      </w:pPr>
      <w:r w:rsidRPr="00AE1881">
        <w:rPr>
          <w:sz w:val="28"/>
          <w:szCs w:val="28"/>
          <w:lang w:val="ru-RU"/>
        </w:rPr>
        <w:t xml:space="preserve">В случае переноса таблицы нумерация подзаголовка переносится на следующую  </w:t>
      </w:r>
      <w:proofErr w:type="spellStart"/>
      <w:r w:rsidRPr="0042067F">
        <w:rPr>
          <w:sz w:val="28"/>
          <w:szCs w:val="28"/>
        </w:rPr>
        <w:t>страницу</w:t>
      </w:r>
      <w:proofErr w:type="spellEnd"/>
      <w:r w:rsidRPr="0042067F">
        <w:rPr>
          <w:sz w:val="28"/>
          <w:szCs w:val="28"/>
        </w:rPr>
        <w:t xml:space="preserve">, а </w:t>
      </w:r>
      <w:proofErr w:type="spellStart"/>
      <w:r w:rsidRPr="0042067F">
        <w:rPr>
          <w:sz w:val="28"/>
          <w:szCs w:val="28"/>
        </w:rPr>
        <w:t>сам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заголовок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не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переносится</w:t>
      </w:r>
      <w:proofErr w:type="spellEnd"/>
      <w:r w:rsidRPr="0042067F">
        <w:rPr>
          <w:sz w:val="28"/>
          <w:szCs w:val="28"/>
        </w:rPr>
        <w:t>.</w:t>
      </w:r>
    </w:p>
    <w:p w:rsidR="00AE1881" w:rsidRPr="0042067F" w:rsidRDefault="00AE1881" w:rsidP="00AE1881">
      <w:pPr>
        <w:widowControl w:val="0"/>
        <w:ind w:firstLine="540"/>
        <w:jc w:val="both"/>
        <w:rPr>
          <w:sz w:val="28"/>
          <w:szCs w:val="28"/>
        </w:rPr>
      </w:pPr>
    </w:p>
    <w:p w:rsidR="00AE1881" w:rsidRPr="0042067F" w:rsidRDefault="00AE1881" w:rsidP="00AE1881">
      <w:pPr>
        <w:rPr>
          <w:sz w:val="28"/>
          <w:szCs w:val="28"/>
        </w:rPr>
      </w:pPr>
    </w:p>
    <w:p w:rsidR="00AE1881" w:rsidRPr="00AE1881" w:rsidRDefault="00AE1881">
      <w:pPr>
        <w:rPr>
          <w:lang w:val="ru-RU"/>
        </w:rPr>
      </w:pPr>
    </w:p>
    <w:sectPr w:rsidR="00AE1881" w:rsidRPr="00AE1881" w:rsidSect="002F1C5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3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32C21"/>
    <w:rsid w:val="002F1C51"/>
    <w:rsid w:val="006E32A1"/>
    <w:rsid w:val="00AE1881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C5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88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E18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AE188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AE18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99"/>
    <w:qFormat/>
    <w:rsid w:val="00AE18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AE1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Plain Text"/>
    <w:basedOn w:val="a"/>
    <w:link w:val="a8"/>
    <w:rsid w:val="00AE1881"/>
    <w:pPr>
      <w:spacing w:after="0" w:line="240" w:lineRule="auto"/>
    </w:pPr>
    <w:rPr>
      <w:rFonts w:ascii="Times New Roman" w:eastAsia="Comic Sans MS" w:hAnsi="Times New Roman" w:cs="Times New Roman"/>
      <w:sz w:val="20"/>
      <w:szCs w:val="20"/>
      <w:lang w:val="ru-RU" w:eastAsia="ru-RU"/>
    </w:rPr>
  </w:style>
  <w:style w:type="character" w:customStyle="1" w:styleId="a8">
    <w:name w:val="Текст Знак"/>
    <w:basedOn w:val="a0"/>
    <w:link w:val="a7"/>
    <w:rsid w:val="00AE1881"/>
    <w:rPr>
      <w:rFonts w:ascii="Times New Roman" w:eastAsia="Comic Sans MS" w:hAnsi="Times New Roman" w:cs="Times New Roman"/>
      <w:sz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E18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AE188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9">
    <w:name w:val="Hyperlink"/>
    <w:basedOn w:val="a0"/>
    <w:uiPriority w:val="99"/>
    <w:unhideWhenUsed/>
    <w:rsid w:val="00AE188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12867</Words>
  <Characters>73342</Characters>
  <Application>Microsoft Office Word</Application>
  <DocSecurity>0</DocSecurity>
  <Lines>611</Lines>
  <Paragraphs>172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86037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2018-2019_38_03_03_1_plx_Основы организации труда</dc:title>
  <dc:creator>FastReport.NET</dc:creator>
  <cp:lastModifiedBy>guest</cp:lastModifiedBy>
  <cp:revision>4</cp:revision>
  <dcterms:created xsi:type="dcterms:W3CDTF">2018-10-29T07:45:00Z</dcterms:created>
  <dcterms:modified xsi:type="dcterms:W3CDTF">2018-10-29T08:07:00Z</dcterms:modified>
</cp:coreProperties>
</file>