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CEE" w:rsidRDefault="00512CEE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экономика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CEE" w:rsidRDefault="00512CEE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512CEE" w:rsidRDefault="00512CEE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экономика О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p w:rsidR="008D5414" w:rsidRDefault="008D5414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8D541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38.03.02.14_1.plx</w:t>
            </w:r>
          </w:p>
        </w:tc>
        <w:tc>
          <w:tcPr>
            <w:tcW w:w="3545" w:type="dxa"/>
          </w:tcPr>
          <w:p w:rsidR="008D5414" w:rsidRDefault="008D5414"/>
        </w:tc>
        <w:tc>
          <w:tcPr>
            <w:tcW w:w="1560" w:type="dxa"/>
          </w:tcPr>
          <w:p w:rsidR="008D5414" w:rsidRDefault="008D541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8D5414">
        <w:trPr>
          <w:trHeight w:hRule="exact" w:val="138"/>
        </w:trPr>
        <w:tc>
          <w:tcPr>
            <w:tcW w:w="143" w:type="dxa"/>
          </w:tcPr>
          <w:p w:rsidR="008D5414" w:rsidRDefault="008D5414"/>
        </w:tc>
        <w:tc>
          <w:tcPr>
            <w:tcW w:w="1844" w:type="dxa"/>
          </w:tcPr>
          <w:p w:rsidR="008D5414" w:rsidRDefault="008D5414"/>
        </w:tc>
        <w:tc>
          <w:tcPr>
            <w:tcW w:w="2694" w:type="dxa"/>
          </w:tcPr>
          <w:p w:rsidR="008D5414" w:rsidRDefault="008D5414"/>
        </w:tc>
        <w:tc>
          <w:tcPr>
            <w:tcW w:w="3545" w:type="dxa"/>
          </w:tcPr>
          <w:p w:rsidR="008D5414" w:rsidRDefault="008D5414"/>
        </w:tc>
        <w:tc>
          <w:tcPr>
            <w:tcW w:w="1560" w:type="dxa"/>
          </w:tcPr>
          <w:p w:rsidR="008D5414" w:rsidRDefault="008D5414"/>
        </w:tc>
        <w:tc>
          <w:tcPr>
            <w:tcW w:w="852" w:type="dxa"/>
          </w:tcPr>
          <w:p w:rsidR="008D5414" w:rsidRDefault="008D5414"/>
        </w:tc>
        <w:tc>
          <w:tcPr>
            <w:tcW w:w="143" w:type="dxa"/>
          </w:tcPr>
          <w:p w:rsidR="008D5414" w:rsidRDefault="008D5414"/>
        </w:tc>
      </w:tr>
      <w:tr w:rsidR="008D541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5414" w:rsidRDefault="008D5414"/>
        </w:tc>
      </w:tr>
      <w:tr w:rsidR="008D5414">
        <w:trPr>
          <w:trHeight w:hRule="exact" w:val="248"/>
        </w:trPr>
        <w:tc>
          <w:tcPr>
            <w:tcW w:w="143" w:type="dxa"/>
          </w:tcPr>
          <w:p w:rsidR="008D5414" w:rsidRDefault="008D5414"/>
        </w:tc>
        <w:tc>
          <w:tcPr>
            <w:tcW w:w="1844" w:type="dxa"/>
          </w:tcPr>
          <w:p w:rsidR="008D5414" w:rsidRDefault="008D5414"/>
        </w:tc>
        <w:tc>
          <w:tcPr>
            <w:tcW w:w="2694" w:type="dxa"/>
          </w:tcPr>
          <w:p w:rsidR="008D5414" w:rsidRDefault="008D5414"/>
        </w:tc>
        <w:tc>
          <w:tcPr>
            <w:tcW w:w="3545" w:type="dxa"/>
          </w:tcPr>
          <w:p w:rsidR="008D5414" w:rsidRDefault="008D5414"/>
        </w:tc>
        <w:tc>
          <w:tcPr>
            <w:tcW w:w="1560" w:type="dxa"/>
          </w:tcPr>
          <w:p w:rsidR="008D5414" w:rsidRDefault="008D5414"/>
        </w:tc>
        <w:tc>
          <w:tcPr>
            <w:tcW w:w="852" w:type="dxa"/>
          </w:tcPr>
          <w:p w:rsidR="008D5414" w:rsidRDefault="008D5414"/>
        </w:tc>
        <w:tc>
          <w:tcPr>
            <w:tcW w:w="143" w:type="dxa"/>
          </w:tcPr>
          <w:p w:rsidR="008D5414" w:rsidRDefault="008D5414"/>
        </w:tc>
      </w:tr>
      <w:tr w:rsidR="008D5414" w:rsidRPr="00512CEE">
        <w:trPr>
          <w:trHeight w:hRule="exact" w:val="277"/>
        </w:trPr>
        <w:tc>
          <w:tcPr>
            <w:tcW w:w="143" w:type="dxa"/>
          </w:tcPr>
          <w:p w:rsidR="008D5414" w:rsidRDefault="008D5414"/>
        </w:tc>
        <w:tc>
          <w:tcPr>
            <w:tcW w:w="1844" w:type="dxa"/>
          </w:tcPr>
          <w:p w:rsidR="008D5414" w:rsidRDefault="008D541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138"/>
        </w:trPr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2361"/>
        </w:trPr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</w:t>
            </w: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>процесса Торопова Т.В. __________</w:t>
            </w:r>
          </w:p>
          <w:p w:rsidR="008D5414" w:rsidRPr="00512CEE" w:rsidRDefault="008D5414">
            <w:pPr>
              <w:spacing w:after="0" w:line="240" w:lineRule="auto"/>
              <w:rPr>
                <w:lang w:val="ru-RU"/>
              </w:rPr>
            </w:pPr>
          </w:p>
          <w:p w:rsidR="008D5414" w:rsidRPr="00512CEE" w:rsidRDefault="00512CEE">
            <w:pPr>
              <w:spacing w:after="0" w:line="240" w:lineRule="auto"/>
              <w:rPr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8D5414" w:rsidRPr="00512CEE" w:rsidRDefault="008D5414">
            <w:pPr>
              <w:spacing w:after="0" w:line="240" w:lineRule="auto"/>
              <w:rPr>
                <w:lang w:val="ru-RU"/>
              </w:rPr>
            </w:pPr>
          </w:p>
          <w:p w:rsidR="008D5414" w:rsidRPr="00512CEE" w:rsidRDefault="00512CEE">
            <w:pPr>
              <w:spacing w:after="0" w:line="240" w:lineRule="auto"/>
              <w:rPr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профессор Джуха В.М. _____</w:t>
            </w: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>____________</w:t>
            </w:r>
          </w:p>
          <w:p w:rsidR="008D5414" w:rsidRPr="00512CEE" w:rsidRDefault="008D5414">
            <w:pPr>
              <w:spacing w:after="0" w:line="240" w:lineRule="auto"/>
              <w:rPr>
                <w:lang w:val="ru-RU"/>
              </w:rPr>
            </w:pPr>
          </w:p>
          <w:p w:rsidR="008D5414" w:rsidRPr="00512CEE" w:rsidRDefault="00512CEE">
            <w:pPr>
              <w:spacing w:after="0" w:line="240" w:lineRule="auto"/>
              <w:rPr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Юрков А.А. _________________</w:t>
            </w:r>
          </w:p>
        </w:tc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138"/>
        </w:trPr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248"/>
        </w:trPr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277"/>
        </w:trPr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138"/>
        </w:trPr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2500"/>
        </w:trPr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8D5414" w:rsidRPr="00512CEE" w:rsidRDefault="008D5414">
            <w:pPr>
              <w:spacing w:after="0" w:line="240" w:lineRule="auto"/>
              <w:rPr>
                <w:lang w:val="ru-RU"/>
              </w:rPr>
            </w:pPr>
          </w:p>
          <w:p w:rsidR="008D5414" w:rsidRPr="00512CEE" w:rsidRDefault="00512CEE">
            <w:pPr>
              <w:spacing w:after="0" w:line="240" w:lineRule="auto"/>
              <w:rPr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8D5414" w:rsidRPr="00512CEE" w:rsidRDefault="008D5414">
            <w:pPr>
              <w:spacing w:after="0" w:line="240" w:lineRule="auto"/>
              <w:rPr>
                <w:lang w:val="ru-RU"/>
              </w:rPr>
            </w:pPr>
          </w:p>
          <w:p w:rsidR="008D5414" w:rsidRPr="00512CEE" w:rsidRDefault="00512CEE">
            <w:pPr>
              <w:spacing w:after="0" w:line="240" w:lineRule="auto"/>
              <w:rPr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профессор Джуха В.М. _________________</w:t>
            </w:r>
          </w:p>
          <w:p w:rsidR="008D5414" w:rsidRPr="00512CEE" w:rsidRDefault="008D5414">
            <w:pPr>
              <w:spacing w:after="0" w:line="240" w:lineRule="auto"/>
              <w:rPr>
                <w:lang w:val="ru-RU"/>
              </w:rPr>
            </w:pPr>
          </w:p>
          <w:p w:rsidR="008D5414" w:rsidRPr="00512CEE" w:rsidRDefault="00512CEE">
            <w:pPr>
              <w:spacing w:after="0" w:line="240" w:lineRule="auto"/>
              <w:rPr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>Программу</w:t>
            </w: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 xml:space="preserve"> составил(и):  к.э.н., доцент, Юрков А.А. _________________</w:t>
            </w:r>
          </w:p>
        </w:tc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138"/>
        </w:trPr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248"/>
        </w:trPr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277"/>
        </w:trPr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138"/>
        </w:trPr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2222"/>
        </w:trPr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D5414" w:rsidRPr="00512CEE" w:rsidRDefault="008D5414">
            <w:pPr>
              <w:spacing w:after="0" w:line="240" w:lineRule="auto"/>
              <w:rPr>
                <w:lang w:val="ru-RU"/>
              </w:rPr>
            </w:pPr>
          </w:p>
          <w:p w:rsidR="008D5414" w:rsidRPr="00512CEE" w:rsidRDefault="00512CEE">
            <w:pPr>
              <w:spacing w:after="0" w:line="240" w:lineRule="auto"/>
              <w:rPr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8D5414" w:rsidRPr="00512CEE" w:rsidRDefault="008D5414">
            <w:pPr>
              <w:spacing w:after="0" w:line="240" w:lineRule="auto"/>
              <w:rPr>
                <w:lang w:val="ru-RU"/>
              </w:rPr>
            </w:pPr>
          </w:p>
          <w:p w:rsidR="008D5414" w:rsidRPr="00512CEE" w:rsidRDefault="00512CEE">
            <w:pPr>
              <w:spacing w:after="0" w:line="240" w:lineRule="auto"/>
              <w:rPr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профессор Джуха В.М. _________________</w:t>
            </w:r>
          </w:p>
          <w:p w:rsidR="008D5414" w:rsidRPr="00512CEE" w:rsidRDefault="008D5414">
            <w:pPr>
              <w:spacing w:after="0" w:line="240" w:lineRule="auto"/>
              <w:rPr>
                <w:lang w:val="ru-RU"/>
              </w:rPr>
            </w:pPr>
          </w:p>
          <w:p w:rsidR="008D5414" w:rsidRPr="00512CEE" w:rsidRDefault="00512CEE">
            <w:pPr>
              <w:spacing w:after="0" w:line="240" w:lineRule="auto"/>
              <w:rPr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</w:t>
            </w: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>н., доцент, Юрков А.А. _________________</w:t>
            </w:r>
          </w:p>
        </w:tc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138"/>
        </w:trPr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387"/>
        </w:trPr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277"/>
        </w:trPr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277"/>
        </w:trPr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2222"/>
        </w:trPr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D5414" w:rsidRPr="00512CEE" w:rsidRDefault="008D5414">
            <w:pPr>
              <w:spacing w:after="0" w:line="240" w:lineRule="auto"/>
              <w:rPr>
                <w:lang w:val="ru-RU"/>
              </w:rPr>
            </w:pPr>
          </w:p>
          <w:p w:rsidR="008D5414" w:rsidRPr="00512CEE" w:rsidRDefault="00512CEE">
            <w:pPr>
              <w:spacing w:after="0" w:line="240" w:lineRule="auto"/>
              <w:rPr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</w:t>
            </w: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>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8D5414" w:rsidRPr="00512CEE" w:rsidRDefault="008D5414">
            <w:pPr>
              <w:spacing w:after="0" w:line="240" w:lineRule="auto"/>
              <w:rPr>
                <w:lang w:val="ru-RU"/>
              </w:rPr>
            </w:pPr>
          </w:p>
          <w:p w:rsidR="008D5414" w:rsidRPr="00512CEE" w:rsidRDefault="00512CEE">
            <w:pPr>
              <w:spacing w:after="0" w:line="240" w:lineRule="auto"/>
              <w:rPr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профессор Джуха В.М. _________________</w:t>
            </w:r>
          </w:p>
          <w:p w:rsidR="008D5414" w:rsidRPr="00512CEE" w:rsidRDefault="008D5414">
            <w:pPr>
              <w:spacing w:after="0" w:line="240" w:lineRule="auto"/>
              <w:rPr>
                <w:lang w:val="ru-RU"/>
              </w:rPr>
            </w:pPr>
          </w:p>
          <w:p w:rsidR="008D5414" w:rsidRPr="00512CEE" w:rsidRDefault="00512CEE">
            <w:pPr>
              <w:spacing w:after="0" w:line="240" w:lineRule="auto"/>
              <w:rPr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Юрков А.А. _</w:t>
            </w:r>
            <w:r w:rsidRPr="00512CEE">
              <w:rPr>
                <w:rFonts w:ascii="Times New Roman" w:hAnsi="Times New Roman" w:cs="Times New Roman"/>
                <w:color w:val="000000"/>
                <w:lang w:val="ru-RU"/>
              </w:rPr>
              <w:t>________________</w:t>
            </w:r>
          </w:p>
        </w:tc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</w:tbl>
    <w:p w:rsidR="008D5414" w:rsidRPr="00512CEE" w:rsidRDefault="00512CEE">
      <w:pPr>
        <w:rPr>
          <w:sz w:val="0"/>
          <w:szCs w:val="0"/>
          <w:lang w:val="ru-RU"/>
        </w:rPr>
      </w:pPr>
      <w:r w:rsidRPr="00512CE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4"/>
        <w:gridCol w:w="1751"/>
        <w:gridCol w:w="4798"/>
        <w:gridCol w:w="971"/>
      </w:tblGrid>
      <w:tr w:rsidR="008D54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5104" w:type="dxa"/>
          </w:tcPr>
          <w:p w:rsidR="008D5414" w:rsidRDefault="008D5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8D541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D5414" w:rsidRPr="00512CEE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Цель: состоит в освоении теоретических основ интеллектуальной собственности как самостоятельной сферы экономических отношений и формирование знаний об интеллектуальной 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 как объекте рыночных отношений; изучении правовой базы по интеллектуальной собственности; изучении особенностей оценки, учета и налогообложения объектов интеллектуальной собственности.</w:t>
            </w:r>
          </w:p>
        </w:tc>
      </w:tr>
      <w:tr w:rsidR="008D5414" w:rsidRPr="00512CEE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теоретических и концептуальных 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  рынка интеллектуального продукта; знакомство с видами, объектами и условиями формирования интеллектуальной собственности; приобретение практических навыков оценки качества интеллектуального продукта, его цены и  полезности; приобретение навыков офор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мления документов, защищающих авторские права.</w:t>
            </w:r>
          </w:p>
        </w:tc>
      </w:tr>
      <w:tr w:rsidR="008D5414" w:rsidRPr="00512CEE">
        <w:trPr>
          <w:trHeight w:hRule="exact" w:val="277"/>
        </w:trPr>
        <w:tc>
          <w:tcPr>
            <w:tcW w:w="766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D5414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8D5414" w:rsidRPr="00512CE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D5414" w:rsidRPr="00512CE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 являются навыки, знания и умения, полученные в результате изучения дисциплин:</w:t>
            </w:r>
          </w:p>
        </w:tc>
      </w:tr>
      <w:tr w:rsidR="008D541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хозяйственной деятельности организации</w:t>
            </w:r>
          </w:p>
        </w:tc>
      </w:tr>
      <w:tr w:rsidR="008D541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</w:p>
        </w:tc>
      </w:tr>
      <w:tr w:rsidR="008D541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инновационный менеджмент</w:t>
            </w:r>
          </w:p>
        </w:tc>
      </w:tr>
      <w:tr w:rsidR="008D541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</w:t>
            </w:r>
          </w:p>
        </w:tc>
      </w:tr>
      <w:tr w:rsidR="008D541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Корпоративные финансы</w:t>
            </w:r>
          </w:p>
        </w:tc>
      </w:tr>
      <w:tr w:rsidR="008D541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Национальные инновационные системы</w:t>
            </w:r>
          </w:p>
        </w:tc>
      </w:tr>
      <w:tr w:rsidR="008D541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 и стратегический менеджмент</w:t>
            </w:r>
          </w:p>
        </w:tc>
      </w:tr>
      <w:tr w:rsidR="008D541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Прикладная микроэкономика</w:t>
            </w:r>
          </w:p>
        </w:tc>
      </w:tr>
      <w:tr w:rsidR="008D541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инвестиционной деятельностью</w:t>
            </w:r>
          </w:p>
        </w:tc>
      </w:tr>
      <w:tr w:rsidR="008D541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стоимостью предприятия</w:t>
            </w:r>
          </w:p>
        </w:tc>
      </w:tr>
      <w:tr w:rsidR="008D541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Финансирование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инновационных проектов</w:t>
            </w:r>
          </w:p>
        </w:tc>
      </w:tr>
      <w:tr w:rsidR="008D5414" w:rsidRPr="00512CE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8D541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8D5414" w:rsidRPr="00512CE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D5414" w:rsidRPr="00512CE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и экспертиза 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 проектов</w:t>
            </w:r>
          </w:p>
        </w:tc>
      </w:tr>
      <w:tr w:rsidR="008D541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Стратегическая оценка бизнеса</w:t>
            </w:r>
          </w:p>
        </w:tc>
      </w:tr>
      <w:tr w:rsidR="008D5414">
        <w:trPr>
          <w:trHeight w:hRule="exact" w:val="277"/>
        </w:trPr>
        <w:tc>
          <w:tcPr>
            <w:tcW w:w="766" w:type="dxa"/>
          </w:tcPr>
          <w:p w:rsidR="008D5414" w:rsidRDefault="008D5414"/>
        </w:tc>
        <w:tc>
          <w:tcPr>
            <w:tcW w:w="2071" w:type="dxa"/>
          </w:tcPr>
          <w:p w:rsidR="008D5414" w:rsidRDefault="008D5414"/>
        </w:tc>
        <w:tc>
          <w:tcPr>
            <w:tcW w:w="1844" w:type="dxa"/>
          </w:tcPr>
          <w:p w:rsidR="008D5414" w:rsidRDefault="008D5414"/>
        </w:tc>
        <w:tc>
          <w:tcPr>
            <w:tcW w:w="5104" w:type="dxa"/>
          </w:tcPr>
          <w:p w:rsidR="008D5414" w:rsidRDefault="008D5414"/>
        </w:tc>
        <w:tc>
          <w:tcPr>
            <w:tcW w:w="993" w:type="dxa"/>
          </w:tcPr>
          <w:p w:rsidR="008D5414" w:rsidRDefault="008D5414"/>
        </w:tc>
      </w:tr>
      <w:tr w:rsidR="008D5414" w:rsidRPr="00512CE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D5414" w:rsidRPr="00512CE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8D541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D5414" w:rsidRPr="00512CE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экономическую сущность интеллектуальной собственности, процесса превращения научных знаний в объекты интеллектуальной собственности и процесса их трансформации в национальное и общечеловеческое достояние</w:t>
            </w:r>
          </w:p>
        </w:tc>
      </w:tr>
      <w:tr w:rsidR="008D541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D5414" w:rsidRPr="00512C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виды объектов интеллекту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альной собственности, их состав и взаимосвязи</w:t>
            </w:r>
          </w:p>
        </w:tc>
      </w:tr>
      <w:tr w:rsidR="008D541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D5414" w:rsidRPr="00512C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нормативно-правовой базой по интеллектуальной собственности</w:t>
            </w:r>
          </w:p>
        </w:tc>
      </w:tr>
      <w:tr w:rsidR="008D5414" w:rsidRPr="00512CE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ПК-14: умением применять основные принципы и стандарты финансового учета для формирования учетной политики и финансовой </w:t>
            </w: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8D541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D5414" w:rsidRPr="00512CE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и ограничения  объектов интеллектуальной собственности для рыночных отношений; законы и закономерности развития НТП; понятие и у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словия возникновения интеллектуальной собственности</w:t>
            </w:r>
          </w:p>
        </w:tc>
      </w:tr>
      <w:tr w:rsidR="008D541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D5414" w:rsidRPr="00512CE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видеть и решать проблемы, возникающие при оценке стоимостных показателей объектов интеллектуальной собственности</w:t>
            </w:r>
          </w:p>
        </w:tc>
      </w:tr>
      <w:tr w:rsidR="008D541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D5414" w:rsidRPr="00512CE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практическими навыками оценки качества интеллектуального продукта, его 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цены и  полезности, оформления документов, защищающих авторские права</w:t>
            </w:r>
          </w:p>
        </w:tc>
      </w:tr>
      <w:tr w:rsidR="008D5414" w:rsidRPr="00512CE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</w:tbl>
    <w:p w:rsidR="008D5414" w:rsidRPr="00512CEE" w:rsidRDefault="00512CEE">
      <w:pPr>
        <w:rPr>
          <w:sz w:val="0"/>
          <w:szCs w:val="0"/>
          <w:lang w:val="ru-RU"/>
        </w:rPr>
      </w:pPr>
      <w:r w:rsidRPr="00512CE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202"/>
        <w:gridCol w:w="143"/>
        <w:gridCol w:w="822"/>
        <w:gridCol w:w="697"/>
        <w:gridCol w:w="1116"/>
        <w:gridCol w:w="1252"/>
        <w:gridCol w:w="701"/>
        <w:gridCol w:w="399"/>
        <w:gridCol w:w="981"/>
      </w:tblGrid>
      <w:tr w:rsidR="008D54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14_1.plx</w:t>
            </w:r>
          </w:p>
        </w:tc>
        <w:tc>
          <w:tcPr>
            <w:tcW w:w="851" w:type="dxa"/>
          </w:tcPr>
          <w:p w:rsidR="008D5414" w:rsidRDefault="008D5414"/>
        </w:tc>
        <w:tc>
          <w:tcPr>
            <w:tcW w:w="710" w:type="dxa"/>
          </w:tcPr>
          <w:p w:rsidR="008D5414" w:rsidRDefault="008D5414"/>
        </w:tc>
        <w:tc>
          <w:tcPr>
            <w:tcW w:w="1135" w:type="dxa"/>
          </w:tcPr>
          <w:p w:rsidR="008D5414" w:rsidRDefault="008D5414"/>
        </w:tc>
        <w:tc>
          <w:tcPr>
            <w:tcW w:w="1277" w:type="dxa"/>
          </w:tcPr>
          <w:p w:rsidR="008D5414" w:rsidRDefault="008D5414"/>
        </w:tc>
        <w:tc>
          <w:tcPr>
            <w:tcW w:w="710" w:type="dxa"/>
          </w:tcPr>
          <w:p w:rsidR="008D5414" w:rsidRDefault="008D5414"/>
        </w:tc>
        <w:tc>
          <w:tcPr>
            <w:tcW w:w="426" w:type="dxa"/>
          </w:tcPr>
          <w:p w:rsidR="008D5414" w:rsidRDefault="008D5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8D541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D5414" w:rsidRPr="00512CEE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правовую базу интеллектуальной собственности; понятия авторские права и открытия; виды интеллектуальной собственности и способы ее защиты; законы формирования спроса и предложения на рынке информации и «ноу-хау»; способы 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ценообразования интеллектуального продукта; структуру издержек на создание интеллектуального продукта</w:t>
            </w:r>
          </w:p>
        </w:tc>
      </w:tr>
      <w:tr w:rsidR="008D541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D5414" w:rsidRPr="00512CE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подбирать стратегию инновационного развития фирмы в сфере мелкого неспециализированного бизнеса, применять основные принципы стратегического упра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вления во внедрениях, продвигать новшества для инновационных фирм</w:t>
            </w:r>
          </w:p>
        </w:tc>
      </w:tr>
      <w:tr w:rsidR="008D541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D5414" w:rsidRPr="00512CE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решения комплекса экономических задач и проведения вариантных расчетов при выборе управленческих решений при управлении проектами</w:t>
            </w:r>
          </w:p>
        </w:tc>
      </w:tr>
      <w:tr w:rsidR="008D5414" w:rsidRPr="00512CEE">
        <w:trPr>
          <w:trHeight w:hRule="exact" w:val="277"/>
        </w:trPr>
        <w:tc>
          <w:tcPr>
            <w:tcW w:w="99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СТРУКТУРА И СОДЕРЖАНИЕ </w:t>
            </w: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8D5414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8D5414" w:rsidRPr="00512CE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8D541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Теоретические основы интеллектуальной собственности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«Особенности проектной 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деятельности»: Проект. Виды проектов. Принципы управления проектами.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проектного управления. Проектный бизнес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 Л2.2 Л2.3</w:t>
            </w:r>
          </w:p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8D5414"/>
        </w:tc>
      </w:tr>
      <w:tr w:rsidR="008D541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«Особенности проектной деятельности»: Проект. Виды 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проектов. Принципы управления проектами.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проектного управления. Проектный бизнес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Л2.5 Л2.4 Л2.3</w:t>
            </w:r>
          </w:p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8D5414"/>
        </w:tc>
      </w:tr>
      <w:tr w:rsidR="008D541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«Методы генерирования идей в процессе создания интеллектуальной собственности.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Коммерциализация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 ИС»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</w:t>
            </w:r>
          </w:p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8D5414"/>
        </w:tc>
      </w:tr>
      <w:tr w:rsidR="008D5414" w:rsidRPr="00512CE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8D541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Технологии управления и экономика интеллектуальной собственностью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«Методы генерирования идей в процессе создания интеллектуальной собственности.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Коммерциализация объектов ИС»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</w:t>
            </w:r>
          </w:p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8D5414"/>
        </w:tc>
      </w:tr>
      <w:tr w:rsidR="008D541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«Стратегии хозяйствующих субъектов в управлении объектами интеллектуальной собственности.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Лицензионные операции»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Л2.1 Л2.5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8D5414"/>
        </w:tc>
      </w:tr>
      <w:tr w:rsidR="008D541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«Оценка объектов ИС. Рынок объектов ИС. Государственное регулирование экономических отношений в области интеллектуальной собственности»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Л2.4</w:t>
            </w:r>
          </w:p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8D5414"/>
        </w:tc>
      </w:tr>
      <w:tr w:rsidR="008D541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«Методы 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генерирования идей в процессе создания интеллектуальной собственности.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Коммерциализация объектов ИС»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</w:t>
            </w:r>
          </w:p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8D5414"/>
        </w:tc>
      </w:tr>
      <w:tr w:rsidR="008D541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«Стратегии хозяйствующих субъектов в управлении объектами интеллектуальной собственности.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Лицензионные операции»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Л2.2</w:t>
            </w:r>
          </w:p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8D5414"/>
        </w:tc>
      </w:tr>
      <w:tr w:rsidR="008D541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«Оценка объектов ИС. Рынок объектов ИС. Государственное регулирование экономических отношений в области интеллектуальной собственности»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ПК-13 ПК- 14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 Л2.3</w:t>
            </w:r>
          </w:p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8D5414"/>
        </w:tc>
      </w:tr>
      <w:tr w:rsidR="008D541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«Стратегии хозяйствующих субъектов в управлении объектами интеллектуальной собственности.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Лицензионные операции»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Л2.5 Л2.4 Л2.2</w:t>
            </w:r>
          </w:p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8D5414"/>
        </w:tc>
      </w:tr>
    </w:tbl>
    <w:p w:rsidR="008D5414" w:rsidRDefault="00512C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34"/>
        <w:gridCol w:w="800"/>
        <w:gridCol w:w="683"/>
        <w:gridCol w:w="1100"/>
        <w:gridCol w:w="1216"/>
        <w:gridCol w:w="674"/>
        <w:gridCol w:w="390"/>
        <w:gridCol w:w="948"/>
      </w:tblGrid>
      <w:tr w:rsidR="008D54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8D5414" w:rsidRDefault="008D5414"/>
        </w:tc>
        <w:tc>
          <w:tcPr>
            <w:tcW w:w="710" w:type="dxa"/>
          </w:tcPr>
          <w:p w:rsidR="008D5414" w:rsidRDefault="008D5414"/>
        </w:tc>
        <w:tc>
          <w:tcPr>
            <w:tcW w:w="1135" w:type="dxa"/>
          </w:tcPr>
          <w:p w:rsidR="008D5414" w:rsidRDefault="008D5414"/>
        </w:tc>
        <w:tc>
          <w:tcPr>
            <w:tcW w:w="1277" w:type="dxa"/>
          </w:tcPr>
          <w:p w:rsidR="008D5414" w:rsidRDefault="008D5414"/>
        </w:tc>
        <w:tc>
          <w:tcPr>
            <w:tcW w:w="710" w:type="dxa"/>
          </w:tcPr>
          <w:p w:rsidR="008D5414" w:rsidRDefault="008D5414"/>
        </w:tc>
        <w:tc>
          <w:tcPr>
            <w:tcW w:w="426" w:type="dxa"/>
          </w:tcPr>
          <w:p w:rsidR="008D5414" w:rsidRDefault="008D5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 6</w:t>
            </w:r>
          </w:p>
        </w:tc>
      </w:tr>
      <w:tr w:rsidR="008D541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«Оценка объектов ИС. Рынок объектов ИС. Государственное регулирование экономических отношений в области интеллектуальной собственности»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Л2.5 Л2.4 Л2.2</w:t>
            </w:r>
          </w:p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8D5414"/>
        </w:tc>
      </w:tr>
      <w:tr w:rsidR="008D541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Л2.5 Л2.4 Л2.2 Л2.3</w:t>
            </w:r>
          </w:p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8D5414"/>
        </w:tc>
      </w:tr>
      <w:tr w:rsidR="008D5414">
        <w:trPr>
          <w:trHeight w:hRule="exact" w:val="277"/>
        </w:trPr>
        <w:tc>
          <w:tcPr>
            <w:tcW w:w="993" w:type="dxa"/>
          </w:tcPr>
          <w:p w:rsidR="008D5414" w:rsidRDefault="008D5414"/>
        </w:tc>
        <w:tc>
          <w:tcPr>
            <w:tcW w:w="3545" w:type="dxa"/>
          </w:tcPr>
          <w:p w:rsidR="008D5414" w:rsidRDefault="008D5414"/>
        </w:tc>
        <w:tc>
          <w:tcPr>
            <w:tcW w:w="143" w:type="dxa"/>
          </w:tcPr>
          <w:p w:rsidR="008D5414" w:rsidRDefault="008D5414"/>
        </w:tc>
        <w:tc>
          <w:tcPr>
            <w:tcW w:w="851" w:type="dxa"/>
          </w:tcPr>
          <w:p w:rsidR="008D5414" w:rsidRDefault="008D5414"/>
        </w:tc>
        <w:tc>
          <w:tcPr>
            <w:tcW w:w="710" w:type="dxa"/>
          </w:tcPr>
          <w:p w:rsidR="008D5414" w:rsidRDefault="008D5414"/>
        </w:tc>
        <w:tc>
          <w:tcPr>
            <w:tcW w:w="1135" w:type="dxa"/>
          </w:tcPr>
          <w:p w:rsidR="008D5414" w:rsidRDefault="008D5414"/>
        </w:tc>
        <w:tc>
          <w:tcPr>
            <w:tcW w:w="1277" w:type="dxa"/>
          </w:tcPr>
          <w:p w:rsidR="008D5414" w:rsidRDefault="008D5414"/>
        </w:tc>
        <w:tc>
          <w:tcPr>
            <w:tcW w:w="710" w:type="dxa"/>
          </w:tcPr>
          <w:p w:rsidR="008D5414" w:rsidRDefault="008D5414"/>
        </w:tc>
        <w:tc>
          <w:tcPr>
            <w:tcW w:w="426" w:type="dxa"/>
          </w:tcPr>
          <w:p w:rsidR="008D5414" w:rsidRDefault="008D5414"/>
        </w:tc>
        <w:tc>
          <w:tcPr>
            <w:tcW w:w="993" w:type="dxa"/>
          </w:tcPr>
          <w:p w:rsidR="008D5414" w:rsidRDefault="008D5414"/>
        </w:tc>
      </w:tr>
      <w:tr w:rsidR="008D541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D5414" w:rsidRPr="00512CE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D5414" w:rsidRPr="00512CEE">
        <w:trPr>
          <w:trHeight w:hRule="exact" w:val="117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Авторское и патентное право;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Исключительные права;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Авторское право и 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информационные технологии;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Промышленная собственность;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Патент, алгоритм патентования;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Интеллектуальная собственность как НМА организации;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Особенности объектов ИС.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Возникновение и развитие системы охраны авторских прав;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Всемирн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ая организация интеллектуальной собственности (ВОИС);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История становления и развития промышленной собственности в России;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Правовая охрана изобретений, полезных моделей и промышленных образцов в РФ;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Правовая охрана средств индивидуализации;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использования результатов интеллектуальной деятельности;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Институт патентных поверенных в РФ;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Охрана произведений литературы, науки и искусства;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Правовая охрана топологии интегральных микросхем;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Правовая охрана ноу – хау;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Охрана ав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торских прав в сети интернет;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Ответственность за нарушение прав интеллектуальной собственности;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Права, смежные с авторскими.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Метод контрольных вопросов и анализа характеристик;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Матричное структурирование;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Синектический метод;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Метод 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фокальных объектов;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Метод инверсии;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Метод мозгового штурма;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Метод свободных ассоциаций;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Алгоритмы решения изобретательских задач;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Модель исследовательского процесса и её оценка по схеме «инвестиции-риск»;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Линейная модель инноваций;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Инновационная деятельность и риск.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Классификация и идентификация рисков.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Анализ и оценка неопределённости и рисков.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Алгоритм управления рисками связанными с освоением результатов НИОКР;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Методы управления рисками коммерциализации.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стратегий коммерциализации;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Стратегии в области массового и крупносерийного производства;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Стратегии в сфере специализированного производства;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Стратегии в инновационно-ориентированных, исследовательских и разрабатывающих организациях;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тратегии в сфере мелкого и неспециализированного бизнеса;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Специфика российских инновационных стратегий;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Патентная экспертиза и инвентаризация ОИС;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Классификация продуктов ИС по П. Шеко;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Политика патентования и её направленность;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Основны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цели и задачи патентования и их связь с деятельностью компании;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Алгоритм аудита эффективности патентования и патентного портфеля;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Особенности управления ОИС для малых и средних компаний;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Лицензия, лицензиар, лицензиат, лицензионное соглашение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предметы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лицензионных соглашений;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Ноу – хау и способы его защиты;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Виды лицензий;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Особенности торговли лицензиями и рынок лицензий;</w:t>
            </w:r>
          </w:p>
        </w:tc>
      </w:tr>
    </w:tbl>
    <w:p w:rsidR="008D5414" w:rsidRPr="00512CEE" w:rsidRDefault="00512CEE">
      <w:pPr>
        <w:rPr>
          <w:sz w:val="0"/>
          <w:szCs w:val="0"/>
          <w:lang w:val="ru-RU"/>
        </w:rPr>
      </w:pPr>
      <w:r w:rsidRPr="00512CE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27"/>
        <w:gridCol w:w="1880"/>
        <w:gridCol w:w="1942"/>
        <w:gridCol w:w="2154"/>
        <w:gridCol w:w="701"/>
        <w:gridCol w:w="996"/>
      </w:tblGrid>
      <w:tr w:rsidR="008D541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2127" w:type="dxa"/>
          </w:tcPr>
          <w:p w:rsidR="008D5414" w:rsidRDefault="008D5414"/>
        </w:tc>
        <w:tc>
          <w:tcPr>
            <w:tcW w:w="2269" w:type="dxa"/>
          </w:tcPr>
          <w:p w:rsidR="008D5414" w:rsidRDefault="008D5414"/>
        </w:tc>
        <w:tc>
          <w:tcPr>
            <w:tcW w:w="710" w:type="dxa"/>
          </w:tcPr>
          <w:p w:rsidR="008D5414" w:rsidRDefault="008D5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8D5414" w:rsidRPr="00512CEE">
        <w:trPr>
          <w:trHeight w:hRule="exact" w:val="5751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Цена лицензии;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Платежи роялти;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Поушальные платежи.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интеллектуальной собственности как объекта оценки;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Подходы к оценке и методы оценки стоимости прав на объекты интеллектуальной собственности;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Оценка рисков, определение ставок дисконта и роялти;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Оценка прав на объекты интеллектуальн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 собственности отделимые от предприятия и индивида;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Оценка прав на объекты интеллектуальной собственности неотделимые от предприятия или индивида;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Оценка предмета лицензии;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Применение инвестиционного анализа для оценки экономической эффективн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ости интеллектуальной собственности;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Организация процесса оценки стоимости прав интеллектуальной собственности.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Правило двадцати пяти процентов.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Понятие рынка интеллектуальной собственности;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Особенности интеллектуальной собственности как то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вара;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Формирование потребительской ценности объектов интеллектуальной собственности;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Относительно взаимозаменяемые и невзаимозаменяемые ОИС и особенности спроса на них;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Потенциал рынка ОИС и его измерение;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Фальшивые рынки (ложныйпатенциал);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Виды рынков и стратегии поведения на них;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Регулирование научно – технической деятельности;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Правовое регулирование охраны интеллектуальной собственности в России;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Проблемы защиты прав интеллектуальной собственности в России и в мире;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Пр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облемы экономического регулирования сфер воздействия интеллектуальной собственности;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Регулирование отношений в области интеллектуальной собственности на международном уровне;</w:t>
            </w:r>
          </w:p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Эволюция государственной политики в области интеллектуальной собственност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</w:t>
            </w:r>
          </w:p>
        </w:tc>
      </w:tr>
      <w:tr w:rsidR="008D5414" w:rsidRPr="00512CE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D5414" w:rsidRPr="00512CE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8D5414" w:rsidRPr="00512CEE">
        <w:trPr>
          <w:trHeight w:hRule="exact" w:val="277"/>
        </w:trPr>
        <w:tc>
          <w:tcPr>
            <w:tcW w:w="710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5414" w:rsidRPr="00512CEE" w:rsidRDefault="008D5414">
            <w:pPr>
              <w:rPr>
                <w:lang w:val="ru-RU"/>
              </w:rPr>
            </w:pPr>
          </w:p>
        </w:tc>
      </w:tr>
      <w:tr w:rsidR="008D5414" w:rsidRPr="00512CE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D541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8D541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8D541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8D541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D541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8D5414" w:rsidRPr="00512CE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Аверченков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Инновационный менеджмент: учебное пособие для 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8D541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8D541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8D541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D541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Оркина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стоимости 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интеллектуальной собственности: учеб. пособие для студентов вузов, обучающихся по профилю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"Антикризис. упр." и др. экон.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8D541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Громов Ю.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и коммерциализация интеллектуальной собственности: Энцикл. справ.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8D5414" w:rsidRPr="00512CE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Морин Ю.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Инновационная стратегия обновления и расширения производства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8D541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Конов Ю. П., Гончаренко Л.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интеллектуальной собственности: патентно-лиценз. менеджмент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Экономика,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8D541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Жарова А.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интеллектуальной собственности: учеб. для бакалавриата и магистратуры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8D5414" w:rsidRPr="00512CE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</w:t>
            </w: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информационно-телекоммуникационной сети "Интернет"</w:t>
            </w:r>
          </w:p>
        </w:tc>
      </w:tr>
      <w:tr w:rsidR="008D5414" w:rsidRPr="00512CE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innoros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Агентство инноваций и развития экономических и социальных проектов</w:t>
            </w:r>
          </w:p>
        </w:tc>
      </w:tr>
      <w:tr w:rsidR="008D5414" w:rsidRPr="00512CE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innovation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Инновации в России</w:t>
            </w:r>
          </w:p>
        </w:tc>
      </w:tr>
      <w:tr w:rsidR="008D541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8D541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8D5414" w:rsidRDefault="00512C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8D5414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5104" w:type="dxa"/>
          </w:tcPr>
          <w:p w:rsidR="008D5414" w:rsidRDefault="008D54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8D541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Project Expert</w:t>
            </w:r>
          </w:p>
        </w:tc>
      </w:tr>
      <w:tr w:rsidR="008D541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8D541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8D5414">
        <w:trPr>
          <w:trHeight w:hRule="exact" w:val="277"/>
        </w:trPr>
        <w:tc>
          <w:tcPr>
            <w:tcW w:w="766" w:type="dxa"/>
          </w:tcPr>
          <w:p w:rsidR="008D5414" w:rsidRDefault="008D5414"/>
        </w:tc>
        <w:tc>
          <w:tcPr>
            <w:tcW w:w="3913" w:type="dxa"/>
          </w:tcPr>
          <w:p w:rsidR="008D5414" w:rsidRDefault="008D5414"/>
        </w:tc>
        <w:tc>
          <w:tcPr>
            <w:tcW w:w="5104" w:type="dxa"/>
          </w:tcPr>
          <w:p w:rsidR="008D5414" w:rsidRDefault="008D5414"/>
        </w:tc>
        <w:tc>
          <w:tcPr>
            <w:tcW w:w="993" w:type="dxa"/>
          </w:tcPr>
          <w:p w:rsidR="008D5414" w:rsidRDefault="008D5414"/>
        </w:tc>
      </w:tr>
      <w:tr w:rsidR="008D5414" w:rsidRPr="00512CE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D541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Default="00512CEE">
            <w:pPr>
              <w:spacing w:after="0" w:line="240" w:lineRule="auto"/>
              <w:rPr>
                <w:sz w:val="19"/>
                <w:szCs w:val="19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</w:t>
            </w: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8D5414">
        <w:trPr>
          <w:trHeight w:hRule="exact" w:val="277"/>
        </w:trPr>
        <w:tc>
          <w:tcPr>
            <w:tcW w:w="766" w:type="dxa"/>
          </w:tcPr>
          <w:p w:rsidR="008D5414" w:rsidRDefault="008D5414"/>
        </w:tc>
        <w:tc>
          <w:tcPr>
            <w:tcW w:w="3913" w:type="dxa"/>
          </w:tcPr>
          <w:p w:rsidR="008D5414" w:rsidRDefault="008D5414"/>
        </w:tc>
        <w:tc>
          <w:tcPr>
            <w:tcW w:w="5104" w:type="dxa"/>
          </w:tcPr>
          <w:p w:rsidR="008D5414" w:rsidRDefault="008D5414"/>
        </w:tc>
        <w:tc>
          <w:tcPr>
            <w:tcW w:w="993" w:type="dxa"/>
          </w:tcPr>
          <w:p w:rsidR="008D5414" w:rsidRDefault="008D5414"/>
        </w:tc>
      </w:tr>
      <w:tr w:rsidR="008D5414" w:rsidRPr="00512CE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ОБУЧАЮЩИХСЯ </w:t>
            </w:r>
            <w:r w:rsidRPr="00512CE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 ОСВОЕНИЮ ДИСЦИПЛИНЫ (МОДУЛЯ)</w:t>
            </w:r>
          </w:p>
        </w:tc>
      </w:tr>
      <w:tr w:rsidR="008D5414" w:rsidRPr="00512CE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414" w:rsidRPr="00512CEE" w:rsidRDefault="00512C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2CE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12CEE" w:rsidRDefault="00512CEE">
      <w:pPr>
        <w:rPr>
          <w:lang w:val="ru-RU"/>
        </w:rPr>
      </w:pPr>
    </w:p>
    <w:p w:rsidR="00512CEE" w:rsidRDefault="00512CEE">
      <w:pPr>
        <w:rPr>
          <w:lang w:val="ru-RU"/>
        </w:rPr>
      </w:pPr>
      <w:r>
        <w:rPr>
          <w:lang w:val="ru-RU"/>
        </w:rPr>
        <w:br w:type="page"/>
      </w:r>
    </w:p>
    <w:p w:rsidR="00512CEE" w:rsidRDefault="00512CEE" w:rsidP="00512CE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EAED205" wp14:editId="13BC066D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экономика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CEE" w:rsidRDefault="00512CEE" w:rsidP="00512CEE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512CEE" w:rsidRPr="0020617A" w:rsidRDefault="00512CEE" w:rsidP="00512CEE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20617A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512CEE" w:rsidRPr="0020617A" w:rsidRDefault="00512CEE" w:rsidP="00512CE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512CEE" w:rsidRPr="0020617A" w:rsidRDefault="00512CEE" w:rsidP="00512CE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512CEE" w:rsidRPr="0020617A" w:rsidRDefault="00512CEE" w:rsidP="00512CE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20617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20617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20617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31079511" w:history="1">
            <w:r w:rsidRPr="0020617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_Toc531079511 \h </w:instrTex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12CEE" w:rsidRPr="0020617A" w:rsidRDefault="00512CEE" w:rsidP="00512CE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31079512" w:history="1">
            <w:r w:rsidRPr="0020617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_Toc531079512 \h </w:instrTex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12CEE" w:rsidRPr="0020617A" w:rsidRDefault="00512CEE" w:rsidP="00512CE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31079513" w:history="1">
            <w:r w:rsidRPr="0020617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_Toc531079513 \h </w:instrTex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12CEE" w:rsidRPr="0020617A" w:rsidRDefault="00512CEE" w:rsidP="00512CE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31079514" w:history="1">
            <w:r w:rsidRPr="0020617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_Toc531079514 \h </w:instrTex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17</w:t>
            </w:r>
            <w:r w:rsidRPr="0020617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12CEE" w:rsidRPr="0020617A" w:rsidRDefault="00512CEE" w:rsidP="00512CE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20617A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512CEE" w:rsidRPr="0020617A" w:rsidRDefault="00512CEE" w:rsidP="00512C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12CEE" w:rsidRPr="0020617A" w:rsidRDefault="00512CEE" w:rsidP="00512C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12CEE" w:rsidRPr="0020617A" w:rsidRDefault="00512CEE" w:rsidP="00512C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12CEE" w:rsidRPr="0020617A" w:rsidRDefault="00512CEE" w:rsidP="00512C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12CEE" w:rsidRPr="0020617A" w:rsidRDefault="00512CEE" w:rsidP="00512C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12CEE" w:rsidRPr="0020617A" w:rsidRDefault="00512CEE" w:rsidP="00512C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12CEE" w:rsidRPr="0020617A" w:rsidRDefault="00512CEE" w:rsidP="00512C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12CEE" w:rsidRPr="0020617A" w:rsidRDefault="00512CEE" w:rsidP="00512C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12CEE" w:rsidRPr="0020617A" w:rsidRDefault="00512CEE" w:rsidP="00512C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12CEE" w:rsidRPr="0020617A" w:rsidRDefault="00512CEE" w:rsidP="00512C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12CEE" w:rsidRPr="0020617A" w:rsidRDefault="00512CEE" w:rsidP="00512C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12CEE" w:rsidRPr="0020617A" w:rsidRDefault="00512CEE" w:rsidP="00512C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12CEE" w:rsidRPr="0020617A" w:rsidRDefault="00512CEE" w:rsidP="00512C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12CEE" w:rsidRPr="0020617A" w:rsidRDefault="00512CEE" w:rsidP="00512C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12CEE" w:rsidRPr="0020617A" w:rsidRDefault="00512CEE" w:rsidP="00512CE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12CEE" w:rsidRPr="0020617A" w:rsidRDefault="00512CEE" w:rsidP="00512CE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0" w:name="_Toc531079511"/>
      <w:r w:rsidRPr="0020617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512CEE" w:rsidRPr="0020617A" w:rsidRDefault="00512CEE" w:rsidP="00512CE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12CEE" w:rsidRPr="0020617A" w:rsidRDefault="00512CEE" w:rsidP="00512CE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512CEE" w:rsidRPr="0020617A" w:rsidRDefault="00512CEE" w:rsidP="00512CE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31079512"/>
      <w:r w:rsidRPr="0020617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20617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512CEE" w:rsidRPr="0020617A" w:rsidRDefault="00512CEE" w:rsidP="00512CE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8"/>
        <w:gridCol w:w="1926"/>
        <w:gridCol w:w="547"/>
        <w:gridCol w:w="2629"/>
        <w:gridCol w:w="510"/>
        <w:gridCol w:w="1221"/>
      </w:tblGrid>
      <w:tr w:rsidR="00512CEE" w:rsidRPr="0020617A" w:rsidTr="00167E94">
        <w:trPr>
          <w:trHeight w:val="752"/>
        </w:trPr>
        <w:tc>
          <w:tcPr>
            <w:tcW w:w="269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2CEE" w:rsidRPr="0020617A" w:rsidRDefault="00512CEE" w:rsidP="00167E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47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2CEE" w:rsidRPr="0020617A" w:rsidRDefault="00512CEE" w:rsidP="00167E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2CEE" w:rsidRPr="0020617A" w:rsidRDefault="00512CEE" w:rsidP="00167E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2CEE" w:rsidRPr="0020617A" w:rsidRDefault="00512CEE" w:rsidP="00167E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512CEE" w:rsidRPr="0020617A" w:rsidTr="00167E94">
        <w:trPr>
          <w:trHeight w:val="430"/>
        </w:trPr>
        <w:tc>
          <w:tcPr>
            <w:tcW w:w="9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2CEE" w:rsidRPr="0020617A" w:rsidRDefault="00512CEE" w:rsidP="00167E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ПК-13: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512CEE" w:rsidRPr="0020617A" w:rsidTr="00167E94">
        <w:trPr>
          <w:trHeight w:val="3944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2CEE" w:rsidRPr="0020617A" w:rsidRDefault="00512CEE" w:rsidP="00167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экономическую сущность интеллектуальной собственности, процесса превращения научных знаний в объекты интеллектуальной собственности и процесса их трансформации в национальное и общечеловеческое достояние</w:t>
            </w:r>
          </w:p>
          <w:p w:rsidR="00512CEE" w:rsidRPr="0020617A" w:rsidRDefault="00512CEE" w:rsidP="00167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определять виды объектов интеллектуальной собственности, их состав и взаимосвязи</w:t>
            </w:r>
          </w:p>
          <w:p w:rsidR="00512CEE" w:rsidRPr="0020617A" w:rsidRDefault="00512CEE" w:rsidP="00167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навыками работы с нормативно-правовой базой по интеллектуальной собственности</w:t>
            </w:r>
          </w:p>
          <w:p w:rsidR="00512CEE" w:rsidRPr="0020617A" w:rsidRDefault="00512CEE" w:rsidP="00167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полнота, структурированность и актуальность знаний;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аргументированность и четкость изложения материала;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 отставить свою позицию;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самостоятельность при подготовке рефератов.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«неудовлетворительно»</w:t>
            </w:r>
          </w:p>
          <w:p w:rsidR="00512CEE" w:rsidRPr="0020617A" w:rsidRDefault="00512CEE" w:rsidP="0016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не знает значительной части программного материала, плохо ориентируется в экономической терминологии, допускает существенные ошибки.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«удовлетворительно»</w:t>
            </w:r>
          </w:p>
          <w:p w:rsidR="00512CEE" w:rsidRPr="0020617A" w:rsidRDefault="00512CEE" w:rsidP="0016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материала.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«хорошо»</w:t>
            </w:r>
          </w:p>
          <w:p w:rsidR="00512CEE" w:rsidRPr="0020617A" w:rsidRDefault="00512CEE" w:rsidP="0016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твердо знает материал, не допускает существенных неточностей в ответе на вопрос.</w:t>
            </w: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«отлично»</w:t>
            </w:r>
          </w:p>
          <w:p w:rsidR="00512CEE" w:rsidRPr="0020617A" w:rsidRDefault="00512CEE" w:rsidP="0016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Обучающийся знает научную терминологию, методы и приемы анализа экономических проблем, глубоко и прочно усвоил программный </w:t>
            </w: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материал, исчерпывающе, последовательно, четко и логически стройно его излагает, не затрудняется с ответом при видоизменении заданий.</w:t>
            </w:r>
          </w:p>
        </w:tc>
        <w:tc>
          <w:tcPr>
            <w:tcW w:w="1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 – опрос (вопросы 6,7,29-31,52-61,65-71), Д – доклад, КР – контрольная работа</w:t>
            </w:r>
          </w:p>
        </w:tc>
      </w:tr>
      <w:tr w:rsidR="00512CEE" w:rsidRPr="0020617A" w:rsidTr="00167E94">
        <w:trPr>
          <w:trHeight w:val="430"/>
        </w:trPr>
        <w:tc>
          <w:tcPr>
            <w:tcW w:w="9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2CEE" w:rsidRPr="0020617A" w:rsidRDefault="00512CEE" w:rsidP="00167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512CEE" w:rsidRPr="0020617A" w:rsidTr="00167E94">
        <w:trPr>
          <w:trHeight w:val="8906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2CEE" w:rsidRPr="0020617A" w:rsidRDefault="00512CEE" w:rsidP="0016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условия и ограничения  объектов интеллектуальной собственности для рыночных отношений; законы и закономерности развития НТП; понятие и условия возникновения интеллектуальной собственности</w:t>
            </w:r>
          </w:p>
          <w:p w:rsidR="00512CEE" w:rsidRPr="0020617A" w:rsidRDefault="00512CEE" w:rsidP="0016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видеть и решать проблемы, возникающие при оценке стоимостных показателей объектов интеллектуальной собственности</w:t>
            </w:r>
          </w:p>
          <w:p w:rsidR="00512CEE" w:rsidRPr="0020617A" w:rsidRDefault="00512CEE" w:rsidP="0016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практическими навыками оценки качества интеллектуального продукта, его цены и  полезности, оформления документов, защищающих авторские права</w:t>
            </w:r>
          </w:p>
          <w:p w:rsidR="00512CEE" w:rsidRPr="0020617A" w:rsidRDefault="00512CEE" w:rsidP="0016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полнота, структурированность и актуальность знаний;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аргументированность и четкость изложения материала;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 отставить свою позицию;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самостоятельность при подготовке рефератов.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«неудовлетворительно»</w:t>
            </w:r>
          </w:p>
          <w:p w:rsidR="00512CEE" w:rsidRPr="0020617A" w:rsidRDefault="00512CEE" w:rsidP="0016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не знает значительной части программного материала, плохо ориентируется в экономической терминологии, допускает существенные ошибки.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«удовлетворительно»</w:t>
            </w:r>
          </w:p>
          <w:p w:rsidR="00512CEE" w:rsidRPr="0020617A" w:rsidRDefault="00512CEE" w:rsidP="0016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материала.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«хорошо»</w:t>
            </w:r>
          </w:p>
          <w:p w:rsidR="00512CEE" w:rsidRPr="0020617A" w:rsidRDefault="00512CEE" w:rsidP="0016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твердо знает материал, не допускает существенных неточностей в ответе на вопрос.</w:t>
            </w: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«отлично»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знает научную терминологию, методы и приемы анализа экономических проблем, глубоко и прочно усвоил программный материал, исчерпывающе, последовательно, четко и логически стройно его излагает, не затрудняется с ответом при видоизменении заданий.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(вопросы 14,21-28,32-42,44-47,62-64), Д – доклад, КР – контрольная работа</w:t>
            </w:r>
          </w:p>
        </w:tc>
      </w:tr>
      <w:tr w:rsidR="00512CEE" w:rsidRPr="0020617A" w:rsidTr="00167E94">
        <w:trPr>
          <w:trHeight w:val="430"/>
        </w:trPr>
        <w:tc>
          <w:tcPr>
            <w:tcW w:w="9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2CEE" w:rsidRPr="0020617A" w:rsidRDefault="00512CEE" w:rsidP="00167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ПК-15: 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512CEE" w:rsidRPr="0020617A" w:rsidTr="00167E94">
        <w:trPr>
          <w:trHeight w:val="10211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2CEE" w:rsidRPr="0020617A" w:rsidRDefault="00512CEE" w:rsidP="0016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 правовую базу интеллектуальной собственности; понятия авторские права и открытия; виды интеллектуальной собственности и способы ее защиты; законы формирования спроса и предложения на рынке информации и «ноу-хау»; способы ценообразования интеллектуального продукта; структуру издержек на создание интеллектуального продукта</w:t>
            </w:r>
          </w:p>
          <w:p w:rsidR="00512CEE" w:rsidRPr="0020617A" w:rsidRDefault="00512CEE" w:rsidP="0016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подбирать стратегию инновационного развития фирмы в сфере мелкого неспециализированного бизнеса, применять основные принципы стратегического управления во внедрениях, продвигать новшества для инновационных фирм</w:t>
            </w:r>
          </w:p>
          <w:p w:rsidR="00512CEE" w:rsidRPr="0020617A" w:rsidRDefault="00512CEE" w:rsidP="0016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навыками решения комплекса экономических задач и проведения вариантных расчетов при выборе управленческих решений при управлении проектами</w:t>
            </w:r>
          </w:p>
          <w:p w:rsidR="00512CEE" w:rsidRPr="0020617A" w:rsidRDefault="00512CEE" w:rsidP="0016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полнота, структурированность и актуальность знаний;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аргументированность и четкость изложения материала;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 отставить свою позицию;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самостоятельность при подготовке рефератов.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«неудовлетворительно»</w:t>
            </w:r>
          </w:p>
          <w:p w:rsidR="00512CEE" w:rsidRPr="0020617A" w:rsidRDefault="00512CEE" w:rsidP="0016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не знает значительной части программного материала, плохо ориентируется в экономической терминологии, допускает существенные ошибки.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«удовлетворительно»</w:t>
            </w:r>
          </w:p>
          <w:p w:rsidR="00512CEE" w:rsidRPr="0020617A" w:rsidRDefault="00512CEE" w:rsidP="0016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материала.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«хорошо»</w:t>
            </w:r>
          </w:p>
          <w:p w:rsidR="00512CEE" w:rsidRPr="0020617A" w:rsidRDefault="00512CEE" w:rsidP="0016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твердо знает материал, не допускает существенных неточностей в ответе на вопрос.</w:t>
            </w: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«отлично»</w:t>
            </w:r>
          </w:p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знает научную терминологию, методы и приемы анализа экономических проблем, глубоко и прочно усвоил программный материал, исчерпывающе, последовательно, четко и логически стройно его излагает, не затрудняется с ответом при видоизменении заданий.</w:t>
            </w:r>
          </w:p>
        </w:tc>
        <w:tc>
          <w:tcPr>
            <w:tcW w:w="1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2CEE" w:rsidRPr="0020617A" w:rsidRDefault="00512CEE" w:rsidP="00167E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2061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(вопросы 1-5,8-13,15-20,43,48-51,72-77), Д – доклад, КР – контрольная работа</w:t>
            </w:r>
          </w:p>
        </w:tc>
      </w:tr>
    </w:tbl>
    <w:p w:rsidR="00512CEE" w:rsidRPr="0020617A" w:rsidRDefault="00512CEE" w:rsidP="00512C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512CEE" w:rsidRPr="0020617A" w:rsidRDefault="00512CEE" w:rsidP="00512CE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512CEE" w:rsidRPr="0020617A" w:rsidRDefault="00512CEE" w:rsidP="00512CE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512CEE" w:rsidRPr="0020617A" w:rsidRDefault="00512CEE" w:rsidP="00512CE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512CEE" w:rsidRPr="0020617A" w:rsidRDefault="00512CEE" w:rsidP="00512CE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512CEE" w:rsidRPr="0020617A" w:rsidRDefault="00512CEE" w:rsidP="00512CE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531079513"/>
      <w:r w:rsidRPr="0020617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512CEE" w:rsidRPr="0020617A" w:rsidRDefault="00512CEE" w:rsidP="00512C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512CEE" w:rsidRPr="0020617A" w:rsidRDefault="00512CEE" w:rsidP="00512C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12CEE" w:rsidRPr="0020617A" w:rsidRDefault="00512CEE" w:rsidP="00512CE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12CEE" w:rsidRPr="0020617A" w:rsidRDefault="00512CEE" w:rsidP="00512C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512CEE" w:rsidRPr="0020617A" w:rsidRDefault="00512CEE" w:rsidP="00512CE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512CEE" w:rsidRPr="0020617A" w:rsidRDefault="00512CEE" w:rsidP="00512C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12CEE" w:rsidRPr="0020617A" w:rsidRDefault="00512CEE" w:rsidP="00512CE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20617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20617A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20617A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Экономика интеллектуальной собственности</w:t>
      </w:r>
    </w:p>
    <w:p w:rsidR="00512CEE" w:rsidRPr="0020617A" w:rsidRDefault="00512CEE" w:rsidP="00512CE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512CEE" w:rsidRPr="0020617A" w:rsidRDefault="00512CEE" w:rsidP="00512CEE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Вопросы к зачету: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Авторское и патентное право;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Исключительные права;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Авторское право и современные информационные технологии;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Промышленная собственность;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Патент, алгоритм патентования;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Интеллектуальная собственность как НМА организации;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Особенности объектов ИС.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Возникновение и развитие системы охраны авторских прав;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Всемирная организация интеллектуальной собственности (ВОИС);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История становления и развития промышленной собственности в России;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Правовая охрана изобретений, полезных моделей и промышленных образцов в РФ;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Правовая охрана средств индивидуализации;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Право использования результатов интеллектуальной деятельности;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Институт патентных поверенных в РФ;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Охрана произведений литературы, науки и искусства;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Правовая охрана топологии интегральных микросхем;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Правовая охрана ноу – хау;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Охрана авторских прав в сети интернет;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19.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Ответственность за нарушение прав интеллектуальной собственности;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Права, смежные с авторскими.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контрольных вопросов и анализа характеристик;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Матричное структурирование;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Синектический метод;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фокальных объектов;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инверсии;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мозгового штурма;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свободных ассоциаций;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Алгоритмы решения изобретательских задач;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Модель исследовательского процесса и её оценка по схеме «инвестиции-риск»;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Линейная модель инноваций;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Инновационная деятельность и риск.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Классификация и идентификация рисков.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Анализ и оценка неопределённости и рисков.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Алгоритм управления рисками связанными с освоением результатов НИОКР;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Методы управления рисками коммерциализации.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36.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Типы стратегий коммерциализации;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Стратегии в области массового и крупносерийного производства;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Стратегии в сфере специализированного производства;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39.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Стратегии в инновационно-ориентированных, исследовательских и разрабатывающих организациях;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Стратегии в сфере мелкого и неспециализированного бизнеса;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41.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Специфика российских инновационных стратегий;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Патентная экспертиза и инвентаризация ОИС;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Классификация продуктов ИС по П. Шеко;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44.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Политика патентования и её направленность;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45.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Основные цели и задачи патентования и их связь с деятельностью компании;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46.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Алгоритм аудита эффективности патентования и патентного портфеля;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47.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Особенности управления ОИС для малых и средних компаний;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48.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Лицензия, лицензиар, лицензиат, лицензионное соглашение и предметы лицензионных соглашений;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Ноу – хау и способы его защиты;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51.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Виды лицензий;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52.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Особенности торговли лицензиями и рынок лицензий;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53.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Цена лицензии;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54.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Платежи роялти;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55.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Паушальные платежи.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56.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Особенности интеллектуальной собственности как объекта оценки;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57.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Подходы к оценке и методы оценки стоимости прав на объекты интеллектуальной собственности;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58.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Оценка рисков, определение ставок дисконта и роялти;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59.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Оценка прав на объекты интеллектуальной собственности отделимые от предприятия и индивида;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60.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Оценка прав на объекты интеллектуальной собственности неотделимые от предприятия или индивида;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61.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Оценка предмета лицензии;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62.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Применение инвестиционного анализа для оценки экономической эффективности интеллектуальной собственности;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63.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Организация процесса оценки стоимости прав интеллектуальной собственности.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64.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Правило двадцати пяти процентов.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65.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Понятие рынка интеллектуальной собственности;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66.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Особенности интеллектуальной собственности как товара;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Формирование потребительской ценности объектов интеллектуальной собственности;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68.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Относительно взаимозаменяемые и невзаимозаменяемые ОИС и особенности спроса на них;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69.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Потенциал рынка ОИС и его измерение;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70.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Фальшивые рынки (ложный потенциал);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71.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Виды рынков и стратегии поведения на них;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72.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Регулирование научно – технической деятельности;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73.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Правовое регулирование охраны интеллектуальной собственности в России;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74.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Проблемы защиты прав интеллектуальной собственности в России и в мире;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75.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Проблемы экономического регулирования сфер воздействия интеллектуальной собственности;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76.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Регулирование отношений в области интеллектуальной собственности на международном уровне; </w:t>
      </w:r>
    </w:p>
    <w:p w:rsidR="00512CEE" w:rsidRPr="0020617A" w:rsidRDefault="00512CEE" w:rsidP="00512CEE">
      <w:pPr>
        <w:tabs>
          <w:tab w:val="left" w:pos="360"/>
        </w:tabs>
        <w:spacing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77.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Эволюция государственной политики в области интеллектуальной собственности.</w:t>
      </w:r>
      <w:r w:rsidRPr="0020617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</w:t>
      </w:r>
    </w:p>
    <w:p w:rsidR="00512CEE" w:rsidRPr="0020617A" w:rsidRDefault="00512CEE" w:rsidP="00512CE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 А.А. Юрков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</w:t>
      </w: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вопросов для зачета прилагаются разработанные преподавателем и утвержденные на заседании кафедры критерии оценивания по дисциплине.  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«зачтено» выставляется студенту, если  </w:t>
      </w:r>
      <w:r w:rsidRPr="0020617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изложенный материал фактически верен, наличие глубоких исчерпывающих знаний в объеме пройденной </w:t>
      </w: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20617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литературой.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jc w:val="both"/>
        <w:textAlignment w:val="baseline"/>
        <w:rPr>
          <w:rFonts w:eastAsiaTheme="minorHAnsi"/>
          <w:lang w:val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 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 </w:t>
      </w:r>
    </w:p>
    <w:p w:rsidR="00512CEE" w:rsidRPr="0020617A" w:rsidRDefault="00512CEE" w:rsidP="00512C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Оформление тем для </w:t>
      </w: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докладов</w:t>
      </w: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2CEE" w:rsidRPr="0020617A" w:rsidRDefault="00512CEE" w:rsidP="00512C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12CEE" w:rsidRPr="0020617A" w:rsidRDefault="00512CEE" w:rsidP="00512CE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12CEE" w:rsidRPr="0020617A" w:rsidRDefault="00512CEE" w:rsidP="00512C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</w:t>
      </w:r>
      <w:r w:rsidRPr="0020617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докладов</w:t>
      </w: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0617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20617A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>Экономика интеллектуальной собственности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Человеческие активы, интеллектуальная собственность.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Мирохозяйственные аспекты управления интеллектуальной собственностью.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Инновационные мероприятия в организации как способ создания ОИС;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Разработка направления развития инновационной деятельности организации.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Риски в интеллектуально-инновационной деятельности.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Экспертная оценка при прогнозировании тенденций совершенствования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развития инновационной идеи.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Сетевое планирование как инструмент организации циклов интеллектуально-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инновационной деятельности.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8. Построение сетевых моделей при организации цикла интеллектуально-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инновационной деятельности.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Понятие и особенности полезной модели как объекта интеллектуальной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собственности. Состав заявки на регистрацию полезной модели.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Территориальный и временной характер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ограничений на использование объектов интеллектуальной собственности.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Стратегии марочной политики предприятия. Сила товарного знака.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12. Виды и особенности лицензий. Формы оплаты лицензионных договоров.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13. Ангорское право на служебные произведения.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14. Право на воспроизведения произведения по авторскому праву,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15. Право на распространение произведений.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 Правовой режим соавторства.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17. Произведения, являющиеся объектами авторского права.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18. Использование произведений путем репродуцирования.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19. Литературные произведения как объекты авторского права.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Авторское право на произведения архитектуры, градостроительства и садово-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паркового искусства. 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21. Особенности охраны произведений графического искусства и дизайна.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22. Особенности охраны программ для ЭВМ.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23. Случаи использования произведений без согласия автора и без авторского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вознаграждения.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Возникновение авторского права. Срок действия авторского права.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Основные положения авторского договора.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Понятие смежных прав. Срок действия смежных прав. 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Права производителей фонограмм.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20617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20617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512CEE" w:rsidRPr="0020617A" w:rsidRDefault="00512CEE" w:rsidP="00512CEE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512CEE" w:rsidRPr="0020617A" w:rsidRDefault="00512CEE" w:rsidP="00512CEE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512CEE" w:rsidRPr="0020617A" w:rsidRDefault="00512CEE" w:rsidP="00512CEE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512CEE" w:rsidRPr="0020617A" w:rsidRDefault="00512CEE" w:rsidP="00512CEE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А.А. Юрков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12CEE" w:rsidRPr="0020617A" w:rsidRDefault="00512CEE" w:rsidP="00512CEE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512CEE" w:rsidRPr="0020617A" w:rsidRDefault="00512CEE" w:rsidP="00512C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512CEE" w:rsidRPr="0020617A" w:rsidRDefault="00512CEE" w:rsidP="00512CE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12CEE" w:rsidRPr="0020617A" w:rsidRDefault="00512CEE" w:rsidP="00512C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20617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Комплект заданий для контрольной работы</w:t>
      </w: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0617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20617A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>Экономика интеллектуальной собственности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Раздел 2. Технологии управления и экономика интеллектуальной собственностью (Тема 2.3 «Оценка объектов ИС. Рынок объектов ИС. Государственное регулирование экономических отношений в области интеллектуальной собственности»)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 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  Оценить стоимость ноу-хау при следующих исходных данных: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компания владеет ноу-хау производства изделий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затраты на производство без ноу-хау — 6,5 руб. за единицу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затраты труда составляют — 45 % от себестоимости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ежегодно продается — 300000 изделий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ноу-хау экономит на каждом изделии: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- 1,25 руб. за счет используемых материалов и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- 40 % за счет трудовых затрат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коэффициент дисконтирования – 3,784 (6 лет по ставке 15 %)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 2  Наименование объекта: технология производства большеформантной фанеры. 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 действия лицензионного договора – 5 лет.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Планируемый объем производства продукции по лицензии: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1-й год – 10000 шт.;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2-й год – 20000 шт.;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3-й год – 30000 шт.;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4-й год – 40000 шт.;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5-й год – 50000 шт.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Цена продукции по лицензии – 100 у.е.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Предполагаемый рост цен на продукцию – 4 % в год.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Предполагаемая ставка банка по долгосрочным кредитам – 10 %.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Ставка роялти составляет 2–3 %, для расчета принимаем R = const = 2,5 %.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рентабельность предприятия – 60%, базовая – 30%.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стоимость лицензии всеми возможными способами.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 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  Определить стоимость разработанной в компании оригинальной технологии сборки прибора при следующих исходных данных.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год продается приборов — 250 000 шт.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сборки дает возможность по сравнению с конкурентами экономить на каждом приборе: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- 0,25 руб. за счет используемых материалов;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- 35 % трудовых затрат по сравнению с конкурентом.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Конкуренты затрачивают на производство единицы изделия 4,5 руб. 50 % себестоимости составляют затраты труда.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дисконтирования – 3,784 (6 лет по ставке 15 %)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 2 Наименование объекта: инновационная технология. 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 действия лицензионного договора – 5 лет.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Планируемый объем производства продукции по лицензии: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1-й год – 1200 шт.;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2-й год – 2200 шт.;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3-й год – 3200 шт.;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4-й год – 4200 шт.;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5-й год – 5200 шт.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Цена продукции по лицензии – 15 у.е.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Предполагаемый рост цен на продукцию – 3 % в год.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Предполагаемая ставка банка по долгосрочным кредитам – 20 %.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Ставка роялти составляет 5–10 %, для расчета принимаем R = const = 7,5 %.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рентабельность предприятия – 50%, базовая – 30%.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стоимость лицензии всеми возможными способами.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12CEE" w:rsidRPr="0020617A" w:rsidRDefault="00512CEE" w:rsidP="00512CEE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ставится, если решение задачи верное и выбран рациональный путь решения, либо если решение задачи верное, но выбран нерациональный путь решения или есть один-два недочета; </w:t>
      </w:r>
    </w:p>
    <w:p w:rsidR="00512CEE" w:rsidRPr="0020617A" w:rsidRDefault="00512CEE" w:rsidP="00512CEE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ставится, если задача решена в основном верно, но допущена негрубая ошибка или два-три недочета, либо если ход решения задачи и ответ верный, но было допущено несколько негрубых ошибок; </w:t>
      </w:r>
    </w:p>
    <w:p w:rsidR="00512CEE" w:rsidRPr="0020617A" w:rsidRDefault="00512CEE" w:rsidP="00512CEE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ставится, если ход решения задачи верный, но была допущена одна или две ошибки, приведшие к неправильному ответу, либо если в работе не получен ответ и приведено неполное решение задачи, но используемые формулы и ход приведенной части решения верны; </w:t>
      </w:r>
    </w:p>
    <w:p w:rsidR="00512CEE" w:rsidRPr="0020617A" w:rsidRDefault="00512CEE" w:rsidP="00512CEE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ставится, если в работе получен неверный ответ, связанный с грубой ошибкой, отражающей непонимание студентом используемых законов и правил экономики, также если решение задачи отсутствует полностью или записано «дано» для данной задачи и приведенные записи не относятся к решению данной задачи; или если приведен правильный ответ, но решение отсутствует.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 недочетами понимаются: негрубые логические ошибки при описании алгоритма; отсутствие пояснений к вводимым обозначениям, используемым формулам и законам; отсутствие обоснований применимости используемых законов и правил; отсутствие анализа входных данных на корректность.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А.А. Юрков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12CEE" w:rsidRPr="0020617A" w:rsidRDefault="00512CEE" w:rsidP="00512CEE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0617A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512CEE" w:rsidRPr="0020617A" w:rsidRDefault="00512CEE" w:rsidP="00512C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512CEE" w:rsidRPr="0020617A" w:rsidRDefault="00512CEE" w:rsidP="00512CE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12CEE" w:rsidRPr="0020617A" w:rsidRDefault="00512CEE" w:rsidP="00512C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20617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512CEE" w:rsidRPr="0020617A" w:rsidRDefault="00512CEE" w:rsidP="00512C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0617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20617A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>Экономика интеллектуальной собственности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Раздел 1. Теоретические основы интеллектуальной собственности</w:t>
      </w: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Авторское и патентное право;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Исключительные права;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Авторское право и современные информационные технологии;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Промышленная собственность;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Патент, алгоритм патентования;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Интеллектуальная собственность как НМА организации;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Особенности объектов ИС.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Возникновение и развитие системы охраны авторских прав;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Всемирная организация интеллектуальной собственности (ВОИС);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История становления и развития промышленной собственности в России;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Правовая охрана изобретений, полезных моделей и промышленных образцов в РФ;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Правовая охрана средств индивидуализации;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Право использования результатов интеллектуальной деятельности;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Институт патентных поверенных в РФ;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Охрана произведений литературы, науки и искусства;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Правовая охрана топологии интегральных микросхем;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Правовая охрана ноу – хау;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Охрана авторских прав в сети интернет;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Ответственность за нарушение прав интеллектуальной собственности;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Права, смежные с авторскими.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Метод контрольных вопросов и анализа характеристик;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Матричное структурирование;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Синектический метод;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Метод фокальных объектов;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Метод инверсии;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Метод мозгового штурма;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Метод свободных ассоциаций;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Алгоритмы решения изобретательских задач;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Модель исследовательского процесса и её оценка по схеме «инвестиции-риск»;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Линейная модель инноваций;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Инновационная деятельность и риск.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Классификация и идентификация рисков.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Анализ и оценка неопределённости и рисков.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Алгоритм управления рисками связанными с освоением результатов НИОКР;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Методы управления рисками коммерциализации.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Типы стратегий коммерциализации;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Стратегии в области массового и крупносерийного производства;</w:t>
      </w:r>
    </w:p>
    <w:p w:rsidR="00512CEE" w:rsidRPr="0020617A" w:rsidRDefault="00512CEE" w:rsidP="00512CEE">
      <w:pPr>
        <w:numPr>
          <w:ilvl w:val="0"/>
          <w:numId w:val="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Стратегии в сфере специализированного производства;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lastRenderedPageBreak/>
        <w:t>Раздел 2. Технологии управления и экономика интеллектуальной собственностью</w:t>
      </w: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Стратегии в инновационно-ориентированных, исследовательских и разрабатывающих организациях;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Стратегии в сфере мелкого и неспециализированного бизнеса;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Специфика российских инновационных стратегий;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Патентная экспертиза и инвентаризация ОИС;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Классификация продуктов ИС по П. Шеко;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Политика патентования и её направленность;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Основные цели и задачи патентования и их связь с деятельностью компании;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Алгоритм аудита эффективности патентования и патентного портфеля;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Особенности управления ОИС для малых и средних компаний;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Лицензия, лицензиар, лицензиат, лицензионное соглашение и предметы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лицензионных соглашений;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Ноу – хау и способы его защиты;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Виды лицензий;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Особенности торговли лицензиями и рынок лицензий;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Цена лицензии;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Платежи роялти;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Поушальные платежи.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Особенности интеллектуальной собственности как объекта оценки;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Подходы к оценке и методы оценки стоимости прав на объекты интеллектуальной собственности;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рисков, определение ставок дисконта и роялти;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прав на объекты интеллектуальной собственности отделимые от предприятия и индивида;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прав на объекты интеллектуальной собственности неотделимые от предприятия или индивида;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предмета лицензии;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Применение инвестиционного анализа для оценки экономической эффективности интеллектуальной собственности;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Организация процесса оценки стоимости прав интеллектуальной собственности.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Правило двадцати пяти процентов.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Понятие рынка интеллектуальной собственности;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Особенности интеллектуальной собственности как товара;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Формирование потребительской ценности объектов интеллектуальной собственности;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Относительно взаимозаменяемые и невзаимозаменяемые ОИС и особенности спроса на них;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Потенциал рынка ОИС и его измерение;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Фальшивые рынки (ложныйпатенциал);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Виды рынков и стратегии поведения на них;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Регулирование научно – технической деятельности;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Правовое регулирование охраны интеллектуальной собственности в России;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Проблемы защиты прав интеллектуальной собственности в России и в мире;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Проблемы экономического регулирования сфер воздействия интеллектуальной собственности;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Регулирование отношений в области интеллектуальной собственности на международном уровне;</w:t>
      </w:r>
    </w:p>
    <w:p w:rsidR="00512CEE" w:rsidRPr="0020617A" w:rsidRDefault="00512CEE" w:rsidP="00512CEE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Эволюция государственной политики в области интеллектуальной собственности.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«зачтено» выставляется студенту, если  </w:t>
      </w:r>
      <w:r w:rsidRPr="0020617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изложенный материал фактически верен, наличие глубоких исчерпывающих знаний в объеме пройденной </w:t>
      </w: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20617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литературой.</w:t>
      </w:r>
    </w:p>
    <w:p w:rsidR="00512CEE" w:rsidRPr="0020617A" w:rsidRDefault="00512CEE" w:rsidP="00512C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jc w:val="both"/>
        <w:textAlignment w:val="baseline"/>
        <w:rPr>
          <w:rFonts w:eastAsiaTheme="minorHAnsi"/>
          <w:lang w:val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 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 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А.А. Юрков</w:t>
      </w:r>
    </w:p>
    <w:p w:rsidR="00512CEE" w:rsidRPr="0020617A" w:rsidRDefault="00512CEE" w:rsidP="00512CEE">
      <w:pPr>
        <w:spacing w:after="0" w:line="240" w:lineRule="auto"/>
        <w:ind w:left="2124" w:firstLine="708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12CEE" w:rsidRPr="0020617A" w:rsidRDefault="00512CEE" w:rsidP="00512CE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12CEE" w:rsidRPr="0020617A" w:rsidRDefault="00512CEE" w:rsidP="00512CEE">
      <w:pPr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0617A">
        <w:rPr>
          <w:rFonts w:ascii="Calibri" w:eastAsia="Times New Roman" w:hAnsi="Calibri" w:cs="Times New Roman"/>
          <w:sz w:val="12"/>
          <w:szCs w:val="12"/>
          <w:lang w:val="ru-RU" w:eastAsia="ru-RU"/>
        </w:rPr>
        <w:br w:type="page"/>
      </w:r>
    </w:p>
    <w:p w:rsidR="00512CEE" w:rsidRPr="0020617A" w:rsidRDefault="00512CEE" w:rsidP="00512CE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480487764"/>
      <w:bookmarkStart w:id="4" w:name="_Toc392411678"/>
      <w:bookmarkStart w:id="5" w:name="_Toc531079514"/>
      <w:r w:rsidRPr="0020617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  <w:bookmarkEnd w:id="5"/>
    </w:p>
    <w:p w:rsidR="00512CEE" w:rsidRPr="0020617A" w:rsidRDefault="00512CEE" w:rsidP="00512CE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2CEE" w:rsidRPr="0020617A" w:rsidRDefault="00512CEE" w:rsidP="00512CE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12CEE" w:rsidRPr="0020617A" w:rsidRDefault="00512CEE" w:rsidP="00512CE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12CEE" w:rsidRPr="0020617A" w:rsidRDefault="00512CEE" w:rsidP="00512C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2061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2061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</w:t>
      </w:r>
    </w:p>
    <w:p w:rsidR="00512CEE" w:rsidRPr="0020617A" w:rsidRDefault="00512CEE" w:rsidP="00512CEE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2CEE" w:rsidRDefault="00512CEE" w:rsidP="00512CEE">
      <w:pPr>
        <w:rPr>
          <w:lang w:val="ru-RU"/>
        </w:rPr>
      </w:pPr>
      <w:r>
        <w:rPr>
          <w:lang w:val="ru-RU"/>
        </w:rPr>
        <w:br w:type="page"/>
      </w:r>
    </w:p>
    <w:p w:rsidR="00512CEE" w:rsidRDefault="00512CEE" w:rsidP="00512CE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0DE3B9A" wp14:editId="38A13945">
            <wp:extent cx="6480810" cy="8914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экономика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CEE" w:rsidRDefault="00512CEE" w:rsidP="00512CEE">
      <w:pPr>
        <w:rPr>
          <w:lang w:val="ru-RU"/>
        </w:rPr>
      </w:pPr>
      <w:r>
        <w:rPr>
          <w:lang w:val="ru-RU"/>
        </w:rPr>
        <w:br w:type="page"/>
      </w:r>
    </w:p>
    <w:p w:rsidR="00512CEE" w:rsidRPr="0020617A" w:rsidRDefault="00512CEE" w:rsidP="00512CEE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 указания  по  освоению  дисциплины «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Экономика интеллектуальной собственности</w:t>
      </w: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адресованы студентам всех форм обучения.  </w:t>
      </w:r>
    </w:p>
    <w:p w:rsidR="00512CEE" w:rsidRPr="0020617A" w:rsidRDefault="00512CEE" w:rsidP="00512CEE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Менеджмент</w:t>
      </w: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предусмотрены следующие виды занятий:</w:t>
      </w:r>
    </w:p>
    <w:p w:rsidR="00512CEE" w:rsidRPr="0020617A" w:rsidRDefault="00512CEE" w:rsidP="00512CEE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512CEE" w:rsidRPr="0020617A" w:rsidRDefault="00512CEE" w:rsidP="00512CEE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512CEE" w:rsidRPr="0020617A" w:rsidRDefault="00512CEE" w:rsidP="00512CEE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особенности формирования инновационной стратегии предприятия, вопросы организации производственной и сбытовой деятельности на предприятии, даются  рекомендации для самостоятельной работы и подготовке к практическим занятиям. </w:t>
      </w:r>
    </w:p>
    <w:p w:rsidR="00512CEE" w:rsidRPr="0020617A" w:rsidRDefault="00512CEE" w:rsidP="00512CEE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принятия экономических решений для разных типов инновационных стратегий</w:t>
      </w: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512CEE" w:rsidRPr="0020617A" w:rsidRDefault="00512CEE" w:rsidP="00512CEE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512CEE" w:rsidRPr="0020617A" w:rsidRDefault="00512CEE" w:rsidP="00512CEE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512CEE" w:rsidRPr="0020617A" w:rsidRDefault="00512CEE" w:rsidP="00512CEE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512CEE" w:rsidRPr="0020617A" w:rsidRDefault="00512CEE" w:rsidP="00512CEE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512CEE" w:rsidRPr="0020617A" w:rsidRDefault="00512CEE" w:rsidP="00512CEE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12CEE" w:rsidRPr="0020617A" w:rsidRDefault="00512CEE" w:rsidP="00512CEE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занятий методом  устного.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12CEE" w:rsidRPr="0020617A" w:rsidRDefault="00512CEE" w:rsidP="00512CEE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20617A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</w:t>
      </w: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проектор и стандартное программное обеспечение показа слайдов для подготовки и проведения лекционных и семинарских занятий.  </w:t>
      </w:r>
    </w:p>
    <w:p w:rsidR="00512CEE" w:rsidRPr="0020617A" w:rsidRDefault="00512CEE" w:rsidP="00512CEE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20617A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2061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Методические рекомендации по написанию, требования к оформлению </w:t>
      </w:r>
    </w:p>
    <w:p w:rsidR="00512CEE" w:rsidRPr="0020617A" w:rsidRDefault="00512CEE" w:rsidP="00512CE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 подготовки доклада по дисциплине «Экономика интеллектуальной собственности» - углубить знания студентов, полученные ими в ходе теоретических и практических занятий, привить навыки самостоятельного изучения проблем.</w:t>
      </w:r>
    </w:p>
    <w:p w:rsidR="00512CEE" w:rsidRPr="0020617A" w:rsidRDefault="00512CEE" w:rsidP="00512CE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Значение состоит в том, что студенты не только закрепляют, но и углубляют полученный теоретический материал. Вместе с тем, доклад является инструментом проверки подготовки студентов к</w:t>
      </w:r>
      <w:r w:rsidRPr="0020617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самостоятельной работе, а также важной формой развития навыков исследовательской работы.</w:t>
      </w:r>
    </w:p>
    <w:p w:rsidR="00512CEE" w:rsidRPr="0020617A" w:rsidRDefault="00512CEE" w:rsidP="00512CE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Доклад должен быть подготовлен на высоком теоретическом уровне.  При подготовке его необходимо обобщить теоретический материал по избранной теме с использованием статей и публикаций в периодической   печати.   Изложение  темы   должно  быть   конкретным, последовательным.</w:t>
      </w:r>
    </w:p>
    <w:p w:rsidR="00512CEE" w:rsidRPr="0020617A" w:rsidRDefault="00512CEE" w:rsidP="00512CE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Доклад выполняется в свободной форме.</w:t>
      </w:r>
    </w:p>
    <w:p w:rsidR="00512CEE" w:rsidRPr="0020617A" w:rsidRDefault="00512CEE" w:rsidP="00512CE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61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Общая длительность сообщения по докладу не должна превышать 5 - 7 минут. </w:t>
      </w:r>
    </w:p>
    <w:p w:rsidR="00512CEE" w:rsidRPr="0020617A" w:rsidRDefault="00512CEE" w:rsidP="00512C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12CEE" w:rsidRPr="0020617A" w:rsidRDefault="00512CEE" w:rsidP="00512CEE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8D5414" w:rsidRPr="00512CEE" w:rsidRDefault="008D5414">
      <w:pPr>
        <w:rPr>
          <w:lang w:val="ru-RU"/>
        </w:rPr>
      </w:pPr>
      <w:bookmarkStart w:id="6" w:name="_GoBack"/>
      <w:bookmarkEnd w:id="6"/>
    </w:p>
    <w:sectPr w:rsidR="008D5414" w:rsidRPr="00512CE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83792A"/>
    <w:multiLevelType w:val="hybridMultilevel"/>
    <w:tmpl w:val="002A9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6C51E0"/>
    <w:multiLevelType w:val="hybridMultilevel"/>
    <w:tmpl w:val="002A9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12CEE"/>
    <w:rsid w:val="008D541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6660</Words>
  <Characters>37964</Characters>
  <Application>Microsoft Office Word</Application>
  <DocSecurity>0</DocSecurity>
  <Lines>316</Lines>
  <Paragraphs>89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44535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2018-2019_38_03_02_14_1_plx_Экономика интеллектуальной собственности</dc:title>
  <dc:creator>FastReport.NET</dc:creator>
  <cp:lastModifiedBy>Татьяна А. Макаренко</cp:lastModifiedBy>
  <cp:revision>3</cp:revision>
  <dcterms:created xsi:type="dcterms:W3CDTF">2018-11-27T08:29:00Z</dcterms:created>
  <dcterms:modified xsi:type="dcterms:W3CDTF">2018-11-27T08:29:00Z</dcterms:modified>
</cp:coreProperties>
</file>