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DC2" w:rsidRDefault="00D67DC2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ценка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C2" w:rsidRDefault="00D67DC2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D67DC2" w:rsidRDefault="00D67DC2">
      <w:pPr>
        <w:rPr>
          <w:sz w:val="0"/>
          <w:szCs w:val="0"/>
          <w:lang w:val="ru-RU"/>
        </w:rPr>
      </w:pPr>
      <w:bookmarkStart w:id="0" w:name="_GoBack"/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ценка О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0"/>
          <w:szCs w:val="0"/>
          <w:lang w:val="ru-RU"/>
        </w:rPr>
        <w:br w:type="page"/>
      </w:r>
    </w:p>
    <w:p w:rsidR="003838A7" w:rsidRPr="00D67DC2" w:rsidRDefault="003838A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3838A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  <w:proofErr w:type="spellEnd"/>
          </w:p>
        </w:tc>
        <w:tc>
          <w:tcPr>
            <w:tcW w:w="3545" w:type="dxa"/>
          </w:tcPr>
          <w:p w:rsidR="003838A7" w:rsidRDefault="003838A7"/>
        </w:tc>
        <w:tc>
          <w:tcPr>
            <w:tcW w:w="1560" w:type="dxa"/>
          </w:tcPr>
          <w:p w:rsidR="003838A7" w:rsidRDefault="003838A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838A7">
        <w:trPr>
          <w:trHeight w:hRule="exact" w:val="138"/>
        </w:trPr>
        <w:tc>
          <w:tcPr>
            <w:tcW w:w="143" w:type="dxa"/>
          </w:tcPr>
          <w:p w:rsidR="003838A7" w:rsidRDefault="003838A7"/>
        </w:tc>
        <w:tc>
          <w:tcPr>
            <w:tcW w:w="1844" w:type="dxa"/>
          </w:tcPr>
          <w:p w:rsidR="003838A7" w:rsidRDefault="003838A7"/>
        </w:tc>
        <w:tc>
          <w:tcPr>
            <w:tcW w:w="2694" w:type="dxa"/>
          </w:tcPr>
          <w:p w:rsidR="003838A7" w:rsidRDefault="003838A7"/>
        </w:tc>
        <w:tc>
          <w:tcPr>
            <w:tcW w:w="3545" w:type="dxa"/>
          </w:tcPr>
          <w:p w:rsidR="003838A7" w:rsidRDefault="003838A7"/>
        </w:tc>
        <w:tc>
          <w:tcPr>
            <w:tcW w:w="1560" w:type="dxa"/>
          </w:tcPr>
          <w:p w:rsidR="003838A7" w:rsidRDefault="003838A7"/>
        </w:tc>
        <w:tc>
          <w:tcPr>
            <w:tcW w:w="852" w:type="dxa"/>
          </w:tcPr>
          <w:p w:rsidR="003838A7" w:rsidRDefault="003838A7"/>
        </w:tc>
        <w:tc>
          <w:tcPr>
            <w:tcW w:w="143" w:type="dxa"/>
          </w:tcPr>
          <w:p w:rsidR="003838A7" w:rsidRDefault="003838A7"/>
        </w:tc>
      </w:tr>
      <w:tr w:rsidR="003838A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838A7" w:rsidRDefault="003838A7"/>
        </w:tc>
      </w:tr>
      <w:tr w:rsidR="003838A7">
        <w:trPr>
          <w:trHeight w:hRule="exact" w:val="248"/>
        </w:trPr>
        <w:tc>
          <w:tcPr>
            <w:tcW w:w="143" w:type="dxa"/>
          </w:tcPr>
          <w:p w:rsidR="003838A7" w:rsidRDefault="003838A7"/>
        </w:tc>
        <w:tc>
          <w:tcPr>
            <w:tcW w:w="1844" w:type="dxa"/>
          </w:tcPr>
          <w:p w:rsidR="003838A7" w:rsidRDefault="003838A7"/>
        </w:tc>
        <w:tc>
          <w:tcPr>
            <w:tcW w:w="2694" w:type="dxa"/>
          </w:tcPr>
          <w:p w:rsidR="003838A7" w:rsidRDefault="003838A7"/>
        </w:tc>
        <w:tc>
          <w:tcPr>
            <w:tcW w:w="3545" w:type="dxa"/>
          </w:tcPr>
          <w:p w:rsidR="003838A7" w:rsidRDefault="003838A7"/>
        </w:tc>
        <w:tc>
          <w:tcPr>
            <w:tcW w:w="1560" w:type="dxa"/>
          </w:tcPr>
          <w:p w:rsidR="003838A7" w:rsidRDefault="003838A7"/>
        </w:tc>
        <w:tc>
          <w:tcPr>
            <w:tcW w:w="852" w:type="dxa"/>
          </w:tcPr>
          <w:p w:rsidR="003838A7" w:rsidRDefault="003838A7"/>
        </w:tc>
        <w:tc>
          <w:tcPr>
            <w:tcW w:w="143" w:type="dxa"/>
          </w:tcPr>
          <w:p w:rsidR="003838A7" w:rsidRDefault="003838A7"/>
        </w:tc>
      </w:tr>
      <w:tr w:rsidR="003838A7" w:rsidRPr="00D67DC2">
        <w:trPr>
          <w:trHeight w:hRule="exact" w:val="277"/>
        </w:trPr>
        <w:tc>
          <w:tcPr>
            <w:tcW w:w="143" w:type="dxa"/>
          </w:tcPr>
          <w:p w:rsidR="003838A7" w:rsidRDefault="003838A7"/>
        </w:tc>
        <w:tc>
          <w:tcPr>
            <w:tcW w:w="1844" w:type="dxa"/>
          </w:tcPr>
          <w:p w:rsidR="003838A7" w:rsidRDefault="003838A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138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2361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</w:t>
            </w: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 и планирования учебного процесса Торопова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3838A7" w:rsidRPr="00D67DC2" w:rsidRDefault="003838A7">
            <w:pPr>
              <w:spacing w:after="0" w:line="240" w:lineRule="auto"/>
              <w:rPr>
                <w:lang w:val="ru-RU"/>
              </w:rPr>
            </w:pPr>
          </w:p>
          <w:p w:rsidR="003838A7" w:rsidRPr="00D67DC2" w:rsidRDefault="00D67DC2">
            <w:pPr>
              <w:spacing w:after="0" w:line="240" w:lineRule="auto"/>
              <w:rPr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3838A7" w:rsidRPr="00D67DC2" w:rsidRDefault="003838A7">
            <w:pPr>
              <w:spacing w:after="0" w:line="240" w:lineRule="auto"/>
              <w:rPr>
                <w:lang w:val="ru-RU"/>
              </w:rPr>
            </w:pPr>
          </w:p>
          <w:p w:rsidR="003838A7" w:rsidRPr="00D67DC2" w:rsidRDefault="00D67DC2">
            <w:pPr>
              <w:spacing w:after="0" w:line="240" w:lineRule="auto"/>
              <w:rPr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</w:t>
            </w: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 xml:space="preserve">ессор Джуха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3838A7" w:rsidRPr="00D67DC2" w:rsidRDefault="003838A7">
            <w:pPr>
              <w:spacing w:after="0" w:line="240" w:lineRule="auto"/>
              <w:rPr>
                <w:lang w:val="ru-RU"/>
              </w:rPr>
            </w:pPr>
          </w:p>
          <w:p w:rsidR="003838A7" w:rsidRPr="00D67DC2" w:rsidRDefault="00D67DC2">
            <w:pPr>
              <w:spacing w:after="0" w:line="240" w:lineRule="auto"/>
              <w:rPr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Юрков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А.А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138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248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277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138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2500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</w:t>
            </w: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 xml:space="preserve">процесса Торопова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3838A7" w:rsidRPr="00D67DC2" w:rsidRDefault="003838A7">
            <w:pPr>
              <w:spacing w:after="0" w:line="240" w:lineRule="auto"/>
              <w:rPr>
                <w:lang w:val="ru-RU"/>
              </w:rPr>
            </w:pPr>
          </w:p>
          <w:p w:rsidR="003838A7" w:rsidRPr="00D67DC2" w:rsidRDefault="00D67DC2">
            <w:pPr>
              <w:spacing w:after="0" w:line="240" w:lineRule="auto"/>
              <w:rPr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3838A7" w:rsidRPr="00D67DC2" w:rsidRDefault="003838A7">
            <w:pPr>
              <w:spacing w:after="0" w:line="240" w:lineRule="auto"/>
              <w:rPr>
                <w:lang w:val="ru-RU"/>
              </w:rPr>
            </w:pPr>
          </w:p>
          <w:p w:rsidR="003838A7" w:rsidRPr="00D67DC2" w:rsidRDefault="00D67DC2">
            <w:pPr>
              <w:spacing w:after="0" w:line="240" w:lineRule="auto"/>
              <w:rPr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Джуха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. ________________</w:t>
            </w: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_</w:t>
            </w:r>
          </w:p>
          <w:p w:rsidR="003838A7" w:rsidRPr="00D67DC2" w:rsidRDefault="003838A7">
            <w:pPr>
              <w:spacing w:after="0" w:line="240" w:lineRule="auto"/>
              <w:rPr>
                <w:lang w:val="ru-RU"/>
              </w:rPr>
            </w:pPr>
          </w:p>
          <w:p w:rsidR="003838A7" w:rsidRPr="00D67DC2" w:rsidRDefault="00D67DC2">
            <w:pPr>
              <w:spacing w:after="0" w:line="240" w:lineRule="auto"/>
              <w:rPr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Юрков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А.А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138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248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277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138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2222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3838A7" w:rsidRPr="00D67DC2" w:rsidRDefault="003838A7">
            <w:pPr>
              <w:spacing w:after="0" w:line="240" w:lineRule="auto"/>
              <w:rPr>
                <w:lang w:val="ru-RU"/>
              </w:rPr>
            </w:pPr>
          </w:p>
          <w:p w:rsidR="003838A7" w:rsidRPr="00D67DC2" w:rsidRDefault="00D67DC2">
            <w:pPr>
              <w:spacing w:after="0" w:line="240" w:lineRule="auto"/>
              <w:rPr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3838A7" w:rsidRPr="00D67DC2" w:rsidRDefault="003838A7">
            <w:pPr>
              <w:spacing w:after="0" w:line="240" w:lineRule="auto"/>
              <w:rPr>
                <w:lang w:val="ru-RU"/>
              </w:rPr>
            </w:pPr>
          </w:p>
          <w:p w:rsidR="003838A7" w:rsidRPr="00D67DC2" w:rsidRDefault="00D67DC2">
            <w:pPr>
              <w:spacing w:after="0" w:line="240" w:lineRule="auto"/>
              <w:rPr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3838A7" w:rsidRPr="00D67DC2" w:rsidRDefault="003838A7">
            <w:pPr>
              <w:spacing w:after="0" w:line="240" w:lineRule="auto"/>
              <w:rPr>
                <w:lang w:val="ru-RU"/>
              </w:rPr>
            </w:pPr>
          </w:p>
          <w:p w:rsidR="003838A7" w:rsidRPr="00D67DC2" w:rsidRDefault="00D67DC2">
            <w:pPr>
              <w:spacing w:after="0" w:line="240" w:lineRule="auto"/>
              <w:rPr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и):  к.э.н.,</w:t>
            </w: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 xml:space="preserve"> доцент, Юрков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А.А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138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387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277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277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2222"/>
        </w:trPr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3838A7" w:rsidRPr="00D67DC2" w:rsidRDefault="003838A7">
            <w:pPr>
              <w:spacing w:after="0" w:line="240" w:lineRule="auto"/>
              <w:rPr>
                <w:lang w:val="ru-RU"/>
              </w:rPr>
            </w:pPr>
          </w:p>
          <w:p w:rsidR="003838A7" w:rsidRPr="00D67DC2" w:rsidRDefault="00D67DC2">
            <w:pPr>
              <w:spacing w:after="0" w:line="240" w:lineRule="auto"/>
              <w:rPr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3838A7" w:rsidRPr="00D67DC2" w:rsidRDefault="003838A7">
            <w:pPr>
              <w:spacing w:after="0" w:line="240" w:lineRule="auto"/>
              <w:rPr>
                <w:lang w:val="ru-RU"/>
              </w:rPr>
            </w:pPr>
          </w:p>
          <w:p w:rsidR="003838A7" w:rsidRPr="00D67DC2" w:rsidRDefault="00D67DC2">
            <w:pPr>
              <w:spacing w:after="0" w:line="240" w:lineRule="auto"/>
              <w:rPr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3838A7" w:rsidRPr="00D67DC2" w:rsidRDefault="003838A7">
            <w:pPr>
              <w:spacing w:after="0" w:line="240" w:lineRule="auto"/>
              <w:rPr>
                <w:lang w:val="ru-RU"/>
              </w:rPr>
            </w:pPr>
          </w:p>
          <w:p w:rsidR="003838A7" w:rsidRPr="00D67DC2" w:rsidRDefault="00D67DC2">
            <w:pPr>
              <w:spacing w:after="0" w:line="240" w:lineRule="auto"/>
              <w:rPr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Юрков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А.А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. ____________</w:t>
            </w:r>
            <w:r w:rsidRPr="00D67DC2">
              <w:rPr>
                <w:rFonts w:ascii="Times New Roman" w:hAnsi="Times New Roman" w:cs="Times New Roman"/>
                <w:color w:val="000000"/>
                <w:lang w:val="ru-RU"/>
              </w:rPr>
              <w:t>_____</w:t>
            </w: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</w:tbl>
    <w:p w:rsidR="003838A7" w:rsidRPr="00D67DC2" w:rsidRDefault="00D67DC2">
      <w:pPr>
        <w:rPr>
          <w:sz w:val="0"/>
          <w:szCs w:val="0"/>
          <w:lang w:val="ru-RU"/>
        </w:rPr>
      </w:pPr>
      <w:r w:rsidRPr="00D67D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6"/>
        <w:gridCol w:w="1752"/>
        <w:gridCol w:w="4794"/>
        <w:gridCol w:w="972"/>
      </w:tblGrid>
      <w:tr w:rsidR="003838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  <w:proofErr w:type="spellEnd"/>
          </w:p>
        </w:tc>
        <w:tc>
          <w:tcPr>
            <w:tcW w:w="5104" w:type="dxa"/>
          </w:tcPr>
          <w:p w:rsidR="003838A7" w:rsidRDefault="003838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838A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3838A7" w:rsidRPr="00D67DC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формирование и развитие у студентов профессиональных компетенций в области инновационной деятельности и управления инновационными проектами.</w:t>
            </w:r>
          </w:p>
        </w:tc>
      </w:tr>
      <w:tr w:rsidR="003838A7" w:rsidRPr="00D67DC2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ознакомление студентов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особенностями проектного управления и проектного бизнеса в организациях; формирование навыков управления проектами; формирование понимания особенностей инновационной деятельности и специфических черт управления инновационными проектами; формирование ком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плекса знаний и навыков в области анализа и оценки инвестиционных инновационных проектов; формирование навыков работы в проектной команде</w:t>
            </w:r>
          </w:p>
        </w:tc>
      </w:tr>
      <w:tr w:rsidR="003838A7" w:rsidRPr="00D67DC2">
        <w:trPr>
          <w:trHeight w:hRule="exact" w:val="277"/>
        </w:trPr>
        <w:tc>
          <w:tcPr>
            <w:tcW w:w="766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838A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  <w:proofErr w:type="spellEnd"/>
          </w:p>
        </w:tc>
      </w:tr>
      <w:tr w:rsidR="003838A7" w:rsidRPr="00D67DC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</w:t>
            </w: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предварительной подготовке обучающегося:</w:t>
            </w:r>
          </w:p>
        </w:tc>
      </w:tr>
      <w:tr w:rsidR="003838A7" w:rsidRPr="00D67DC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838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3838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</w:p>
        </w:tc>
      </w:tr>
      <w:tr w:rsidR="003838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деятельностью</w:t>
            </w:r>
            <w:proofErr w:type="spellEnd"/>
          </w:p>
        </w:tc>
      </w:tr>
      <w:tr w:rsidR="003838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proofErr w:type="spellEnd"/>
          </w:p>
        </w:tc>
      </w:tr>
      <w:tr w:rsidR="003838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3838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proofErr w:type="spellEnd"/>
          </w:p>
        </w:tc>
      </w:tr>
      <w:tr w:rsidR="003838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3838A7" w:rsidRPr="00D67DC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3838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3838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3838A7" w:rsidRPr="00D67DC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838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</w:p>
        </w:tc>
      </w:tr>
      <w:tr w:rsidR="003838A7">
        <w:trPr>
          <w:trHeight w:hRule="exact" w:val="277"/>
        </w:trPr>
        <w:tc>
          <w:tcPr>
            <w:tcW w:w="766" w:type="dxa"/>
          </w:tcPr>
          <w:p w:rsidR="003838A7" w:rsidRDefault="003838A7"/>
        </w:tc>
        <w:tc>
          <w:tcPr>
            <w:tcW w:w="2071" w:type="dxa"/>
          </w:tcPr>
          <w:p w:rsidR="003838A7" w:rsidRDefault="003838A7"/>
        </w:tc>
        <w:tc>
          <w:tcPr>
            <w:tcW w:w="1844" w:type="dxa"/>
          </w:tcPr>
          <w:p w:rsidR="003838A7" w:rsidRDefault="003838A7"/>
        </w:tc>
        <w:tc>
          <w:tcPr>
            <w:tcW w:w="5104" w:type="dxa"/>
          </w:tcPr>
          <w:p w:rsidR="003838A7" w:rsidRDefault="003838A7"/>
        </w:tc>
        <w:tc>
          <w:tcPr>
            <w:tcW w:w="993" w:type="dxa"/>
          </w:tcPr>
          <w:p w:rsidR="003838A7" w:rsidRDefault="003838A7"/>
        </w:tc>
      </w:tr>
      <w:tr w:rsidR="003838A7" w:rsidRPr="00D67DC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ТРЕБОВАНИЯ К РЕЗУЛЬТАТАМ </w:t>
            </w: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ОСВОЕНИЯ ДИСЦИПЛИНЫ</w:t>
            </w:r>
          </w:p>
        </w:tc>
      </w:tr>
      <w:tr w:rsidR="003838A7" w:rsidRPr="00D67DC2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</w:t>
            </w: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3838A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проектной деятельности и проектного бизнеса,  особенности 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 проектов</w:t>
            </w:r>
          </w:p>
        </w:tc>
      </w:tr>
      <w:tr w:rsidR="003838A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концепцию инновационного проекта, проводить инвестиционный анализ и анализ рисков проекта</w:t>
            </w:r>
          </w:p>
        </w:tc>
      </w:tr>
      <w:tr w:rsidR="003838A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проектной команде</w:t>
            </w:r>
          </w:p>
        </w:tc>
      </w:tr>
      <w:tr w:rsidR="003838A7" w:rsidRPr="00D67DC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ПК-10: владением навыками количественного и качественного анализа </w:t>
            </w: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3838A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проектного управления; программную среду управления и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нновационными проектами</w:t>
            </w:r>
          </w:p>
        </w:tc>
      </w:tr>
      <w:tr w:rsidR="003838A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графики реализации проекта, оценивать результаты проектной деятельности</w:t>
            </w:r>
          </w:p>
        </w:tc>
      </w:tr>
      <w:tr w:rsidR="003838A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презентации результатов проектной работы</w:t>
            </w:r>
          </w:p>
        </w:tc>
      </w:tr>
      <w:tr w:rsidR="003838A7" w:rsidRPr="00D67DC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ПК-15: умением проводить анализ рыночных и специфических рисков для </w:t>
            </w: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3838A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типы 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бизнес-моделей, особенности деятельности офиса управления проектами в организации</w:t>
            </w:r>
          </w:p>
        </w:tc>
      </w:tr>
      <w:tr w:rsidR="003838A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проектный анализ в различн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пакетах программ</w:t>
            </w:r>
          </w:p>
        </w:tc>
      </w:tr>
      <w:tr w:rsidR="003838A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инвестиционных проектов, разработки сопроводительных документов</w:t>
            </w:r>
          </w:p>
        </w:tc>
      </w:tr>
    </w:tbl>
    <w:p w:rsidR="003838A7" w:rsidRPr="00D67DC2" w:rsidRDefault="00D67DC2">
      <w:pPr>
        <w:rPr>
          <w:sz w:val="0"/>
          <w:szCs w:val="0"/>
          <w:lang w:val="ru-RU"/>
        </w:rPr>
      </w:pPr>
      <w:r w:rsidRPr="00D67D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2"/>
        <w:gridCol w:w="143"/>
        <w:gridCol w:w="819"/>
        <w:gridCol w:w="695"/>
        <w:gridCol w:w="1114"/>
        <w:gridCol w:w="1249"/>
        <w:gridCol w:w="700"/>
        <w:gridCol w:w="397"/>
        <w:gridCol w:w="979"/>
      </w:tblGrid>
      <w:tr w:rsidR="003838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  <w:proofErr w:type="spellEnd"/>
          </w:p>
        </w:tc>
        <w:tc>
          <w:tcPr>
            <w:tcW w:w="851" w:type="dxa"/>
          </w:tcPr>
          <w:p w:rsidR="003838A7" w:rsidRDefault="003838A7"/>
        </w:tc>
        <w:tc>
          <w:tcPr>
            <w:tcW w:w="710" w:type="dxa"/>
          </w:tcPr>
          <w:p w:rsidR="003838A7" w:rsidRDefault="003838A7"/>
        </w:tc>
        <w:tc>
          <w:tcPr>
            <w:tcW w:w="1135" w:type="dxa"/>
          </w:tcPr>
          <w:p w:rsidR="003838A7" w:rsidRDefault="003838A7"/>
        </w:tc>
        <w:tc>
          <w:tcPr>
            <w:tcW w:w="1277" w:type="dxa"/>
          </w:tcPr>
          <w:p w:rsidR="003838A7" w:rsidRDefault="003838A7"/>
        </w:tc>
        <w:tc>
          <w:tcPr>
            <w:tcW w:w="710" w:type="dxa"/>
          </w:tcPr>
          <w:p w:rsidR="003838A7" w:rsidRDefault="003838A7"/>
        </w:tc>
        <w:tc>
          <w:tcPr>
            <w:tcW w:w="426" w:type="dxa"/>
          </w:tcPr>
          <w:p w:rsidR="003838A7" w:rsidRDefault="003838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838A7">
        <w:trPr>
          <w:trHeight w:hRule="exact" w:val="277"/>
        </w:trPr>
        <w:tc>
          <w:tcPr>
            <w:tcW w:w="993" w:type="dxa"/>
          </w:tcPr>
          <w:p w:rsidR="003838A7" w:rsidRDefault="003838A7"/>
        </w:tc>
        <w:tc>
          <w:tcPr>
            <w:tcW w:w="3545" w:type="dxa"/>
          </w:tcPr>
          <w:p w:rsidR="003838A7" w:rsidRDefault="003838A7"/>
        </w:tc>
        <w:tc>
          <w:tcPr>
            <w:tcW w:w="143" w:type="dxa"/>
          </w:tcPr>
          <w:p w:rsidR="003838A7" w:rsidRDefault="003838A7"/>
        </w:tc>
        <w:tc>
          <w:tcPr>
            <w:tcW w:w="851" w:type="dxa"/>
          </w:tcPr>
          <w:p w:rsidR="003838A7" w:rsidRDefault="003838A7"/>
        </w:tc>
        <w:tc>
          <w:tcPr>
            <w:tcW w:w="710" w:type="dxa"/>
          </w:tcPr>
          <w:p w:rsidR="003838A7" w:rsidRDefault="003838A7"/>
        </w:tc>
        <w:tc>
          <w:tcPr>
            <w:tcW w:w="1135" w:type="dxa"/>
          </w:tcPr>
          <w:p w:rsidR="003838A7" w:rsidRDefault="003838A7"/>
        </w:tc>
        <w:tc>
          <w:tcPr>
            <w:tcW w:w="1277" w:type="dxa"/>
          </w:tcPr>
          <w:p w:rsidR="003838A7" w:rsidRDefault="003838A7"/>
        </w:tc>
        <w:tc>
          <w:tcPr>
            <w:tcW w:w="710" w:type="dxa"/>
          </w:tcPr>
          <w:p w:rsidR="003838A7" w:rsidRDefault="003838A7"/>
        </w:tc>
        <w:tc>
          <w:tcPr>
            <w:tcW w:w="426" w:type="dxa"/>
          </w:tcPr>
          <w:p w:rsidR="003838A7" w:rsidRDefault="003838A7"/>
        </w:tc>
        <w:tc>
          <w:tcPr>
            <w:tcW w:w="993" w:type="dxa"/>
          </w:tcPr>
          <w:p w:rsidR="003838A7" w:rsidRDefault="003838A7"/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838A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разделов и тем /вид </w:t>
            </w: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838A7" w:rsidRPr="00D67DC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«Принципы и методы управления инновационными проектами»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«Особенности проектной деятельности»: Проект. Виды проектов. Принципы управления проектами.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«Инновационный проект»: Особенности инновационной деятельности. Влияние инноваций на принципы проектного управления. Корпоративные 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 проекты и программы. Предпринимательские инновационные проекты. Особенности инновационных проектов в сфере нематериального производства.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«Инновационные проекты и бизнес-модель 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организации»: Понятие 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Принципы управления проектами при разных типах бизне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моделей. Трансфер инновационных технологий.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«Особенности 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проектной деятельности»:  Проект. Виды проектов. Принципы управления проектами.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«Инновационный проект»: Особенности инновационной 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 Влияние инноваций на принципы проектного управления. Корпоративные инновационные проекты и программы. Предпринимательские инновационные проекты. Особенности инновационных проектов в сфере нематериального производства. /</w:t>
            </w:r>
            <w:proofErr w:type="spellStart"/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«Инновационные проекты и бизнес-модель организации»: Понятие 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Принципы управления проектами при разных типах бизне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моделей. Трансфер инновационных технологий.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«Инновационные проекты и бизнес-модель организации» /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«Офис 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 проектами и его основные функции» /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инновационными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проектами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</w:tbl>
    <w:p w:rsidR="003838A7" w:rsidRDefault="00D67D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5"/>
        <w:gridCol w:w="683"/>
        <w:gridCol w:w="1100"/>
        <w:gridCol w:w="1216"/>
        <w:gridCol w:w="674"/>
        <w:gridCol w:w="390"/>
        <w:gridCol w:w="948"/>
      </w:tblGrid>
      <w:tr w:rsidR="003838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  <w:proofErr w:type="spellEnd"/>
          </w:p>
        </w:tc>
        <w:tc>
          <w:tcPr>
            <w:tcW w:w="851" w:type="dxa"/>
          </w:tcPr>
          <w:p w:rsidR="003838A7" w:rsidRDefault="003838A7"/>
        </w:tc>
        <w:tc>
          <w:tcPr>
            <w:tcW w:w="710" w:type="dxa"/>
          </w:tcPr>
          <w:p w:rsidR="003838A7" w:rsidRDefault="003838A7"/>
        </w:tc>
        <w:tc>
          <w:tcPr>
            <w:tcW w:w="1135" w:type="dxa"/>
          </w:tcPr>
          <w:p w:rsidR="003838A7" w:rsidRDefault="003838A7"/>
        </w:tc>
        <w:tc>
          <w:tcPr>
            <w:tcW w:w="1277" w:type="dxa"/>
          </w:tcPr>
          <w:p w:rsidR="003838A7" w:rsidRDefault="003838A7"/>
        </w:tc>
        <w:tc>
          <w:tcPr>
            <w:tcW w:w="710" w:type="dxa"/>
          </w:tcPr>
          <w:p w:rsidR="003838A7" w:rsidRDefault="003838A7"/>
        </w:tc>
        <w:tc>
          <w:tcPr>
            <w:tcW w:w="426" w:type="dxa"/>
          </w:tcPr>
          <w:p w:rsidR="003838A7" w:rsidRDefault="003838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838A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«Офис управления проектами и его основные функции»: 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офиса управления проектами. Основные функции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ОУП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Особенности построения организационной структуры на основе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ОУП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«Проектная команда инновационного проекта»: Функции проектной 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команды. Особенности проектных команд для корпоративных проектов и для инновационных стар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апов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«Управление инновационными 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программами»: Понятие корпоративной инновационной программы (КИП). Методы формирования КИП и управления ею. Оценка результативности КИП. Управление КИП в международных организациях.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«Финансирование инновационных проектов»: Особенности финансирования инновационных проектов.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венчурные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венчурными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2.1 «Офис управления проектами и его основные функции»: Понятие офиса управления проектами. Основные функции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ОУП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Особенности построения организационной структуры на основе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ОУП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</w:t>
            </w:r>
            <w:proofErr w:type="spellStart"/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«Проектная команда инновационного проекта»: Функции проектной команды. Особенности проектных команд для корпоративных проектов и для инновационных стар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апов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«Управление инновационными программами»: Понятие корпоративной инновационной программы (КИП). Методы формирования КИП и управления ею. Оценка результативности КИП. Управление КИП в международных организациях. /</w:t>
            </w:r>
            <w:proofErr w:type="spellStart"/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-9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«Финансирование инновационных проектов»: Особенности финансирования инновационных проектов.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венчурные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венчурными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«Проектная команда инновационного проекта» /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</w:tbl>
    <w:p w:rsidR="003838A7" w:rsidRDefault="00D67D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262"/>
        <w:gridCol w:w="1621"/>
        <w:gridCol w:w="1694"/>
        <w:gridCol w:w="136"/>
        <w:gridCol w:w="767"/>
        <w:gridCol w:w="666"/>
        <w:gridCol w:w="543"/>
        <w:gridCol w:w="556"/>
        <w:gridCol w:w="1212"/>
        <w:gridCol w:w="395"/>
        <w:gridCol w:w="297"/>
        <w:gridCol w:w="414"/>
        <w:gridCol w:w="997"/>
      </w:tblGrid>
      <w:tr w:rsidR="003838A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  <w:proofErr w:type="spellEnd"/>
          </w:p>
        </w:tc>
        <w:tc>
          <w:tcPr>
            <w:tcW w:w="851" w:type="dxa"/>
          </w:tcPr>
          <w:p w:rsidR="003838A7" w:rsidRDefault="003838A7"/>
        </w:tc>
        <w:tc>
          <w:tcPr>
            <w:tcW w:w="710" w:type="dxa"/>
          </w:tcPr>
          <w:p w:rsidR="003838A7" w:rsidRDefault="003838A7"/>
        </w:tc>
        <w:tc>
          <w:tcPr>
            <w:tcW w:w="568" w:type="dxa"/>
          </w:tcPr>
          <w:p w:rsidR="003838A7" w:rsidRDefault="003838A7"/>
        </w:tc>
        <w:tc>
          <w:tcPr>
            <w:tcW w:w="568" w:type="dxa"/>
          </w:tcPr>
          <w:p w:rsidR="003838A7" w:rsidRDefault="003838A7"/>
        </w:tc>
        <w:tc>
          <w:tcPr>
            <w:tcW w:w="1277" w:type="dxa"/>
          </w:tcPr>
          <w:p w:rsidR="003838A7" w:rsidRDefault="003838A7"/>
        </w:tc>
        <w:tc>
          <w:tcPr>
            <w:tcW w:w="426" w:type="dxa"/>
          </w:tcPr>
          <w:p w:rsidR="003838A7" w:rsidRDefault="003838A7"/>
        </w:tc>
        <w:tc>
          <w:tcPr>
            <w:tcW w:w="285" w:type="dxa"/>
          </w:tcPr>
          <w:p w:rsidR="003838A7" w:rsidRDefault="003838A7"/>
        </w:tc>
        <w:tc>
          <w:tcPr>
            <w:tcW w:w="426" w:type="dxa"/>
          </w:tcPr>
          <w:p w:rsidR="003838A7" w:rsidRDefault="003838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838A7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«Финансирование инновационных проектов» /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работа. Перечень тем представлен в Приложении 1 к рабочей программе дисциплины. /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</w:tr>
      <w:tr w:rsidR="003838A7">
        <w:trPr>
          <w:trHeight w:hRule="exact" w:val="277"/>
        </w:trPr>
        <w:tc>
          <w:tcPr>
            <w:tcW w:w="710" w:type="dxa"/>
          </w:tcPr>
          <w:p w:rsidR="003838A7" w:rsidRDefault="003838A7"/>
        </w:tc>
        <w:tc>
          <w:tcPr>
            <w:tcW w:w="285" w:type="dxa"/>
          </w:tcPr>
          <w:p w:rsidR="003838A7" w:rsidRDefault="003838A7"/>
        </w:tc>
        <w:tc>
          <w:tcPr>
            <w:tcW w:w="1702" w:type="dxa"/>
          </w:tcPr>
          <w:p w:rsidR="003838A7" w:rsidRDefault="003838A7"/>
        </w:tc>
        <w:tc>
          <w:tcPr>
            <w:tcW w:w="1844" w:type="dxa"/>
          </w:tcPr>
          <w:p w:rsidR="003838A7" w:rsidRDefault="003838A7"/>
        </w:tc>
        <w:tc>
          <w:tcPr>
            <w:tcW w:w="143" w:type="dxa"/>
          </w:tcPr>
          <w:p w:rsidR="003838A7" w:rsidRDefault="003838A7"/>
        </w:tc>
        <w:tc>
          <w:tcPr>
            <w:tcW w:w="851" w:type="dxa"/>
          </w:tcPr>
          <w:p w:rsidR="003838A7" w:rsidRDefault="003838A7"/>
        </w:tc>
        <w:tc>
          <w:tcPr>
            <w:tcW w:w="710" w:type="dxa"/>
          </w:tcPr>
          <w:p w:rsidR="003838A7" w:rsidRDefault="003838A7"/>
        </w:tc>
        <w:tc>
          <w:tcPr>
            <w:tcW w:w="568" w:type="dxa"/>
          </w:tcPr>
          <w:p w:rsidR="003838A7" w:rsidRDefault="003838A7"/>
        </w:tc>
        <w:tc>
          <w:tcPr>
            <w:tcW w:w="568" w:type="dxa"/>
          </w:tcPr>
          <w:p w:rsidR="003838A7" w:rsidRDefault="003838A7"/>
        </w:tc>
        <w:tc>
          <w:tcPr>
            <w:tcW w:w="1277" w:type="dxa"/>
          </w:tcPr>
          <w:p w:rsidR="003838A7" w:rsidRDefault="003838A7"/>
        </w:tc>
        <w:tc>
          <w:tcPr>
            <w:tcW w:w="426" w:type="dxa"/>
          </w:tcPr>
          <w:p w:rsidR="003838A7" w:rsidRDefault="003838A7"/>
        </w:tc>
        <w:tc>
          <w:tcPr>
            <w:tcW w:w="285" w:type="dxa"/>
          </w:tcPr>
          <w:p w:rsidR="003838A7" w:rsidRDefault="003838A7"/>
        </w:tc>
        <w:tc>
          <w:tcPr>
            <w:tcW w:w="426" w:type="dxa"/>
          </w:tcPr>
          <w:p w:rsidR="003838A7" w:rsidRDefault="003838A7"/>
        </w:tc>
        <w:tc>
          <w:tcPr>
            <w:tcW w:w="993" w:type="dxa"/>
          </w:tcPr>
          <w:p w:rsidR="003838A7" w:rsidRDefault="003838A7"/>
        </w:tc>
      </w:tr>
      <w:tr w:rsidR="003838A7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838A7" w:rsidRPr="00D67DC2">
        <w:trPr>
          <w:trHeight w:hRule="exact" w:val="6850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Критерии оценки конкурентоспособности инновации.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Интеллектуальная собственность как нематериальный актив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постановка ее на бухгалтерский учет.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 оценки экономической эффективности инновационных проектов.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Технико-экономическое обоснование инновационного проекта.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Бизнес-план инновационного проекта и его отличие от бизнес-плана любого инвестицион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ного проекта.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Методы ценообразования инновационного товара.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Методы расчета цены лицензии.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Методы оценки нематериальных активов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Методы оценки рисков инновационных проектов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Методы снижения рисков инновационных проектов.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Программно-целевое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планирование и управление инновационными процессами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Планирование и прогнозирование инновационного цикла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Инновационная деятельность и формы государственной поддержки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Научно-технический потенциал и пути повышения его эффективности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Инвестицио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нная инфраструктура и ее взаимоотношение и инновациями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Материально-техническое обеспечение инновационного процесса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Определение коммерческого риска при инвестициях в инновационную деятельность и методы его уменьшения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Организационные предпосылки 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условия внедрения нововведений (подготовка производства)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Инновации в сфере организации производства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Инновации в сфере автоматизации управления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Прогнозирование технико-технологических нововведений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Разработка инновационной стратегии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Фор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мирование портфеля новшеств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Разработка инновационного проекта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Управление инновационным проектом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Налогообложение в инновационной сфере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Инновации и инновационная деятельность в Российской Федерации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Инновации и инновационная деятельность з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рубежом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Управление созданием малого инновационного предприятия</w:t>
            </w:r>
          </w:p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Патентно-лицензионная деятельность инновационных предприятий</w:t>
            </w:r>
          </w:p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Приложении 1 к рабочей программе дисциплины</w:t>
            </w:r>
          </w:p>
        </w:tc>
      </w:tr>
      <w:tr w:rsidR="003838A7" w:rsidRPr="00D67DC2">
        <w:trPr>
          <w:trHeight w:hRule="exact" w:val="277"/>
        </w:trPr>
        <w:tc>
          <w:tcPr>
            <w:tcW w:w="710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838A7" w:rsidRPr="00D67DC2" w:rsidRDefault="003838A7">
            <w:pPr>
              <w:rPr>
                <w:lang w:val="ru-RU"/>
              </w:rPr>
            </w:pPr>
          </w:p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838A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838A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838A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838A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3838A7" w:rsidRPr="00D67DC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Аверченков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учебное пособие для вузов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телей</w:t>
            </w:r>
          </w:p>
        </w:tc>
      </w:tr>
      <w:tr w:rsidR="003838A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838A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838A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Проскурин В. К.,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Лукасевич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Я.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финансирование инновационных проектов: учеб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2014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</w:tbl>
    <w:p w:rsidR="003838A7" w:rsidRDefault="00D67D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32"/>
        <w:gridCol w:w="1869"/>
        <w:gridCol w:w="1942"/>
        <w:gridCol w:w="2159"/>
        <w:gridCol w:w="701"/>
        <w:gridCol w:w="997"/>
      </w:tblGrid>
      <w:tr w:rsidR="003838A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  <w:proofErr w:type="spellEnd"/>
          </w:p>
        </w:tc>
        <w:tc>
          <w:tcPr>
            <w:tcW w:w="2127" w:type="dxa"/>
          </w:tcPr>
          <w:p w:rsidR="003838A7" w:rsidRDefault="003838A7"/>
        </w:tc>
        <w:tc>
          <w:tcPr>
            <w:tcW w:w="2269" w:type="dxa"/>
          </w:tcPr>
          <w:p w:rsidR="003838A7" w:rsidRDefault="003838A7"/>
        </w:tc>
        <w:tc>
          <w:tcPr>
            <w:tcW w:w="710" w:type="dxa"/>
          </w:tcPr>
          <w:p w:rsidR="003838A7" w:rsidRDefault="003838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8</w:t>
            </w:r>
          </w:p>
        </w:tc>
      </w:tr>
      <w:tr w:rsidR="003838A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3838A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838A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Алексеева М. Б., Ветренко П.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инновационной деятельности: учеб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для бакалавриата и магистратуры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3838A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инновационного менеджмента: 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228</w:t>
            </w:r>
          </w:p>
        </w:tc>
      </w:tr>
      <w:tr w:rsidR="003838A7" w:rsidRPr="00D67DC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 стратегия обновления и расширения производства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</w:t>
            </w: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Перечень ресурсов информационно-телекоммуникационной сети "Интернет"</w:t>
            </w:r>
          </w:p>
        </w:tc>
      </w:tr>
      <w:tr w:rsidR="003838A7" w:rsidRPr="00D67DC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innoros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Агентство инноваций и развития экономических и социальных проектов</w:t>
            </w:r>
          </w:p>
        </w:tc>
      </w:tr>
      <w:tr w:rsidR="003838A7" w:rsidRPr="00D67DC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innovation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Инновации в России</w:t>
            </w:r>
          </w:p>
        </w:tc>
      </w:tr>
      <w:tr w:rsidR="003838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838A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838A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Project Expert</w:t>
            </w:r>
          </w:p>
        </w:tc>
      </w:tr>
      <w:tr w:rsidR="003838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838A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838A7">
        <w:trPr>
          <w:trHeight w:hRule="exact" w:val="277"/>
        </w:trPr>
        <w:tc>
          <w:tcPr>
            <w:tcW w:w="710" w:type="dxa"/>
          </w:tcPr>
          <w:p w:rsidR="003838A7" w:rsidRDefault="003838A7"/>
        </w:tc>
        <w:tc>
          <w:tcPr>
            <w:tcW w:w="58" w:type="dxa"/>
          </w:tcPr>
          <w:p w:rsidR="003838A7" w:rsidRDefault="003838A7"/>
        </w:tc>
        <w:tc>
          <w:tcPr>
            <w:tcW w:w="1929" w:type="dxa"/>
          </w:tcPr>
          <w:p w:rsidR="003838A7" w:rsidRDefault="003838A7"/>
        </w:tc>
        <w:tc>
          <w:tcPr>
            <w:tcW w:w="1986" w:type="dxa"/>
          </w:tcPr>
          <w:p w:rsidR="003838A7" w:rsidRDefault="003838A7"/>
        </w:tc>
        <w:tc>
          <w:tcPr>
            <w:tcW w:w="2127" w:type="dxa"/>
          </w:tcPr>
          <w:p w:rsidR="003838A7" w:rsidRDefault="003838A7"/>
        </w:tc>
        <w:tc>
          <w:tcPr>
            <w:tcW w:w="2269" w:type="dxa"/>
          </w:tcPr>
          <w:p w:rsidR="003838A7" w:rsidRDefault="003838A7"/>
        </w:tc>
        <w:tc>
          <w:tcPr>
            <w:tcW w:w="710" w:type="dxa"/>
          </w:tcPr>
          <w:p w:rsidR="003838A7" w:rsidRDefault="003838A7"/>
        </w:tc>
        <w:tc>
          <w:tcPr>
            <w:tcW w:w="993" w:type="dxa"/>
          </w:tcPr>
          <w:p w:rsidR="003838A7" w:rsidRDefault="003838A7"/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838A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Default="00D67DC2">
            <w:pPr>
              <w:spacing w:after="0" w:line="240" w:lineRule="auto"/>
              <w:rPr>
                <w:sz w:val="19"/>
                <w:szCs w:val="19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</w:t>
            </w: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838A7">
        <w:trPr>
          <w:trHeight w:hRule="exact" w:val="277"/>
        </w:trPr>
        <w:tc>
          <w:tcPr>
            <w:tcW w:w="710" w:type="dxa"/>
          </w:tcPr>
          <w:p w:rsidR="003838A7" w:rsidRDefault="003838A7"/>
        </w:tc>
        <w:tc>
          <w:tcPr>
            <w:tcW w:w="58" w:type="dxa"/>
          </w:tcPr>
          <w:p w:rsidR="003838A7" w:rsidRDefault="003838A7"/>
        </w:tc>
        <w:tc>
          <w:tcPr>
            <w:tcW w:w="1929" w:type="dxa"/>
          </w:tcPr>
          <w:p w:rsidR="003838A7" w:rsidRDefault="003838A7"/>
        </w:tc>
        <w:tc>
          <w:tcPr>
            <w:tcW w:w="1986" w:type="dxa"/>
          </w:tcPr>
          <w:p w:rsidR="003838A7" w:rsidRDefault="003838A7"/>
        </w:tc>
        <w:tc>
          <w:tcPr>
            <w:tcW w:w="2127" w:type="dxa"/>
          </w:tcPr>
          <w:p w:rsidR="003838A7" w:rsidRDefault="003838A7"/>
        </w:tc>
        <w:tc>
          <w:tcPr>
            <w:tcW w:w="2269" w:type="dxa"/>
          </w:tcPr>
          <w:p w:rsidR="003838A7" w:rsidRDefault="003838A7"/>
        </w:tc>
        <w:tc>
          <w:tcPr>
            <w:tcW w:w="710" w:type="dxa"/>
          </w:tcPr>
          <w:p w:rsidR="003838A7" w:rsidRDefault="003838A7"/>
        </w:tc>
        <w:tc>
          <w:tcPr>
            <w:tcW w:w="993" w:type="dxa"/>
          </w:tcPr>
          <w:p w:rsidR="003838A7" w:rsidRDefault="003838A7"/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D67D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838A7" w:rsidRPr="00D67D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8A7" w:rsidRPr="00D67DC2" w:rsidRDefault="00D67D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7D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67DC2" w:rsidRPr="00D67DC2" w:rsidRDefault="00D67DC2">
      <w:pPr>
        <w:rPr>
          <w:lang w:val="ru-RU"/>
        </w:rPr>
      </w:pPr>
    </w:p>
    <w:p w:rsidR="00D67DC2" w:rsidRPr="00D67DC2" w:rsidRDefault="00D67DC2">
      <w:pPr>
        <w:rPr>
          <w:lang w:val="ru-RU"/>
        </w:rPr>
      </w:pPr>
      <w:r w:rsidRPr="00D67DC2">
        <w:rPr>
          <w:lang w:val="ru-RU"/>
        </w:rPr>
        <w:br w:type="page"/>
      </w:r>
    </w:p>
    <w:p w:rsidR="00D67DC2" w:rsidRDefault="00D67DC2" w:rsidP="00D67DC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965B7CC" wp14:editId="2E48FD0E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оценка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C2" w:rsidRDefault="00D67DC2" w:rsidP="00D67DC2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D67DC2" w:rsidRPr="00C418E4" w:rsidRDefault="00D67DC2" w:rsidP="00D67DC2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C418E4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D67DC2" w:rsidRPr="00C418E4" w:rsidRDefault="00D67DC2" w:rsidP="00D67DC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D67DC2" w:rsidRPr="00C418E4" w:rsidRDefault="00D67DC2" w:rsidP="00D67DC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D67DC2" w:rsidRPr="00C418E4" w:rsidRDefault="00D67DC2" w:rsidP="00D67DC2">
          <w:pPr>
            <w:tabs>
              <w:tab w:val="right" w:leader="dot" w:pos="9345"/>
            </w:tabs>
            <w:spacing w:after="100" w:line="240" w:lineRule="auto"/>
            <w:rPr>
              <w:noProof/>
              <w:sz w:val="24"/>
              <w:szCs w:val="24"/>
              <w:lang w:val="ru-RU" w:eastAsia="ja-JP"/>
            </w:rPr>
          </w:pPr>
          <w:r w:rsidRPr="00C418E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C418E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C418E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 Перечень компетенций с указанием этапов их формирования в процессе освоения образовательной программы</w: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ab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begin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instrText xml:space="preserve"> PAGEREF _Toc392411675 \h </w:instrTex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separate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3</w: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end"/>
          </w:r>
        </w:p>
        <w:p w:rsidR="00D67DC2" w:rsidRPr="00C418E4" w:rsidRDefault="00D67DC2" w:rsidP="00D67DC2">
          <w:pPr>
            <w:tabs>
              <w:tab w:val="right" w:leader="dot" w:pos="9345"/>
            </w:tabs>
            <w:spacing w:after="100" w:line="240" w:lineRule="auto"/>
            <w:rPr>
              <w:noProof/>
              <w:sz w:val="24"/>
              <w:szCs w:val="24"/>
              <w:lang w:val="ru-RU" w:eastAsia="ja-JP"/>
            </w:rPr>
          </w:pP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2 Описание показателей и критериев оценивания компетенций на различных этапах их формирования, описание шкал оценивания</w: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ab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begin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instrText xml:space="preserve"> PAGEREF _Toc392411676 \h </w:instrTex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separate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3</w: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end"/>
          </w:r>
        </w:p>
        <w:p w:rsidR="00D67DC2" w:rsidRPr="00C418E4" w:rsidRDefault="00D67DC2" w:rsidP="00D67DC2">
          <w:pPr>
            <w:tabs>
              <w:tab w:val="right" w:leader="dot" w:pos="9345"/>
            </w:tabs>
            <w:spacing w:after="100" w:line="240" w:lineRule="auto"/>
            <w:rPr>
              <w:noProof/>
              <w:sz w:val="24"/>
              <w:szCs w:val="24"/>
              <w:lang w:val="ru-RU" w:eastAsia="ja-JP"/>
            </w:rPr>
          </w:pP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ab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begin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instrText xml:space="preserve"> PAGEREF _Toc392411677 \h </w:instrTex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separate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7</w: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end"/>
          </w:r>
        </w:p>
        <w:p w:rsidR="00D67DC2" w:rsidRPr="00C418E4" w:rsidRDefault="00D67DC2" w:rsidP="00D67DC2">
          <w:pPr>
            <w:tabs>
              <w:tab w:val="right" w:leader="dot" w:pos="9345"/>
            </w:tabs>
            <w:spacing w:after="100" w:line="240" w:lineRule="auto"/>
            <w:rPr>
              <w:noProof/>
              <w:sz w:val="24"/>
              <w:szCs w:val="24"/>
              <w:lang w:val="ru-RU" w:eastAsia="ja-JP"/>
            </w:rPr>
          </w:pP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ab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begin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instrText xml:space="preserve"> PAGEREF _Toc392411678 \h </w:instrTex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separate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13</w: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end"/>
          </w:r>
        </w:p>
        <w:p w:rsidR="00D67DC2" w:rsidRPr="00C418E4" w:rsidRDefault="00D67DC2" w:rsidP="00D67DC2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C418E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D67DC2" w:rsidRPr="00C418E4" w:rsidRDefault="00D67DC2" w:rsidP="00D67D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67DC2" w:rsidRPr="00C418E4" w:rsidRDefault="00D67DC2" w:rsidP="00D67D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67DC2" w:rsidRPr="00C418E4" w:rsidRDefault="00D67DC2" w:rsidP="00D67D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67DC2" w:rsidRPr="00C418E4" w:rsidRDefault="00D67DC2" w:rsidP="00D67D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67DC2" w:rsidRPr="00C418E4" w:rsidRDefault="00D67DC2" w:rsidP="00D67D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67DC2" w:rsidRPr="00C418E4" w:rsidRDefault="00D67DC2" w:rsidP="00D67D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67DC2" w:rsidRPr="00C418E4" w:rsidRDefault="00D67DC2" w:rsidP="00D67D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67DC2" w:rsidRPr="00C418E4" w:rsidRDefault="00D67DC2" w:rsidP="00D67D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67DC2" w:rsidRPr="00C418E4" w:rsidRDefault="00D67DC2" w:rsidP="00D67D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67DC2" w:rsidRPr="00C418E4" w:rsidRDefault="00D67DC2" w:rsidP="00D67D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67DC2" w:rsidRPr="00C418E4" w:rsidRDefault="00D67DC2" w:rsidP="00D67D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67DC2" w:rsidRPr="00C418E4" w:rsidRDefault="00D67DC2" w:rsidP="00D67D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67DC2" w:rsidRPr="00C418E4" w:rsidRDefault="00D67DC2" w:rsidP="00D67D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67DC2" w:rsidRPr="00C418E4" w:rsidRDefault="00D67DC2" w:rsidP="00D67D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67DC2" w:rsidRPr="00C418E4" w:rsidRDefault="00D67DC2" w:rsidP="00D67D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67DC2" w:rsidRPr="00C418E4" w:rsidRDefault="00D67DC2" w:rsidP="00D67DC2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392411675"/>
      <w:r w:rsidRPr="00C418E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D67DC2" w:rsidRPr="00C418E4" w:rsidRDefault="00D67DC2" w:rsidP="00D67DC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67DC2" w:rsidRPr="00C418E4" w:rsidRDefault="00D67DC2" w:rsidP="00D67DC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D67DC2" w:rsidRPr="00C418E4" w:rsidRDefault="00D67DC2" w:rsidP="00D67DC2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392411676"/>
      <w:r w:rsidRPr="00C418E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418E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D67DC2" w:rsidRPr="00C418E4" w:rsidRDefault="00D67DC2" w:rsidP="00D67DC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8"/>
        <w:gridCol w:w="2473"/>
        <w:gridCol w:w="2629"/>
        <w:gridCol w:w="1731"/>
      </w:tblGrid>
      <w:tr w:rsidR="00D67DC2" w:rsidRPr="00C418E4" w:rsidTr="00F57494">
        <w:trPr>
          <w:trHeight w:val="752"/>
        </w:trPr>
        <w:tc>
          <w:tcPr>
            <w:tcW w:w="26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7DC2" w:rsidRPr="00C418E4" w:rsidRDefault="00D67DC2" w:rsidP="00F574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C4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C4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7DC2" w:rsidRPr="00C418E4" w:rsidRDefault="00D67DC2" w:rsidP="00F574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7DC2" w:rsidRPr="00C418E4" w:rsidRDefault="00D67DC2" w:rsidP="00F574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7DC2" w:rsidRPr="00C418E4" w:rsidRDefault="00D67DC2" w:rsidP="00F574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D67DC2" w:rsidRPr="00C418E4" w:rsidTr="00F57494">
        <w:trPr>
          <w:trHeight w:val="430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67DC2" w:rsidRPr="00C418E4" w:rsidRDefault="00D67DC2" w:rsidP="00F574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ПК-9: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D67DC2" w:rsidRPr="00C418E4" w:rsidTr="00F57494">
        <w:trPr>
          <w:trHeight w:val="3944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7DC2" w:rsidRPr="00C418E4" w:rsidRDefault="00D67DC2" w:rsidP="00F57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особенности проектной деятельности и проектного бизнеса,  особенности инновационных проектов</w:t>
            </w:r>
          </w:p>
          <w:p w:rsidR="00D67DC2" w:rsidRPr="00C418E4" w:rsidRDefault="00D67DC2" w:rsidP="00F57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разрабатывать </w:t>
            </w: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концепцию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инновационного проекта, проводить инвестиционный анализ и анализ рисков проекта</w:t>
            </w:r>
          </w:p>
          <w:p w:rsidR="00D67DC2" w:rsidRPr="00C418E4" w:rsidRDefault="00D67DC2" w:rsidP="00F57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работы в проектной команде </w:t>
            </w:r>
          </w:p>
          <w:p w:rsidR="00D67DC2" w:rsidRPr="00C418E4" w:rsidRDefault="00D67DC2" w:rsidP="00F57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полнота, структурированность и актуальность знаний;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самостоятельность при подготовке рефератов.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«неудовлетворительно»</w:t>
            </w:r>
          </w:p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знает значительной части программного материала, плохо ориентируется в экономической терминологии, допускает существенные ошибки.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«удовлетворительно»</w:t>
            </w:r>
          </w:p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«хорошо»</w:t>
            </w:r>
          </w:p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твердо знает материал, не допускает существенных неточностей в ответе на вопрос.</w:t>
            </w: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«отлично»</w:t>
            </w:r>
          </w:p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Обучающийся знает </w:t>
            </w: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научную терминологию, методы и приемы анализа экономических проблем, глубоко и прочно усвоил программный материал, исчерпывающе, последовательно, четко и логически стройно его излагает, не затрудняется с ответом при видоизменении заданий.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Д – доклад, </w:t>
            </w:r>
            <w:proofErr w:type="spellStart"/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-курсовая работа</w:t>
            </w:r>
          </w:p>
        </w:tc>
      </w:tr>
      <w:tr w:rsidR="00D67DC2" w:rsidRPr="00C418E4" w:rsidTr="00F57494">
        <w:trPr>
          <w:trHeight w:val="430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67DC2" w:rsidRPr="00C418E4" w:rsidRDefault="00D67DC2" w:rsidP="00F5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lastRenderedPageBreak/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D67DC2" w:rsidRPr="00C418E4" w:rsidTr="00F57494">
        <w:trPr>
          <w:trHeight w:val="10211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принципы проектного управления; программную среду управления инновационными проектами</w:t>
            </w:r>
          </w:p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разрабатывать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графики реализации проекта, оценивать результаты проектной деятельности</w:t>
            </w:r>
          </w:p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презентации результатов проектной работы</w:t>
            </w:r>
          </w:p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полнота, структурированность и актуальность знаний;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самостоятельность при подготовке рефератов.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«неудовлетворительно»</w:t>
            </w:r>
          </w:p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знает значительной части программного материала, плохо ориентируется в экономической терминологии, допускает существенные ошибки.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«удовлетворительно»</w:t>
            </w:r>
          </w:p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«хорошо»</w:t>
            </w:r>
          </w:p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твердо знает материал, не допускает существенных неточностей в ответе на вопрос.</w:t>
            </w: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«отлично»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Обучающийся знает научную терминологию, методы и приемы анализа </w:t>
            </w: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экономических проблем, глубоко и прочно усвоил программный материал, исчерпывающе, последовательно, четко и логически стройно его излагает, не затрудняется с ответом при видоизменении заданий.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Д – доклад, </w:t>
            </w:r>
            <w:proofErr w:type="spellStart"/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-курсовая работа</w:t>
            </w:r>
          </w:p>
        </w:tc>
      </w:tr>
      <w:tr w:rsidR="00D67DC2" w:rsidRPr="00C418E4" w:rsidTr="00F57494">
        <w:trPr>
          <w:trHeight w:val="430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67DC2" w:rsidRPr="00C418E4" w:rsidRDefault="00D67DC2" w:rsidP="00F5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lastRenderedPageBreak/>
              <w:t>ПК-15: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D67DC2" w:rsidRPr="00C418E4" w:rsidTr="00F57494">
        <w:trPr>
          <w:trHeight w:val="10211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типы инновационных бизнес-моделей, особенности деятельности офиса управления проектами в организации</w:t>
            </w:r>
          </w:p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проводить </w:t>
            </w: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проектный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 в различных пакетах программ</w:t>
            </w:r>
          </w:p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 инвестиционных проектов, разработки сопроводительных документов</w:t>
            </w:r>
          </w:p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полнота, структурированность и актуальность знаний;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самостоятельность при подготовке рефератов.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«неудовлетворительно»</w:t>
            </w:r>
          </w:p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знает значительной части программного материала, плохо ориентируется в экономической терминологии, допускает существенные ошибки.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«удовлетворительно»</w:t>
            </w:r>
          </w:p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«хорошо»</w:t>
            </w:r>
          </w:p>
          <w:p w:rsidR="00D67DC2" w:rsidRPr="00C418E4" w:rsidRDefault="00D67DC2" w:rsidP="00F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твердо знает материал, не допускает существенных неточностей в ответе на вопрос.</w:t>
            </w: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«отлично»</w:t>
            </w:r>
          </w:p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знает научную терминологию, методы и приемы анализа экономических проблем, глубоко и прочно усвоил программный материал, исчерпывающе, последовательно, четко и логически стройно его излагает, не затрудняется с ответом при видоизменении заданий.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67DC2" w:rsidRPr="00C418E4" w:rsidRDefault="00D67DC2" w:rsidP="00F574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  <w:proofErr w:type="spellStart"/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-курсовая работа</w:t>
            </w:r>
          </w:p>
        </w:tc>
      </w:tr>
    </w:tbl>
    <w:p w:rsidR="00D67DC2" w:rsidRPr="00C418E4" w:rsidRDefault="00D67DC2" w:rsidP="00D67D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67DC2" w:rsidRPr="00C418E4" w:rsidRDefault="00D67DC2" w:rsidP="00D67DC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D67DC2" w:rsidRPr="00C418E4" w:rsidRDefault="00D67DC2" w:rsidP="00D67D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D67DC2" w:rsidRPr="00C418E4" w:rsidRDefault="00D67DC2" w:rsidP="00D67DC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C418E4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D67DC2" w:rsidRPr="00C418E4" w:rsidRDefault="00D67DC2" w:rsidP="00D67DC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67-83 баллов (оценка «хорошо»)</w:t>
      </w:r>
      <w:r w:rsidRPr="00C418E4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D67DC2" w:rsidRPr="00C418E4" w:rsidRDefault="00D67DC2" w:rsidP="00D67DC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D67DC2" w:rsidRPr="00C418E4" w:rsidRDefault="00D67DC2" w:rsidP="00D67DC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</w:p>
    <w:p w:rsidR="00D67DC2" w:rsidRPr="00C418E4" w:rsidRDefault="00D67DC2" w:rsidP="00D67DC2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392411677"/>
      <w:r w:rsidRPr="00C418E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D67DC2" w:rsidRPr="00C418E4" w:rsidRDefault="00D67DC2" w:rsidP="00D67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67DC2" w:rsidRPr="00C418E4" w:rsidRDefault="00D67DC2" w:rsidP="00D67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67DC2" w:rsidRPr="00C418E4" w:rsidRDefault="00D67DC2" w:rsidP="00D67DC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67DC2" w:rsidRPr="00C418E4" w:rsidRDefault="00D67DC2" w:rsidP="00D67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D67DC2" w:rsidRPr="00C418E4" w:rsidRDefault="00D67DC2" w:rsidP="00D67D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D67DC2" w:rsidRPr="00C418E4" w:rsidRDefault="00D67DC2" w:rsidP="00D67D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67DC2" w:rsidRPr="00C418E4" w:rsidRDefault="00D67DC2" w:rsidP="00D67DC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C418E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C418E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C418E4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Оценка и экспертиза инновационных проектов</w:t>
      </w:r>
    </w:p>
    <w:p w:rsidR="00D67DC2" w:rsidRPr="00C418E4" w:rsidRDefault="00D67DC2" w:rsidP="00D67DC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экзамену: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Критерии оценки конкурентоспособности инновации.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Интеллектуальная собственность как нематериальный актив и постановка ее на бухгалтерский учет.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Методы оценки экономической эффективности инновационных проектов.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Технико-экономическое обоснование инновационного проекта.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Бизнес-план инновационного проекта и его отличие от бизнес-плана любого инвестиционного проекта.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Методы ценообразования инновационного товара.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Методы расчета цены лицензии.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Методы оценки нематериальных активов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Методы оценки рисков инновационных проектов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Методы снижения рисков инновационных проектов.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Программно-целевое планирование и управление инновационными процессами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Планирование и прогнозирование инновационного цикла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Инновационная деятельность и формы государственной поддержки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14. Научно-технический потенциал и пути повышения его эффективности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Инвестиционная инфраструктура и ее взаимоотношение и инновациями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Материально-техническое обеспечение инновационного процесса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Определение коммерческого риска при инвестициях в инновационную деятельность и методы его уменьшения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Организационные предпосылки и условия внедрения нововведений (подготовка производства)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Инновации в сфере организации производства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Инновации в сфере автоматизации управления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Прогнозирование технико-технологических нововведений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Разработка инновационной стратегии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Формирование портфеля новшеств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Разработка инновационного проекта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 Управление инновационным проектом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Налогообложение в инновационной сфере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Инновации и инновационная деятельность в Российской Федерации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Инновации и инновационная деятельность за рубежом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Управление созданием малого инновационного предприятия</w:t>
      </w:r>
    </w:p>
    <w:p w:rsidR="00D67DC2" w:rsidRPr="00C418E4" w:rsidRDefault="00D67DC2" w:rsidP="00D67DC2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Патентно-лицензионная деятельность инновационных предприятий</w:t>
      </w:r>
    </w:p>
    <w:p w:rsidR="00D67DC2" w:rsidRPr="00C418E4" w:rsidRDefault="00D67DC2" w:rsidP="00D67DC2">
      <w:pPr>
        <w:tabs>
          <w:tab w:val="left" w:pos="360"/>
        </w:tabs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</w:t>
      </w:r>
    </w:p>
    <w:p w:rsidR="00D67DC2" w:rsidRPr="00C418E4" w:rsidRDefault="00D67DC2" w:rsidP="00D67D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 </w:t>
      </w:r>
      <w:proofErr w:type="spellStart"/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А.А</w:t>
      </w:r>
      <w:proofErr w:type="spellEnd"/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Юрков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67DC2" w:rsidRPr="00C418E4" w:rsidRDefault="00D67DC2" w:rsidP="00D67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67DC2" w:rsidRPr="00C418E4" w:rsidRDefault="00D67DC2" w:rsidP="00D67DC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67DC2" w:rsidRPr="00C418E4" w:rsidRDefault="00D67DC2" w:rsidP="00D67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67DC2" w:rsidRPr="00C418E4" w:rsidRDefault="00D67DC2" w:rsidP="00D67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67DC2" w:rsidRPr="00C418E4" w:rsidRDefault="00D67DC2" w:rsidP="00D67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D67DC2" w:rsidRPr="00C418E4" w:rsidRDefault="00D67DC2" w:rsidP="00D67D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67DC2" w:rsidRPr="00C418E4" w:rsidRDefault="00D67DC2" w:rsidP="00D67DC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по дисциплине</w:t>
      </w:r>
      <w:r w:rsidRPr="00C418E4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C418E4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Оценка и экспертиза инновационных проектов</w:t>
      </w: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67DC2" w:rsidRPr="00C418E4" w:rsidRDefault="00D67DC2" w:rsidP="00D67DC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Формирование портфеля новшеств.</w:t>
      </w:r>
    </w:p>
    <w:p w:rsidR="00D67DC2" w:rsidRPr="00C418E4" w:rsidRDefault="00D67DC2" w:rsidP="00D67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Методы снижения рисков инновационных проектов. 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C418E4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C418E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proofErr w:type="spellStart"/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А.А</w:t>
      </w:r>
      <w:proofErr w:type="spellEnd"/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Юрков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C418E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C418E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C418E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 </w:t>
      </w: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</w:t>
      </w: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D67DC2" w:rsidRPr="00C418E4" w:rsidRDefault="00D67DC2" w:rsidP="00D67DC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выставляется, если изложено правильное понимание вопроса и дан исчерпывающий на него ответ, содержание раскрыто полно, профессионально, грамотно. Ответ показывает, что студент усвоил взаимосвязь основных понятий дисциплины в их значении для приобретаемой профессии, проявил творческие способности в понимании, изложении и использовании учебно-программного материала; показал всестороннее систематическое знание учебно-программного материала, четко и самостоятельно (без наводящих вопросов) отвечал на вопрос билета; </w:t>
      </w:r>
    </w:p>
    <w:p w:rsidR="00D67DC2" w:rsidRPr="00C418E4" w:rsidRDefault="00D67DC2" w:rsidP="00D67DC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выставляется, если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нет. Ответ показывает, что студент показал полное знание учебно-программного материала, грамотно и по существу отвечал на вопрос билета и не допускал при этом существенных неточностей;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деятельности; </w:t>
      </w:r>
    </w:p>
    <w:p w:rsidR="00D67DC2" w:rsidRPr="00C418E4" w:rsidRDefault="00D67DC2" w:rsidP="00D67DC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обнаружившему знание основного учебно-программного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программой; допустившему неточности в ответе и при выполнении экзаменационных заданий, но обладающими необходимыми знаниями для их устранения под руководством преподавателя; </w:t>
      </w:r>
    </w:p>
    <w:p w:rsidR="00D67DC2" w:rsidRPr="00C418E4" w:rsidRDefault="00D67DC2" w:rsidP="00D67DC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Theme="minorHAnsi"/>
          <w:lang w:val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 давшему ответ, который не соответствует вопросу экзаменационного билета  </w:t>
      </w:r>
    </w:p>
    <w:p w:rsidR="00D67DC2" w:rsidRPr="00C418E4" w:rsidRDefault="00D67DC2" w:rsidP="00D67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курсовых работ/ проектов</w:t>
      </w: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(эссе, рефератов, докладов, сообщений)</w:t>
      </w: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67DC2" w:rsidRPr="00C418E4" w:rsidRDefault="00D67DC2" w:rsidP="00D67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67DC2" w:rsidRPr="00C418E4" w:rsidRDefault="00D67DC2" w:rsidP="00D67DC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67DC2" w:rsidRPr="00C418E4" w:rsidRDefault="00D67DC2" w:rsidP="00D67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C418E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докладов</w:t>
      </w: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C418E4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Оценка и экспертиза инновационных проектов</w:t>
      </w: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Подготовка документации в управлении проектами</w:t>
      </w: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Подборка персонала в управлении проектами.</w:t>
      </w: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Определение области применения проекта</w:t>
      </w: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менеджера проекта в команде</w:t>
      </w: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«Золотые правила» в управлении проектами</w:t>
      </w: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трудоемкости в планировании проекта</w:t>
      </w: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График проекта</w:t>
      </w: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Область применения проекта и его цели.</w:t>
      </w: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Планирование организационной подготовки в управлении проектом</w:t>
      </w: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Аудит качества работ в управлении проектом</w:t>
      </w: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работы персонала на стадии завершения проекта</w:t>
      </w: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материальных ресурсов на стадии завершения проекта</w:t>
      </w: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Аудит ключевых результатов проекта</w:t>
      </w: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Распределение ролей в команде управления проектом</w:t>
      </w: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Типы личности в организации в соответствии с предпочитаемым стилем поведения.</w:t>
      </w:r>
    </w:p>
    <w:p w:rsidR="00D67DC2" w:rsidRPr="00C418E4" w:rsidRDefault="00D67DC2" w:rsidP="00D67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C418E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D67DC2" w:rsidRPr="00C418E4" w:rsidRDefault="00D67DC2" w:rsidP="00D67DC2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D67DC2" w:rsidRPr="00C418E4" w:rsidRDefault="00D67DC2" w:rsidP="00D67DC2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D67DC2" w:rsidRPr="00C418E4" w:rsidRDefault="00D67DC2" w:rsidP="00D67DC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D67DC2" w:rsidRPr="00C418E4" w:rsidRDefault="00D67DC2" w:rsidP="00D67DC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А.А</w:t>
      </w:r>
      <w:proofErr w:type="spellEnd"/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Юрков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курсовых работ</w:t>
      </w: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по дисциплине</w:t>
      </w:r>
      <w:r w:rsidRPr="00C418E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C418E4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>Оценка и экспертиза инновационных проектов</w:t>
      </w:r>
    </w:p>
    <w:p w:rsidR="00D67DC2" w:rsidRPr="00C418E4" w:rsidRDefault="00D67DC2" w:rsidP="00D67D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Инновационная политика России.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Инновационные фирмы и их особенности.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Развитие изобретательства в России.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Управление творческим потенциалом.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Социальные и психологические аспекты нововведений.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Государственное регулирование крупномасштабных инновационных процессов.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Инновационная стратегия: выбор и обоснование.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рынок: становление и развитие.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Роль технопарков в современной экономике.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Малые инновационные фирмы и их роль в экономике.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Количественные методы анализа рисков в инновационной деятельности.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Управление затратами и ценообразование в инновационной сфере.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Банкротство и санация инновационных предприятий.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Управление персоналом в инновационной деятельности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Инновационное инвестирование.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Инновационная деятельность и ее составляющие элементы.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процесс и его основные элементы.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потенциал и инновационная среда организации.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Лизинг как источник финансирования инновационной деятельности.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Организация инновационной деятельности.</w:t>
      </w:r>
    </w:p>
    <w:p w:rsidR="00D67DC2" w:rsidRPr="00C418E4" w:rsidRDefault="00D67DC2" w:rsidP="00D67DC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Проблемы оценки эффективности инновационной деятельности.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C418E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D67DC2" w:rsidRPr="00C418E4" w:rsidRDefault="00D67DC2" w:rsidP="00D67DC2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proofErr w:type="gramStart"/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выставляется, если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 </w:t>
      </w:r>
      <w:proofErr w:type="gramEnd"/>
    </w:p>
    <w:p w:rsidR="00D67DC2" w:rsidRPr="00C418E4" w:rsidRDefault="00D67DC2" w:rsidP="00D67DC2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хорошо» 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 </w:t>
      </w:r>
    </w:p>
    <w:p w:rsidR="00D67DC2" w:rsidRPr="00C418E4" w:rsidRDefault="00D67DC2" w:rsidP="00D67DC2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 </w:t>
      </w:r>
    </w:p>
    <w:p w:rsidR="00D67DC2" w:rsidRPr="00C418E4" w:rsidRDefault="00D67DC2" w:rsidP="00D67DC2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HAnsi"/>
          <w:lang w:val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  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67DC2" w:rsidRPr="00C418E4" w:rsidRDefault="00D67DC2" w:rsidP="00D67DC2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4" w:name="_Toc480487764"/>
      <w:bookmarkStart w:id="5" w:name="_Toc392411678"/>
      <w:r w:rsidRPr="00C418E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D67DC2" w:rsidRPr="00C418E4" w:rsidRDefault="00D67DC2" w:rsidP="00D67DC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67DC2" w:rsidRPr="00C418E4" w:rsidRDefault="00D67DC2" w:rsidP="00D67D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67DC2" w:rsidRPr="00C418E4" w:rsidRDefault="00D67DC2" w:rsidP="00D67D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67DC2" w:rsidRPr="00C418E4" w:rsidRDefault="00D67DC2" w:rsidP="00D67DC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C418E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 сдачи контрольной работы (для заочной формы обучения). </w:t>
      </w:r>
    </w:p>
    <w:p w:rsidR="00D67DC2" w:rsidRPr="00C418E4" w:rsidRDefault="00D67DC2" w:rsidP="00D67D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67DC2" w:rsidRPr="00C418E4" w:rsidRDefault="00D67DC2" w:rsidP="00D67DC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67DC2" w:rsidRDefault="00D67DC2" w:rsidP="00D67DC2">
      <w:pPr>
        <w:rPr>
          <w:lang w:val="ru-RU"/>
        </w:rPr>
      </w:pPr>
      <w:r>
        <w:rPr>
          <w:lang w:val="ru-RU"/>
        </w:rPr>
        <w:br w:type="page"/>
      </w:r>
    </w:p>
    <w:p w:rsidR="00D67DC2" w:rsidRDefault="00D67DC2" w:rsidP="00D67DC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457A2F5" wp14:editId="711361EC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оценка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C2" w:rsidRDefault="00D67DC2" w:rsidP="00D67DC2">
      <w:pPr>
        <w:rPr>
          <w:lang w:val="ru-RU"/>
        </w:rPr>
      </w:pPr>
      <w:r>
        <w:rPr>
          <w:lang w:val="ru-RU"/>
        </w:rPr>
        <w:br w:type="page"/>
      </w:r>
    </w:p>
    <w:p w:rsidR="00D67DC2" w:rsidRPr="00C418E4" w:rsidRDefault="00D67DC2" w:rsidP="00D67D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«Оценка и экспертиза инновационных проектов» адресованы студентам всех форм обучения.  </w:t>
      </w:r>
    </w:p>
    <w:p w:rsidR="00D67DC2" w:rsidRPr="00C418E4" w:rsidRDefault="00D67DC2" w:rsidP="00D67D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«Менеджмент» предусмотрены следующие виды занятий:</w:t>
      </w:r>
    </w:p>
    <w:p w:rsidR="00D67DC2" w:rsidRPr="00C418E4" w:rsidRDefault="00D67DC2" w:rsidP="00D67D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D67DC2" w:rsidRPr="00C418E4" w:rsidRDefault="00D67DC2" w:rsidP="00D67D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D67DC2" w:rsidRPr="00C418E4" w:rsidRDefault="00D67DC2" w:rsidP="00D67D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особенности формирования инновационной стратегии предприятия, вопросы организации производственной и сбытовой деятельности на предприятии, даются  рекомендации для самостоятельной работы и подготовке к практическим занятиям. </w:t>
      </w:r>
    </w:p>
    <w:p w:rsidR="00D67DC2" w:rsidRPr="00C418E4" w:rsidRDefault="00D67DC2" w:rsidP="00D67D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 экономических решений для разных типов инновационных стратегий</w:t>
      </w: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D67DC2" w:rsidRPr="00C418E4" w:rsidRDefault="00D67DC2" w:rsidP="00D67D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D67DC2" w:rsidRPr="00C418E4" w:rsidRDefault="00D67DC2" w:rsidP="00D67D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D67DC2" w:rsidRPr="00C418E4" w:rsidRDefault="00D67DC2" w:rsidP="00D67D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D67DC2" w:rsidRPr="00C418E4" w:rsidRDefault="00D67DC2" w:rsidP="00D67D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D67DC2" w:rsidRPr="00C418E4" w:rsidRDefault="00D67DC2" w:rsidP="00D67DC2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67DC2" w:rsidRPr="00C418E4" w:rsidRDefault="00D67DC2" w:rsidP="00D67DC2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занятий методом  устного.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67DC2" w:rsidRPr="00C418E4" w:rsidRDefault="00D67DC2" w:rsidP="00D67D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C418E4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</w:t>
      </w: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проектор и стандартное программное обеспечение показа слайдов для подготовки и проведения лекционных и семинарских занятий.  </w:t>
      </w:r>
    </w:p>
    <w:p w:rsidR="00D67DC2" w:rsidRPr="00C418E4" w:rsidRDefault="00D67DC2" w:rsidP="00D67D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C418E4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написанию, требования к оформлению доклада</w:t>
      </w:r>
    </w:p>
    <w:p w:rsidR="00D67DC2" w:rsidRPr="00C418E4" w:rsidRDefault="00D67DC2" w:rsidP="00D67DC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 подготовки доклада по дисциплине «Оценка и экспертиза инновационных проектов» - углубить знания студентов, полученные ими в ходе теоретических и практических занятий, привить навыки самостоятельного изучения проблем.</w:t>
      </w:r>
    </w:p>
    <w:p w:rsidR="00D67DC2" w:rsidRPr="00C418E4" w:rsidRDefault="00D67DC2" w:rsidP="00D67DC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Значение состоит в том, что студенты не только закрепляют, но и углубляют полученный теоретический материал. Вместе с тем, доклад является инструментом проверки подготовки студентов к</w:t>
      </w:r>
      <w:r w:rsidRPr="00C418E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самостоятельной работе, а также важной формой развития навыков исследовательской работы.</w:t>
      </w:r>
    </w:p>
    <w:p w:rsidR="00D67DC2" w:rsidRPr="00C418E4" w:rsidRDefault="00D67DC2" w:rsidP="00D67DC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Доклад должен быть подготовлен на высоком теоретическом уровне.  При подготовке его необходимо обобщить теоретический материал по избранной теме с использованием статей и публикаций в периодической   печати.   Изложение  темы   должно  быть   конкретным, последовательным.</w:t>
      </w:r>
    </w:p>
    <w:p w:rsidR="00D67DC2" w:rsidRPr="00C418E4" w:rsidRDefault="00D67DC2" w:rsidP="00D67DC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Доклад выполняется в свободной форме.</w:t>
      </w:r>
    </w:p>
    <w:p w:rsidR="00D67DC2" w:rsidRPr="00C418E4" w:rsidRDefault="00D67DC2" w:rsidP="00D67DC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Общая длительность сообщения по докладу не должна превышать 5 - 7 минут. </w:t>
      </w:r>
    </w:p>
    <w:p w:rsidR="00D67DC2" w:rsidRPr="00C418E4" w:rsidRDefault="00D67DC2" w:rsidP="00D67DC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67DC2" w:rsidRPr="00C418E4" w:rsidRDefault="00D67DC2" w:rsidP="00D67D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написанию, требования к оформлению курсовой работы</w:t>
      </w:r>
    </w:p>
    <w:p w:rsidR="00D67DC2" w:rsidRPr="00C418E4" w:rsidRDefault="00D67DC2" w:rsidP="00D67DC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Курсовая работа выполняется по предложенным темам. Необходимо раскрыть экономическую сущность, актуальность темы исследования, проблемы и перспективы.</w:t>
      </w:r>
    </w:p>
    <w:p w:rsidR="00D67DC2" w:rsidRPr="00C418E4" w:rsidRDefault="00D67DC2" w:rsidP="00D67DC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Выбор темы курсовой работы студент осуществляет самостоятельно, руководствуясь своими опытом, знаниями и возможностями получения необходимой информации.</w:t>
      </w:r>
    </w:p>
    <w:p w:rsidR="00D67DC2" w:rsidRPr="00C418E4" w:rsidRDefault="00D67DC2" w:rsidP="00D67DC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Написанию курсовой работы предшествует внима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тельное изучение литературных источников: нормативных актов, учебной литературы, справочных материалов, статистических сборников, специальной научной литературы, журнальных статей и других источников, необходимых по теме работы. Необходимую литературу можно найти, преж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де всего, в библиотеках университета и города.</w:t>
      </w:r>
    </w:p>
    <w:p w:rsidR="00D67DC2" w:rsidRPr="00C418E4" w:rsidRDefault="00D67DC2" w:rsidP="00D67DC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использовании информации, собранной в Интернете, необходимо ее обработать: текст должен быть отредактирован в соответствии с указанными параметрами, не содержать рекламных призывов.</w:t>
      </w:r>
    </w:p>
    <w:p w:rsidR="00D67DC2" w:rsidRPr="00C418E4" w:rsidRDefault="00D67DC2" w:rsidP="00D67DC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защите студент должен раскрыть сущность темы курсовой работы, кратко изложить ее основные пункты, проанализировать полученные результаты, сделать выводы и ответить на вопросы преподавателя. </w:t>
      </w:r>
    </w:p>
    <w:p w:rsidR="00D67DC2" w:rsidRPr="00C418E4" w:rsidRDefault="00D67DC2" w:rsidP="00D67D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67DC2" w:rsidRPr="00C418E4" w:rsidRDefault="00D67DC2" w:rsidP="00D67D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38A7" w:rsidRPr="00D67DC2" w:rsidRDefault="003838A7">
      <w:pPr>
        <w:rPr>
          <w:lang w:val="ru-RU"/>
        </w:rPr>
      </w:pPr>
    </w:p>
    <w:sectPr w:rsidR="003838A7" w:rsidRPr="00D67DC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575F05"/>
    <w:multiLevelType w:val="hybridMultilevel"/>
    <w:tmpl w:val="EEB2A90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838A7"/>
    <w:rsid w:val="00D31453"/>
    <w:rsid w:val="00D67DC2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5380</Words>
  <Characters>30666</Characters>
  <Application>Microsoft Office Word</Application>
  <DocSecurity>0</DocSecurity>
  <Lines>255</Lines>
  <Paragraphs>71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35975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2018-2019_38_03_02_14_1_plx_Оценка и экспертиза инновационных проектов</dc:title>
  <dc:creator>FastReport.NET</dc:creator>
  <cp:lastModifiedBy>Татьяна А. Макаренко</cp:lastModifiedBy>
  <cp:revision>3</cp:revision>
  <dcterms:created xsi:type="dcterms:W3CDTF">2018-10-26T08:13:00Z</dcterms:created>
  <dcterms:modified xsi:type="dcterms:W3CDTF">2018-10-26T08:13:00Z</dcterms:modified>
</cp:coreProperties>
</file>