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D8" w:rsidRDefault="00EC4336">
      <w:pPr>
        <w:rPr>
          <w:sz w:val="0"/>
          <w:szCs w:val="0"/>
        </w:rPr>
      </w:pPr>
      <w:r>
        <w:rPr>
          <w:noProof/>
          <w:lang w:val="ru-RU" w:eastAsia="ru-RU"/>
        </w:rPr>
        <w:drawing>
          <wp:inline distT="0" distB="0" distL="0" distR="0">
            <wp:extent cx="5943600" cy="8172450"/>
            <wp:effectExtent l="19050" t="0" r="0" b="0"/>
            <wp:docPr id="1" name="Рисунок 1" descr="C68AC9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68AC9A3"/>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243F93">
        <w:br w:type="page"/>
      </w:r>
    </w:p>
    <w:p w:rsidR="003969D8" w:rsidRDefault="00EC4336">
      <w:pPr>
        <w:rPr>
          <w:sz w:val="0"/>
          <w:szCs w:val="0"/>
        </w:rPr>
      </w:pPr>
      <w:r>
        <w:rPr>
          <w:noProof/>
          <w:lang w:val="ru-RU" w:eastAsia="ru-RU"/>
        </w:rPr>
        <w:lastRenderedPageBreak/>
        <w:drawing>
          <wp:inline distT="0" distB="0" distL="0" distR="0">
            <wp:extent cx="5943600" cy="8172450"/>
            <wp:effectExtent l="19050" t="0" r="0" b="0"/>
            <wp:docPr id="4" name="Рисунок 4" descr="74601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60125C"/>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243F93">
        <w:br w:type="page"/>
      </w:r>
    </w:p>
    <w:tbl>
      <w:tblPr>
        <w:tblW w:w="0" w:type="auto"/>
        <w:tblCellMar>
          <w:left w:w="0" w:type="dxa"/>
          <w:right w:w="0" w:type="dxa"/>
        </w:tblCellMar>
        <w:tblLook w:val="04A0"/>
      </w:tblPr>
      <w:tblGrid>
        <w:gridCol w:w="1105"/>
        <w:gridCol w:w="935"/>
        <w:gridCol w:w="920"/>
        <w:gridCol w:w="813"/>
        <w:gridCol w:w="809"/>
        <w:gridCol w:w="3154"/>
        <w:gridCol w:w="407"/>
        <w:gridCol w:w="1035"/>
        <w:gridCol w:w="1062"/>
      </w:tblGrid>
      <w:tr w:rsidR="003969D8">
        <w:trPr>
          <w:trHeight w:hRule="exact" w:val="555"/>
        </w:trPr>
        <w:tc>
          <w:tcPr>
            <w:tcW w:w="1135" w:type="dxa"/>
          </w:tcPr>
          <w:p w:rsidR="003969D8" w:rsidRDefault="003969D8"/>
        </w:tc>
        <w:tc>
          <w:tcPr>
            <w:tcW w:w="993" w:type="dxa"/>
          </w:tcPr>
          <w:p w:rsidR="003969D8" w:rsidRDefault="003969D8"/>
        </w:tc>
        <w:tc>
          <w:tcPr>
            <w:tcW w:w="993" w:type="dxa"/>
          </w:tcPr>
          <w:p w:rsidR="003969D8" w:rsidRDefault="003969D8"/>
        </w:tc>
        <w:tc>
          <w:tcPr>
            <w:tcW w:w="852" w:type="dxa"/>
          </w:tcPr>
          <w:p w:rsidR="003969D8" w:rsidRDefault="003969D8"/>
        </w:tc>
        <w:tc>
          <w:tcPr>
            <w:tcW w:w="852" w:type="dxa"/>
          </w:tcPr>
          <w:p w:rsidR="003969D8" w:rsidRDefault="003969D8"/>
        </w:tc>
        <w:tc>
          <w:tcPr>
            <w:tcW w:w="3403" w:type="dxa"/>
          </w:tcPr>
          <w:p w:rsidR="003969D8" w:rsidRDefault="003969D8"/>
        </w:tc>
        <w:tc>
          <w:tcPr>
            <w:tcW w:w="426" w:type="dxa"/>
          </w:tcPr>
          <w:p w:rsidR="003969D8" w:rsidRDefault="003969D8"/>
        </w:tc>
        <w:tc>
          <w:tcPr>
            <w:tcW w:w="1135" w:type="dxa"/>
          </w:tcPr>
          <w:p w:rsidR="003969D8" w:rsidRDefault="003969D8"/>
        </w:tc>
        <w:tc>
          <w:tcPr>
            <w:tcW w:w="1007" w:type="dxa"/>
            <w:shd w:val="clear" w:color="C0C0C0" w:fill="FFFFFF"/>
            <w:tcMar>
              <w:left w:w="34" w:type="dxa"/>
              <w:right w:w="34" w:type="dxa"/>
            </w:tcMar>
          </w:tcPr>
          <w:p w:rsidR="003969D8" w:rsidRDefault="00243F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969D8">
        <w:trPr>
          <w:trHeight w:hRule="exact" w:val="166"/>
        </w:trPr>
        <w:tc>
          <w:tcPr>
            <w:tcW w:w="1135" w:type="dxa"/>
          </w:tcPr>
          <w:p w:rsidR="003969D8" w:rsidRDefault="003969D8"/>
        </w:tc>
        <w:tc>
          <w:tcPr>
            <w:tcW w:w="993" w:type="dxa"/>
          </w:tcPr>
          <w:p w:rsidR="003969D8" w:rsidRDefault="003969D8"/>
        </w:tc>
        <w:tc>
          <w:tcPr>
            <w:tcW w:w="993" w:type="dxa"/>
          </w:tcPr>
          <w:p w:rsidR="003969D8" w:rsidRDefault="003969D8"/>
        </w:tc>
        <w:tc>
          <w:tcPr>
            <w:tcW w:w="852" w:type="dxa"/>
          </w:tcPr>
          <w:p w:rsidR="003969D8" w:rsidRDefault="003969D8"/>
        </w:tc>
        <w:tc>
          <w:tcPr>
            <w:tcW w:w="852" w:type="dxa"/>
          </w:tcPr>
          <w:p w:rsidR="003969D8" w:rsidRDefault="003969D8"/>
        </w:tc>
        <w:tc>
          <w:tcPr>
            <w:tcW w:w="3403" w:type="dxa"/>
          </w:tcPr>
          <w:p w:rsidR="003969D8" w:rsidRDefault="003969D8"/>
        </w:tc>
        <w:tc>
          <w:tcPr>
            <w:tcW w:w="426" w:type="dxa"/>
          </w:tcPr>
          <w:p w:rsidR="003969D8" w:rsidRDefault="003969D8"/>
        </w:tc>
        <w:tc>
          <w:tcPr>
            <w:tcW w:w="1135" w:type="dxa"/>
          </w:tcPr>
          <w:p w:rsidR="003969D8" w:rsidRDefault="003969D8"/>
        </w:tc>
        <w:tc>
          <w:tcPr>
            <w:tcW w:w="993" w:type="dxa"/>
          </w:tcPr>
          <w:p w:rsidR="003969D8" w:rsidRDefault="003969D8"/>
        </w:tc>
      </w:tr>
      <w:tr w:rsidR="003969D8" w:rsidRPr="008B02FE">
        <w:trPr>
          <w:trHeight w:hRule="exact" w:val="589"/>
        </w:trPr>
        <w:tc>
          <w:tcPr>
            <w:tcW w:w="1135" w:type="dxa"/>
          </w:tcPr>
          <w:p w:rsidR="003969D8" w:rsidRDefault="003969D8"/>
        </w:tc>
        <w:tc>
          <w:tcPr>
            <w:tcW w:w="993" w:type="dxa"/>
          </w:tcPr>
          <w:p w:rsidR="003969D8" w:rsidRDefault="003969D8"/>
        </w:tc>
        <w:tc>
          <w:tcPr>
            <w:tcW w:w="993" w:type="dxa"/>
          </w:tcPr>
          <w:p w:rsidR="003969D8" w:rsidRDefault="003969D8"/>
        </w:tc>
        <w:tc>
          <w:tcPr>
            <w:tcW w:w="5543" w:type="dxa"/>
            <w:gridSpan w:val="4"/>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416"/>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852" w:type="dxa"/>
          </w:tcPr>
          <w:p w:rsidR="003969D8" w:rsidRPr="00243F93" w:rsidRDefault="003969D8">
            <w:pPr>
              <w:rPr>
                <w:lang w:val="ru-RU"/>
              </w:rPr>
            </w:pPr>
          </w:p>
        </w:tc>
        <w:tc>
          <w:tcPr>
            <w:tcW w:w="852" w:type="dxa"/>
          </w:tcPr>
          <w:p w:rsidR="003969D8" w:rsidRPr="00243F93" w:rsidRDefault="003969D8">
            <w:pPr>
              <w:rPr>
                <w:lang w:val="ru-RU"/>
              </w:rPr>
            </w:pP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277"/>
        </w:trPr>
        <w:tc>
          <w:tcPr>
            <w:tcW w:w="4834" w:type="dxa"/>
            <w:gridSpan w:val="5"/>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trPr>
          <w:trHeight w:hRule="exact" w:val="277"/>
        </w:trPr>
        <w:tc>
          <w:tcPr>
            <w:tcW w:w="3133" w:type="dxa"/>
            <w:gridSpan w:val="3"/>
            <w:shd w:val="clear" w:color="000000" w:fill="FFFFFF"/>
            <w:tcMar>
              <w:left w:w="34" w:type="dxa"/>
              <w:right w:w="34" w:type="dxa"/>
            </w:tcMar>
          </w:tcPr>
          <w:p w:rsidR="003969D8" w:rsidRPr="00243F93" w:rsidRDefault="003969D8">
            <w:pPr>
              <w:rPr>
                <w:lang w:val="ru-RU"/>
              </w:rPr>
            </w:pPr>
          </w:p>
        </w:tc>
        <w:tc>
          <w:tcPr>
            <w:tcW w:w="7811" w:type="dxa"/>
            <w:gridSpan w:val="6"/>
            <w:shd w:val="clear" w:color="000000" w:fill="FFFFFF"/>
            <w:tcMar>
              <w:left w:w="34" w:type="dxa"/>
              <w:right w:w="34" w:type="dxa"/>
            </w:tcMar>
          </w:tcPr>
          <w:p w:rsidR="003969D8" w:rsidRDefault="00243F93">
            <w:pPr>
              <w:spacing w:after="0" w:line="240" w:lineRule="auto"/>
              <w:rPr>
                <w:sz w:val="19"/>
                <w:szCs w:val="19"/>
              </w:rPr>
            </w:pPr>
            <w:r>
              <w:rPr>
                <w:rFonts w:ascii="Times New Roman" w:hAnsi="Times New Roman" w:cs="Times New Roman"/>
                <w:i/>
                <w:color w:val="000000"/>
                <w:sz w:val="19"/>
                <w:szCs w:val="19"/>
              </w:rPr>
              <w:t>_________________</w:t>
            </w:r>
          </w:p>
        </w:tc>
      </w:tr>
      <w:tr w:rsidR="003969D8">
        <w:trPr>
          <w:trHeight w:hRule="exact" w:val="416"/>
        </w:trPr>
        <w:tc>
          <w:tcPr>
            <w:tcW w:w="8236" w:type="dxa"/>
            <w:gridSpan w:val="6"/>
            <w:shd w:val="clear" w:color="000000" w:fill="FFFFFF"/>
            <w:tcMar>
              <w:left w:w="34" w:type="dxa"/>
              <w:right w:w="34" w:type="dxa"/>
            </w:tcMar>
          </w:tcPr>
          <w:p w:rsidR="003969D8" w:rsidRDefault="003969D8">
            <w:pPr>
              <w:spacing w:after="0" w:line="240" w:lineRule="auto"/>
              <w:rPr>
                <w:sz w:val="24"/>
                <w:szCs w:val="24"/>
              </w:rPr>
            </w:pPr>
          </w:p>
          <w:p w:rsidR="003969D8" w:rsidRDefault="00243F9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3969D8" w:rsidRDefault="003969D8"/>
        </w:tc>
      </w:tr>
      <w:tr w:rsidR="003969D8">
        <w:trPr>
          <w:trHeight w:hRule="exact" w:val="416"/>
        </w:trPr>
        <w:tc>
          <w:tcPr>
            <w:tcW w:w="1149" w:type="dxa"/>
            <w:shd w:val="clear" w:color="000000" w:fill="FFFFFF"/>
            <w:tcMar>
              <w:left w:w="34" w:type="dxa"/>
              <w:right w:w="34" w:type="dxa"/>
            </w:tcMar>
          </w:tcPr>
          <w:p w:rsidR="003969D8" w:rsidRDefault="003969D8"/>
        </w:tc>
        <w:tc>
          <w:tcPr>
            <w:tcW w:w="9654" w:type="dxa"/>
            <w:gridSpan w:val="8"/>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3969D8">
        <w:trPr>
          <w:trHeight w:hRule="exact" w:val="277"/>
        </w:trPr>
        <w:tc>
          <w:tcPr>
            <w:tcW w:w="1135" w:type="dxa"/>
          </w:tcPr>
          <w:p w:rsidR="003969D8" w:rsidRDefault="003969D8"/>
        </w:tc>
        <w:tc>
          <w:tcPr>
            <w:tcW w:w="993" w:type="dxa"/>
          </w:tcPr>
          <w:p w:rsidR="003969D8" w:rsidRDefault="003969D8"/>
        </w:tc>
        <w:tc>
          <w:tcPr>
            <w:tcW w:w="993" w:type="dxa"/>
          </w:tcPr>
          <w:p w:rsidR="003969D8" w:rsidRDefault="003969D8"/>
        </w:tc>
        <w:tc>
          <w:tcPr>
            <w:tcW w:w="852" w:type="dxa"/>
          </w:tcPr>
          <w:p w:rsidR="003969D8" w:rsidRDefault="003969D8"/>
        </w:tc>
        <w:tc>
          <w:tcPr>
            <w:tcW w:w="852" w:type="dxa"/>
          </w:tcPr>
          <w:p w:rsidR="003969D8" w:rsidRDefault="003969D8"/>
        </w:tc>
        <w:tc>
          <w:tcPr>
            <w:tcW w:w="3403" w:type="dxa"/>
          </w:tcPr>
          <w:p w:rsidR="003969D8" w:rsidRDefault="003969D8"/>
        </w:tc>
        <w:tc>
          <w:tcPr>
            <w:tcW w:w="426" w:type="dxa"/>
          </w:tcPr>
          <w:p w:rsidR="003969D8" w:rsidRDefault="003969D8"/>
        </w:tc>
        <w:tc>
          <w:tcPr>
            <w:tcW w:w="1135" w:type="dxa"/>
          </w:tcPr>
          <w:p w:rsidR="003969D8" w:rsidRDefault="003969D8"/>
        </w:tc>
        <w:tc>
          <w:tcPr>
            <w:tcW w:w="993" w:type="dxa"/>
          </w:tcPr>
          <w:p w:rsidR="003969D8" w:rsidRDefault="003969D8"/>
        </w:tc>
      </w:tr>
      <w:tr w:rsidR="003969D8" w:rsidRPr="008B02FE">
        <w:trPr>
          <w:trHeight w:hRule="exact" w:val="694"/>
        </w:trPr>
        <w:tc>
          <w:tcPr>
            <w:tcW w:w="10646" w:type="dxa"/>
            <w:gridSpan w:val="9"/>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Зав. кафедрой С.Н. Гончарова _________________</w:t>
            </w:r>
          </w:p>
        </w:tc>
      </w:tr>
      <w:tr w:rsidR="003969D8" w:rsidRPr="008B02FE">
        <w:trPr>
          <w:trHeight w:hRule="exact" w:val="583"/>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852" w:type="dxa"/>
          </w:tcPr>
          <w:p w:rsidR="003969D8" w:rsidRPr="00243F93" w:rsidRDefault="003969D8">
            <w:pPr>
              <w:rPr>
                <w:lang w:val="ru-RU"/>
              </w:rPr>
            </w:pPr>
          </w:p>
        </w:tc>
        <w:tc>
          <w:tcPr>
            <w:tcW w:w="852" w:type="dxa"/>
          </w:tcPr>
          <w:p w:rsidR="003969D8" w:rsidRPr="00243F93" w:rsidRDefault="003969D8">
            <w:pPr>
              <w:rPr>
                <w:lang w:val="ru-RU"/>
              </w:rPr>
            </w:pP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589"/>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5543" w:type="dxa"/>
            <w:gridSpan w:val="4"/>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972"/>
        </w:trPr>
        <w:tc>
          <w:tcPr>
            <w:tcW w:w="4692" w:type="dxa"/>
            <w:gridSpan w:val="5"/>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trPr>
          <w:trHeight w:hRule="exact" w:val="277"/>
        </w:trPr>
        <w:tc>
          <w:tcPr>
            <w:tcW w:w="8236" w:type="dxa"/>
            <w:gridSpan w:val="6"/>
            <w:shd w:val="clear" w:color="000000" w:fill="FFFFFF"/>
            <w:tcMar>
              <w:left w:w="34" w:type="dxa"/>
              <w:right w:w="34" w:type="dxa"/>
            </w:tcMar>
          </w:tcPr>
          <w:p w:rsidR="003969D8" w:rsidRPr="00243F93" w:rsidRDefault="003969D8">
            <w:pPr>
              <w:spacing w:after="0" w:line="240" w:lineRule="auto"/>
              <w:rPr>
                <w:sz w:val="24"/>
                <w:szCs w:val="24"/>
                <w:lang w:val="ru-RU"/>
              </w:rPr>
            </w:pPr>
          </w:p>
          <w:p w:rsidR="003969D8" w:rsidRDefault="00243F9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3969D8" w:rsidRDefault="003969D8"/>
        </w:tc>
      </w:tr>
      <w:tr w:rsidR="003969D8">
        <w:trPr>
          <w:trHeight w:hRule="exact" w:val="416"/>
        </w:trPr>
        <w:tc>
          <w:tcPr>
            <w:tcW w:w="1149" w:type="dxa"/>
            <w:shd w:val="clear" w:color="000000" w:fill="FFFFFF"/>
            <w:tcMar>
              <w:left w:w="34" w:type="dxa"/>
              <w:right w:w="34" w:type="dxa"/>
            </w:tcMar>
          </w:tcPr>
          <w:p w:rsidR="003969D8" w:rsidRDefault="003969D8"/>
        </w:tc>
        <w:tc>
          <w:tcPr>
            <w:tcW w:w="9654" w:type="dxa"/>
            <w:gridSpan w:val="8"/>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3969D8" w:rsidRPr="008B02FE">
        <w:trPr>
          <w:trHeight w:hRule="exact" w:val="416"/>
        </w:trPr>
        <w:tc>
          <w:tcPr>
            <w:tcW w:w="10788" w:type="dxa"/>
            <w:gridSpan w:val="9"/>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Зав. кафедрой С.Н. Гончарова _________________</w:t>
            </w:r>
          </w:p>
        </w:tc>
      </w:tr>
      <w:tr w:rsidR="003969D8" w:rsidRPr="008B02FE">
        <w:trPr>
          <w:trHeight w:hRule="exact" w:val="277"/>
        </w:trPr>
        <w:tc>
          <w:tcPr>
            <w:tcW w:w="2141" w:type="dxa"/>
            <w:gridSpan w:val="2"/>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3969D8" w:rsidRPr="00243F93" w:rsidRDefault="00243F93">
            <w:pPr>
              <w:spacing w:after="0" w:line="240" w:lineRule="auto"/>
              <w:rPr>
                <w:sz w:val="19"/>
                <w:szCs w:val="19"/>
                <w:lang w:val="ru-RU"/>
              </w:rPr>
            </w:pPr>
            <w:proofErr w:type="spellStart"/>
            <w:r w:rsidRPr="00243F93">
              <w:rPr>
                <w:rFonts w:ascii="Times New Roman" w:hAnsi="Times New Roman" w:cs="Times New Roman"/>
                <w:i/>
                <w:color w:val="000000"/>
                <w:sz w:val="19"/>
                <w:szCs w:val="19"/>
                <w:lang w:val="ru-RU"/>
              </w:rPr>
              <w:t>к.э.н</w:t>
            </w:r>
            <w:proofErr w:type="spellEnd"/>
            <w:r w:rsidRPr="00243F93">
              <w:rPr>
                <w:rFonts w:ascii="Times New Roman" w:hAnsi="Times New Roman" w:cs="Times New Roman"/>
                <w:i/>
                <w:color w:val="000000"/>
                <w:sz w:val="19"/>
                <w:szCs w:val="19"/>
                <w:lang w:val="ru-RU"/>
              </w:rPr>
              <w:t xml:space="preserve">., Доцент, </w:t>
            </w:r>
            <w:proofErr w:type="spellStart"/>
            <w:r w:rsidRPr="00243F93">
              <w:rPr>
                <w:rFonts w:ascii="Times New Roman" w:hAnsi="Times New Roman" w:cs="Times New Roman"/>
                <w:i/>
                <w:color w:val="000000"/>
                <w:sz w:val="19"/>
                <w:szCs w:val="19"/>
                <w:lang w:val="ru-RU"/>
              </w:rPr>
              <w:t>Яковенко</w:t>
            </w:r>
            <w:proofErr w:type="spellEnd"/>
            <w:r w:rsidRPr="00243F93">
              <w:rPr>
                <w:rFonts w:ascii="Times New Roman" w:hAnsi="Times New Roman" w:cs="Times New Roman"/>
                <w:i/>
                <w:color w:val="000000"/>
                <w:sz w:val="19"/>
                <w:szCs w:val="19"/>
                <w:lang w:val="ru-RU"/>
              </w:rPr>
              <w:t xml:space="preserve"> С.В. _________________</w:t>
            </w:r>
          </w:p>
        </w:tc>
      </w:tr>
      <w:tr w:rsidR="003969D8" w:rsidRPr="008B02FE">
        <w:trPr>
          <w:trHeight w:hRule="exact" w:val="166"/>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852" w:type="dxa"/>
          </w:tcPr>
          <w:p w:rsidR="003969D8" w:rsidRPr="00243F93" w:rsidRDefault="003969D8">
            <w:pPr>
              <w:rPr>
                <w:lang w:val="ru-RU"/>
              </w:rPr>
            </w:pPr>
          </w:p>
        </w:tc>
        <w:tc>
          <w:tcPr>
            <w:tcW w:w="852" w:type="dxa"/>
          </w:tcPr>
          <w:p w:rsidR="003969D8" w:rsidRPr="00243F93" w:rsidRDefault="003969D8">
            <w:pPr>
              <w:rPr>
                <w:lang w:val="ru-RU"/>
              </w:rPr>
            </w:pP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250"/>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852" w:type="dxa"/>
          </w:tcPr>
          <w:p w:rsidR="003969D8" w:rsidRPr="00243F93" w:rsidRDefault="003969D8">
            <w:pPr>
              <w:rPr>
                <w:lang w:val="ru-RU"/>
              </w:rPr>
            </w:pPr>
          </w:p>
        </w:tc>
        <w:tc>
          <w:tcPr>
            <w:tcW w:w="852" w:type="dxa"/>
          </w:tcPr>
          <w:p w:rsidR="003969D8" w:rsidRPr="00243F93" w:rsidRDefault="003969D8">
            <w:pPr>
              <w:rPr>
                <w:lang w:val="ru-RU"/>
              </w:rPr>
            </w:pP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478"/>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5543" w:type="dxa"/>
            <w:gridSpan w:val="4"/>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833"/>
        </w:trPr>
        <w:tc>
          <w:tcPr>
            <w:tcW w:w="4692" w:type="dxa"/>
            <w:gridSpan w:val="5"/>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trPr>
          <w:trHeight w:hRule="exact" w:val="277"/>
        </w:trPr>
        <w:tc>
          <w:tcPr>
            <w:tcW w:w="8236" w:type="dxa"/>
            <w:gridSpan w:val="6"/>
            <w:shd w:val="clear" w:color="000000" w:fill="FFFFFF"/>
            <w:tcMar>
              <w:left w:w="34" w:type="dxa"/>
              <w:right w:w="34" w:type="dxa"/>
            </w:tcMar>
          </w:tcPr>
          <w:p w:rsidR="003969D8" w:rsidRPr="00243F93" w:rsidRDefault="003969D8">
            <w:pPr>
              <w:spacing w:after="0" w:line="240" w:lineRule="auto"/>
              <w:rPr>
                <w:sz w:val="24"/>
                <w:szCs w:val="24"/>
                <w:lang w:val="ru-RU"/>
              </w:rPr>
            </w:pPr>
          </w:p>
          <w:p w:rsidR="003969D8" w:rsidRDefault="00243F9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3969D8" w:rsidRDefault="003969D8"/>
        </w:tc>
      </w:tr>
      <w:tr w:rsidR="003969D8">
        <w:trPr>
          <w:trHeight w:hRule="exact" w:val="416"/>
        </w:trPr>
        <w:tc>
          <w:tcPr>
            <w:tcW w:w="1149" w:type="dxa"/>
            <w:shd w:val="clear" w:color="000000" w:fill="FFFFFF"/>
            <w:tcMar>
              <w:left w:w="34" w:type="dxa"/>
              <w:right w:w="34" w:type="dxa"/>
            </w:tcMar>
          </w:tcPr>
          <w:p w:rsidR="003969D8" w:rsidRDefault="003969D8"/>
        </w:tc>
        <w:tc>
          <w:tcPr>
            <w:tcW w:w="9654" w:type="dxa"/>
            <w:gridSpan w:val="8"/>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3969D8" w:rsidRPr="008B02FE">
        <w:trPr>
          <w:trHeight w:hRule="exact" w:val="416"/>
        </w:trPr>
        <w:tc>
          <w:tcPr>
            <w:tcW w:w="10788" w:type="dxa"/>
            <w:gridSpan w:val="9"/>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Зав. кафедрой С.Н. Гончарова _________________</w:t>
            </w:r>
          </w:p>
        </w:tc>
      </w:tr>
      <w:tr w:rsidR="003969D8" w:rsidRPr="008B02FE">
        <w:trPr>
          <w:trHeight w:hRule="exact" w:val="277"/>
        </w:trPr>
        <w:tc>
          <w:tcPr>
            <w:tcW w:w="2141" w:type="dxa"/>
            <w:gridSpan w:val="2"/>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3969D8" w:rsidRPr="00243F93" w:rsidRDefault="00243F93">
            <w:pPr>
              <w:spacing w:after="0" w:line="240" w:lineRule="auto"/>
              <w:rPr>
                <w:sz w:val="19"/>
                <w:szCs w:val="19"/>
                <w:lang w:val="ru-RU"/>
              </w:rPr>
            </w:pPr>
            <w:proofErr w:type="spellStart"/>
            <w:r w:rsidRPr="00243F93">
              <w:rPr>
                <w:rFonts w:ascii="Times New Roman" w:hAnsi="Times New Roman" w:cs="Times New Roman"/>
                <w:i/>
                <w:color w:val="000000"/>
                <w:sz w:val="19"/>
                <w:szCs w:val="19"/>
                <w:lang w:val="ru-RU"/>
              </w:rPr>
              <w:t>к.э.н</w:t>
            </w:r>
            <w:proofErr w:type="spellEnd"/>
            <w:r w:rsidRPr="00243F93">
              <w:rPr>
                <w:rFonts w:ascii="Times New Roman" w:hAnsi="Times New Roman" w:cs="Times New Roman"/>
                <w:i/>
                <w:color w:val="000000"/>
                <w:sz w:val="19"/>
                <w:szCs w:val="19"/>
                <w:lang w:val="ru-RU"/>
              </w:rPr>
              <w:t xml:space="preserve">., Доцент, </w:t>
            </w:r>
            <w:proofErr w:type="spellStart"/>
            <w:r w:rsidRPr="00243F93">
              <w:rPr>
                <w:rFonts w:ascii="Times New Roman" w:hAnsi="Times New Roman" w:cs="Times New Roman"/>
                <w:i/>
                <w:color w:val="000000"/>
                <w:sz w:val="19"/>
                <w:szCs w:val="19"/>
                <w:lang w:val="ru-RU"/>
              </w:rPr>
              <w:t>Яковенко</w:t>
            </w:r>
            <w:proofErr w:type="spellEnd"/>
            <w:r w:rsidRPr="00243F93">
              <w:rPr>
                <w:rFonts w:ascii="Times New Roman" w:hAnsi="Times New Roman" w:cs="Times New Roman"/>
                <w:i/>
                <w:color w:val="000000"/>
                <w:sz w:val="19"/>
                <w:szCs w:val="19"/>
                <w:lang w:val="ru-RU"/>
              </w:rPr>
              <w:t xml:space="preserve"> С.В. _________________</w:t>
            </w:r>
          </w:p>
        </w:tc>
      </w:tr>
      <w:tr w:rsidR="003969D8" w:rsidRPr="008B02FE">
        <w:trPr>
          <w:trHeight w:hRule="exact" w:val="166"/>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852" w:type="dxa"/>
          </w:tcPr>
          <w:p w:rsidR="003969D8" w:rsidRPr="00243F93" w:rsidRDefault="003969D8">
            <w:pPr>
              <w:rPr>
                <w:lang w:val="ru-RU"/>
              </w:rPr>
            </w:pPr>
          </w:p>
        </w:tc>
        <w:tc>
          <w:tcPr>
            <w:tcW w:w="852" w:type="dxa"/>
          </w:tcPr>
          <w:p w:rsidR="003969D8" w:rsidRPr="00243F93" w:rsidRDefault="003969D8">
            <w:pPr>
              <w:rPr>
                <w:lang w:val="ru-RU"/>
              </w:rPr>
            </w:pP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589"/>
        </w:trPr>
        <w:tc>
          <w:tcPr>
            <w:tcW w:w="1135" w:type="dxa"/>
          </w:tcPr>
          <w:p w:rsidR="003969D8" w:rsidRPr="00243F93" w:rsidRDefault="003969D8">
            <w:pPr>
              <w:rPr>
                <w:lang w:val="ru-RU"/>
              </w:rPr>
            </w:pPr>
          </w:p>
        </w:tc>
        <w:tc>
          <w:tcPr>
            <w:tcW w:w="993" w:type="dxa"/>
          </w:tcPr>
          <w:p w:rsidR="003969D8" w:rsidRPr="00243F93" w:rsidRDefault="003969D8">
            <w:pPr>
              <w:rPr>
                <w:lang w:val="ru-RU"/>
              </w:rPr>
            </w:pPr>
          </w:p>
        </w:tc>
        <w:tc>
          <w:tcPr>
            <w:tcW w:w="993" w:type="dxa"/>
          </w:tcPr>
          <w:p w:rsidR="003969D8" w:rsidRPr="00243F93" w:rsidRDefault="003969D8">
            <w:pPr>
              <w:rPr>
                <w:lang w:val="ru-RU"/>
              </w:rPr>
            </w:pPr>
          </w:p>
        </w:tc>
        <w:tc>
          <w:tcPr>
            <w:tcW w:w="5543" w:type="dxa"/>
            <w:gridSpan w:val="4"/>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833"/>
        </w:trPr>
        <w:tc>
          <w:tcPr>
            <w:tcW w:w="4692" w:type="dxa"/>
            <w:gridSpan w:val="5"/>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969D8" w:rsidRPr="00243F93" w:rsidRDefault="003969D8">
            <w:pPr>
              <w:rPr>
                <w:lang w:val="ru-RU"/>
              </w:rPr>
            </w:pPr>
          </w:p>
        </w:tc>
        <w:tc>
          <w:tcPr>
            <w:tcW w:w="426" w:type="dxa"/>
          </w:tcPr>
          <w:p w:rsidR="003969D8" w:rsidRPr="00243F93" w:rsidRDefault="003969D8">
            <w:pPr>
              <w:rPr>
                <w:lang w:val="ru-RU"/>
              </w:rPr>
            </w:pPr>
          </w:p>
        </w:tc>
        <w:tc>
          <w:tcPr>
            <w:tcW w:w="1135" w:type="dxa"/>
          </w:tcPr>
          <w:p w:rsidR="003969D8" w:rsidRPr="00243F93" w:rsidRDefault="003969D8">
            <w:pPr>
              <w:rPr>
                <w:lang w:val="ru-RU"/>
              </w:rPr>
            </w:pPr>
          </w:p>
        </w:tc>
        <w:tc>
          <w:tcPr>
            <w:tcW w:w="993" w:type="dxa"/>
          </w:tcPr>
          <w:p w:rsidR="003969D8" w:rsidRPr="00243F93" w:rsidRDefault="003969D8">
            <w:pPr>
              <w:rPr>
                <w:lang w:val="ru-RU"/>
              </w:rPr>
            </w:pPr>
          </w:p>
        </w:tc>
      </w:tr>
      <w:tr w:rsidR="003969D8">
        <w:trPr>
          <w:trHeight w:hRule="exact" w:val="416"/>
        </w:trPr>
        <w:tc>
          <w:tcPr>
            <w:tcW w:w="8236" w:type="dxa"/>
            <w:gridSpan w:val="6"/>
            <w:shd w:val="clear" w:color="000000" w:fill="FFFFFF"/>
            <w:tcMar>
              <w:left w:w="34" w:type="dxa"/>
              <w:right w:w="34" w:type="dxa"/>
            </w:tcMar>
          </w:tcPr>
          <w:p w:rsidR="003969D8" w:rsidRPr="00243F93" w:rsidRDefault="003969D8">
            <w:pPr>
              <w:spacing w:after="0" w:line="240" w:lineRule="auto"/>
              <w:rPr>
                <w:sz w:val="24"/>
                <w:szCs w:val="24"/>
                <w:lang w:val="ru-RU"/>
              </w:rPr>
            </w:pPr>
          </w:p>
          <w:p w:rsidR="003969D8" w:rsidRDefault="00243F9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3969D8" w:rsidRDefault="003969D8"/>
        </w:tc>
      </w:tr>
      <w:tr w:rsidR="003969D8">
        <w:trPr>
          <w:trHeight w:hRule="exact" w:val="416"/>
        </w:trPr>
        <w:tc>
          <w:tcPr>
            <w:tcW w:w="1149" w:type="dxa"/>
            <w:shd w:val="clear" w:color="000000" w:fill="FFFFFF"/>
            <w:tcMar>
              <w:left w:w="34" w:type="dxa"/>
              <w:right w:w="34" w:type="dxa"/>
            </w:tcMar>
          </w:tcPr>
          <w:p w:rsidR="003969D8" w:rsidRDefault="003969D8"/>
        </w:tc>
        <w:tc>
          <w:tcPr>
            <w:tcW w:w="9654" w:type="dxa"/>
            <w:gridSpan w:val="8"/>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3969D8" w:rsidRPr="008B02FE">
        <w:trPr>
          <w:trHeight w:hRule="exact" w:val="416"/>
        </w:trPr>
        <w:tc>
          <w:tcPr>
            <w:tcW w:w="10788" w:type="dxa"/>
            <w:gridSpan w:val="9"/>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Зав. кафедрой С.Н. Гончарова _________________</w:t>
            </w:r>
          </w:p>
        </w:tc>
      </w:tr>
      <w:tr w:rsidR="003969D8" w:rsidRPr="008B02FE">
        <w:trPr>
          <w:trHeight w:hRule="exact" w:val="416"/>
        </w:trPr>
        <w:tc>
          <w:tcPr>
            <w:tcW w:w="2141" w:type="dxa"/>
            <w:gridSpan w:val="2"/>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3969D8" w:rsidRPr="00243F93" w:rsidRDefault="00243F93">
            <w:pPr>
              <w:spacing w:after="0" w:line="240" w:lineRule="auto"/>
              <w:rPr>
                <w:sz w:val="19"/>
                <w:szCs w:val="19"/>
                <w:lang w:val="ru-RU"/>
              </w:rPr>
            </w:pPr>
            <w:proofErr w:type="spellStart"/>
            <w:r w:rsidRPr="00243F93">
              <w:rPr>
                <w:rFonts w:ascii="Times New Roman" w:hAnsi="Times New Roman" w:cs="Times New Roman"/>
                <w:i/>
                <w:color w:val="000000"/>
                <w:sz w:val="19"/>
                <w:szCs w:val="19"/>
                <w:lang w:val="ru-RU"/>
              </w:rPr>
              <w:t>к.э.н</w:t>
            </w:r>
            <w:proofErr w:type="spellEnd"/>
            <w:r w:rsidRPr="00243F93">
              <w:rPr>
                <w:rFonts w:ascii="Times New Roman" w:hAnsi="Times New Roman" w:cs="Times New Roman"/>
                <w:i/>
                <w:color w:val="000000"/>
                <w:sz w:val="19"/>
                <w:szCs w:val="19"/>
                <w:lang w:val="ru-RU"/>
              </w:rPr>
              <w:t xml:space="preserve">., Доцент, </w:t>
            </w:r>
            <w:proofErr w:type="spellStart"/>
            <w:r w:rsidRPr="00243F93">
              <w:rPr>
                <w:rFonts w:ascii="Times New Roman" w:hAnsi="Times New Roman" w:cs="Times New Roman"/>
                <w:i/>
                <w:color w:val="000000"/>
                <w:sz w:val="19"/>
                <w:szCs w:val="19"/>
                <w:lang w:val="ru-RU"/>
              </w:rPr>
              <w:t>Яковенко</w:t>
            </w:r>
            <w:proofErr w:type="spellEnd"/>
            <w:r w:rsidRPr="00243F93">
              <w:rPr>
                <w:rFonts w:ascii="Times New Roman" w:hAnsi="Times New Roman" w:cs="Times New Roman"/>
                <w:i/>
                <w:color w:val="000000"/>
                <w:sz w:val="19"/>
                <w:szCs w:val="19"/>
                <w:lang w:val="ru-RU"/>
              </w:rPr>
              <w:t xml:space="preserve"> С.В. _________________</w:t>
            </w:r>
          </w:p>
        </w:tc>
      </w:tr>
    </w:tbl>
    <w:p w:rsidR="003969D8" w:rsidRPr="00243F93" w:rsidRDefault="00243F93">
      <w:pPr>
        <w:rPr>
          <w:sz w:val="0"/>
          <w:szCs w:val="0"/>
          <w:lang w:val="ru-RU"/>
        </w:rPr>
      </w:pPr>
      <w:r w:rsidRPr="00243F93">
        <w:rPr>
          <w:lang w:val="ru-RU"/>
        </w:rPr>
        <w:br w:type="page"/>
      </w:r>
    </w:p>
    <w:tbl>
      <w:tblPr>
        <w:tblW w:w="0" w:type="auto"/>
        <w:tblCellMar>
          <w:left w:w="0" w:type="dxa"/>
          <w:right w:w="0" w:type="dxa"/>
        </w:tblCellMar>
        <w:tblLook w:val="04A0"/>
      </w:tblPr>
      <w:tblGrid>
        <w:gridCol w:w="776"/>
        <w:gridCol w:w="1976"/>
        <w:gridCol w:w="1752"/>
        <w:gridCol w:w="4800"/>
        <w:gridCol w:w="970"/>
      </w:tblGrid>
      <w:tr w:rsidR="003969D8">
        <w:trPr>
          <w:trHeight w:hRule="exact" w:val="416"/>
        </w:trPr>
        <w:tc>
          <w:tcPr>
            <w:tcW w:w="4692" w:type="dxa"/>
            <w:gridSpan w:val="3"/>
            <w:shd w:val="clear" w:color="C0C0C0" w:fill="FFFFFF"/>
            <w:tcMar>
              <w:left w:w="34" w:type="dxa"/>
              <w:right w:w="34" w:type="dxa"/>
            </w:tcMar>
          </w:tcPr>
          <w:p w:rsidR="003969D8" w:rsidRDefault="00243F93">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5104" w:type="dxa"/>
          </w:tcPr>
          <w:p w:rsidR="003969D8" w:rsidRDefault="003969D8"/>
        </w:tc>
        <w:tc>
          <w:tcPr>
            <w:tcW w:w="1007" w:type="dxa"/>
            <w:shd w:val="clear" w:color="C0C0C0" w:fill="FFFFFF"/>
            <w:tcMar>
              <w:left w:w="34" w:type="dxa"/>
              <w:right w:w="34" w:type="dxa"/>
            </w:tcMar>
          </w:tcPr>
          <w:p w:rsidR="003969D8" w:rsidRDefault="00243F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969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969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Цели</w:t>
            </w:r>
            <w:proofErr w:type="spellEnd"/>
            <w:r>
              <w:rPr>
                <w:rFonts w:ascii="Times New Roman" w:hAnsi="Times New Roman" w:cs="Times New Roman"/>
                <w:color w:val="000000"/>
                <w:sz w:val="19"/>
                <w:szCs w:val="19"/>
              </w:rPr>
              <w:t>:</w:t>
            </w:r>
          </w:p>
        </w:tc>
      </w:tr>
      <w:tr w:rsidR="003969D8" w:rsidRPr="008B02F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получение студентами глубоких теоретических и практических знаний по основам управления проектами в международном бизнесе,</w:t>
            </w:r>
          </w:p>
        </w:tc>
      </w:tr>
      <w:tr w:rsidR="003969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w:t>
            </w:r>
          </w:p>
        </w:tc>
      </w:tr>
      <w:tr w:rsidR="003969D8" w:rsidRPr="008B02F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получение представления о современных информационных технологиях в управлении проектами.</w:t>
            </w:r>
          </w:p>
        </w:tc>
      </w:tr>
      <w:tr w:rsidR="003969D8" w:rsidRPr="008B02FE">
        <w:trPr>
          <w:trHeight w:hRule="exact" w:val="277"/>
        </w:trPr>
        <w:tc>
          <w:tcPr>
            <w:tcW w:w="766" w:type="dxa"/>
          </w:tcPr>
          <w:p w:rsidR="003969D8" w:rsidRPr="00243F93" w:rsidRDefault="003969D8">
            <w:pPr>
              <w:rPr>
                <w:lang w:val="ru-RU"/>
              </w:rPr>
            </w:pPr>
          </w:p>
        </w:tc>
        <w:tc>
          <w:tcPr>
            <w:tcW w:w="2071" w:type="dxa"/>
          </w:tcPr>
          <w:p w:rsidR="003969D8" w:rsidRPr="00243F93" w:rsidRDefault="003969D8">
            <w:pPr>
              <w:rPr>
                <w:lang w:val="ru-RU"/>
              </w:rPr>
            </w:pPr>
          </w:p>
        </w:tc>
        <w:tc>
          <w:tcPr>
            <w:tcW w:w="1844" w:type="dxa"/>
          </w:tcPr>
          <w:p w:rsidR="003969D8" w:rsidRPr="00243F93" w:rsidRDefault="003969D8">
            <w:pPr>
              <w:rPr>
                <w:lang w:val="ru-RU"/>
              </w:rPr>
            </w:pPr>
          </w:p>
        </w:tc>
        <w:tc>
          <w:tcPr>
            <w:tcW w:w="5104"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2. МЕСТО ДИСЦИПЛИНЫ В СТРУКТУРЕ ОБРАЗОВАТЕЛЬНОЙ ПРОГРАММЫ</w:t>
            </w:r>
          </w:p>
        </w:tc>
      </w:tr>
      <w:tr w:rsidR="003969D8">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Pr>
                <w:rFonts w:ascii="Times New Roman" w:hAnsi="Times New Roman" w:cs="Times New Roman"/>
                <w:color w:val="000000"/>
                <w:sz w:val="19"/>
                <w:szCs w:val="19"/>
              </w:rPr>
              <w:t>Б1.В</w:t>
            </w:r>
          </w:p>
        </w:tc>
      </w:tr>
      <w:tr w:rsidR="003969D8" w:rsidRPr="008B02F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b/>
                <w:color w:val="000000"/>
                <w:sz w:val="19"/>
                <w:szCs w:val="19"/>
                <w:lang w:val="ru-RU"/>
              </w:rPr>
              <w:t>Требования к предварительной подготовке обучающегося:</w:t>
            </w:r>
          </w:p>
        </w:tc>
      </w:tr>
      <w:tr w:rsidR="003969D8" w:rsidRPr="008B02F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результате изучения дисциплин управление проектами, </w:t>
            </w:r>
            <w:proofErr w:type="spellStart"/>
            <w:r w:rsidRPr="00243F93">
              <w:rPr>
                <w:rFonts w:ascii="Times New Roman" w:hAnsi="Times New Roman" w:cs="Times New Roman"/>
                <w:color w:val="000000"/>
                <w:sz w:val="19"/>
                <w:szCs w:val="19"/>
                <w:lang w:val="ru-RU"/>
              </w:rPr>
              <w:t>международжный</w:t>
            </w:r>
            <w:proofErr w:type="spellEnd"/>
            <w:r w:rsidRPr="00243F93">
              <w:rPr>
                <w:rFonts w:ascii="Times New Roman" w:hAnsi="Times New Roman" w:cs="Times New Roman"/>
                <w:color w:val="000000"/>
                <w:sz w:val="19"/>
                <w:szCs w:val="19"/>
                <w:lang w:val="ru-RU"/>
              </w:rPr>
              <w:t xml:space="preserve"> менеджмент, документирование в управлении.</w:t>
            </w:r>
          </w:p>
        </w:tc>
      </w:tr>
      <w:tr w:rsidR="003969D8" w:rsidRPr="008B02F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969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международными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коммерческими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p>
        </w:tc>
      </w:tr>
      <w:tr w:rsidR="003969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Практика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современного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p>
        </w:tc>
      </w:tr>
      <w:tr w:rsidR="003969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Прикладные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управлении</w:t>
            </w:r>
            <w:proofErr w:type="spellEnd"/>
          </w:p>
        </w:tc>
      </w:tr>
      <w:tr w:rsidR="003969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офисом</w:t>
            </w:r>
            <w:proofErr w:type="spellEnd"/>
          </w:p>
        </w:tc>
      </w:tr>
      <w:tr w:rsidR="003969D8" w:rsidRPr="008B02F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Управление функциями международной сбытовой деятельности</w:t>
            </w:r>
          </w:p>
        </w:tc>
      </w:tr>
      <w:tr w:rsidR="003969D8" w:rsidRPr="008B02F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Презентационные технологии и управление переговорами</w:t>
            </w:r>
          </w:p>
        </w:tc>
      </w:tr>
      <w:tr w:rsidR="003969D8" w:rsidRPr="008B02FE">
        <w:trPr>
          <w:trHeight w:hRule="exact" w:val="277"/>
        </w:trPr>
        <w:tc>
          <w:tcPr>
            <w:tcW w:w="766" w:type="dxa"/>
          </w:tcPr>
          <w:p w:rsidR="003969D8" w:rsidRPr="00243F93" w:rsidRDefault="003969D8">
            <w:pPr>
              <w:rPr>
                <w:lang w:val="ru-RU"/>
              </w:rPr>
            </w:pPr>
          </w:p>
        </w:tc>
        <w:tc>
          <w:tcPr>
            <w:tcW w:w="2071" w:type="dxa"/>
          </w:tcPr>
          <w:p w:rsidR="003969D8" w:rsidRPr="00243F93" w:rsidRDefault="003969D8">
            <w:pPr>
              <w:rPr>
                <w:lang w:val="ru-RU"/>
              </w:rPr>
            </w:pPr>
          </w:p>
        </w:tc>
        <w:tc>
          <w:tcPr>
            <w:tcW w:w="1844" w:type="dxa"/>
          </w:tcPr>
          <w:p w:rsidR="003969D8" w:rsidRPr="00243F93" w:rsidRDefault="003969D8">
            <w:pPr>
              <w:rPr>
                <w:lang w:val="ru-RU"/>
              </w:rPr>
            </w:pPr>
          </w:p>
        </w:tc>
        <w:tc>
          <w:tcPr>
            <w:tcW w:w="5104"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3. ТРЕБОВАНИЯ К РЕЗУЛЬТАТАМ ОСВОЕНИЯ ДИСЦИПЛИНЫ</w:t>
            </w:r>
          </w:p>
        </w:tc>
      </w:tr>
      <w:tr w:rsidR="003969D8" w:rsidRPr="008B02FE">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3969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знать основные структуры организации проектов</w:t>
            </w:r>
          </w:p>
        </w:tc>
      </w:tr>
      <w:tr w:rsidR="003969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уметь переводить аспекты в конкретные показатели проекта</w:t>
            </w:r>
          </w:p>
        </w:tc>
      </w:tr>
      <w:tr w:rsidR="003969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владеть навыками использования методов проверки проекта на практике</w:t>
            </w:r>
          </w:p>
        </w:tc>
      </w:tr>
      <w:tr w:rsidR="003969D8" w:rsidRPr="008B02FE">
        <w:trPr>
          <w:trHeight w:hRule="exact" w:val="10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3969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знать основные этапы проекта, а также действия и результаты каждого этап</w:t>
            </w:r>
          </w:p>
        </w:tc>
      </w:tr>
      <w:tr w:rsidR="003969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уметь анализировать причины и последствия рисков проекта, а также планировать действия по их уменьшению</w:t>
            </w:r>
          </w:p>
        </w:tc>
      </w:tr>
      <w:tr w:rsidR="003969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владеть навыками составления плана (действия, их последовательность, оценки времени выполнения действий)</w:t>
            </w:r>
          </w:p>
        </w:tc>
      </w:tr>
      <w:tr w:rsidR="003969D8" w:rsidRPr="008B02FE">
        <w:trPr>
          <w:trHeight w:hRule="exact" w:val="6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ПК-15: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3969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69D8">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знать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принципы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коммуникации</w:t>
            </w:r>
            <w:proofErr w:type="spellEnd"/>
          </w:p>
        </w:tc>
      </w:tr>
      <w:tr w:rsidR="003969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уметь описывать, идентифицировать и классифицировать риск</w:t>
            </w:r>
          </w:p>
        </w:tc>
      </w:tr>
      <w:tr w:rsidR="003969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69D8" w:rsidRPr="008B02FE">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proofErr w:type="gramStart"/>
            <w:r w:rsidRPr="00243F93">
              <w:rPr>
                <w:rFonts w:ascii="Times New Roman" w:hAnsi="Times New Roman" w:cs="Times New Roman"/>
                <w:color w:val="000000"/>
                <w:sz w:val="19"/>
                <w:szCs w:val="19"/>
                <w:lang w:val="ru-RU"/>
              </w:rPr>
              <w:t>владеть навыками составления плана (действия, их последовательность, оценки времени выполнения действий</w:t>
            </w:r>
            <w:proofErr w:type="gramEnd"/>
          </w:p>
        </w:tc>
      </w:tr>
    </w:tbl>
    <w:p w:rsidR="003969D8" w:rsidRPr="00243F93" w:rsidRDefault="00243F93">
      <w:pPr>
        <w:rPr>
          <w:sz w:val="0"/>
          <w:szCs w:val="0"/>
          <w:lang w:val="ru-RU"/>
        </w:rPr>
      </w:pPr>
      <w:r w:rsidRPr="00243F93">
        <w:rPr>
          <w:lang w:val="ru-RU"/>
        </w:rPr>
        <w:br w:type="page"/>
      </w:r>
    </w:p>
    <w:tbl>
      <w:tblPr>
        <w:tblW w:w="0" w:type="auto"/>
        <w:tblCellMar>
          <w:left w:w="0" w:type="dxa"/>
          <w:right w:w="0" w:type="dxa"/>
        </w:tblCellMar>
        <w:tblLook w:val="04A0"/>
      </w:tblPr>
      <w:tblGrid>
        <w:gridCol w:w="955"/>
        <w:gridCol w:w="3233"/>
        <w:gridCol w:w="961"/>
        <w:gridCol w:w="694"/>
        <w:gridCol w:w="1112"/>
        <w:gridCol w:w="1247"/>
        <w:gridCol w:w="699"/>
        <w:gridCol w:w="395"/>
        <w:gridCol w:w="978"/>
      </w:tblGrid>
      <w:tr w:rsidR="003969D8">
        <w:trPr>
          <w:trHeight w:hRule="exact" w:val="416"/>
        </w:trPr>
        <w:tc>
          <w:tcPr>
            <w:tcW w:w="4692" w:type="dxa"/>
            <w:gridSpan w:val="2"/>
            <w:shd w:val="clear" w:color="C0C0C0" w:fill="FFFFFF"/>
            <w:tcMar>
              <w:left w:w="34" w:type="dxa"/>
              <w:right w:w="34" w:type="dxa"/>
            </w:tcMar>
          </w:tcPr>
          <w:p w:rsidR="003969D8" w:rsidRDefault="00243F93">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3969D8" w:rsidRDefault="003969D8"/>
        </w:tc>
        <w:tc>
          <w:tcPr>
            <w:tcW w:w="710" w:type="dxa"/>
          </w:tcPr>
          <w:p w:rsidR="003969D8" w:rsidRDefault="003969D8"/>
        </w:tc>
        <w:tc>
          <w:tcPr>
            <w:tcW w:w="1135" w:type="dxa"/>
          </w:tcPr>
          <w:p w:rsidR="003969D8" w:rsidRDefault="003969D8"/>
        </w:tc>
        <w:tc>
          <w:tcPr>
            <w:tcW w:w="1277" w:type="dxa"/>
          </w:tcPr>
          <w:p w:rsidR="003969D8" w:rsidRDefault="003969D8"/>
        </w:tc>
        <w:tc>
          <w:tcPr>
            <w:tcW w:w="710" w:type="dxa"/>
          </w:tcPr>
          <w:p w:rsidR="003969D8" w:rsidRDefault="003969D8"/>
        </w:tc>
        <w:tc>
          <w:tcPr>
            <w:tcW w:w="426" w:type="dxa"/>
          </w:tcPr>
          <w:p w:rsidR="003969D8" w:rsidRDefault="003969D8"/>
        </w:tc>
        <w:tc>
          <w:tcPr>
            <w:tcW w:w="1007" w:type="dxa"/>
            <w:shd w:val="clear" w:color="C0C0C0" w:fill="FFFFFF"/>
            <w:tcMar>
              <w:left w:w="34" w:type="dxa"/>
              <w:right w:w="34" w:type="dxa"/>
            </w:tcMar>
          </w:tcPr>
          <w:p w:rsidR="003969D8" w:rsidRDefault="00243F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969D8">
        <w:trPr>
          <w:trHeight w:hRule="exact" w:val="277"/>
        </w:trPr>
        <w:tc>
          <w:tcPr>
            <w:tcW w:w="993" w:type="dxa"/>
          </w:tcPr>
          <w:p w:rsidR="003969D8" w:rsidRDefault="003969D8"/>
        </w:tc>
        <w:tc>
          <w:tcPr>
            <w:tcW w:w="3687" w:type="dxa"/>
          </w:tcPr>
          <w:p w:rsidR="003969D8" w:rsidRDefault="003969D8"/>
        </w:tc>
        <w:tc>
          <w:tcPr>
            <w:tcW w:w="851" w:type="dxa"/>
          </w:tcPr>
          <w:p w:rsidR="003969D8" w:rsidRDefault="003969D8"/>
        </w:tc>
        <w:tc>
          <w:tcPr>
            <w:tcW w:w="710" w:type="dxa"/>
          </w:tcPr>
          <w:p w:rsidR="003969D8" w:rsidRDefault="003969D8"/>
        </w:tc>
        <w:tc>
          <w:tcPr>
            <w:tcW w:w="1135" w:type="dxa"/>
          </w:tcPr>
          <w:p w:rsidR="003969D8" w:rsidRDefault="003969D8"/>
        </w:tc>
        <w:tc>
          <w:tcPr>
            <w:tcW w:w="1277" w:type="dxa"/>
          </w:tcPr>
          <w:p w:rsidR="003969D8" w:rsidRDefault="003969D8"/>
        </w:tc>
        <w:tc>
          <w:tcPr>
            <w:tcW w:w="710" w:type="dxa"/>
          </w:tcPr>
          <w:p w:rsidR="003969D8" w:rsidRDefault="003969D8"/>
        </w:tc>
        <w:tc>
          <w:tcPr>
            <w:tcW w:w="426" w:type="dxa"/>
          </w:tcPr>
          <w:p w:rsidR="003969D8" w:rsidRDefault="003969D8"/>
        </w:tc>
        <w:tc>
          <w:tcPr>
            <w:tcW w:w="993" w:type="dxa"/>
          </w:tcPr>
          <w:p w:rsidR="003969D8" w:rsidRDefault="003969D8"/>
        </w:tc>
      </w:tr>
      <w:tr w:rsidR="003969D8" w:rsidRPr="008B02F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4. СТРУКТУРА И СОДЕРЖАНИЕ ДИСЦИПЛИНЫ (МОДУЛЯ)</w:t>
            </w:r>
          </w:p>
        </w:tc>
      </w:tr>
      <w:tr w:rsidR="003969D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Интре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969D8" w:rsidRPr="008B02F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b/>
                <w:color w:val="000000"/>
                <w:sz w:val="19"/>
                <w:szCs w:val="19"/>
                <w:lang w:val="ru-RU"/>
              </w:rPr>
              <w:t>Раздел 1. «Организация и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r>
      <w:tr w:rsidR="003969D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Тема 1.1. «Введение в управление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Проект, как объект управления. Субъекты управления проектами. Процессы и функции управления проектами. Критические факторы успеха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Тема 1.3. «Организация проекта". Управление персоналом и коммуникациями.</w:t>
            </w:r>
          </w:p>
          <w:p w:rsidR="003969D8" w:rsidRDefault="00243F93">
            <w:pPr>
              <w:spacing w:after="0" w:line="240" w:lineRule="auto"/>
              <w:rPr>
                <w:sz w:val="19"/>
                <w:szCs w:val="19"/>
              </w:rPr>
            </w:pPr>
            <w:r w:rsidRPr="00243F93">
              <w:rPr>
                <w:rFonts w:ascii="Times New Roman" w:hAnsi="Times New Roman" w:cs="Times New Roman"/>
                <w:color w:val="000000"/>
                <w:sz w:val="19"/>
                <w:szCs w:val="19"/>
                <w:lang w:val="ru-RU"/>
              </w:rPr>
              <w:t xml:space="preserve">Организационная структура проекта. Управление персоналом проекта. </w:t>
            </w: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коммуникациями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3969D8" w:rsidRDefault="00243F9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Л1.2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Тема 1.4. «Управление рисками и качеством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Управление рисками проекта. Идентификация рисков проекта. Управление качеством проекта. Завершение проекта.</w:t>
            </w:r>
          </w:p>
          <w:p w:rsidR="003969D8" w:rsidRDefault="00243F9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rsidRPr="008B02F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b/>
                <w:color w:val="000000"/>
                <w:sz w:val="19"/>
                <w:szCs w:val="19"/>
                <w:lang w:val="ru-RU"/>
              </w:rPr>
              <w:t>Раздел 2. «Система и стандарты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r>
      <w:tr w:rsidR="003969D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Тема 2.1. «Управление проектами в условиях жестких ограничений»</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Управление проектом по временным параметрам. Ресурсы проекта. Управление стоимостью проекта. Оценка</w:t>
            </w:r>
          </w:p>
          <w:p w:rsidR="003969D8" w:rsidRDefault="00243F93">
            <w:pPr>
              <w:spacing w:after="0" w:line="240" w:lineRule="auto"/>
              <w:rPr>
                <w:sz w:val="19"/>
                <w:szCs w:val="19"/>
              </w:rPr>
            </w:pPr>
            <w:r w:rsidRPr="00243F93">
              <w:rPr>
                <w:rFonts w:ascii="Times New Roman" w:hAnsi="Times New Roman" w:cs="Times New Roman"/>
                <w:color w:val="000000"/>
                <w:sz w:val="19"/>
                <w:szCs w:val="19"/>
                <w:lang w:val="ru-RU"/>
              </w:rPr>
              <w:t xml:space="preserve">стоимости проекта. Формирование сметы и бюджета проекта. Мониторинг и контроль стоимости проекта. Управление рисками проекта. Анализ и реагирование на риски. Контроль проекта. </w:t>
            </w:r>
            <w:proofErr w:type="spellStart"/>
            <w:r>
              <w:rPr>
                <w:rFonts w:ascii="Times New Roman" w:hAnsi="Times New Roman" w:cs="Times New Roman"/>
                <w:color w:val="000000"/>
                <w:sz w:val="19"/>
                <w:szCs w:val="19"/>
              </w:rPr>
              <w:t>Завершение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3969D8" w:rsidRDefault="00243F9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 Л2.2</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Тема 2. «Управление проектами по стандарту </w:t>
            </w:r>
            <w:r>
              <w:rPr>
                <w:rFonts w:ascii="Times New Roman" w:hAnsi="Times New Roman" w:cs="Times New Roman"/>
                <w:color w:val="000000"/>
                <w:sz w:val="19"/>
                <w:szCs w:val="19"/>
              </w:rPr>
              <w:t>PMBOK</w:t>
            </w:r>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Guide</w:t>
            </w:r>
            <w:r w:rsidRPr="00243F93">
              <w:rPr>
                <w:rFonts w:ascii="Times New Roman" w:hAnsi="Times New Roman" w:cs="Times New Roman"/>
                <w:color w:val="000000"/>
                <w:sz w:val="19"/>
                <w:szCs w:val="19"/>
                <w:lang w:val="ru-RU"/>
              </w:rPr>
              <w:t xml:space="preserve"> 4-</w:t>
            </w:r>
            <w:proofErr w:type="spellStart"/>
            <w:r>
              <w:rPr>
                <w:rFonts w:ascii="Times New Roman" w:hAnsi="Times New Roman" w:cs="Times New Roman"/>
                <w:color w:val="000000"/>
                <w:sz w:val="19"/>
                <w:szCs w:val="19"/>
              </w:rPr>
              <w:t>th</w:t>
            </w:r>
            <w:proofErr w:type="spellEnd"/>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243F93">
              <w:rPr>
                <w:rFonts w:ascii="Times New Roman" w:hAnsi="Times New Roman" w:cs="Times New Roman"/>
                <w:color w:val="000000"/>
                <w:sz w:val="19"/>
                <w:szCs w:val="19"/>
                <w:lang w:val="ru-RU"/>
              </w:rPr>
              <w:t>»</w:t>
            </w:r>
          </w:p>
          <w:p w:rsidR="003969D8" w:rsidRDefault="00243F93">
            <w:pPr>
              <w:spacing w:after="0" w:line="240" w:lineRule="auto"/>
              <w:rPr>
                <w:sz w:val="19"/>
                <w:szCs w:val="19"/>
              </w:rPr>
            </w:pPr>
            <w:r w:rsidRPr="00243F93">
              <w:rPr>
                <w:rFonts w:ascii="Times New Roman" w:hAnsi="Times New Roman" w:cs="Times New Roman"/>
                <w:color w:val="000000"/>
                <w:sz w:val="19"/>
                <w:szCs w:val="19"/>
                <w:lang w:val="ru-RU"/>
              </w:rPr>
              <w:t xml:space="preserve">Управление проектами в международном бизнесе. Стандарты в области управления проектами в международном бизнесе. Структура управления проектами согласно </w:t>
            </w:r>
            <w:r>
              <w:rPr>
                <w:rFonts w:ascii="Times New Roman" w:hAnsi="Times New Roman" w:cs="Times New Roman"/>
                <w:color w:val="000000"/>
                <w:sz w:val="19"/>
                <w:szCs w:val="19"/>
              </w:rPr>
              <w:t>PMBOK</w:t>
            </w:r>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Guide</w:t>
            </w:r>
            <w:r w:rsidRPr="00243F93">
              <w:rPr>
                <w:rFonts w:ascii="Times New Roman" w:hAnsi="Times New Roman" w:cs="Times New Roman"/>
                <w:color w:val="000000"/>
                <w:sz w:val="19"/>
                <w:szCs w:val="19"/>
                <w:lang w:val="ru-RU"/>
              </w:rPr>
              <w:t xml:space="preserve">. Группы процессов управления проектами. </w:t>
            </w: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3969D8" w:rsidRDefault="00243F9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Тема 2.4 «Управление проектами по стандартам </w:t>
            </w:r>
            <w:r>
              <w:rPr>
                <w:rFonts w:ascii="Times New Roman" w:hAnsi="Times New Roman" w:cs="Times New Roman"/>
                <w:color w:val="000000"/>
                <w:sz w:val="19"/>
                <w:szCs w:val="19"/>
              </w:rPr>
              <w:t>IPMA</w:t>
            </w:r>
            <w:r w:rsidRPr="00243F93">
              <w:rPr>
                <w:rFonts w:ascii="Times New Roman" w:hAnsi="Times New Roman" w:cs="Times New Roman"/>
                <w:color w:val="000000"/>
                <w:sz w:val="19"/>
                <w:szCs w:val="19"/>
                <w:lang w:val="ru-RU"/>
              </w:rPr>
              <w:t>»</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Международные и национальные требования к компетентности специалистов по управлению проектами. Процессы и функциональные области управления проектами. Стадии процесса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Функциональные области управления проектами. Управление предметной областью.</w:t>
            </w:r>
          </w:p>
          <w:p w:rsidR="003969D8" w:rsidRDefault="00243F9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bl>
    <w:p w:rsidR="003969D8" w:rsidRDefault="00243F93">
      <w:pPr>
        <w:rPr>
          <w:sz w:val="0"/>
          <w:szCs w:val="0"/>
        </w:rPr>
      </w:pPr>
      <w:r>
        <w:br w:type="page"/>
      </w:r>
    </w:p>
    <w:tbl>
      <w:tblPr>
        <w:tblW w:w="0" w:type="auto"/>
        <w:tblCellMar>
          <w:left w:w="0" w:type="dxa"/>
          <w:right w:w="0" w:type="dxa"/>
        </w:tblCellMar>
        <w:tblLook w:val="04A0"/>
      </w:tblPr>
      <w:tblGrid>
        <w:gridCol w:w="933"/>
        <w:gridCol w:w="3494"/>
        <w:gridCol w:w="917"/>
        <w:gridCol w:w="663"/>
        <w:gridCol w:w="1089"/>
        <w:gridCol w:w="1199"/>
        <w:gridCol w:w="663"/>
        <w:gridCol w:w="381"/>
        <w:gridCol w:w="935"/>
      </w:tblGrid>
      <w:tr w:rsidR="003969D8">
        <w:trPr>
          <w:trHeight w:hRule="exact" w:val="416"/>
        </w:trPr>
        <w:tc>
          <w:tcPr>
            <w:tcW w:w="4692" w:type="dxa"/>
            <w:gridSpan w:val="2"/>
            <w:shd w:val="clear" w:color="C0C0C0" w:fill="FFFFFF"/>
            <w:tcMar>
              <w:left w:w="34" w:type="dxa"/>
              <w:right w:w="34" w:type="dxa"/>
            </w:tcMar>
          </w:tcPr>
          <w:p w:rsidR="003969D8" w:rsidRDefault="00243F93">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3969D8" w:rsidRDefault="003969D8"/>
        </w:tc>
        <w:tc>
          <w:tcPr>
            <w:tcW w:w="710" w:type="dxa"/>
          </w:tcPr>
          <w:p w:rsidR="003969D8" w:rsidRDefault="003969D8"/>
        </w:tc>
        <w:tc>
          <w:tcPr>
            <w:tcW w:w="1135" w:type="dxa"/>
          </w:tcPr>
          <w:p w:rsidR="003969D8" w:rsidRDefault="003969D8"/>
        </w:tc>
        <w:tc>
          <w:tcPr>
            <w:tcW w:w="1277" w:type="dxa"/>
          </w:tcPr>
          <w:p w:rsidR="003969D8" w:rsidRDefault="003969D8"/>
        </w:tc>
        <w:tc>
          <w:tcPr>
            <w:tcW w:w="710" w:type="dxa"/>
          </w:tcPr>
          <w:p w:rsidR="003969D8" w:rsidRDefault="003969D8"/>
        </w:tc>
        <w:tc>
          <w:tcPr>
            <w:tcW w:w="426" w:type="dxa"/>
          </w:tcPr>
          <w:p w:rsidR="003969D8" w:rsidRDefault="003969D8"/>
        </w:tc>
        <w:tc>
          <w:tcPr>
            <w:tcW w:w="1007" w:type="dxa"/>
            <w:shd w:val="clear" w:color="C0C0C0" w:fill="FFFFFF"/>
            <w:tcMar>
              <w:left w:w="34" w:type="dxa"/>
              <w:right w:w="34" w:type="dxa"/>
            </w:tcMar>
          </w:tcPr>
          <w:p w:rsidR="003969D8" w:rsidRDefault="00243F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969D8" w:rsidRPr="008B02F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b/>
                <w:color w:val="000000"/>
                <w:sz w:val="19"/>
                <w:szCs w:val="19"/>
                <w:lang w:val="ru-RU"/>
              </w:rPr>
              <w:t>Раздел 3. «Организация и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r>
      <w:tr w:rsidR="003969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sidRPr="00243F93">
              <w:rPr>
                <w:rFonts w:ascii="Times New Roman" w:hAnsi="Times New Roman" w:cs="Times New Roman"/>
                <w:color w:val="000000"/>
                <w:sz w:val="19"/>
                <w:szCs w:val="19"/>
                <w:lang w:val="ru-RU"/>
              </w:rPr>
              <w:t xml:space="preserve">Тема 1.1. «Многокритериальная экспертная оценка альтернативных проектов».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проектов</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помошью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баллов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Тема 1.2. «Расчёт экономических показателей" Показатели строительства электростанции и определение целесообразности строительства. /</w:t>
            </w:r>
            <w:proofErr w:type="spellStart"/>
            <w:proofErr w:type="gramStart"/>
            <w:r w:rsidRPr="00243F93">
              <w:rPr>
                <w:rFonts w:ascii="Times New Roman" w:hAnsi="Times New Roman" w:cs="Times New Roman"/>
                <w:color w:val="000000"/>
                <w:sz w:val="19"/>
                <w:szCs w:val="19"/>
                <w:lang w:val="ru-RU"/>
              </w:rPr>
              <w:t>Пр</w:t>
            </w:r>
            <w:proofErr w:type="spellEnd"/>
            <w:proofErr w:type="gramEnd"/>
            <w:r w:rsidRPr="00243F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sidRPr="00243F93">
              <w:rPr>
                <w:rFonts w:ascii="Times New Roman" w:hAnsi="Times New Roman" w:cs="Times New Roman"/>
                <w:color w:val="000000"/>
                <w:sz w:val="19"/>
                <w:szCs w:val="19"/>
                <w:lang w:val="ru-RU"/>
              </w:rPr>
              <w:t xml:space="preserve">Тема 1.4. «Построение графика" График временной последовательности проектных работ.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диаграммы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затрат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rsidRPr="008B02F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b/>
                <w:color w:val="000000"/>
                <w:sz w:val="19"/>
                <w:szCs w:val="19"/>
                <w:lang w:val="ru-RU"/>
              </w:rPr>
              <w:t>Раздел 4. «Система и стандарты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3969D8">
            <w:pPr>
              <w:rPr>
                <w:lang w:val="ru-RU"/>
              </w:rPr>
            </w:pPr>
          </w:p>
        </w:tc>
      </w:tr>
      <w:tr w:rsidR="003969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sidRPr="00243F93">
              <w:rPr>
                <w:rFonts w:ascii="Times New Roman" w:hAnsi="Times New Roman" w:cs="Times New Roman"/>
                <w:color w:val="000000"/>
                <w:sz w:val="19"/>
                <w:szCs w:val="19"/>
                <w:lang w:val="ru-RU"/>
              </w:rPr>
              <w:t xml:space="preserve">Тема 2.2. «Оценки чувствительности проекта при изменениях внешних факторов».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КРШ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Тема 2.3. «Расчёт показателей эффективности" Показатель внедрения проекта по факторам. Тема 2.5. «Расчеты примеров размещения инвестиций" Динамическая корректировка инвестиционных решений. Матричные модели создания проекта. Оценки случайных факторов среды. Расчеты функций принадлежности для показателей проекта. /</w:t>
            </w:r>
            <w:proofErr w:type="spellStart"/>
            <w:proofErr w:type="gramStart"/>
            <w:r w:rsidRPr="00243F93">
              <w:rPr>
                <w:rFonts w:ascii="Times New Roman" w:hAnsi="Times New Roman" w:cs="Times New Roman"/>
                <w:color w:val="000000"/>
                <w:sz w:val="19"/>
                <w:szCs w:val="19"/>
                <w:lang w:val="ru-RU"/>
              </w:rPr>
              <w:t>Пр</w:t>
            </w:r>
            <w:proofErr w:type="spellEnd"/>
            <w:proofErr w:type="gramEnd"/>
            <w:r w:rsidRPr="00243F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 Л2.2</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Тема 2.1. «Расчет чистого дисконтированного дохода"  Чистый доход, проекта, индекса доходности и срока окупаемости проекта /</w:t>
            </w:r>
            <w:proofErr w:type="spellStart"/>
            <w:proofErr w:type="gramStart"/>
            <w:r w:rsidRPr="00243F93">
              <w:rPr>
                <w:rFonts w:ascii="Times New Roman" w:hAnsi="Times New Roman" w:cs="Times New Roman"/>
                <w:color w:val="000000"/>
                <w:sz w:val="19"/>
                <w:szCs w:val="19"/>
                <w:lang w:val="ru-RU"/>
              </w:rPr>
              <w:t>Пр</w:t>
            </w:r>
            <w:proofErr w:type="spellEnd"/>
            <w:proofErr w:type="gramEnd"/>
            <w:r w:rsidRPr="00243F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Л1.2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bl>
    <w:p w:rsidR="003969D8" w:rsidRDefault="00243F93">
      <w:pPr>
        <w:rPr>
          <w:sz w:val="0"/>
          <w:szCs w:val="0"/>
        </w:rPr>
      </w:pPr>
      <w:r>
        <w:br w:type="page"/>
      </w:r>
    </w:p>
    <w:tbl>
      <w:tblPr>
        <w:tblW w:w="0" w:type="auto"/>
        <w:tblCellMar>
          <w:left w:w="0" w:type="dxa"/>
          <w:right w:w="0" w:type="dxa"/>
        </w:tblCellMar>
        <w:tblLook w:val="04A0"/>
      </w:tblPr>
      <w:tblGrid>
        <w:gridCol w:w="931"/>
        <w:gridCol w:w="3482"/>
        <w:gridCol w:w="916"/>
        <w:gridCol w:w="683"/>
        <w:gridCol w:w="1088"/>
        <w:gridCol w:w="1197"/>
        <w:gridCol w:w="662"/>
        <w:gridCol w:w="381"/>
        <w:gridCol w:w="934"/>
      </w:tblGrid>
      <w:tr w:rsidR="003969D8">
        <w:trPr>
          <w:trHeight w:hRule="exact" w:val="416"/>
        </w:trPr>
        <w:tc>
          <w:tcPr>
            <w:tcW w:w="4692" w:type="dxa"/>
            <w:gridSpan w:val="2"/>
            <w:shd w:val="clear" w:color="C0C0C0" w:fill="FFFFFF"/>
            <w:tcMar>
              <w:left w:w="34" w:type="dxa"/>
              <w:right w:w="34" w:type="dxa"/>
            </w:tcMar>
          </w:tcPr>
          <w:p w:rsidR="003969D8" w:rsidRDefault="00243F93">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3969D8" w:rsidRDefault="003969D8"/>
        </w:tc>
        <w:tc>
          <w:tcPr>
            <w:tcW w:w="710" w:type="dxa"/>
          </w:tcPr>
          <w:p w:rsidR="003969D8" w:rsidRDefault="003969D8"/>
        </w:tc>
        <w:tc>
          <w:tcPr>
            <w:tcW w:w="1135" w:type="dxa"/>
          </w:tcPr>
          <w:p w:rsidR="003969D8" w:rsidRDefault="003969D8"/>
        </w:tc>
        <w:tc>
          <w:tcPr>
            <w:tcW w:w="1277" w:type="dxa"/>
          </w:tcPr>
          <w:p w:rsidR="003969D8" w:rsidRDefault="003969D8"/>
        </w:tc>
        <w:tc>
          <w:tcPr>
            <w:tcW w:w="710" w:type="dxa"/>
          </w:tcPr>
          <w:p w:rsidR="003969D8" w:rsidRDefault="003969D8"/>
        </w:tc>
        <w:tc>
          <w:tcPr>
            <w:tcW w:w="426" w:type="dxa"/>
          </w:tcPr>
          <w:p w:rsidR="003969D8" w:rsidRDefault="003969D8"/>
        </w:tc>
        <w:tc>
          <w:tcPr>
            <w:tcW w:w="1007" w:type="dxa"/>
            <w:shd w:val="clear" w:color="C0C0C0" w:fill="FFFFFF"/>
            <w:tcMar>
              <w:left w:w="34" w:type="dxa"/>
              <w:right w:w="34" w:type="dxa"/>
            </w:tcMar>
          </w:tcPr>
          <w:p w:rsidR="003969D8" w:rsidRDefault="00243F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969D8">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Сравнительный анализ экономических показателей реализации вариантов проекта. Выбор системы критериев и многокритериальная оценка вариантов проектов.</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Составление диаграммы работ для реализации проекта. Построение графиков временных последовательностей выполнения проектных работ.</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Построение диаграммы распределения затрат на реализацию проекта. Анализ экономических показателей выполнения проектов.</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Расчет дисконтированных потоков доходов и рентабельности проекта. Анализ и оценки рисков реализации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Построение графиков и расчет показателей чувствительности.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Построение бизнес - карты процесса, выделение методом </w:t>
            </w:r>
            <w:r>
              <w:rPr>
                <w:rFonts w:ascii="Times New Roman" w:hAnsi="Times New Roman" w:cs="Times New Roman"/>
                <w:color w:val="000000"/>
                <w:sz w:val="19"/>
                <w:szCs w:val="19"/>
              </w:rPr>
              <w:t>PQM</w:t>
            </w:r>
            <w:r w:rsidRPr="00243F93">
              <w:rPr>
                <w:rFonts w:ascii="Times New Roman" w:hAnsi="Times New Roman" w:cs="Times New Roman"/>
                <w:color w:val="000000"/>
                <w:sz w:val="19"/>
                <w:szCs w:val="19"/>
                <w:lang w:val="ru-RU"/>
              </w:rPr>
              <w:t xml:space="preserve"> наименее эффективных процессов.  Расчёт системы экономических показателей реализации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Расчёты рисков и построение распределения вероятностей потерь. Построение карты процесса и проведение процедуры </w:t>
            </w:r>
            <w:proofErr w:type="spellStart"/>
            <w:r w:rsidRPr="00243F93">
              <w:rPr>
                <w:rFonts w:ascii="Times New Roman" w:hAnsi="Times New Roman" w:cs="Times New Roman"/>
                <w:color w:val="000000"/>
                <w:sz w:val="19"/>
                <w:szCs w:val="19"/>
                <w:lang w:val="ru-RU"/>
              </w:rPr>
              <w:t>реинжиниринга</w:t>
            </w:r>
            <w:proofErr w:type="spellEnd"/>
            <w:r w:rsidRPr="00243F93">
              <w:rPr>
                <w:rFonts w:ascii="Times New Roman" w:hAnsi="Times New Roman" w:cs="Times New Roman"/>
                <w:color w:val="000000"/>
                <w:sz w:val="19"/>
                <w:szCs w:val="19"/>
                <w:lang w:val="ru-RU"/>
              </w:rPr>
              <w:t>.</w:t>
            </w:r>
          </w:p>
          <w:p w:rsidR="003969D8" w:rsidRDefault="00243F9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206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Л1.2 Л2.1 Л2.2</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Контрольная работа. Перечень заданий контрольной работы предоставлен в Приложении 1 к рабочей программе дисциплины /</w:t>
            </w:r>
            <w:proofErr w:type="gramStart"/>
            <w:r w:rsidRPr="00243F93">
              <w:rPr>
                <w:rFonts w:ascii="Times New Roman" w:hAnsi="Times New Roman" w:cs="Times New Roman"/>
                <w:color w:val="000000"/>
                <w:sz w:val="19"/>
                <w:szCs w:val="19"/>
                <w:lang w:val="ru-RU"/>
              </w:rPr>
              <w:t>Ср</w:t>
            </w:r>
            <w:proofErr w:type="gramEnd"/>
            <w:r w:rsidRPr="00243F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Л2.1</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 Л1.2 Л2.1 Л2.2</w:t>
            </w:r>
          </w:p>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r>
      <w:tr w:rsidR="003969D8">
        <w:trPr>
          <w:trHeight w:hRule="exact" w:val="277"/>
        </w:trPr>
        <w:tc>
          <w:tcPr>
            <w:tcW w:w="993" w:type="dxa"/>
          </w:tcPr>
          <w:p w:rsidR="003969D8" w:rsidRDefault="003969D8"/>
        </w:tc>
        <w:tc>
          <w:tcPr>
            <w:tcW w:w="3687" w:type="dxa"/>
          </w:tcPr>
          <w:p w:rsidR="003969D8" w:rsidRDefault="003969D8"/>
        </w:tc>
        <w:tc>
          <w:tcPr>
            <w:tcW w:w="851" w:type="dxa"/>
          </w:tcPr>
          <w:p w:rsidR="003969D8" w:rsidRDefault="003969D8"/>
        </w:tc>
        <w:tc>
          <w:tcPr>
            <w:tcW w:w="710" w:type="dxa"/>
          </w:tcPr>
          <w:p w:rsidR="003969D8" w:rsidRDefault="003969D8"/>
        </w:tc>
        <w:tc>
          <w:tcPr>
            <w:tcW w:w="1135" w:type="dxa"/>
          </w:tcPr>
          <w:p w:rsidR="003969D8" w:rsidRDefault="003969D8"/>
        </w:tc>
        <w:tc>
          <w:tcPr>
            <w:tcW w:w="1277" w:type="dxa"/>
          </w:tcPr>
          <w:p w:rsidR="003969D8" w:rsidRDefault="003969D8"/>
        </w:tc>
        <w:tc>
          <w:tcPr>
            <w:tcW w:w="710" w:type="dxa"/>
          </w:tcPr>
          <w:p w:rsidR="003969D8" w:rsidRDefault="003969D8"/>
        </w:tc>
        <w:tc>
          <w:tcPr>
            <w:tcW w:w="426" w:type="dxa"/>
          </w:tcPr>
          <w:p w:rsidR="003969D8" w:rsidRDefault="003969D8"/>
        </w:tc>
        <w:tc>
          <w:tcPr>
            <w:tcW w:w="993" w:type="dxa"/>
          </w:tcPr>
          <w:p w:rsidR="003969D8" w:rsidRDefault="003969D8"/>
        </w:tc>
      </w:tr>
      <w:tr w:rsidR="003969D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969D8" w:rsidRPr="008B02F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5.1. Фонд оценочных сре</w:t>
            </w:r>
            <w:proofErr w:type="gramStart"/>
            <w:r w:rsidRPr="00243F93">
              <w:rPr>
                <w:rFonts w:ascii="Times New Roman" w:hAnsi="Times New Roman" w:cs="Times New Roman"/>
                <w:b/>
                <w:color w:val="000000"/>
                <w:sz w:val="19"/>
                <w:szCs w:val="19"/>
                <w:lang w:val="ru-RU"/>
              </w:rPr>
              <w:t>дств дл</w:t>
            </w:r>
            <w:proofErr w:type="gramEnd"/>
            <w:r w:rsidRPr="00243F93">
              <w:rPr>
                <w:rFonts w:ascii="Times New Roman" w:hAnsi="Times New Roman" w:cs="Times New Roman"/>
                <w:b/>
                <w:color w:val="000000"/>
                <w:sz w:val="19"/>
                <w:szCs w:val="19"/>
                <w:lang w:val="ru-RU"/>
              </w:rPr>
              <w:t>я проведения промежуточной аттестации</w:t>
            </w:r>
          </w:p>
        </w:tc>
      </w:tr>
      <w:tr w:rsidR="003969D8" w:rsidRPr="008B02FE">
        <w:trPr>
          <w:trHeight w:hRule="exact" w:val="55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Вопросы для экзамена: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 Анализ и реагирование на риски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 Группы процессов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 Завершение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 Идентификация рисков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5. Инициация и старт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6. Информационные технологии поддержки процессов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7. Календарный график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8. Кодекс поведения РМР.</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9. Контроль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10. Корпоративная система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11. Критические факторы успеха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12. Международные и национальные требования к компетентности специалистов по управлению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14. Мониторинг и контроль стоимости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15. Области знаний в управлении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16. Организационная структура и распределение ответственности за управление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17. Организационная структура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18. Основные процессы и функциональные области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19. Оценка стоимости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20. Планирование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21. Проект, как объект управления</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22. Процессы и функции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23. Процессы и функциональные области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24. Ресурсы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25. Стадии процесса управления проектами</w:t>
            </w:r>
          </w:p>
        </w:tc>
      </w:tr>
    </w:tbl>
    <w:p w:rsidR="003969D8" w:rsidRPr="00243F93" w:rsidRDefault="00243F93">
      <w:pPr>
        <w:rPr>
          <w:sz w:val="0"/>
          <w:szCs w:val="0"/>
          <w:lang w:val="ru-RU"/>
        </w:rPr>
      </w:pPr>
      <w:r w:rsidRPr="00243F93">
        <w:rPr>
          <w:lang w:val="ru-RU"/>
        </w:rPr>
        <w:br w:type="page"/>
      </w:r>
    </w:p>
    <w:tbl>
      <w:tblPr>
        <w:tblW w:w="0" w:type="auto"/>
        <w:tblCellMar>
          <w:left w:w="0" w:type="dxa"/>
          <w:right w:w="0" w:type="dxa"/>
        </w:tblCellMar>
        <w:tblLook w:val="04A0"/>
      </w:tblPr>
      <w:tblGrid>
        <w:gridCol w:w="628"/>
        <w:gridCol w:w="1566"/>
        <w:gridCol w:w="1986"/>
        <w:gridCol w:w="2869"/>
        <w:gridCol w:w="1484"/>
        <w:gridCol w:w="1741"/>
      </w:tblGrid>
      <w:tr w:rsidR="003969D8">
        <w:trPr>
          <w:trHeight w:hRule="exact" w:val="416"/>
        </w:trPr>
        <w:tc>
          <w:tcPr>
            <w:tcW w:w="4692" w:type="dxa"/>
            <w:gridSpan w:val="3"/>
            <w:shd w:val="clear" w:color="C0C0C0" w:fill="FFFFFF"/>
            <w:tcMar>
              <w:left w:w="34" w:type="dxa"/>
              <w:right w:w="34" w:type="dxa"/>
            </w:tcMar>
          </w:tcPr>
          <w:p w:rsidR="003969D8" w:rsidRDefault="00243F93">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403" w:type="dxa"/>
          </w:tcPr>
          <w:p w:rsidR="003969D8" w:rsidRDefault="003969D8"/>
        </w:tc>
        <w:tc>
          <w:tcPr>
            <w:tcW w:w="1702" w:type="dxa"/>
          </w:tcPr>
          <w:p w:rsidR="003969D8" w:rsidRDefault="003969D8"/>
        </w:tc>
        <w:tc>
          <w:tcPr>
            <w:tcW w:w="1007" w:type="dxa"/>
            <w:shd w:val="clear" w:color="C0C0C0" w:fill="FFFFFF"/>
            <w:tcMar>
              <w:left w:w="34" w:type="dxa"/>
              <w:right w:w="34" w:type="dxa"/>
            </w:tcMar>
          </w:tcPr>
          <w:p w:rsidR="003969D8" w:rsidRDefault="00243F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969D8" w:rsidRPr="008B02FE">
        <w:trPr>
          <w:trHeight w:hRule="exact" w:val="5312"/>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26. Стандарты в области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27. Стратегия развития КСУП и построения проектного офиса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28. Структура управления проектами согласно </w:t>
            </w:r>
            <w:r>
              <w:rPr>
                <w:rFonts w:ascii="Times New Roman" w:hAnsi="Times New Roman" w:cs="Times New Roman"/>
                <w:color w:val="000000"/>
                <w:sz w:val="19"/>
                <w:szCs w:val="19"/>
              </w:rPr>
              <w:t>PMBOK</w:t>
            </w:r>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Guide</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29. Субъекты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30. Требования к стандартизации управления проектами в международном бизнесе</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31. Управление безопасностью</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32. Управление изменениями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33. Управление интеграцией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34. Управление качеством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35. Управление коммуникациями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36. Управление конфликтами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37. Управление персоналом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38. Управление портфелем проектов компании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39. Управление поставками и контрактами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40. Управление предметной областью</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41. Управление проектом по временным параметрам</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42. Управление рисками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43. Управление содержанием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44. Управление сроками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45. Управление стоимостью и финансированием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46. Участники проекта как субъекты управления</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47. Формирование сметы и бюджета проекта</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48. Функциональные области управления проектами</w:t>
            </w:r>
          </w:p>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49. Управление проектами по стандартам </w:t>
            </w:r>
            <w:r>
              <w:rPr>
                <w:rFonts w:ascii="Times New Roman" w:hAnsi="Times New Roman" w:cs="Times New Roman"/>
                <w:color w:val="000000"/>
                <w:sz w:val="19"/>
                <w:szCs w:val="19"/>
              </w:rPr>
              <w:t>IPMA</w:t>
            </w:r>
          </w:p>
        </w:tc>
      </w:tr>
      <w:tr w:rsidR="003969D8" w:rsidRPr="008B02F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5.2. Фонд оценочных сре</w:t>
            </w:r>
            <w:proofErr w:type="gramStart"/>
            <w:r w:rsidRPr="00243F93">
              <w:rPr>
                <w:rFonts w:ascii="Times New Roman" w:hAnsi="Times New Roman" w:cs="Times New Roman"/>
                <w:b/>
                <w:color w:val="000000"/>
                <w:sz w:val="19"/>
                <w:szCs w:val="19"/>
                <w:lang w:val="ru-RU"/>
              </w:rPr>
              <w:t>дств дл</w:t>
            </w:r>
            <w:proofErr w:type="gramEnd"/>
            <w:r w:rsidRPr="00243F93">
              <w:rPr>
                <w:rFonts w:ascii="Times New Roman" w:hAnsi="Times New Roman" w:cs="Times New Roman"/>
                <w:b/>
                <w:color w:val="000000"/>
                <w:sz w:val="19"/>
                <w:szCs w:val="19"/>
                <w:lang w:val="ru-RU"/>
              </w:rPr>
              <w:t>я проведения текущего контроля</w:t>
            </w:r>
          </w:p>
        </w:tc>
      </w:tr>
      <w:tr w:rsidR="003969D8" w:rsidRPr="008B02F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Структура и содержание фонда оценочных сре</w:t>
            </w:r>
            <w:proofErr w:type="gramStart"/>
            <w:r w:rsidRPr="00243F93">
              <w:rPr>
                <w:rFonts w:ascii="Times New Roman" w:hAnsi="Times New Roman" w:cs="Times New Roman"/>
                <w:color w:val="000000"/>
                <w:sz w:val="19"/>
                <w:szCs w:val="19"/>
                <w:lang w:val="ru-RU"/>
              </w:rPr>
              <w:t>дств пр</w:t>
            </w:r>
            <w:proofErr w:type="gramEnd"/>
            <w:r w:rsidRPr="00243F93">
              <w:rPr>
                <w:rFonts w:ascii="Times New Roman" w:hAnsi="Times New Roman" w:cs="Times New Roman"/>
                <w:color w:val="000000"/>
                <w:sz w:val="19"/>
                <w:szCs w:val="19"/>
                <w:lang w:val="ru-RU"/>
              </w:rPr>
              <w:t>едставлены в Приложении 1 к рабочей программе дисциплины</w:t>
            </w:r>
          </w:p>
        </w:tc>
      </w:tr>
      <w:tr w:rsidR="003969D8" w:rsidRPr="008B02FE">
        <w:trPr>
          <w:trHeight w:hRule="exact" w:val="277"/>
        </w:trPr>
        <w:tc>
          <w:tcPr>
            <w:tcW w:w="710" w:type="dxa"/>
          </w:tcPr>
          <w:p w:rsidR="003969D8" w:rsidRPr="00243F93" w:rsidRDefault="003969D8">
            <w:pPr>
              <w:rPr>
                <w:lang w:val="ru-RU"/>
              </w:rPr>
            </w:pPr>
          </w:p>
        </w:tc>
        <w:tc>
          <w:tcPr>
            <w:tcW w:w="1986" w:type="dxa"/>
          </w:tcPr>
          <w:p w:rsidR="003969D8" w:rsidRPr="00243F93" w:rsidRDefault="003969D8">
            <w:pPr>
              <w:rPr>
                <w:lang w:val="ru-RU"/>
              </w:rPr>
            </w:pPr>
          </w:p>
        </w:tc>
        <w:tc>
          <w:tcPr>
            <w:tcW w:w="1986" w:type="dxa"/>
          </w:tcPr>
          <w:p w:rsidR="003969D8" w:rsidRPr="00243F93" w:rsidRDefault="003969D8">
            <w:pPr>
              <w:rPr>
                <w:lang w:val="ru-RU"/>
              </w:rPr>
            </w:pPr>
          </w:p>
        </w:tc>
        <w:tc>
          <w:tcPr>
            <w:tcW w:w="3403" w:type="dxa"/>
          </w:tcPr>
          <w:p w:rsidR="003969D8" w:rsidRPr="00243F93" w:rsidRDefault="003969D8">
            <w:pPr>
              <w:rPr>
                <w:lang w:val="ru-RU"/>
              </w:rPr>
            </w:pPr>
          </w:p>
        </w:tc>
        <w:tc>
          <w:tcPr>
            <w:tcW w:w="1702"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969D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969D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969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969D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proofErr w:type="spellStart"/>
            <w:r w:rsidRPr="00243F93">
              <w:rPr>
                <w:rFonts w:ascii="Times New Roman" w:hAnsi="Times New Roman" w:cs="Times New Roman"/>
                <w:color w:val="000000"/>
                <w:sz w:val="19"/>
                <w:szCs w:val="19"/>
                <w:lang w:val="ru-RU"/>
              </w:rPr>
              <w:t>Яковенко</w:t>
            </w:r>
            <w:proofErr w:type="spellEnd"/>
            <w:r w:rsidRPr="00243F93">
              <w:rPr>
                <w:rFonts w:ascii="Times New Roman" w:hAnsi="Times New Roman" w:cs="Times New Roman"/>
                <w:color w:val="000000"/>
                <w:sz w:val="19"/>
                <w:szCs w:val="19"/>
                <w:lang w:val="ru-RU"/>
              </w:rPr>
              <w:t xml:space="preserve"> С. В., Литвиненко И. 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Ростов </w:t>
            </w:r>
            <w:proofErr w:type="spellStart"/>
            <w:r w:rsidRPr="00243F93">
              <w:rPr>
                <w:rFonts w:ascii="Times New Roman" w:hAnsi="Times New Roman" w:cs="Times New Roman"/>
                <w:color w:val="000000"/>
                <w:sz w:val="19"/>
                <w:szCs w:val="19"/>
                <w:lang w:val="ru-RU"/>
              </w:rPr>
              <w:t>н</w:t>
            </w:r>
            <w:proofErr w:type="spellEnd"/>
            <w:proofErr w:type="gramStart"/>
            <w:r w:rsidRPr="00243F93">
              <w:rPr>
                <w:rFonts w:ascii="Times New Roman" w:hAnsi="Times New Roman" w:cs="Times New Roman"/>
                <w:color w:val="000000"/>
                <w:sz w:val="19"/>
                <w:szCs w:val="19"/>
                <w:lang w:val="ru-RU"/>
              </w:rPr>
              <w:t>/Д</w:t>
            </w:r>
            <w:proofErr w:type="gramEnd"/>
            <w:r w:rsidRPr="00243F93">
              <w:rPr>
                <w:rFonts w:ascii="Times New Roman" w:hAnsi="Times New Roman" w:cs="Times New Roman"/>
                <w:color w:val="000000"/>
                <w:sz w:val="19"/>
                <w:szCs w:val="19"/>
                <w:lang w:val="ru-RU"/>
              </w:rPr>
              <w:t>: Изд-во РГЭУ (РИНХ),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63</w:t>
            </w:r>
          </w:p>
        </w:tc>
      </w:tr>
      <w:tr w:rsidR="003969D8" w:rsidRPr="008B02F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243F93">
              <w:rPr>
                <w:rFonts w:ascii="Times New Roman" w:hAnsi="Times New Roman" w:cs="Times New Roman"/>
                <w:color w:val="000000"/>
                <w:sz w:val="19"/>
                <w:szCs w:val="19"/>
                <w:lang w:val="ru-RU"/>
              </w:rPr>
              <w:t>Эриашвили</w:t>
            </w:r>
            <w:proofErr w:type="spellEnd"/>
            <w:r w:rsidRPr="00243F93">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3F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43F9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243F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43F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43F93">
              <w:rPr>
                <w:rFonts w:ascii="Times New Roman" w:hAnsi="Times New Roman" w:cs="Times New Roman"/>
                <w:color w:val="000000"/>
                <w:sz w:val="19"/>
                <w:szCs w:val="19"/>
                <w:lang w:val="ru-RU"/>
              </w:rPr>
              <w:t>=118153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3969D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969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3969D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969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Богданов</w:t>
            </w:r>
            <w:proofErr w:type="spellEnd"/>
            <w:r>
              <w:rPr>
                <w:rFonts w:ascii="Times New Roman" w:hAnsi="Times New Roman" w:cs="Times New Roman"/>
                <w:color w:val="000000"/>
                <w:sz w:val="19"/>
                <w:szCs w:val="19"/>
              </w:rPr>
              <w:t xml:space="preserve"> В.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Управление проектами в </w:t>
            </w:r>
            <w:r>
              <w:rPr>
                <w:rFonts w:ascii="Times New Roman" w:hAnsi="Times New Roman" w:cs="Times New Roman"/>
                <w:color w:val="000000"/>
                <w:sz w:val="19"/>
                <w:szCs w:val="19"/>
              </w:rPr>
              <w:t>Microsoft</w:t>
            </w:r>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243F93">
              <w:rPr>
                <w:rFonts w:ascii="Times New Roman" w:hAnsi="Times New Roman" w:cs="Times New Roman"/>
                <w:color w:val="000000"/>
                <w:sz w:val="19"/>
                <w:szCs w:val="19"/>
                <w:lang w:val="ru-RU"/>
              </w:rPr>
              <w:t xml:space="preserve"> 2007: учеб</w:t>
            </w:r>
            <w:proofErr w:type="gramStart"/>
            <w:r w:rsidRPr="00243F93">
              <w:rPr>
                <w:rFonts w:ascii="Times New Roman" w:hAnsi="Times New Roman" w:cs="Times New Roman"/>
                <w:color w:val="000000"/>
                <w:sz w:val="19"/>
                <w:szCs w:val="19"/>
                <w:lang w:val="ru-RU"/>
              </w:rPr>
              <w:t>.</w:t>
            </w:r>
            <w:proofErr w:type="gramEnd"/>
            <w:r w:rsidRPr="00243F93">
              <w:rPr>
                <w:rFonts w:ascii="Times New Roman" w:hAnsi="Times New Roman" w:cs="Times New Roman"/>
                <w:color w:val="000000"/>
                <w:sz w:val="19"/>
                <w:szCs w:val="19"/>
                <w:lang w:val="ru-RU"/>
              </w:rPr>
              <w:t xml:space="preserve"> </w:t>
            </w:r>
            <w:proofErr w:type="gramStart"/>
            <w:r w:rsidRPr="00243F93">
              <w:rPr>
                <w:rFonts w:ascii="Times New Roman" w:hAnsi="Times New Roman" w:cs="Times New Roman"/>
                <w:color w:val="000000"/>
                <w:sz w:val="19"/>
                <w:szCs w:val="19"/>
                <w:lang w:val="ru-RU"/>
              </w:rPr>
              <w:t>к</w:t>
            </w:r>
            <w:proofErr w:type="gramEnd"/>
            <w:r w:rsidRPr="00243F93">
              <w:rPr>
                <w:rFonts w:ascii="Times New Roman" w:hAnsi="Times New Roman" w:cs="Times New Roman"/>
                <w:color w:val="000000"/>
                <w:sz w:val="19"/>
                <w:szCs w:val="19"/>
                <w:lang w:val="ru-RU"/>
              </w:rPr>
              <w:t>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Питер</w:t>
            </w:r>
            <w:proofErr w:type="spellEnd"/>
            <w:r>
              <w:rPr>
                <w:rFonts w:ascii="Times New Roman" w:hAnsi="Times New Roman" w:cs="Times New Roman"/>
                <w:color w:val="000000"/>
                <w:sz w:val="19"/>
                <w:szCs w:val="19"/>
              </w:rPr>
              <w:t>, 2007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25</w:t>
            </w:r>
          </w:p>
        </w:tc>
      </w:tr>
      <w:tr w:rsidR="003969D8" w:rsidRPr="008B02F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3F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43F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43F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43F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43F93">
              <w:rPr>
                <w:rFonts w:ascii="Times New Roman" w:hAnsi="Times New Roman" w:cs="Times New Roman"/>
                <w:color w:val="000000"/>
                <w:sz w:val="19"/>
                <w:szCs w:val="19"/>
                <w:lang w:val="ru-RU"/>
              </w:rPr>
              <w:t>=458070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3969D8" w:rsidRPr="008B02F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969D8" w:rsidRPr="008B02F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243F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969D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969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Pr>
                <w:rFonts w:ascii="Times New Roman" w:hAnsi="Times New Roman" w:cs="Times New Roman"/>
                <w:color w:val="000000"/>
                <w:sz w:val="19"/>
                <w:szCs w:val="19"/>
              </w:rPr>
              <w:t>Microsoft Office</w:t>
            </w:r>
          </w:p>
        </w:tc>
      </w:tr>
      <w:tr w:rsidR="003969D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r>
              <w:rPr>
                <w:rFonts w:ascii="Times New Roman" w:hAnsi="Times New Roman" w:cs="Times New Roman"/>
                <w:color w:val="000000"/>
                <w:sz w:val="19"/>
                <w:szCs w:val="19"/>
              </w:rPr>
              <w:t>Project Expert</w:t>
            </w:r>
          </w:p>
        </w:tc>
      </w:tr>
      <w:tr w:rsidR="003969D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969D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3969D8">
        <w:trPr>
          <w:trHeight w:hRule="exact" w:val="277"/>
        </w:trPr>
        <w:tc>
          <w:tcPr>
            <w:tcW w:w="710" w:type="dxa"/>
          </w:tcPr>
          <w:p w:rsidR="003969D8" w:rsidRDefault="003969D8"/>
        </w:tc>
        <w:tc>
          <w:tcPr>
            <w:tcW w:w="1986" w:type="dxa"/>
          </w:tcPr>
          <w:p w:rsidR="003969D8" w:rsidRDefault="003969D8"/>
        </w:tc>
        <w:tc>
          <w:tcPr>
            <w:tcW w:w="1986" w:type="dxa"/>
          </w:tcPr>
          <w:p w:rsidR="003969D8" w:rsidRDefault="003969D8"/>
        </w:tc>
        <w:tc>
          <w:tcPr>
            <w:tcW w:w="3403" w:type="dxa"/>
          </w:tcPr>
          <w:p w:rsidR="003969D8" w:rsidRDefault="003969D8"/>
        </w:tc>
        <w:tc>
          <w:tcPr>
            <w:tcW w:w="1702" w:type="dxa"/>
          </w:tcPr>
          <w:p w:rsidR="003969D8" w:rsidRDefault="003969D8"/>
        </w:tc>
        <w:tc>
          <w:tcPr>
            <w:tcW w:w="993" w:type="dxa"/>
          </w:tcPr>
          <w:p w:rsidR="003969D8" w:rsidRDefault="003969D8"/>
        </w:tc>
      </w:tr>
      <w:tr w:rsidR="003969D8" w:rsidRPr="008B02F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7. МАТЕРИАЛЬНО-ТЕХНИЧЕСКОЕ ОБЕСПЕЧЕНИЕ ДИСЦИПЛИНЫ (МОДУЛЯ)</w:t>
            </w:r>
          </w:p>
        </w:tc>
      </w:tr>
      <w:tr w:rsidR="003969D8" w:rsidRPr="00243F93" w:rsidTr="00243F93">
        <w:trPr>
          <w:trHeight w:hRule="exact" w:val="63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Default="00243F9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rsidP="00243F93">
            <w:pPr>
              <w:spacing w:after="0" w:line="240" w:lineRule="auto"/>
              <w:rPr>
                <w:sz w:val="19"/>
                <w:szCs w:val="19"/>
                <w:lang w:val="ru-RU"/>
              </w:rPr>
            </w:pPr>
            <w:r w:rsidRPr="00243F93">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w:t>
            </w:r>
          </w:p>
        </w:tc>
      </w:tr>
      <w:tr w:rsidR="003969D8" w:rsidRPr="00243F93">
        <w:trPr>
          <w:trHeight w:hRule="exact" w:val="277"/>
        </w:trPr>
        <w:tc>
          <w:tcPr>
            <w:tcW w:w="710" w:type="dxa"/>
          </w:tcPr>
          <w:p w:rsidR="003969D8" w:rsidRPr="00243F93" w:rsidRDefault="003969D8">
            <w:pPr>
              <w:rPr>
                <w:lang w:val="ru-RU"/>
              </w:rPr>
            </w:pPr>
          </w:p>
        </w:tc>
        <w:tc>
          <w:tcPr>
            <w:tcW w:w="1986" w:type="dxa"/>
          </w:tcPr>
          <w:p w:rsidR="003969D8" w:rsidRPr="00243F93" w:rsidRDefault="003969D8">
            <w:pPr>
              <w:rPr>
                <w:lang w:val="ru-RU"/>
              </w:rPr>
            </w:pPr>
          </w:p>
        </w:tc>
        <w:tc>
          <w:tcPr>
            <w:tcW w:w="1986" w:type="dxa"/>
          </w:tcPr>
          <w:p w:rsidR="003969D8" w:rsidRPr="00243F93" w:rsidRDefault="003969D8">
            <w:pPr>
              <w:rPr>
                <w:lang w:val="ru-RU"/>
              </w:rPr>
            </w:pPr>
          </w:p>
        </w:tc>
        <w:tc>
          <w:tcPr>
            <w:tcW w:w="3403" w:type="dxa"/>
          </w:tcPr>
          <w:p w:rsidR="003969D8" w:rsidRPr="00243F93" w:rsidRDefault="003969D8">
            <w:pPr>
              <w:rPr>
                <w:lang w:val="ru-RU"/>
              </w:rPr>
            </w:pPr>
          </w:p>
        </w:tc>
        <w:tc>
          <w:tcPr>
            <w:tcW w:w="1702" w:type="dxa"/>
          </w:tcPr>
          <w:p w:rsidR="003969D8" w:rsidRPr="00243F93" w:rsidRDefault="003969D8">
            <w:pPr>
              <w:rPr>
                <w:lang w:val="ru-RU"/>
              </w:rPr>
            </w:pPr>
          </w:p>
        </w:tc>
        <w:tc>
          <w:tcPr>
            <w:tcW w:w="993" w:type="dxa"/>
          </w:tcPr>
          <w:p w:rsidR="003969D8" w:rsidRPr="00243F93" w:rsidRDefault="003969D8">
            <w:pPr>
              <w:rPr>
                <w:lang w:val="ru-RU"/>
              </w:rPr>
            </w:pPr>
          </w:p>
        </w:tc>
      </w:tr>
      <w:tr w:rsidR="003969D8" w:rsidRPr="008B02F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69D8" w:rsidRPr="00243F93" w:rsidRDefault="00243F93">
            <w:pPr>
              <w:spacing w:after="0" w:line="240" w:lineRule="auto"/>
              <w:jc w:val="center"/>
              <w:rPr>
                <w:sz w:val="19"/>
                <w:szCs w:val="19"/>
                <w:lang w:val="ru-RU"/>
              </w:rPr>
            </w:pPr>
            <w:r w:rsidRPr="00243F93">
              <w:rPr>
                <w:rFonts w:ascii="Times New Roman" w:hAnsi="Times New Roman" w:cs="Times New Roman"/>
                <w:b/>
                <w:color w:val="000000"/>
                <w:sz w:val="19"/>
                <w:szCs w:val="19"/>
                <w:lang w:val="ru-RU"/>
              </w:rPr>
              <w:t xml:space="preserve">8. МЕТОДИЧЕСТКИЕ УКАЗАНИЯ ДЛЯ </w:t>
            </w:r>
            <w:proofErr w:type="gramStart"/>
            <w:r w:rsidRPr="00243F93">
              <w:rPr>
                <w:rFonts w:ascii="Times New Roman" w:hAnsi="Times New Roman" w:cs="Times New Roman"/>
                <w:b/>
                <w:color w:val="000000"/>
                <w:sz w:val="19"/>
                <w:szCs w:val="19"/>
                <w:lang w:val="ru-RU"/>
              </w:rPr>
              <w:t>ОБУЧАЮЩИХСЯ</w:t>
            </w:r>
            <w:proofErr w:type="gramEnd"/>
            <w:r w:rsidRPr="00243F93">
              <w:rPr>
                <w:rFonts w:ascii="Times New Roman" w:hAnsi="Times New Roman" w:cs="Times New Roman"/>
                <w:b/>
                <w:color w:val="000000"/>
                <w:sz w:val="19"/>
                <w:szCs w:val="19"/>
                <w:lang w:val="ru-RU"/>
              </w:rPr>
              <w:t xml:space="preserve"> ПО ОСВОЕНИЮ ДИСЦИПЛИНЫ (МОДУЛЯ)</w:t>
            </w:r>
          </w:p>
        </w:tc>
      </w:tr>
    </w:tbl>
    <w:p w:rsidR="003969D8" w:rsidRPr="00243F93" w:rsidRDefault="00243F93">
      <w:pPr>
        <w:rPr>
          <w:sz w:val="0"/>
          <w:szCs w:val="0"/>
          <w:lang w:val="ru-RU"/>
        </w:rPr>
      </w:pPr>
      <w:r w:rsidRPr="00243F93">
        <w:rPr>
          <w:lang w:val="ru-RU"/>
        </w:rPr>
        <w:br w:type="page"/>
      </w:r>
    </w:p>
    <w:tbl>
      <w:tblPr>
        <w:tblW w:w="0" w:type="auto"/>
        <w:tblCellMar>
          <w:left w:w="0" w:type="dxa"/>
          <w:right w:w="0" w:type="dxa"/>
        </w:tblCellMar>
        <w:tblLook w:val="04A0"/>
      </w:tblPr>
      <w:tblGrid>
        <w:gridCol w:w="4496"/>
        <w:gridCol w:w="4810"/>
        <w:gridCol w:w="968"/>
      </w:tblGrid>
      <w:tr w:rsidR="003969D8">
        <w:trPr>
          <w:trHeight w:hRule="exact" w:val="416"/>
        </w:trPr>
        <w:tc>
          <w:tcPr>
            <w:tcW w:w="4692" w:type="dxa"/>
            <w:shd w:val="clear" w:color="C0C0C0" w:fill="FFFFFF"/>
            <w:tcMar>
              <w:left w:w="34" w:type="dxa"/>
              <w:right w:w="34" w:type="dxa"/>
            </w:tcMar>
          </w:tcPr>
          <w:p w:rsidR="003969D8" w:rsidRDefault="00243F93">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5104" w:type="dxa"/>
          </w:tcPr>
          <w:p w:rsidR="003969D8" w:rsidRDefault="003969D8"/>
        </w:tc>
        <w:tc>
          <w:tcPr>
            <w:tcW w:w="1007" w:type="dxa"/>
            <w:shd w:val="clear" w:color="C0C0C0" w:fill="FFFFFF"/>
            <w:tcMar>
              <w:left w:w="34" w:type="dxa"/>
              <w:right w:w="34" w:type="dxa"/>
            </w:tcMar>
          </w:tcPr>
          <w:p w:rsidR="003969D8" w:rsidRDefault="00243F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969D8" w:rsidRPr="008B02F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9D8" w:rsidRPr="00243F93" w:rsidRDefault="00243F93">
            <w:pPr>
              <w:spacing w:after="0" w:line="240" w:lineRule="auto"/>
              <w:rPr>
                <w:sz w:val="19"/>
                <w:szCs w:val="19"/>
                <w:lang w:val="ru-RU"/>
              </w:rPr>
            </w:pPr>
            <w:r w:rsidRPr="00243F9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969D8" w:rsidRDefault="003969D8">
      <w:pPr>
        <w:rPr>
          <w:lang w:val="ru-RU"/>
        </w:rPr>
      </w:pPr>
    </w:p>
    <w:p w:rsidR="008B02FE" w:rsidRDefault="008B02FE">
      <w:pPr>
        <w:rPr>
          <w:lang w:val="ru-RU"/>
        </w:rPr>
      </w:pPr>
    </w:p>
    <w:p w:rsidR="008B02FE" w:rsidRDefault="008B02FE" w:rsidP="008B02FE">
      <w:pPr>
        <w:pStyle w:val="a8"/>
        <w:spacing w:line="360" w:lineRule="auto"/>
        <w:jc w:val="center"/>
      </w:pPr>
      <w:r>
        <w:rPr>
          <w:noProof/>
        </w:rPr>
        <w:lastRenderedPageBreak/>
        <w:drawing>
          <wp:inline distT="0" distB="0" distL="0" distR="0">
            <wp:extent cx="5943600" cy="8172450"/>
            <wp:effectExtent l="19050" t="0" r="0" b="0"/>
            <wp:docPr id="7" name="Рисунок 7" descr="1CE43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E43DA8"/>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8B02FE" w:rsidRDefault="008B02FE" w:rsidP="008B02FE">
      <w:pPr>
        <w:pStyle w:val="a8"/>
        <w:spacing w:line="360" w:lineRule="auto"/>
        <w:jc w:val="center"/>
      </w:pPr>
    </w:p>
    <w:p w:rsidR="008B02FE" w:rsidRPr="00357AD1" w:rsidRDefault="008B02FE" w:rsidP="008B02FE">
      <w:pPr>
        <w:pStyle w:val="a8"/>
        <w:spacing w:line="360" w:lineRule="auto"/>
        <w:jc w:val="center"/>
        <w:rPr>
          <w:rFonts w:ascii="Times New Roman" w:hAnsi="Times New Roman"/>
        </w:rPr>
      </w:pPr>
      <w:r w:rsidRPr="00357AD1">
        <w:rPr>
          <w:rFonts w:ascii="Times New Roman" w:hAnsi="Times New Roman"/>
        </w:rPr>
        <w:t>Оглавление</w:t>
      </w:r>
    </w:p>
    <w:p w:rsidR="008B02FE" w:rsidRPr="00AF4566" w:rsidRDefault="008B02FE" w:rsidP="008B02FE">
      <w:pPr>
        <w:spacing w:line="360" w:lineRule="auto"/>
        <w:rPr>
          <w:sz w:val="28"/>
          <w:szCs w:val="28"/>
          <w:lang w:val="ru-RU"/>
        </w:rPr>
      </w:pPr>
    </w:p>
    <w:p w:rsidR="008B02FE" w:rsidRPr="00AF4566" w:rsidRDefault="008B02FE" w:rsidP="008B02FE">
      <w:pPr>
        <w:spacing w:line="360" w:lineRule="auto"/>
        <w:rPr>
          <w:sz w:val="28"/>
          <w:szCs w:val="28"/>
          <w:lang w:val="ru-RU"/>
        </w:rPr>
      </w:pPr>
    </w:p>
    <w:p w:rsidR="008B02FE" w:rsidRDefault="008B02FE" w:rsidP="008B02FE">
      <w:pPr>
        <w:pStyle w:val="12"/>
        <w:tabs>
          <w:tab w:val="right" w:leader="dot" w:pos="9345"/>
        </w:tabs>
        <w:rPr>
          <w:rFonts w:ascii="Calibri" w:hAnsi="Calibri"/>
          <w:noProof/>
          <w:sz w:val="22"/>
          <w:szCs w:val="22"/>
        </w:rPr>
      </w:pPr>
      <w:r w:rsidRPr="00C0699A">
        <w:rPr>
          <w:sz w:val="28"/>
          <w:szCs w:val="28"/>
        </w:rPr>
        <w:fldChar w:fldCharType="begin"/>
      </w:r>
      <w:r w:rsidRPr="00A73748">
        <w:rPr>
          <w:sz w:val="28"/>
          <w:szCs w:val="28"/>
        </w:rPr>
        <w:instrText xml:space="preserve"> TOC \o "1-3" \h \z \u </w:instrText>
      </w:r>
      <w:r w:rsidRPr="00C0699A">
        <w:rPr>
          <w:sz w:val="28"/>
          <w:szCs w:val="28"/>
        </w:rPr>
        <w:fldChar w:fldCharType="separate"/>
      </w:r>
      <w:hyperlink w:anchor="_Toc480487761" w:history="1">
        <w:r w:rsidRPr="00A4085D">
          <w:rPr>
            <w:rStyle w:val="a9"/>
            <w:noProof/>
          </w:rPr>
          <w:t>1 Перечень компетенций с указанием этапов их формирования в процессе освоения образовательной программы</w:t>
        </w:r>
      </w:hyperlink>
      <w:r>
        <w:t xml:space="preserve">                                                                                                        3</w:t>
      </w:r>
    </w:p>
    <w:p w:rsidR="008B02FE" w:rsidRDefault="008B02FE" w:rsidP="008B02FE">
      <w:pPr>
        <w:pStyle w:val="12"/>
        <w:tabs>
          <w:tab w:val="right" w:leader="dot" w:pos="9345"/>
        </w:tabs>
        <w:rPr>
          <w:rFonts w:ascii="Calibri" w:hAnsi="Calibri"/>
          <w:noProof/>
          <w:sz w:val="22"/>
          <w:szCs w:val="22"/>
        </w:rPr>
      </w:pPr>
      <w:hyperlink w:anchor="_Toc480487762" w:history="1">
        <w:r w:rsidRPr="00A4085D">
          <w:rPr>
            <w:rStyle w:val="a9"/>
            <w:noProof/>
          </w:rPr>
          <w:t>2 Описание показателей и критериев оценивания компетенций на различных этапах их формирования, описание шкал оценивания</w:t>
        </w:r>
      </w:hyperlink>
      <w:r>
        <w:t xml:space="preserve">                                                                                3</w:t>
      </w:r>
    </w:p>
    <w:p w:rsidR="008B02FE" w:rsidRDefault="008B02FE" w:rsidP="008B02FE">
      <w:pPr>
        <w:pStyle w:val="12"/>
        <w:tabs>
          <w:tab w:val="right" w:leader="dot" w:pos="9345"/>
        </w:tabs>
        <w:rPr>
          <w:rFonts w:ascii="Calibri" w:hAnsi="Calibri"/>
          <w:noProof/>
          <w:sz w:val="22"/>
          <w:szCs w:val="22"/>
        </w:rPr>
      </w:pPr>
      <w:hyperlink w:anchor="_Toc480487763" w:history="1">
        <w:r w:rsidRPr="00A4085D">
          <w:rPr>
            <w:rStyle w:val="a9"/>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hyperlink>
      <w:r>
        <w:t xml:space="preserve">                                             5                       </w:t>
      </w:r>
    </w:p>
    <w:p w:rsidR="008B02FE" w:rsidRDefault="008B02FE" w:rsidP="008B02FE">
      <w:pPr>
        <w:pStyle w:val="12"/>
        <w:tabs>
          <w:tab w:val="right" w:leader="dot" w:pos="9345"/>
        </w:tabs>
        <w:rPr>
          <w:rFonts w:ascii="Calibri" w:hAnsi="Calibri"/>
          <w:noProof/>
          <w:sz w:val="22"/>
          <w:szCs w:val="22"/>
        </w:rPr>
      </w:pPr>
      <w:hyperlink w:anchor="_Toc480487764" w:history="1">
        <w:r w:rsidRPr="00A4085D">
          <w:rPr>
            <w:rStyle w:val="a9"/>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hyperlink>
      <w:r>
        <w:t xml:space="preserve">                                                                                                                                 29</w:t>
      </w:r>
    </w:p>
    <w:p w:rsidR="008B02FE" w:rsidRPr="00AF4566" w:rsidRDefault="008B02FE" w:rsidP="008B02FE">
      <w:pPr>
        <w:spacing w:line="360" w:lineRule="auto"/>
        <w:rPr>
          <w:lang w:val="ru-RU"/>
        </w:rPr>
      </w:pPr>
      <w:r w:rsidRPr="00A73748">
        <w:rPr>
          <w:b/>
          <w:bCs/>
          <w:sz w:val="28"/>
          <w:szCs w:val="28"/>
        </w:rPr>
        <w:fldChar w:fldCharType="end"/>
      </w:r>
    </w:p>
    <w:p w:rsidR="008B02FE" w:rsidRPr="00AF4566" w:rsidRDefault="008B02FE" w:rsidP="008B02FE">
      <w:pPr>
        <w:spacing w:line="360" w:lineRule="auto"/>
        <w:rPr>
          <w:lang w:val="ru-RU"/>
        </w:rPr>
      </w:pPr>
    </w:p>
    <w:p w:rsidR="008B02FE" w:rsidRDefault="008B02FE" w:rsidP="008B02FE">
      <w:pPr>
        <w:pStyle w:val="12"/>
        <w:tabs>
          <w:tab w:val="right" w:leader="dot" w:pos="9345"/>
        </w:tabs>
        <w:rPr>
          <w:b/>
          <w:bCs/>
          <w:sz w:val="28"/>
          <w:szCs w:val="28"/>
        </w:rPr>
      </w:pPr>
    </w:p>
    <w:p w:rsidR="008B02FE" w:rsidRPr="00AF4566" w:rsidRDefault="008B02FE" w:rsidP="008B02FE">
      <w:pPr>
        <w:rPr>
          <w:lang w:val="ru-RU"/>
        </w:rPr>
      </w:pPr>
    </w:p>
    <w:p w:rsidR="008B02FE" w:rsidRPr="00AF4566" w:rsidRDefault="008B02FE" w:rsidP="008B02FE">
      <w:pPr>
        <w:rPr>
          <w:lang w:val="ru-RU"/>
        </w:rPr>
      </w:pPr>
    </w:p>
    <w:p w:rsidR="008B02FE" w:rsidRPr="00AF4566" w:rsidRDefault="008B02FE" w:rsidP="008B02FE">
      <w:pPr>
        <w:rPr>
          <w:lang w:val="ru-RU"/>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spacing w:after="360"/>
        <w:jc w:val="center"/>
        <w:rPr>
          <w:bCs/>
        </w:rPr>
      </w:pPr>
    </w:p>
    <w:p w:rsidR="008B02FE" w:rsidRPr="008D3337" w:rsidRDefault="008B02FE" w:rsidP="008B02FE">
      <w:pPr>
        <w:pStyle w:val="a5"/>
        <w:widowControl w:val="0"/>
        <w:tabs>
          <w:tab w:val="left" w:pos="985"/>
        </w:tabs>
        <w:spacing w:after="360"/>
        <w:ind w:left="0"/>
        <w:rPr>
          <w:bCs/>
        </w:rPr>
      </w:pPr>
    </w:p>
    <w:p w:rsidR="008B02FE" w:rsidRPr="008D3337" w:rsidRDefault="008B02FE" w:rsidP="008B02FE">
      <w:pPr>
        <w:pStyle w:val="1"/>
      </w:pPr>
      <w:bookmarkStart w:id="0" w:name="_Toc420739500"/>
      <w:r w:rsidRPr="008D3337">
        <w:lastRenderedPageBreak/>
        <w:t>1 Перечень компетенций с указанием этапов их формирования в процессе освоения образовательной программы</w:t>
      </w:r>
      <w:bookmarkEnd w:id="0"/>
    </w:p>
    <w:p w:rsidR="008B02FE" w:rsidRPr="00AF4566" w:rsidRDefault="008B02FE" w:rsidP="008B02FE">
      <w:pPr>
        <w:tabs>
          <w:tab w:val="left" w:pos="2295"/>
        </w:tabs>
        <w:jc w:val="center"/>
        <w:rPr>
          <w:b/>
          <w:sz w:val="28"/>
          <w:szCs w:val="28"/>
          <w:lang w:val="ru-RU"/>
        </w:rPr>
      </w:pPr>
    </w:p>
    <w:p w:rsidR="008B02FE" w:rsidRPr="00AF4566" w:rsidRDefault="008B02FE" w:rsidP="008B02FE">
      <w:pPr>
        <w:ind w:firstLine="708"/>
        <w:rPr>
          <w:sz w:val="28"/>
          <w:szCs w:val="28"/>
          <w:lang w:val="ru-RU"/>
        </w:rPr>
      </w:pPr>
      <w:r w:rsidRPr="00AF4566">
        <w:rPr>
          <w:sz w:val="28"/>
          <w:szCs w:val="28"/>
          <w:lang w:val="ru-RU"/>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8B02FE" w:rsidRPr="00214B32" w:rsidRDefault="008B02FE" w:rsidP="008B02FE">
      <w:pPr>
        <w:pStyle w:val="1"/>
        <w:rPr>
          <w:color w:val="0070C0"/>
        </w:rPr>
      </w:pPr>
      <w:bookmarkStart w:id="1" w:name="_Toc453750943"/>
      <w:bookmarkStart w:id="2" w:name="_Toc420739501"/>
      <w:r w:rsidRPr="00214B32">
        <w:rPr>
          <w:color w:val="0070C0"/>
        </w:rPr>
        <w:t>2 Описание показателей и</w:t>
      </w:r>
      <w:r>
        <w:rPr>
          <w:color w:val="0070C0"/>
        </w:rPr>
        <w:t xml:space="preserve"> </w:t>
      </w:r>
      <w:r w:rsidRPr="00214B32">
        <w:rPr>
          <w:color w:val="0070C0"/>
        </w:rPr>
        <w:t>критериев оценивания компетенций на различных этапах их формирования, описание шкал оценивания</w:t>
      </w:r>
      <w:bookmarkEnd w:id="1"/>
    </w:p>
    <w:p w:rsidR="008B02FE" w:rsidRPr="00AF4566" w:rsidRDefault="008B02FE" w:rsidP="008B02FE">
      <w:pPr>
        <w:ind w:firstLine="708"/>
        <w:rPr>
          <w:lang w:val="ru-RU"/>
        </w:rPr>
      </w:pPr>
    </w:p>
    <w:p w:rsidR="008B02FE" w:rsidRPr="00AF4566" w:rsidRDefault="008B02FE" w:rsidP="008B02FE">
      <w:pPr>
        <w:ind w:firstLine="708"/>
        <w:rPr>
          <w:sz w:val="28"/>
          <w:szCs w:val="28"/>
          <w:lang w:val="ru-RU"/>
        </w:rPr>
      </w:pPr>
      <w:r w:rsidRPr="00AF4566">
        <w:rPr>
          <w:lang w:val="ru-RU"/>
        </w:rPr>
        <w:t xml:space="preserve"> </w:t>
      </w:r>
      <w:bookmarkEnd w:id="2"/>
      <w:r w:rsidRPr="00AF4566">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290"/>
        <w:gridCol w:w="2160"/>
        <w:gridCol w:w="2962"/>
        <w:gridCol w:w="2032"/>
      </w:tblGrid>
      <w:tr w:rsidR="008B02FE" w:rsidRPr="00B6562A" w:rsidTr="00AA5C17">
        <w:trPr>
          <w:trHeight w:val="752"/>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B6562A" w:rsidRDefault="008B02FE" w:rsidP="00AA5C17">
            <w:pPr>
              <w:spacing w:line="256" w:lineRule="auto"/>
              <w:jc w:val="center"/>
              <w:rPr>
                <w:sz w:val="28"/>
                <w:szCs w:val="28"/>
              </w:rPr>
            </w:pPr>
            <w:r w:rsidRPr="00B6562A">
              <w:rPr>
                <w:sz w:val="28"/>
                <w:szCs w:val="28"/>
              </w:rPr>
              <w:t xml:space="preserve">ЗУН, </w:t>
            </w:r>
            <w:proofErr w:type="spellStart"/>
            <w:r w:rsidRPr="00B6562A">
              <w:rPr>
                <w:sz w:val="28"/>
                <w:szCs w:val="28"/>
              </w:rPr>
              <w:t>составляющие</w:t>
            </w:r>
            <w:proofErr w:type="spellEnd"/>
            <w:r w:rsidRPr="00B6562A">
              <w:rPr>
                <w:sz w:val="28"/>
                <w:szCs w:val="28"/>
              </w:rPr>
              <w:t xml:space="preserve"> </w:t>
            </w:r>
            <w:proofErr w:type="spellStart"/>
            <w:r w:rsidRPr="00B6562A">
              <w:rPr>
                <w:sz w:val="28"/>
                <w:szCs w:val="28"/>
              </w:rPr>
              <w:t>компетенцию</w:t>
            </w:r>
            <w:proofErr w:type="spellEnd"/>
            <w:r w:rsidRPr="00B6562A">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B6562A" w:rsidRDefault="008B02FE" w:rsidP="00AA5C17">
            <w:pPr>
              <w:spacing w:line="256" w:lineRule="auto"/>
              <w:jc w:val="center"/>
              <w:rPr>
                <w:sz w:val="28"/>
                <w:szCs w:val="28"/>
              </w:rPr>
            </w:pPr>
            <w:proofErr w:type="spellStart"/>
            <w:r w:rsidRPr="00B6562A">
              <w:rPr>
                <w:sz w:val="28"/>
                <w:szCs w:val="28"/>
              </w:rPr>
              <w:t>Показатели</w:t>
            </w:r>
            <w:proofErr w:type="spellEnd"/>
            <w:r w:rsidRPr="00B6562A">
              <w:rPr>
                <w:sz w:val="28"/>
                <w:szCs w:val="28"/>
              </w:rPr>
              <w:t xml:space="preserve"> </w:t>
            </w:r>
            <w:proofErr w:type="spellStart"/>
            <w:r w:rsidRPr="00B6562A">
              <w:rPr>
                <w:sz w:val="28"/>
                <w:szCs w:val="28"/>
              </w:rPr>
              <w:t>оценивания</w:t>
            </w:r>
            <w:proofErr w:type="spellEnd"/>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B6562A" w:rsidRDefault="008B02FE" w:rsidP="00AA5C17">
            <w:pPr>
              <w:spacing w:line="256" w:lineRule="auto"/>
              <w:jc w:val="center"/>
              <w:rPr>
                <w:sz w:val="28"/>
                <w:szCs w:val="28"/>
              </w:rPr>
            </w:pPr>
            <w:proofErr w:type="spellStart"/>
            <w:r w:rsidRPr="00B6562A">
              <w:rPr>
                <w:sz w:val="28"/>
                <w:szCs w:val="28"/>
              </w:rPr>
              <w:t>Критерии</w:t>
            </w:r>
            <w:proofErr w:type="spellEnd"/>
            <w:r w:rsidRPr="00B6562A">
              <w:rPr>
                <w:sz w:val="28"/>
                <w:szCs w:val="28"/>
              </w:rPr>
              <w:t xml:space="preserve"> </w:t>
            </w:r>
            <w:proofErr w:type="spellStart"/>
            <w:r w:rsidRPr="00B6562A">
              <w:rPr>
                <w:sz w:val="28"/>
                <w:szCs w:val="28"/>
              </w:rPr>
              <w:t>оценивания</w:t>
            </w:r>
            <w:proofErr w:type="spellEnd"/>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B6562A" w:rsidRDefault="008B02FE" w:rsidP="00AA5C17">
            <w:pPr>
              <w:spacing w:line="256" w:lineRule="auto"/>
              <w:jc w:val="center"/>
              <w:rPr>
                <w:sz w:val="28"/>
                <w:szCs w:val="28"/>
              </w:rPr>
            </w:pPr>
            <w:proofErr w:type="spellStart"/>
            <w:r w:rsidRPr="00B6562A">
              <w:rPr>
                <w:sz w:val="28"/>
                <w:szCs w:val="28"/>
              </w:rPr>
              <w:t>Средства</w:t>
            </w:r>
            <w:proofErr w:type="spellEnd"/>
            <w:r w:rsidRPr="00B6562A">
              <w:rPr>
                <w:sz w:val="28"/>
                <w:szCs w:val="28"/>
              </w:rPr>
              <w:t xml:space="preserve"> </w:t>
            </w:r>
            <w:proofErr w:type="spellStart"/>
            <w:r w:rsidRPr="00B6562A">
              <w:rPr>
                <w:sz w:val="28"/>
                <w:szCs w:val="28"/>
              </w:rPr>
              <w:t>оценивания</w:t>
            </w:r>
            <w:proofErr w:type="spellEnd"/>
          </w:p>
        </w:tc>
      </w:tr>
      <w:tr w:rsidR="008B02FE" w:rsidRPr="008B02FE" w:rsidTr="00AA5C17">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B02FE" w:rsidRPr="00AF4566" w:rsidRDefault="008B02FE" w:rsidP="00AA5C17">
            <w:pPr>
              <w:spacing w:line="256" w:lineRule="auto"/>
              <w:jc w:val="center"/>
              <w:rPr>
                <w:lang w:val="ru-RU"/>
              </w:rPr>
            </w:pPr>
            <w:r w:rsidRPr="00AF4566">
              <w:rPr>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8B02FE" w:rsidRPr="000A3FB9" w:rsidTr="00AA5C17">
        <w:trPr>
          <w:trHeight w:val="2005"/>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lang w:val="ru-RU"/>
              </w:rPr>
            </w:pPr>
            <w:proofErr w:type="gramStart"/>
            <w:r w:rsidRPr="00AF4566">
              <w:rPr>
                <w:lang w:val="ru-RU"/>
              </w:rPr>
              <w:t>З</w:t>
            </w:r>
            <w:proofErr w:type="gramEnd"/>
            <w:r w:rsidRPr="00AF4566">
              <w:rPr>
                <w:lang w:val="ru-RU"/>
              </w:rPr>
              <w:t xml:space="preserve"> </w:t>
            </w:r>
            <w:r w:rsidRPr="00AF4566">
              <w:rPr>
                <w:color w:val="000000"/>
                <w:lang w:val="ru-RU"/>
              </w:rPr>
              <w:t>знать основные структуры организации проектов</w:t>
            </w:r>
          </w:p>
          <w:p w:rsidR="008B02FE" w:rsidRPr="00AF4566" w:rsidRDefault="008B02FE" w:rsidP="00AA5C17">
            <w:pPr>
              <w:rPr>
                <w:iCs/>
                <w:lang w:val="ru-RU"/>
              </w:rPr>
            </w:pPr>
            <w:proofErr w:type="gramStart"/>
            <w:r w:rsidRPr="00AF4566">
              <w:rPr>
                <w:lang w:val="ru-RU"/>
              </w:rPr>
              <w:t>У</w:t>
            </w:r>
            <w:proofErr w:type="gramEnd"/>
            <w:r w:rsidRPr="00AF4566">
              <w:rPr>
                <w:iCs/>
                <w:lang w:val="ru-RU"/>
              </w:rPr>
              <w:t xml:space="preserve"> </w:t>
            </w:r>
            <w:r w:rsidRPr="00AF4566">
              <w:rPr>
                <w:color w:val="000000"/>
                <w:lang w:val="ru-RU"/>
              </w:rPr>
              <w:t xml:space="preserve">уметь переводить </w:t>
            </w:r>
            <w:proofErr w:type="gramStart"/>
            <w:r w:rsidRPr="00AF4566">
              <w:rPr>
                <w:color w:val="000000"/>
                <w:lang w:val="ru-RU"/>
              </w:rPr>
              <w:t>аспекты</w:t>
            </w:r>
            <w:proofErr w:type="gramEnd"/>
            <w:r w:rsidRPr="00AF4566">
              <w:rPr>
                <w:color w:val="000000"/>
                <w:lang w:val="ru-RU"/>
              </w:rPr>
              <w:t xml:space="preserve"> в конкретные показатели проекта</w:t>
            </w:r>
          </w:p>
          <w:p w:rsidR="008B02FE" w:rsidRPr="00AF4566" w:rsidRDefault="008B02FE" w:rsidP="00AA5C17">
            <w:pPr>
              <w:rPr>
                <w:i/>
                <w:lang w:val="ru-RU"/>
              </w:rPr>
            </w:pPr>
            <w:proofErr w:type="gramStart"/>
            <w:r w:rsidRPr="00AF4566">
              <w:rPr>
                <w:lang w:val="ru-RU"/>
              </w:rPr>
              <w:t>В</w:t>
            </w:r>
            <w:proofErr w:type="gramEnd"/>
            <w:r w:rsidRPr="00AF4566">
              <w:rPr>
                <w:iCs/>
                <w:lang w:val="ru-RU"/>
              </w:rPr>
              <w:t xml:space="preserve"> </w:t>
            </w:r>
            <w:proofErr w:type="gramStart"/>
            <w:r w:rsidRPr="00AF4566">
              <w:rPr>
                <w:iCs/>
                <w:lang w:val="ru-RU"/>
              </w:rPr>
              <w:t>навыками</w:t>
            </w:r>
            <w:proofErr w:type="gramEnd"/>
            <w:r w:rsidRPr="00AF4566">
              <w:rPr>
                <w:iCs/>
                <w:lang w:val="ru-RU"/>
              </w:rPr>
              <w:t xml:space="preserve"> использования методов проверки проекта на практике</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lang w:val="ru-RU"/>
              </w:rPr>
            </w:pPr>
            <w:r w:rsidRPr="00AF4566">
              <w:rPr>
                <w:i/>
                <w:lang w:val="ru-RU"/>
              </w:rPr>
              <w:t>составленный обзор, аннотация, поиск и сбор необходимой литературы</w:t>
            </w:r>
          </w:p>
          <w:p w:rsidR="008B02FE" w:rsidRPr="00AF4566" w:rsidRDefault="008B02FE" w:rsidP="00AA5C17">
            <w:pPr>
              <w:rPr>
                <w:i/>
                <w:lang w:val="ru-RU"/>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iCs/>
                <w:lang w:val="ru-RU"/>
              </w:rPr>
            </w:pPr>
            <w:r w:rsidRPr="00AF4566">
              <w:rPr>
                <w:i/>
                <w:lang w:val="ru-RU"/>
              </w:rPr>
              <w:t xml:space="preserve">полнота и содержательность ответа; умение пользоваться дополнительной литературой при подготовке к занятиям; </w:t>
            </w:r>
          </w:p>
          <w:p w:rsidR="008B02FE" w:rsidRPr="00AF4566" w:rsidRDefault="008B02FE" w:rsidP="00AA5C17">
            <w:pPr>
              <w:rPr>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iCs/>
                <w:lang w:val="ru-RU"/>
              </w:rPr>
            </w:pPr>
            <w:r w:rsidRPr="00AF4566">
              <w:rPr>
                <w:i/>
                <w:iCs/>
                <w:lang w:val="ru-RU"/>
              </w:rPr>
              <w:t xml:space="preserve">ДИ - деловая игра, Т – тест, </w:t>
            </w:r>
          </w:p>
          <w:p w:rsidR="008B02FE" w:rsidRPr="00AF4566" w:rsidRDefault="008B02FE" w:rsidP="00AA5C17">
            <w:pPr>
              <w:rPr>
                <w:i/>
                <w:lang w:val="ru-RU"/>
              </w:rPr>
            </w:pPr>
            <w:r w:rsidRPr="00AF4566">
              <w:rPr>
                <w:i/>
                <w:iCs/>
                <w:lang w:val="ru-RU"/>
              </w:rPr>
              <w:t>К</w:t>
            </w:r>
            <w:proofErr w:type="gramStart"/>
            <w:r w:rsidRPr="00AF4566">
              <w:rPr>
                <w:i/>
                <w:iCs/>
                <w:lang w:val="ru-RU"/>
              </w:rPr>
              <w:t>Р-</w:t>
            </w:r>
            <w:proofErr w:type="gramEnd"/>
            <w:r w:rsidRPr="00AF4566">
              <w:rPr>
                <w:i/>
                <w:iCs/>
                <w:lang w:val="ru-RU"/>
              </w:rPr>
              <w:t xml:space="preserve"> контрольная работа (задача  1 – 3  для заочной формы обучения)</w:t>
            </w:r>
          </w:p>
        </w:tc>
      </w:tr>
      <w:tr w:rsidR="008B02FE" w:rsidRPr="008B02FE" w:rsidTr="00AA5C17">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B02FE" w:rsidRPr="00AF4566" w:rsidRDefault="008B02FE" w:rsidP="00AA5C17">
            <w:pPr>
              <w:spacing w:line="256" w:lineRule="auto"/>
              <w:jc w:val="center"/>
              <w:rPr>
                <w:lang w:val="ru-RU"/>
              </w:rPr>
            </w:pPr>
            <w:r w:rsidRPr="00AF4566">
              <w:rPr>
                <w:lang w:val="ru-RU"/>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8B02FE" w:rsidRPr="008B02FE" w:rsidTr="00AA5C17">
        <w:trPr>
          <w:trHeight w:val="2005"/>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lang w:val="ru-RU"/>
              </w:rPr>
            </w:pPr>
            <w:proofErr w:type="gramStart"/>
            <w:r w:rsidRPr="00AF4566">
              <w:rPr>
                <w:lang w:val="ru-RU"/>
              </w:rPr>
              <w:t>З</w:t>
            </w:r>
            <w:proofErr w:type="gramEnd"/>
            <w:r w:rsidRPr="00AF4566">
              <w:rPr>
                <w:lang w:val="ru-RU"/>
              </w:rPr>
              <w:t xml:space="preserve"> </w:t>
            </w:r>
            <w:r w:rsidRPr="00AF4566">
              <w:rPr>
                <w:color w:val="000000"/>
                <w:lang w:val="ru-RU"/>
              </w:rPr>
              <w:t>знать основные этапы проекта, а также действия и результаты каждого этап</w:t>
            </w:r>
          </w:p>
          <w:p w:rsidR="008B02FE" w:rsidRPr="00AF4566" w:rsidRDefault="008B02FE" w:rsidP="00AA5C17">
            <w:pPr>
              <w:rPr>
                <w:lang w:val="ru-RU"/>
              </w:rPr>
            </w:pPr>
            <w:proofErr w:type="gramStart"/>
            <w:r w:rsidRPr="00AF4566">
              <w:rPr>
                <w:lang w:val="ru-RU"/>
              </w:rPr>
              <w:t>У</w:t>
            </w:r>
            <w:r w:rsidRPr="00AF4566">
              <w:rPr>
                <w:iCs/>
                <w:lang w:val="ru-RU"/>
              </w:rPr>
              <w:t xml:space="preserve"> </w:t>
            </w:r>
            <w:r w:rsidRPr="00AF4566">
              <w:rPr>
                <w:color w:val="000000"/>
                <w:lang w:val="ru-RU"/>
              </w:rPr>
              <w:t>уметь</w:t>
            </w:r>
            <w:proofErr w:type="gramEnd"/>
            <w:r w:rsidRPr="00AF4566">
              <w:rPr>
                <w:color w:val="000000"/>
                <w:lang w:val="ru-RU"/>
              </w:rPr>
              <w:t xml:space="preserve"> анализировать причины и последствия рисков </w:t>
            </w:r>
            <w:r w:rsidRPr="00AF4566">
              <w:rPr>
                <w:color w:val="000000"/>
                <w:lang w:val="ru-RU"/>
              </w:rPr>
              <w:lastRenderedPageBreak/>
              <w:t>проекта, а также планировать действия по их уменьшению</w:t>
            </w:r>
            <w:r w:rsidRPr="00AF4566">
              <w:rPr>
                <w:lang w:val="ru-RU"/>
              </w:rPr>
              <w:t xml:space="preserve"> </w:t>
            </w:r>
          </w:p>
          <w:p w:rsidR="008B02FE" w:rsidRPr="00AF4566" w:rsidRDefault="008B02FE" w:rsidP="00AA5C17">
            <w:pPr>
              <w:rPr>
                <w:i/>
                <w:lang w:val="ru-RU"/>
              </w:rPr>
            </w:pPr>
            <w:proofErr w:type="gramStart"/>
            <w:r w:rsidRPr="00AF4566">
              <w:rPr>
                <w:lang w:val="ru-RU"/>
              </w:rPr>
              <w:t>В</w:t>
            </w:r>
            <w:proofErr w:type="gramEnd"/>
            <w:r w:rsidRPr="00AF4566">
              <w:rPr>
                <w:iCs/>
                <w:lang w:val="ru-RU"/>
              </w:rPr>
              <w:t xml:space="preserve"> </w:t>
            </w:r>
            <w:r w:rsidRPr="00AF4566">
              <w:rPr>
                <w:color w:val="000000"/>
                <w:lang w:val="ru-RU"/>
              </w:rPr>
              <w:t xml:space="preserve">владеть </w:t>
            </w:r>
            <w:proofErr w:type="gramStart"/>
            <w:r w:rsidRPr="00AF4566">
              <w:rPr>
                <w:color w:val="000000"/>
                <w:lang w:val="ru-RU"/>
              </w:rPr>
              <w:t>навыками</w:t>
            </w:r>
            <w:proofErr w:type="gramEnd"/>
            <w:r w:rsidRPr="00AF4566">
              <w:rPr>
                <w:color w:val="000000"/>
                <w:lang w:val="ru-RU"/>
              </w:rPr>
              <w:t xml:space="preserve"> составления плана (действия, их последовательность, оценки времени выполнения действий)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lang w:val="ru-RU"/>
              </w:rPr>
            </w:pPr>
            <w:r w:rsidRPr="00AF4566">
              <w:rPr>
                <w:i/>
                <w:lang w:val="ru-RU"/>
              </w:rPr>
              <w:lastRenderedPageBreak/>
              <w:t>составленный обзор, аннотация, письменный перевод, поиск и сбор необходимой литературы</w:t>
            </w: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iCs/>
                <w:lang w:val="ru-RU"/>
              </w:rPr>
            </w:pPr>
            <w:r w:rsidRPr="00AF4566">
              <w:rPr>
                <w:i/>
                <w:lang w:val="ru-RU"/>
              </w:rPr>
              <w:t xml:space="preserve">умение приводить примеры;  умение пользоваться дополнительной литературой при подготовке к занятиям; </w:t>
            </w:r>
          </w:p>
          <w:p w:rsidR="008B02FE" w:rsidRPr="00AF4566" w:rsidRDefault="008B02FE" w:rsidP="00AA5C17">
            <w:pPr>
              <w:rPr>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iCs/>
                <w:lang w:val="ru-RU"/>
              </w:rPr>
            </w:pPr>
            <w:r w:rsidRPr="00AF4566">
              <w:rPr>
                <w:sz w:val="28"/>
                <w:szCs w:val="28"/>
                <w:lang w:val="ru-RU"/>
              </w:rPr>
              <w:t>КЗ – кейс задание (1-3)</w:t>
            </w:r>
            <w:r w:rsidRPr="00AF4566">
              <w:rPr>
                <w:i/>
                <w:iCs/>
                <w:lang w:val="ru-RU"/>
              </w:rPr>
              <w:t xml:space="preserve">, </w:t>
            </w:r>
          </w:p>
          <w:p w:rsidR="008B02FE" w:rsidRPr="00AF4566" w:rsidRDefault="008B02FE" w:rsidP="00AA5C17">
            <w:pPr>
              <w:rPr>
                <w:i/>
                <w:iCs/>
                <w:lang w:val="ru-RU"/>
              </w:rPr>
            </w:pPr>
            <w:r w:rsidRPr="00AF4566">
              <w:rPr>
                <w:i/>
                <w:iCs/>
                <w:lang w:val="ru-RU"/>
              </w:rPr>
              <w:t xml:space="preserve">Т – тест, </w:t>
            </w:r>
          </w:p>
          <w:p w:rsidR="008B02FE" w:rsidRPr="00AF4566" w:rsidRDefault="008B02FE" w:rsidP="00AA5C17">
            <w:pPr>
              <w:rPr>
                <w:i/>
                <w:lang w:val="ru-RU"/>
              </w:rPr>
            </w:pPr>
            <w:r w:rsidRPr="00AF4566">
              <w:rPr>
                <w:i/>
                <w:iCs/>
                <w:lang w:val="ru-RU"/>
              </w:rPr>
              <w:t>КР – контрольная работа  (задача 4-5  для заочной формы обучения)</w:t>
            </w:r>
          </w:p>
        </w:tc>
      </w:tr>
      <w:tr w:rsidR="008B02FE" w:rsidRPr="008B02FE" w:rsidTr="00AA5C17">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B02FE" w:rsidRPr="00AF4566" w:rsidRDefault="008B02FE" w:rsidP="00AA5C17">
            <w:pPr>
              <w:spacing w:line="256" w:lineRule="auto"/>
              <w:jc w:val="center"/>
              <w:rPr>
                <w:lang w:val="ru-RU"/>
              </w:rPr>
            </w:pPr>
            <w:r w:rsidRPr="00AF4566">
              <w:rPr>
                <w:lang w:val="ru-RU"/>
              </w:rPr>
              <w:lastRenderedPageBreak/>
              <w:t>ПК-15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8B02FE" w:rsidRPr="008B02FE" w:rsidTr="00AA5C17">
        <w:trPr>
          <w:trHeight w:val="2005"/>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lang w:val="ru-RU"/>
              </w:rPr>
            </w:pPr>
            <w:proofErr w:type="gramStart"/>
            <w:r w:rsidRPr="00AF4566">
              <w:rPr>
                <w:lang w:val="ru-RU"/>
              </w:rPr>
              <w:t>З</w:t>
            </w:r>
            <w:proofErr w:type="gramEnd"/>
            <w:r w:rsidRPr="00AF4566">
              <w:rPr>
                <w:lang w:val="ru-RU"/>
              </w:rPr>
              <w:t xml:space="preserve"> </w:t>
            </w:r>
            <w:r w:rsidRPr="00AF4566">
              <w:rPr>
                <w:color w:val="000000"/>
                <w:lang w:val="ru-RU"/>
              </w:rPr>
              <w:t>знать принципы эффективной коммуникации</w:t>
            </w:r>
          </w:p>
          <w:p w:rsidR="008B02FE" w:rsidRPr="00AF4566" w:rsidRDefault="008B02FE" w:rsidP="00AA5C17">
            <w:pPr>
              <w:rPr>
                <w:iCs/>
                <w:lang w:val="ru-RU"/>
              </w:rPr>
            </w:pPr>
            <w:proofErr w:type="gramStart"/>
            <w:r w:rsidRPr="00AF4566">
              <w:rPr>
                <w:lang w:val="ru-RU"/>
              </w:rPr>
              <w:t>У</w:t>
            </w:r>
            <w:proofErr w:type="gramEnd"/>
            <w:r w:rsidRPr="00AF4566">
              <w:rPr>
                <w:iCs/>
                <w:lang w:val="ru-RU"/>
              </w:rPr>
              <w:t xml:space="preserve"> </w:t>
            </w:r>
            <w:r w:rsidRPr="00AF4566">
              <w:rPr>
                <w:color w:val="000000"/>
                <w:lang w:val="ru-RU"/>
              </w:rPr>
              <w:t>уметь описывать, идентифицировать и классифицировать риск</w:t>
            </w:r>
          </w:p>
          <w:p w:rsidR="008B02FE" w:rsidRPr="00AF4566" w:rsidRDefault="008B02FE" w:rsidP="00AA5C17">
            <w:pPr>
              <w:rPr>
                <w:i/>
                <w:lang w:val="ru-RU"/>
              </w:rPr>
            </w:pPr>
            <w:proofErr w:type="gramStart"/>
            <w:r w:rsidRPr="00AF4566">
              <w:rPr>
                <w:lang w:val="ru-RU"/>
              </w:rPr>
              <w:t>В</w:t>
            </w:r>
            <w:proofErr w:type="gramEnd"/>
            <w:r w:rsidRPr="00AF4566">
              <w:rPr>
                <w:iCs/>
                <w:lang w:val="ru-RU"/>
              </w:rPr>
              <w:t xml:space="preserve"> </w:t>
            </w:r>
            <w:r w:rsidRPr="00AF4566">
              <w:rPr>
                <w:color w:val="000000"/>
                <w:lang w:val="ru-RU"/>
              </w:rPr>
              <w:t xml:space="preserve">владеть </w:t>
            </w:r>
            <w:proofErr w:type="gramStart"/>
            <w:r w:rsidRPr="00AF4566">
              <w:rPr>
                <w:color w:val="000000"/>
                <w:lang w:val="ru-RU"/>
              </w:rPr>
              <w:t>навыками</w:t>
            </w:r>
            <w:proofErr w:type="gramEnd"/>
            <w:r w:rsidRPr="00AF4566">
              <w:rPr>
                <w:color w:val="000000"/>
                <w:lang w:val="ru-RU"/>
              </w:rPr>
              <w:t xml:space="preserve"> составления плана (действия, их последовательность, оценки времени выполнения действий)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lang w:val="ru-RU"/>
              </w:rPr>
            </w:pPr>
            <w:r w:rsidRPr="00AF4566">
              <w:rPr>
                <w:i/>
                <w:lang w:val="ru-RU"/>
              </w:rPr>
              <w:t>поиск и сбор необходимой литературы,  использование различных баз данных</w:t>
            </w:r>
          </w:p>
          <w:p w:rsidR="008B02FE" w:rsidRPr="00AF4566" w:rsidRDefault="008B02FE" w:rsidP="00AA5C17">
            <w:pPr>
              <w:rPr>
                <w:i/>
                <w:lang w:val="ru-RU"/>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i/>
                <w:iCs/>
                <w:lang w:val="ru-RU"/>
              </w:rPr>
            </w:pPr>
            <w:r w:rsidRPr="00AF4566">
              <w:rPr>
                <w:i/>
                <w:lang w:val="ru-RU"/>
              </w:rPr>
              <w:t xml:space="preserve">полнота и содержательность ответа;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8B02FE" w:rsidRPr="00AF4566" w:rsidRDefault="008B02FE" w:rsidP="00AA5C17">
            <w:pPr>
              <w:rPr>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B02FE" w:rsidRPr="00AF4566" w:rsidRDefault="008B02FE" w:rsidP="00AA5C17">
            <w:pPr>
              <w:rPr>
                <w:sz w:val="28"/>
                <w:szCs w:val="28"/>
                <w:lang w:val="ru-RU"/>
              </w:rPr>
            </w:pPr>
            <w:r w:rsidRPr="00AF4566">
              <w:rPr>
                <w:sz w:val="28"/>
                <w:szCs w:val="28"/>
                <w:lang w:val="ru-RU"/>
              </w:rPr>
              <w:t>ДИ – деловая игра, Т - тест, КЗ – кейс задание (4-6)</w:t>
            </w:r>
          </w:p>
          <w:p w:rsidR="008B02FE" w:rsidRPr="00AF4566" w:rsidRDefault="008B02FE" w:rsidP="00AA5C17">
            <w:pPr>
              <w:rPr>
                <w:i/>
                <w:lang w:val="ru-RU"/>
              </w:rPr>
            </w:pPr>
          </w:p>
        </w:tc>
      </w:tr>
    </w:tbl>
    <w:p w:rsidR="008B02FE" w:rsidRPr="00AF4566" w:rsidRDefault="008B02FE" w:rsidP="008B02FE">
      <w:pPr>
        <w:rPr>
          <w:sz w:val="28"/>
          <w:szCs w:val="28"/>
          <w:lang w:val="ru-RU"/>
        </w:rPr>
      </w:pPr>
    </w:p>
    <w:p w:rsidR="008B02FE" w:rsidRPr="00AF4566" w:rsidRDefault="008B02FE" w:rsidP="008B02FE">
      <w:pPr>
        <w:ind w:firstLine="708"/>
        <w:rPr>
          <w:sz w:val="28"/>
          <w:szCs w:val="28"/>
          <w:lang w:val="ru-RU"/>
        </w:rPr>
      </w:pPr>
      <w:r w:rsidRPr="00AF4566">
        <w:rPr>
          <w:sz w:val="28"/>
          <w:szCs w:val="28"/>
          <w:lang w:val="ru-RU"/>
        </w:rPr>
        <w:t xml:space="preserve">2.2 Шкалы оценивания:   </w:t>
      </w:r>
    </w:p>
    <w:p w:rsidR="008B02FE" w:rsidRPr="00AF4566" w:rsidRDefault="008B02FE" w:rsidP="008B02FE">
      <w:pPr>
        <w:ind w:firstLine="708"/>
        <w:jc w:val="both"/>
        <w:rPr>
          <w:sz w:val="28"/>
          <w:szCs w:val="28"/>
          <w:lang w:val="ru-RU"/>
        </w:rPr>
      </w:pPr>
      <w:r w:rsidRPr="00AF4566">
        <w:rPr>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AF4566">
        <w:rPr>
          <w:sz w:val="28"/>
          <w:szCs w:val="28"/>
          <w:lang w:val="ru-RU"/>
        </w:rPr>
        <w:t>балльно-рейтинговой</w:t>
      </w:r>
      <w:proofErr w:type="spellEnd"/>
      <w:r w:rsidRPr="00AF4566">
        <w:rPr>
          <w:sz w:val="28"/>
          <w:szCs w:val="28"/>
          <w:lang w:val="ru-RU"/>
        </w:rPr>
        <w:t xml:space="preserve"> системы в 100-балльной шкале:</w:t>
      </w:r>
    </w:p>
    <w:p w:rsidR="008B02FE" w:rsidRPr="00AF4566" w:rsidRDefault="008B02FE" w:rsidP="008B02FE">
      <w:pPr>
        <w:ind w:firstLine="708"/>
        <w:jc w:val="both"/>
        <w:rPr>
          <w:i/>
          <w:sz w:val="28"/>
          <w:szCs w:val="28"/>
          <w:lang w:val="ru-RU"/>
        </w:rPr>
      </w:pPr>
      <w:r w:rsidRPr="00AF4566">
        <w:rPr>
          <w:i/>
          <w:sz w:val="28"/>
          <w:szCs w:val="28"/>
          <w:lang w:val="ru-RU"/>
        </w:rPr>
        <w:t xml:space="preserve"> </w:t>
      </w:r>
      <w:proofErr w:type="gramStart"/>
      <w:r w:rsidRPr="00AF4566">
        <w:rPr>
          <w:i/>
          <w:sz w:val="28"/>
          <w:szCs w:val="28"/>
          <w:lang w:val="ru-RU"/>
        </w:rPr>
        <w:t>- 84-100 баллов (оценка «отлично»)</w:t>
      </w:r>
      <w:r w:rsidRPr="00AF4566">
        <w:rPr>
          <w:i/>
          <w:iCs/>
          <w:spacing w:val="-1"/>
          <w:sz w:val="28"/>
          <w:szCs w:val="28"/>
          <w:lang w:val="ru-RU"/>
        </w:rPr>
        <w:t xml:space="preserve"> - изложенный материал фактически верен, </w:t>
      </w:r>
      <w:r w:rsidRPr="00AF4566">
        <w:rPr>
          <w:i/>
          <w:spacing w:val="-1"/>
          <w:sz w:val="28"/>
          <w:szCs w:val="28"/>
          <w:lang w:val="ru-RU"/>
        </w:rPr>
        <w:t xml:space="preserve">наличие глубоких исчерпывающих знаний в объеме пройденной </w:t>
      </w:r>
      <w:r w:rsidRPr="00AF4566">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F4566">
        <w:rPr>
          <w:i/>
          <w:spacing w:val="-1"/>
          <w:sz w:val="28"/>
          <w:szCs w:val="28"/>
          <w:lang w:val="ru-RU"/>
        </w:rPr>
        <w:t xml:space="preserve">ных знаний на практике, грамотное и логически стройное изложение материала </w:t>
      </w:r>
      <w:r w:rsidRPr="00AF4566">
        <w:rPr>
          <w:i/>
          <w:sz w:val="28"/>
          <w:szCs w:val="28"/>
          <w:lang w:val="ru-RU"/>
        </w:rPr>
        <w:t>при ответе, усвоение основной и знакомство с дополнительной литературой;</w:t>
      </w:r>
      <w:proofErr w:type="gramEnd"/>
    </w:p>
    <w:p w:rsidR="008B02FE" w:rsidRPr="00AF4566" w:rsidRDefault="008B02FE" w:rsidP="008B02FE">
      <w:pPr>
        <w:widowControl w:val="0"/>
        <w:ind w:firstLine="851"/>
        <w:jc w:val="both"/>
        <w:rPr>
          <w:i/>
          <w:sz w:val="28"/>
          <w:szCs w:val="28"/>
          <w:lang w:val="ru-RU"/>
        </w:rPr>
      </w:pPr>
      <w:r w:rsidRPr="00AF4566">
        <w:rPr>
          <w:i/>
          <w:sz w:val="28"/>
          <w:szCs w:val="28"/>
          <w:lang w:val="ru-RU"/>
        </w:rPr>
        <w:t>- 67-83 баллов (оценка «хорошо»)</w:t>
      </w:r>
      <w:r w:rsidRPr="00AF4566">
        <w:rPr>
          <w:i/>
          <w:iCs/>
          <w:spacing w:val="-1"/>
          <w:sz w:val="28"/>
          <w:szCs w:val="28"/>
          <w:lang w:val="ru-RU"/>
        </w:rPr>
        <w:t xml:space="preserve"> - </w:t>
      </w:r>
      <w:r w:rsidRPr="00AF4566">
        <w:rPr>
          <w:i/>
          <w:spacing w:val="-1"/>
          <w:sz w:val="28"/>
          <w:szCs w:val="28"/>
          <w:lang w:val="ru-RU"/>
        </w:rPr>
        <w:t>наличие твердых и достаточно полных знаний в объеме пройден</w:t>
      </w:r>
      <w:r w:rsidRPr="00AF4566">
        <w:rPr>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w:t>
      </w:r>
      <w:r w:rsidRPr="00AF4566">
        <w:rPr>
          <w:i/>
          <w:sz w:val="28"/>
          <w:szCs w:val="28"/>
          <w:lang w:val="ru-RU"/>
        </w:rPr>
        <w:lastRenderedPageBreak/>
        <w:t xml:space="preserve">изложение материала, допускаются отдельные логические и стилистические погрешности, </w:t>
      </w:r>
      <w:proofErr w:type="gramStart"/>
      <w:r w:rsidRPr="00AF4566">
        <w:rPr>
          <w:i/>
          <w:sz w:val="28"/>
          <w:szCs w:val="28"/>
          <w:lang w:val="ru-RU"/>
        </w:rPr>
        <w:t>обучающийся</w:t>
      </w:r>
      <w:proofErr w:type="gramEnd"/>
      <w:r w:rsidRPr="00AF4566">
        <w:rPr>
          <w:i/>
          <w:sz w:val="28"/>
          <w:szCs w:val="28"/>
          <w:lang w:val="ru-RU"/>
        </w:rPr>
        <w:t xml:space="preserve">  усвоил основную литературу, рекомендованную в рабочей программе дисциплины;</w:t>
      </w:r>
    </w:p>
    <w:p w:rsidR="008B02FE" w:rsidRPr="00AF4566" w:rsidRDefault="008B02FE" w:rsidP="008B02FE">
      <w:pPr>
        <w:widowControl w:val="0"/>
        <w:ind w:firstLine="851"/>
        <w:jc w:val="both"/>
        <w:rPr>
          <w:i/>
          <w:sz w:val="28"/>
          <w:szCs w:val="28"/>
          <w:lang w:val="ru-RU"/>
        </w:rPr>
      </w:pPr>
      <w:r w:rsidRPr="00AF4566">
        <w:rPr>
          <w:i/>
          <w:sz w:val="28"/>
          <w:szCs w:val="28"/>
          <w:lang w:val="ru-RU"/>
        </w:rPr>
        <w:t xml:space="preserve">- 50-66 баллов (оценка удовлетворительно) - наличие твердых знаний в объеме пройденного курса </w:t>
      </w:r>
      <w:r w:rsidRPr="00AF4566">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AF4566">
        <w:rPr>
          <w:i/>
          <w:sz w:val="28"/>
          <w:szCs w:val="28"/>
          <w:lang w:val="ru-RU"/>
        </w:rPr>
        <w:t>действия по применению</w:t>
      </w:r>
      <w:proofErr w:type="gramEnd"/>
      <w:r w:rsidRPr="00AF4566">
        <w:rPr>
          <w:i/>
          <w:sz w:val="28"/>
          <w:szCs w:val="28"/>
          <w:lang w:val="ru-RU"/>
        </w:rPr>
        <w:t xml:space="preserve"> знаний на практике;</w:t>
      </w:r>
    </w:p>
    <w:p w:rsidR="008B02FE" w:rsidRPr="008B02FE" w:rsidRDefault="008B02FE" w:rsidP="008B02FE">
      <w:pPr>
        <w:pStyle w:val="14"/>
        <w:widowControl w:val="0"/>
        <w:tabs>
          <w:tab w:val="clear" w:pos="720"/>
          <w:tab w:val="clear" w:pos="1440"/>
        </w:tabs>
        <w:ind w:left="0" w:firstLine="708"/>
        <w:jc w:val="both"/>
        <w:rPr>
          <w:i/>
          <w:color w:val="auto"/>
          <w:szCs w:val="28"/>
          <w:lang w:val="ru-RU"/>
        </w:rPr>
      </w:pPr>
      <w:r w:rsidRPr="008B02FE">
        <w:rPr>
          <w:i/>
          <w:color w:val="auto"/>
          <w:szCs w:val="28"/>
          <w:lang w:val="ru-RU"/>
        </w:rPr>
        <w:t>- 0-49 баллов (оценка неудовлетворительно)</w:t>
      </w:r>
      <w:r w:rsidRPr="008B02FE">
        <w:rPr>
          <w:i/>
          <w:iCs/>
          <w:color w:val="auto"/>
          <w:szCs w:val="28"/>
          <w:lang w:val="ru-RU"/>
        </w:rPr>
        <w:t xml:space="preserve"> - ответы не связаны с вопросами, </w:t>
      </w:r>
      <w:r w:rsidRPr="008B02FE">
        <w:rPr>
          <w:i/>
          <w:color w:val="auto"/>
          <w:szCs w:val="28"/>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B02FE" w:rsidRPr="00223CBF" w:rsidRDefault="008B02FE" w:rsidP="008B02FE">
      <w:pPr>
        <w:pStyle w:val="1"/>
        <w:jc w:val="both"/>
      </w:pPr>
      <w:bookmarkStart w:id="3" w:name="_Toc420739503"/>
      <w:r>
        <w:rPr>
          <w:color w:val="auto"/>
        </w:rPr>
        <w:t>3</w:t>
      </w:r>
      <w:r w:rsidRPr="008D3337">
        <w:rPr>
          <w:color w:val="auto"/>
        </w:rPr>
        <w:t xml:space="preserve"> Типовые</w:t>
      </w:r>
      <w:r w:rsidRPr="008D3337">
        <w:t xml:space="preserve">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Start w:id="4" w:name="_GoBack"/>
      <w:bookmarkEnd w:id="3"/>
      <w:bookmarkEnd w:id="4"/>
    </w:p>
    <w:p w:rsidR="008B02FE" w:rsidRPr="00AF4566" w:rsidRDefault="008B02FE" w:rsidP="008B02FE">
      <w:pPr>
        <w:widowControl w:val="0"/>
        <w:rPr>
          <w:i/>
          <w:color w:val="00B050"/>
          <w:sz w:val="28"/>
          <w:szCs w:val="28"/>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8B02FE" w:rsidRPr="00AF4566" w:rsidRDefault="008B02FE" w:rsidP="008B02FE">
      <w:pPr>
        <w:jc w:val="center"/>
        <w:textAlignment w:val="baseline"/>
        <w:rPr>
          <w:sz w:val="28"/>
          <w:lang w:val="ru-RU"/>
        </w:rPr>
      </w:pPr>
    </w:p>
    <w:p w:rsidR="008B02FE" w:rsidRPr="00AF4566" w:rsidRDefault="008B02FE" w:rsidP="008B02FE">
      <w:pPr>
        <w:jc w:val="center"/>
        <w:textAlignment w:val="baseline"/>
        <w:rPr>
          <w:rFonts w:ascii="Calibri" w:hAnsi="Calibri"/>
          <w:sz w:val="12"/>
          <w:szCs w:val="12"/>
          <w:lang w:val="ru-RU"/>
        </w:rPr>
      </w:pPr>
      <w:r w:rsidRPr="00AF4566">
        <w:rPr>
          <w:sz w:val="28"/>
          <w:lang w:val="ru-RU"/>
        </w:rPr>
        <w:t xml:space="preserve">Кафедра </w:t>
      </w:r>
      <w:r w:rsidRPr="00AF4566">
        <w:rPr>
          <w:sz w:val="28"/>
          <w:u w:val="single"/>
          <w:lang w:val="ru-RU"/>
        </w:rPr>
        <w:t>Общего и стратегического менеджмента</w:t>
      </w:r>
    </w:p>
    <w:p w:rsidR="008B02FE" w:rsidRPr="00AF4566" w:rsidRDefault="008B02FE" w:rsidP="008B02FE">
      <w:pPr>
        <w:jc w:val="center"/>
        <w:textAlignment w:val="baseline"/>
        <w:rPr>
          <w:rFonts w:ascii="Calibri" w:hAnsi="Calibri"/>
          <w:sz w:val="12"/>
          <w:szCs w:val="12"/>
          <w:lang w:val="ru-RU"/>
        </w:rPr>
      </w:pPr>
      <w:r w:rsidRPr="00AF4566">
        <w:rPr>
          <w:vertAlign w:val="superscript"/>
          <w:lang w:val="ru-RU"/>
        </w:rPr>
        <w:t>(наименование кафедры)</w:t>
      </w:r>
    </w:p>
    <w:p w:rsidR="008B02FE" w:rsidRPr="00AF4566" w:rsidRDefault="008B02FE" w:rsidP="008B02FE">
      <w:pPr>
        <w:rPr>
          <w:b/>
          <w:sz w:val="28"/>
          <w:szCs w:val="28"/>
          <w:lang w:val="ru-RU"/>
        </w:rPr>
      </w:pPr>
    </w:p>
    <w:p w:rsidR="008B02FE" w:rsidRPr="00AF4566" w:rsidRDefault="008B02FE" w:rsidP="008B02FE">
      <w:pPr>
        <w:jc w:val="center"/>
        <w:rPr>
          <w:b/>
          <w:sz w:val="28"/>
          <w:szCs w:val="28"/>
          <w:lang w:val="ru-RU"/>
        </w:rPr>
      </w:pPr>
      <w:r w:rsidRPr="00AF4566">
        <w:rPr>
          <w:b/>
          <w:sz w:val="28"/>
          <w:szCs w:val="28"/>
          <w:lang w:val="ru-RU"/>
        </w:rPr>
        <w:t>Вопросы к экзамену</w:t>
      </w:r>
    </w:p>
    <w:p w:rsidR="008B02FE" w:rsidRPr="00AF4566" w:rsidRDefault="008B02FE" w:rsidP="008B02FE">
      <w:pPr>
        <w:jc w:val="center"/>
        <w:rPr>
          <w:b/>
          <w:sz w:val="28"/>
          <w:szCs w:val="28"/>
          <w:lang w:val="ru-RU"/>
        </w:rPr>
      </w:pPr>
    </w:p>
    <w:p w:rsidR="008B02FE" w:rsidRPr="002F0C47" w:rsidRDefault="008B02FE" w:rsidP="008B02FE">
      <w:pPr>
        <w:pStyle w:val="11"/>
        <w:tabs>
          <w:tab w:val="left" w:pos="500"/>
        </w:tabs>
        <w:ind w:right="-30" w:firstLine="0"/>
        <w:rPr>
          <w:i/>
          <w:szCs w:val="28"/>
          <w:u w:val="single"/>
        </w:rPr>
      </w:pPr>
      <w:r>
        <w:rPr>
          <w:szCs w:val="28"/>
        </w:rPr>
        <w:t>по дисциплине</w:t>
      </w:r>
      <w:r>
        <w:rPr>
          <w:i/>
          <w:szCs w:val="28"/>
        </w:rPr>
        <w:t xml:space="preserve"> </w:t>
      </w:r>
      <w:r>
        <w:rPr>
          <w:i/>
          <w:szCs w:val="28"/>
          <w:u w:val="single"/>
        </w:rPr>
        <w:t>Управление международными коммерческими проектами</w:t>
      </w:r>
    </w:p>
    <w:p w:rsidR="008B02FE" w:rsidRPr="006E27A2" w:rsidRDefault="008B02FE" w:rsidP="008B02FE">
      <w:pPr>
        <w:pStyle w:val="11"/>
        <w:tabs>
          <w:tab w:val="left" w:pos="500"/>
        </w:tabs>
        <w:ind w:right="-30" w:firstLine="0"/>
        <w:jc w:val="center"/>
        <w:rPr>
          <w:i/>
          <w:sz w:val="32"/>
          <w:szCs w:val="32"/>
          <w:vertAlign w:val="superscript"/>
        </w:rPr>
      </w:pPr>
      <w:r w:rsidRPr="006E27A2">
        <w:rPr>
          <w:i/>
          <w:sz w:val="32"/>
          <w:szCs w:val="32"/>
          <w:vertAlign w:val="superscript"/>
        </w:rPr>
        <w:t>(наименование дисциплины)</w:t>
      </w:r>
    </w:p>
    <w:p w:rsidR="008B02FE" w:rsidRDefault="008B02FE" w:rsidP="008B02FE">
      <w:pPr>
        <w:pStyle w:val="11"/>
        <w:tabs>
          <w:tab w:val="left" w:pos="500"/>
        </w:tabs>
        <w:ind w:right="-30" w:firstLine="0"/>
        <w:rPr>
          <w:szCs w:val="28"/>
        </w:rPr>
      </w:pPr>
    </w:p>
    <w:p w:rsidR="008B02FE" w:rsidRPr="00B72371" w:rsidRDefault="008B02FE" w:rsidP="008B02FE">
      <w:pPr>
        <w:pStyle w:val="a7"/>
        <w:numPr>
          <w:ilvl w:val="0"/>
          <w:numId w:val="3"/>
        </w:numPr>
        <w:jc w:val="both"/>
        <w:rPr>
          <w:sz w:val="20"/>
          <w:szCs w:val="20"/>
        </w:rPr>
      </w:pPr>
      <w:r w:rsidRPr="00B72371">
        <w:rPr>
          <w:sz w:val="20"/>
          <w:szCs w:val="20"/>
        </w:rPr>
        <w:t>Анализ и реагирование на риски</w:t>
      </w:r>
    </w:p>
    <w:p w:rsidR="008B02FE" w:rsidRPr="00B72371" w:rsidRDefault="008B02FE" w:rsidP="008B02FE">
      <w:pPr>
        <w:pStyle w:val="a7"/>
        <w:numPr>
          <w:ilvl w:val="0"/>
          <w:numId w:val="3"/>
        </w:numPr>
        <w:jc w:val="both"/>
        <w:rPr>
          <w:sz w:val="20"/>
          <w:szCs w:val="20"/>
        </w:rPr>
      </w:pPr>
      <w:r w:rsidRPr="00B72371">
        <w:rPr>
          <w:sz w:val="20"/>
          <w:szCs w:val="20"/>
        </w:rPr>
        <w:t>Группы процессов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Завершение проекта</w:t>
      </w:r>
    </w:p>
    <w:p w:rsidR="008B02FE" w:rsidRPr="00B72371" w:rsidRDefault="008B02FE" w:rsidP="008B02FE">
      <w:pPr>
        <w:pStyle w:val="a7"/>
        <w:numPr>
          <w:ilvl w:val="0"/>
          <w:numId w:val="3"/>
        </w:numPr>
        <w:jc w:val="both"/>
        <w:rPr>
          <w:sz w:val="20"/>
          <w:szCs w:val="20"/>
        </w:rPr>
      </w:pPr>
      <w:r w:rsidRPr="00B72371">
        <w:rPr>
          <w:sz w:val="20"/>
          <w:szCs w:val="20"/>
        </w:rPr>
        <w:t>Идентификация рисков проекта</w:t>
      </w:r>
    </w:p>
    <w:p w:rsidR="008B02FE" w:rsidRPr="00B72371" w:rsidRDefault="008B02FE" w:rsidP="008B02FE">
      <w:pPr>
        <w:pStyle w:val="a7"/>
        <w:numPr>
          <w:ilvl w:val="0"/>
          <w:numId w:val="3"/>
        </w:numPr>
        <w:jc w:val="both"/>
        <w:rPr>
          <w:sz w:val="20"/>
          <w:szCs w:val="20"/>
        </w:rPr>
      </w:pPr>
      <w:r w:rsidRPr="00B72371">
        <w:rPr>
          <w:sz w:val="20"/>
          <w:szCs w:val="20"/>
        </w:rPr>
        <w:t>Инициация и старт проекта</w:t>
      </w:r>
    </w:p>
    <w:p w:rsidR="008B02FE" w:rsidRPr="00B72371" w:rsidRDefault="008B02FE" w:rsidP="008B02FE">
      <w:pPr>
        <w:pStyle w:val="a7"/>
        <w:numPr>
          <w:ilvl w:val="0"/>
          <w:numId w:val="3"/>
        </w:numPr>
        <w:jc w:val="both"/>
        <w:rPr>
          <w:sz w:val="20"/>
          <w:szCs w:val="20"/>
        </w:rPr>
      </w:pPr>
      <w:r w:rsidRPr="00B72371">
        <w:rPr>
          <w:sz w:val="20"/>
          <w:szCs w:val="20"/>
        </w:rPr>
        <w:t>Информационные технологии поддержки процессов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Календарный график проекта</w:t>
      </w:r>
    </w:p>
    <w:p w:rsidR="008B02FE" w:rsidRPr="00B72371" w:rsidRDefault="008B02FE" w:rsidP="008B02FE">
      <w:pPr>
        <w:pStyle w:val="a7"/>
        <w:numPr>
          <w:ilvl w:val="0"/>
          <w:numId w:val="3"/>
        </w:numPr>
        <w:jc w:val="both"/>
        <w:rPr>
          <w:sz w:val="20"/>
          <w:szCs w:val="20"/>
        </w:rPr>
      </w:pPr>
      <w:r w:rsidRPr="00B72371">
        <w:rPr>
          <w:sz w:val="20"/>
          <w:szCs w:val="20"/>
        </w:rPr>
        <w:t>Кодекс поведения РМР.</w:t>
      </w:r>
    </w:p>
    <w:p w:rsidR="008B02FE" w:rsidRPr="00B72371" w:rsidRDefault="008B02FE" w:rsidP="008B02FE">
      <w:pPr>
        <w:pStyle w:val="a7"/>
        <w:numPr>
          <w:ilvl w:val="0"/>
          <w:numId w:val="3"/>
        </w:numPr>
        <w:jc w:val="both"/>
        <w:rPr>
          <w:sz w:val="20"/>
          <w:szCs w:val="20"/>
        </w:rPr>
      </w:pPr>
      <w:r w:rsidRPr="00B72371">
        <w:rPr>
          <w:sz w:val="20"/>
          <w:szCs w:val="20"/>
        </w:rPr>
        <w:lastRenderedPageBreak/>
        <w:t>Контроль проекта</w:t>
      </w:r>
    </w:p>
    <w:p w:rsidR="008B02FE" w:rsidRPr="00B72371" w:rsidRDefault="008B02FE" w:rsidP="008B02FE">
      <w:pPr>
        <w:pStyle w:val="a7"/>
        <w:numPr>
          <w:ilvl w:val="0"/>
          <w:numId w:val="3"/>
        </w:numPr>
        <w:jc w:val="both"/>
        <w:rPr>
          <w:sz w:val="20"/>
          <w:szCs w:val="20"/>
        </w:rPr>
      </w:pPr>
      <w:r w:rsidRPr="00B72371">
        <w:rPr>
          <w:sz w:val="20"/>
          <w:szCs w:val="20"/>
        </w:rPr>
        <w:t>Корпоративная система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Критические факторы успеха проекта</w:t>
      </w:r>
    </w:p>
    <w:p w:rsidR="008B02FE" w:rsidRPr="00B72371" w:rsidRDefault="008B02FE" w:rsidP="008B02FE">
      <w:pPr>
        <w:pStyle w:val="a7"/>
        <w:numPr>
          <w:ilvl w:val="0"/>
          <w:numId w:val="3"/>
        </w:numPr>
        <w:jc w:val="both"/>
        <w:rPr>
          <w:sz w:val="20"/>
          <w:szCs w:val="20"/>
        </w:rPr>
      </w:pPr>
      <w:r w:rsidRPr="00B72371">
        <w:rPr>
          <w:sz w:val="20"/>
          <w:szCs w:val="20"/>
        </w:rPr>
        <w:t>Международные и национальные требования к компетентности специалистов по управлению</w:t>
      </w:r>
    </w:p>
    <w:p w:rsidR="008B02FE" w:rsidRPr="00B72371" w:rsidRDefault="008B02FE" w:rsidP="008B02FE">
      <w:pPr>
        <w:pStyle w:val="a7"/>
        <w:numPr>
          <w:ilvl w:val="0"/>
          <w:numId w:val="3"/>
        </w:numPr>
        <w:jc w:val="both"/>
        <w:rPr>
          <w:sz w:val="20"/>
          <w:szCs w:val="20"/>
        </w:rPr>
      </w:pPr>
      <w:r w:rsidRPr="00B72371">
        <w:rPr>
          <w:sz w:val="20"/>
          <w:szCs w:val="20"/>
        </w:rPr>
        <w:t>проектами</w:t>
      </w:r>
    </w:p>
    <w:p w:rsidR="008B02FE" w:rsidRPr="00B72371" w:rsidRDefault="008B02FE" w:rsidP="008B02FE">
      <w:pPr>
        <w:pStyle w:val="a7"/>
        <w:numPr>
          <w:ilvl w:val="0"/>
          <w:numId w:val="3"/>
        </w:numPr>
        <w:jc w:val="both"/>
        <w:rPr>
          <w:sz w:val="20"/>
          <w:szCs w:val="20"/>
        </w:rPr>
      </w:pPr>
      <w:r w:rsidRPr="00B72371">
        <w:rPr>
          <w:sz w:val="20"/>
          <w:szCs w:val="20"/>
        </w:rPr>
        <w:t>Мониторинг и контроль стоимости проекта</w:t>
      </w:r>
    </w:p>
    <w:p w:rsidR="008B02FE" w:rsidRPr="00B72371" w:rsidRDefault="008B02FE" w:rsidP="008B02FE">
      <w:pPr>
        <w:pStyle w:val="a7"/>
        <w:numPr>
          <w:ilvl w:val="0"/>
          <w:numId w:val="3"/>
        </w:numPr>
        <w:jc w:val="both"/>
        <w:rPr>
          <w:sz w:val="20"/>
          <w:szCs w:val="20"/>
        </w:rPr>
      </w:pPr>
      <w:r w:rsidRPr="00B72371">
        <w:rPr>
          <w:sz w:val="20"/>
          <w:szCs w:val="20"/>
        </w:rPr>
        <w:t>Области знаний в управлении проектами.</w:t>
      </w:r>
    </w:p>
    <w:p w:rsidR="008B02FE" w:rsidRPr="00B72371" w:rsidRDefault="008B02FE" w:rsidP="008B02FE">
      <w:pPr>
        <w:pStyle w:val="a7"/>
        <w:numPr>
          <w:ilvl w:val="0"/>
          <w:numId w:val="3"/>
        </w:numPr>
        <w:jc w:val="both"/>
        <w:rPr>
          <w:sz w:val="20"/>
          <w:szCs w:val="20"/>
        </w:rPr>
      </w:pPr>
      <w:r w:rsidRPr="00B72371">
        <w:rPr>
          <w:sz w:val="20"/>
          <w:szCs w:val="20"/>
        </w:rPr>
        <w:t>Организационная структура и распределение ответственности за управление проектами</w:t>
      </w:r>
    </w:p>
    <w:p w:rsidR="008B02FE" w:rsidRPr="00B72371" w:rsidRDefault="008B02FE" w:rsidP="008B02FE">
      <w:pPr>
        <w:pStyle w:val="a7"/>
        <w:numPr>
          <w:ilvl w:val="0"/>
          <w:numId w:val="3"/>
        </w:numPr>
        <w:jc w:val="both"/>
        <w:rPr>
          <w:sz w:val="20"/>
          <w:szCs w:val="20"/>
        </w:rPr>
      </w:pPr>
      <w:r w:rsidRPr="00B72371">
        <w:rPr>
          <w:sz w:val="20"/>
          <w:szCs w:val="20"/>
        </w:rPr>
        <w:t>Организационная структура проекта</w:t>
      </w:r>
    </w:p>
    <w:p w:rsidR="008B02FE" w:rsidRPr="00B72371" w:rsidRDefault="008B02FE" w:rsidP="008B02FE">
      <w:pPr>
        <w:pStyle w:val="a7"/>
        <w:numPr>
          <w:ilvl w:val="0"/>
          <w:numId w:val="3"/>
        </w:numPr>
        <w:jc w:val="both"/>
        <w:rPr>
          <w:sz w:val="20"/>
          <w:szCs w:val="20"/>
        </w:rPr>
      </w:pPr>
      <w:r w:rsidRPr="00B72371">
        <w:rPr>
          <w:sz w:val="20"/>
          <w:szCs w:val="20"/>
        </w:rPr>
        <w:t>Основные процессы и функциональные области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Оценка стоимости проекта</w:t>
      </w:r>
    </w:p>
    <w:p w:rsidR="008B02FE" w:rsidRPr="00B72371" w:rsidRDefault="008B02FE" w:rsidP="008B02FE">
      <w:pPr>
        <w:pStyle w:val="a7"/>
        <w:numPr>
          <w:ilvl w:val="0"/>
          <w:numId w:val="3"/>
        </w:numPr>
        <w:jc w:val="both"/>
        <w:rPr>
          <w:sz w:val="20"/>
          <w:szCs w:val="20"/>
        </w:rPr>
      </w:pPr>
      <w:r w:rsidRPr="00B72371">
        <w:rPr>
          <w:sz w:val="20"/>
          <w:szCs w:val="20"/>
        </w:rPr>
        <w:t>Планирование проекта</w:t>
      </w:r>
    </w:p>
    <w:p w:rsidR="008B02FE" w:rsidRPr="00B72371" w:rsidRDefault="008B02FE" w:rsidP="008B02FE">
      <w:pPr>
        <w:pStyle w:val="a7"/>
        <w:numPr>
          <w:ilvl w:val="0"/>
          <w:numId w:val="3"/>
        </w:numPr>
        <w:jc w:val="both"/>
        <w:rPr>
          <w:sz w:val="20"/>
          <w:szCs w:val="20"/>
        </w:rPr>
      </w:pPr>
      <w:r w:rsidRPr="00B72371">
        <w:rPr>
          <w:sz w:val="20"/>
          <w:szCs w:val="20"/>
        </w:rPr>
        <w:t>Проект, как объект управления</w:t>
      </w:r>
    </w:p>
    <w:p w:rsidR="008B02FE" w:rsidRPr="00B72371" w:rsidRDefault="008B02FE" w:rsidP="008B02FE">
      <w:pPr>
        <w:pStyle w:val="a7"/>
        <w:numPr>
          <w:ilvl w:val="0"/>
          <w:numId w:val="3"/>
        </w:numPr>
        <w:jc w:val="both"/>
        <w:rPr>
          <w:sz w:val="20"/>
          <w:szCs w:val="20"/>
        </w:rPr>
      </w:pPr>
      <w:r w:rsidRPr="00B72371">
        <w:rPr>
          <w:sz w:val="20"/>
          <w:szCs w:val="20"/>
        </w:rPr>
        <w:t>Процессы и функции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Процессы и функциональные области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Ресурсы проекта</w:t>
      </w:r>
    </w:p>
    <w:p w:rsidR="008B02FE" w:rsidRPr="00B72371" w:rsidRDefault="008B02FE" w:rsidP="008B02FE">
      <w:pPr>
        <w:pStyle w:val="a7"/>
        <w:numPr>
          <w:ilvl w:val="0"/>
          <w:numId w:val="3"/>
        </w:numPr>
        <w:jc w:val="both"/>
        <w:rPr>
          <w:sz w:val="20"/>
          <w:szCs w:val="20"/>
        </w:rPr>
      </w:pPr>
      <w:r w:rsidRPr="00B72371">
        <w:rPr>
          <w:sz w:val="20"/>
          <w:szCs w:val="20"/>
        </w:rPr>
        <w:t>Стадии процесса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Стандарты в области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Стратегия развития КСУП и построения проектного офиса</w:t>
      </w:r>
    </w:p>
    <w:p w:rsidR="008B02FE" w:rsidRPr="00B72371" w:rsidRDefault="008B02FE" w:rsidP="008B02FE">
      <w:pPr>
        <w:pStyle w:val="a7"/>
        <w:numPr>
          <w:ilvl w:val="0"/>
          <w:numId w:val="3"/>
        </w:numPr>
        <w:jc w:val="both"/>
        <w:rPr>
          <w:sz w:val="20"/>
          <w:szCs w:val="20"/>
        </w:rPr>
      </w:pPr>
      <w:r w:rsidRPr="00B72371">
        <w:rPr>
          <w:sz w:val="20"/>
          <w:szCs w:val="20"/>
        </w:rPr>
        <w:t xml:space="preserve">Структура управления проектами согласно PMBOK </w:t>
      </w:r>
      <w:proofErr w:type="spellStart"/>
      <w:r w:rsidRPr="00B72371">
        <w:rPr>
          <w:sz w:val="20"/>
          <w:szCs w:val="20"/>
        </w:rPr>
        <w:t>Guide</w:t>
      </w:r>
      <w:proofErr w:type="spellEnd"/>
    </w:p>
    <w:p w:rsidR="008B02FE" w:rsidRDefault="008B02FE" w:rsidP="008B02FE">
      <w:pPr>
        <w:pStyle w:val="a7"/>
        <w:numPr>
          <w:ilvl w:val="0"/>
          <w:numId w:val="3"/>
        </w:numPr>
        <w:jc w:val="both"/>
        <w:rPr>
          <w:sz w:val="20"/>
          <w:szCs w:val="20"/>
        </w:rPr>
      </w:pPr>
      <w:r w:rsidRPr="00B72371">
        <w:rPr>
          <w:sz w:val="20"/>
          <w:szCs w:val="20"/>
        </w:rPr>
        <w:t>Субъекты управления проектами</w:t>
      </w:r>
    </w:p>
    <w:p w:rsidR="008B02FE" w:rsidRPr="00B72371" w:rsidRDefault="008B02FE" w:rsidP="008B02FE">
      <w:pPr>
        <w:pStyle w:val="a7"/>
        <w:numPr>
          <w:ilvl w:val="0"/>
          <w:numId w:val="3"/>
        </w:numPr>
        <w:jc w:val="both"/>
        <w:rPr>
          <w:sz w:val="20"/>
          <w:szCs w:val="20"/>
        </w:rPr>
      </w:pPr>
      <w:r w:rsidRPr="00B72371">
        <w:rPr>
          <w:sz w:val="20"/>
          <w:szCs w:val="20"/>
        </w:rPr>
        <w:t>Требования к стандартизации управления проектами в международном бизнесе</w:t>
      </w:r>
    </w:p>
    <w:p w:rsidR="008B02FE" w:rsidRPr="00B72371" w:rsidRDefault="008B02FE" w:rsidP="008B02FE">
      <w:pPr>
        <w:pStyle w:val="a7"/>
        <w:numPr>
          <w:ilvl w:val="0"/>
          <w:numId w:val="3"/>
        </w:numPr>
        <w:jc w:val="both"/>
        <w:rPr>
          <w:sz w:val="20"/>
          <w:szCs w:val="20"/>
        </w:rPr>
      </w:pPr>
      <w:r w:rsidRPr="00B72371">
        <w:rPr>
          <w:sz w:val="20"/>
          <w:szCs w:val="20"/>
        </w:rPr>
        <w:t>Управление безопасностью</w:t>
      </w:r>
    </w:p>
    <w:p w:rsidR="008B02FE" w:rsidRPr="00B72371" w:rsidRDefault="008B02FE" w:rsidP="008B02FE">
      <w:pPr>
        <w:pStyle w:val="a7"/>
        <w:numPr>
          <w:ilvl w:val="0"/>
          <w:numId w:val="3"/>
        </w:numPr>
        <w:jc w:val="both"/>
        <w:rPr>
          <w:sz w:val="20"/>
          <w:szCs w:val="20"/>
        </w:rPr>
      </w:pPr>
      <w:r w:rsidRPr="00B72371">
        <w:rPr>
          <w:sz w:val="20"/>
          <w:szCs w:val="20"/>
        </w:rPr>
        <w:t>Управление изменениями</w:t>
      </w:r>
    </w:p>
    <w:p w:rsidR="008B02FE" w:rsidRPr="00B72371" w:rsidRDefault="008B02FE" w:rsidP="008B02FE">
      <w:pPr>
        <w:pStyle w:val="a7"/>
        <w:numPr>
          <w:ilvl w:val="0"/>
          <w:numId w:val="3"/>
        </w:numPr>
        <w:jc w:val="both"/>
        <w:rPr>
          <w:sz w:val="20"/>
          <w:szCs w:val="20"/>
        </w:rPr>
      </w:pPr>
      <w:r w:rsidRPr="00B72371">
        <w:rPr>
          <w:sz w:val="20"/>
          <w:szCs w:val="20"/>
        </w:rPr>
        <w:t>Управление интеграцией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качеством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коммуникациями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конфликтами</w:t>
      </w:r>
    </w:p>
    <w:p w:rsidR="008B02FE" w:rsidRPr="00B72371" w:rsidRDefault="008B02FE" w:rsidP="008B02FE">
      <w:pPr>
        <w:pStyle w:val="a7"/>
        <w:numPr>
          <w:ilvl w:val="0"/>
          <w:numId w:val="3"/>
        </w:numPr>
        <w:jc w:val="both"/>
        <w:rPr>
          <w:sz w:val="20"/>
          <w:szCs w:val="20"/>
        </w:rPr>
      </w:pPr>
      <w:r w:rsidRPr="00B72371">
        <w:rPr>
          <w:sz w:val="20"/>
          <w:szCs w:val="20"/>
        </w:rPr>
        <w:t>Управление персоналом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портфелем проектов компании</w:t>
      </w:r>
    </w:p>
    <w:p w:rsidR="008B02FE" w:rsidRPr="00B72371" w:rsidRDefault="008B02FE" w:rsidP="008B02FE">
      <w:pPr>
        <w:pStyle w:val="a7"/>
        <w:numPr>
          <w:ilvl w:val="0"/>
          <w:numId w:val="3"/>
        </w:numPr>
        <w:jc w:val="both"/>
        <w:rPr>
          <w:sz w:val="20"/>
          <w:szCs w:val="20"/>
        </w:rPr>
      </w:pPr>
      <w:r w:rsidRPr="00B72371">
        <w:rPr>
          <w:sz w:val="20"/>
          <w:szCs w:val="20"/>
        </w:rPr>
        <w:t>Управление поставками и контрактами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предметной областью</w:t>
      </w:r>
    </w:p>
    <w:p w:rsidR="008B02FE" w:rsidRPr="00B72371" w:rsidRDefault="008B02FE" w:rsidP="008B02FE">
      <w:pPr>
        <w:pStyle w:val="a7"/>
        <w:numPr>
          <w:ilvl w:val="0"/>
          <w:numId w:val="3"/>
        </w:numPr>
        <w:jc w:val="both"/>
        <w:rPr>
          <w:sz w:val="20"/>
          <w:szCs w:val="20"/>
        </w:rPr>
      </w:pPr>
      <w:r w:rsidRPr="00B72371">
        <w:rPr>
          <w:sz w:val="20"/>
          <w:szCs w:val="20"/>
        </w:rPr>
        <w:t>Управление проектом по временным параметрам</w:t>
      </w:r>
    </w:p>
    <w:p w:rsidR="008B02FE" w:rsidRPr="00B72371" w:rsidRDefault="008B02FE" w:rsidP="008B02FE">
      <w:pPr>
        <w:pStyle w:val="a7"/>
        <w:numPr>
          <w:ilvl w:val="0"/>
          <w:numId w:val="3"/>
        </w:numPr>
        <w:jc w:val="both"/>
        <w:rPr>
          <w:sz w:val="20"/>
          <w:szCs w:val="20"/>
        </w:rPr>
      </w:pPr>
      <w:r w:rsidRPr="00B72371">
        <w:rPr>
          <w:sz w:val="20"/>
          <w:szCs w:val="20"/>
        </w:rPr>
        <w:t>Управление рисками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содержанием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сроками проекта.</w:t>
      </w:r>
    </w:p>
    <w:p w:rsidR="008B02FE" w:rsidRPr="00B72371" w:rsidRDefault="008B02FE" w:rsidP="008B02FE">
      <w:pPr>
        <w:pStyle w:val="a7"/>
        <w:numPr>
          <w:ilvl w:val="0"/>
          <w:numId w:val="3"/>
        </w:numPr>
        <w:jc w:val="both"/>
        <w:rPr>
          <w:sz w:val="20"/>
          <w:szCs w:val="20"/>
        </w:rPr>
      </w:pPr>
      <w:r w:rsidRPr="00B72371">
        <w:rPr>
          <w:sz w:val="20"/>
          <w:szCs w:val="20"/>
        </w:rPr>
        <w:t>Управление стоимостью и финансированием проекта</w:t>
      </w:r>
    </w:p>
    <w:p w:rsidR="008B02FE" w:rsidRPr="00B72371" w:rsidRDefault="008B02FE" w:rsidP="008B02FE">
      <w:pPr>
        <w:pStyle w:val="a7"/>
        <w:numPr>
          <w:ilvl w:val="0"/>
          <w:numId w:val="3"/>
        </w:numPr>
        <w:jc w:val="both"/>
        <w:rPr>
          <w:sz w:val="20"/>
          <w:szCs w:val="20"/>
        </w:rPr>
      </w:pPr>
      <w:r w:rsidRPr="00B72371">
        <w:rPr>
          <w:sz w:val="20"/>
          <w:szCs w:val="20"/>
        </w:rPr>
        <w:t>Участники проекта как субъекты управления</w:t>
      </w:r>
    </w:p>
    <w:p w:rsidR="008B02FE" w:rsidRPr="00B72371" w:rsidRDefault="008B02FE" w:rsidP="008B02FE">
      <w:pPr>
        <w:pStyle w:val="a7"/>
        <w:numPr>
          <w:ilvl w:val="0"/>
          <w:numId w:val="3"/>
        </w:numPr>
        <w:jc w:val="both"/>
        <w:rPr>
          <w:sz w:val="20"/>
          <w:szCs w:val="20"/>
        </w:rPr>
      </w:pPr>
      <w:r w:rsidRPr="00B72371">
        <w:rPr>
          <w:sz w:val="20"/>
          <w:szCs w:val="20"/>
        </w:rPr>
        <w:t>Формирование сметы и бюджета проекта</w:t>
      </w:r>
    </w:p>
    <w:p w:rsidR="008B02FE" w:rsidRDefault="008B02FE" w:rsidP="008B02FE">
      <w:pPr>
        <w:pStyle w:val="a7"/>
        <w:numPr>
          <w:ilvl w:val="0"/>
          <w:numId w:val="3"/>
        </w:numPr>
        <w:jc w:val="both"/>
      </w:pPr>
      <w:r w:rsidRPr="00B72371">
        <w:t>Функциональные области управления проектами</w:t>
      </w:r>
    </w:p>
    <w:p w:rsidR="008B02FE" w:rsidRPr="0009428C" w:rsidRDefault="008B02FE" w:rsidP="008B02FE">
      <w:pPr>
        <w:pStyle w:val="a7"/>
        <w:numPr>
          <w:ilvl w:val="0"/>
          <w:numId w:val="3"/>
        </w:numPr>
        <w:jc w:val="both"/>
        <w:rPr>
          <w:sz w:val="20"/>
          <w:szCs w:val="20"/>
        </w:rPr>
      </w:pPr>
      <w:r w:rsidRPr="00B72371">
        <w:t>Управление проектами по стандартам IPMA</w:t>
      </w:r>
    </w:p>
    <w:p w:rsidR="008B02FE" w:rsidRDefault="008B02FE" w:rsidP="008B02FE">
      <w:pPr>
        <w:rPr>
          <w:b/>
          <w:sz w:val="28"/>
          <w:szCs w:val="28"/>
        </w:rPr>
      </w:pPr>
    </w:p>
    <w:p w:rsidR="008B02FE" w:rsidRPr="004C7433" w:rsidRDefault="008B02FE" w:rsidP="008B02FE">
      <w:pPr>
        <w:textAlignment w:val="baseline"/>
        <w:rPr>
          <w:rFonts w:ascii="Calibri" w:hAnsi="Calibri"/>
          <w:sz w:val="12"/>
          <w:szCs w:val="12"/>
        </w:rPr>
      </w:pPr>
      <w:proofErr w:type="spellStart"/>
      <w:r w:rsidRPr="004C7433">
        <w:rPr>
          <w:sz w:val="28"/>
        </w:rPr>
        <w:t>Составитель</w:t>
      </w:r>
      <w:proofErr w:type="spellEnd"/>
      <w:r w:rsidRPr="004C7433">
        <w:rPr>
          <w:sz w:val="28"/>
        </w:rPr>
        <w:t xml:space="preserve"> ________________________ </w:t>
      </w:r>
      <w:r>
        <w:rPr>
          <w:sz w:val="28"/>
        </w:rPr>
        <w:t xml:space="preserve">С.В. </w:t>
      </w:r>
      <w:proofErr w:type="spellStart"/>
      <w:r>
        <w:rPr>
          <w:sz w:val="28"/>
        </w:rPr>
        <w:t>Яковенко</w:t>
      </w:r>
      <w:proofErr w:type="spellEnd"/>
    </w:p>
    <w:p w:rsidR="008B02FE" w:rsidRPr="004C7433" w:rsidRDefault="008B02FE" w:rsidP="008B02FE">
      <w:pPr>
        <w:textAlignment w:val="baseline"/>
        <w:rPr>
          <w:rFonts w:ascii="Calibri" w:hAnsi="Calibri"/>
          <w:sz w:val="12"/>
          <w:szCs w:val="12"/>
        </w:rPr>
      </w:pPr>
      <w:r w:rsidRPr="004C7433">
        <w:rPr>
          <w:vertAlign w:val="superscript"/>
        </w:rPr>
        <w:t>(</w:t>
      </w:r>
      <w:proofErr w:type="spellStart"/>
      <w:proofErr w:type="gramStart"/>
      <w:r w:rsidRPr="004C7433">
        <w:rPr>
          <w:vertAlign w:val="superscript"/>
        </w:rPr>
        <w:t>подпись</w:t>
      </w:r>
      <w:proofErr w:type="spellEnd"/>
      <w:proofErr w:type="gramEnd"/>
      <w:r w:rsidRPr="004C7433">
        <w:rPr>
          <w:vertAlign w:val="superscript"/>
        </w:rPr>
        <w:t>)</w:t>
      </w:r>
    </w:p>
    <w:p w:rsidR="008B02FE" w:rsidRPr="00223CBF" w:rsidRDefault="008B02FE" w:rsidP="008B02FE">
      <w:pPr>
        <w:textAlignment w:val="baseline"/>
        <w:rPr>
          <w:rFonts w:ascii="Calibri" w:hAnsi="Calibri"/>
          <w:sz w:val="12"/>
          <w:szCs w:val="12"/>
        </w:rPr>
      </w:pPr>
      <w:proofErr w:type="gramStart"/>
      <w:r w:rsidRPr="004C7433">
        <w:rPr>
          <w:sz w:val="20"/>
        </w:rPr>
        <w:t>«____»__________________20     г.</w:t>
      </w:r>
      <w:proofErr w:type="gramEnd"/>
      <w:r w:rsidRPr="004C7433">
        <w:rPr>
          <w:sz w:val="20"/>
        </w:rPr>
        <w:t> </w:t>
      </w:r>
    </w:p>
    <w:p w:rsidR="008B02FE" w:rsidRDefault="008B02FE" w:rsidP="008B02FE">
      <w:pPr>
        <w:textAlignment w:val="baseline"/>
        <w:rPr>
          <w:rFonts w:ascii="Calibri" w:hAnsi="Calibri"/>
          <w:sz w:val="12"/>
          <w:szCs w:val="12"/>
        </w:rPr>
      </w:pPr>
    </w:p>
    <w:p w:rsidR="008B02FE" w:rsidRDefault="008B02FE" w:rsidP="008B02FE">
      <w:pPr>
        <w:jc w:val="center"/>
        <w:textAlignment w:val="baseline"/>
        <w:rPr>
          <w:rFonts w:ascii="Calibri" w:hAnsi="Calibri"/>
          <w:sz w:val="12"/>
          <w:szCs w:val="12"/>
        </w:rPr>
      </w:pPr>
    </w:p>
    <w:p w:rsidR="008B02FE" w:rsidRPr="00AF4566" w:rsidRDefault="008B02FE" w:rsidP="008B02FE">
      <w:pPr>
        <w:shd w:val="clear" w:color="auto" w:fill="FFFFFF"/>
        <w:jc w:val="center"/>
        <w:rPr>
          <w:sz w:val="28"/>
          <w:szCs w:val="28"/>
          <w:lang w:val="ru-RU"/>
        </w:rPr>
      </w:pPr>
      <w:r>
        <w:rPr>
          <w:sz w:val="28"/>
        </w:rPr>
        <w:t> </w:t>
      </w: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8B02FE" w:rsidRPr="00AF4566" w:rsidRDefault="008B02FE" w:rsidP="008B02FE">
      <w:pPr>
        <w:shd w:val="clear" w:color="auto" w:fill="FFFFFF"/>
        <w:jc w:val="center"/>
        <w:rPr>
          <w:sz w:val="28"/>
          <w:szCs w:val="28"/>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 xml:space="preserve">Кафедра </w:t>
      </w:r>
      <w:r w:rsidRPr="00AF4566">
        <w:rPr>
          <w:sz w:val="28"/>
          <w:szCs w:val="28"/>
          <w:u w:val="single"/>
          <w:lang w:val="ru-RU"/>
        </w:rPr>
        <w:t>Общего и стратегического менеджмента</w:t>
      </w:r>
    </w:p>
    <w:p w:rsidR="008B02FE" w:rsidRPr="00AF4566" w:rsidRDefault="008B02FE" w:rsidP="008B02FE">
      <w:pPr>
        <w:widowControl w:val="0"/>
        <w:jc w:val="center"/>
        <w:rPr>
          <w:lang w:val="ru-RU"/>
        </w:rPr>
      </w:pPr>
    </w:p>
    <w:p w:rsidR="008B02FE" w:rsidRPr="00AF4566" w:rsidRDefault="008B02FE" w:rsidP="008B02FE">
      <w:pPr>
        <w:textAlignment w:val="baseline"/>
        <w:rPr>
          <w:rFonts w:ascii="Calibri" w:hAnsi="Calibri"/>
          <w:sz w:val="12"/>
          <w:szCs w:val="12"/>
          <w:lang w:val="ru-RU"/>
        </w:rPr>
      </w:pPr>
    </w:p>
    <w:p w:rsidR="008B02FE" w:rsidRPr="00AF4566" w:rsidRDefault="008B02FE" w:rsidP="008B02FE">
      <w:pPr>
        <w:jc w:val="center"/>
        <w:textAlignment w:val="baseline"/>
        <w:rPr>
          <w:lang w:val="ru-RU"/>
        </w:rPr>
      </w:pPr>
      <w:r w:rsidRPr="00AF4566">
        <w:rPr>
          <w:b/>
          <w:bCs/>
          <w:lang w:val="ru-RU"/>
        </w:rPr>
        <w:t>ЭКЗАМЕНАЦИОННЫЙ БИЛЕТ</w:t>
      </w:r>
      <w:r>
        <w:rPr>
          <w:b/>
          <w:bCs/>
        </w:rPr>
        <w:t> </w:t>
      </w:r>
      <w:r w:rsidRPr="00AF4566">
        <w:rPr>
          <w:b/>
          <w:bCs/>
          <w:lang w:val="ru-RU"/>
        </w:rPr>
        <w:t>№1</w:t>
      </w:r>
      <w:r w:rsidRPr="003C1A86">
        <w:t> </w:t>
      </w:r>
    </w:p>
    <w:p w:rsidR="008B02FE" w:rsidRPr="00AF4566" w:rsidRDefault="008B02FE" w:rsidP="008B02FE">
      <w:pPr>
        <w:jc w:val="center"/>
        <w:textAlignment w:val="baseline"/>
        <w:rPr>
          <w:lang w:val="ru-RU"/>
        </w:rPr>
      </w:pPr>
    </w:p>
    <w:p w:rsidR="008B02FE" w:rsidRPr="00AF4566" w:rsidRDefault="008B02FE" w:rsidP="008B02FE">
      <w:pPr>
        <w:spacing w:line="360" w:lineRule="auto"/>
        <w:jc w:val="center"/>
        <w:rPr>
          <w:b/>
          <w:sz w:val="28"/>
          <w:szCs w:val="28"/>
          <w:lang w:val="ru-RU"/>
        </w:rPr>
      </w:pPr>
      <w:r w:rsidRPr="00AF4566">
        <w:rPr>
          <w:sz w:val="28"/>
          <w:szCs w:val="28"/>
          <w:lang w:val="ru-RU"/>
        </w:rPr>
        <w:t>по дисциплине</w:t>
      </w:r>
      <w:r w:rsidRPr="00AF4566">
        <w:rPr>
          <w:b/>
          <w:sz w:val="28"/>
          <w:szCs w:val="28"/>
          <w:lang w:val="ru-RU"/>
        </w:rPr>
        <w:t xml:space="preserve"> </w:t>
      </w:r>
      <w:r w:rsidRPr="00AF4566">
        <w:rPr>
          <w:b/>
          <w:sz w:val="28"/>
          <w:szCs w:val="28"/>
          <w:u w:val="single"/>
          <w:lang w:val="ru-RU"/>
        </w:rPr>
        <w:t>Управление международными коммерческими проектами</w:t>
      </w:r>
    </w:p>
    <w:p w:rsidR="008B02FE" w:rsidRPr="00AF4566" w:rsidRDefault="008B02FE" w:rsidP="008B02FE">
      <w:pPr>
        <w:jc w:val="center"/>
        <w:textAlignment w:val="baseline"/>
        <w:rPr>
          <w:rFonts w:ascii="Calibri" w:hAnsi="Calibri"/>
          <w:sz w:val="12"/>
          <w:szCs w:val="12"/>
          <w:lang w:val="ru-RU"/>
        </w:rPr>
      </w:pPr>
    </w:p>
    <w:p w:rsidR="008B02FE" w:rsidRPr="002F0C47" w:rsidRDefault="008B02FE" w:rsidP="008B02FE">
      <w:pPr>
        <w:pStyle w:val="a7"/>
        <w:ind w:left="0"/>
        <w:jc w:val="both"/>
        <w:rPr>
          <w:sz w:val="20"/>
          <w:szCs w:val="20"/>
        </w:rPr>
      </w:pPr>
      <w:r>
        <w:rPr>
          <w:sz w:val="28"/>
        </w:rPr>
        <w:t>1 </w:t>
      </w:r>
      <w:r w:rsidRPr="00B72371">
        <w:t>Анализ и реагирование на риски</w:t>
      </w:r>
    </w:p>
    <w:p w:rsidR="008B02FE" w:rsidRPr="00B72371" w:rsidRDefault="008B02FE" w:rsidP="008B02FE">
      <w:pPr>
        <w:pStyle w:val="a7"/>
        <w:ind w:left="0"/>
        <w:jc w:val="both"/>
        <w:rPr>
          <w:sz w:val="20"/>
          <w:szCs w:val="20"/>
        </w:rPr>
      </w:pPr>
      <w:r>
        <w:rPr>
          <w:sz w:val="28"/>
        </w:rPr>
        <w:t xml:space="preserve">2  </w:t>
      </w:r>
      <w:r w:rsidRPr="00B72371">
        <w:rPr>
          <w:sz w:val="20"/>
          <w:szCs w:val="20"/>
        </w:rPr>
        <w:t>Требования к стандартизации управления проектами в международном бизнесе</w:t>
      </w:r>
    </w:p>
    <w:p w:rsidR="008B02FE" w:rsidRPr="00AF4566" w:rsidRDefault="008B02FE" w:rsidP="008B02FE">
      <w:pPr>
        <w:textAlignment w:val="baseline"/>
        <w:rPr>
          <w:rFonts w:ascii="Calibri" w:hAnsi="Calibri"/>
          <w:sz w:val="12"/>
          <w:szCs w:val="12"/>
          <w:lang w:val="ru-RU"/>
        </w:rPr>
      </w:pPr>
    </w:p>
    <w:p w:rsidR="008B02FE" w:rsidRPr="00AF4566" w:rsidRDefault="008B02FE" w:rsidP="008B02FE">
      <w:pPr>
        <w:textAlignment w:val="baseline"/>
        <w:rPr>
          <w:rFonts w:ascii="Calibri" w:hAnsi="Calibri"/>
          <w:sz w:val="12"/>
          <w:szCs w:val="12"/>
          <w:lang w:val="ru-RU"/>
        </w:rPr>
      </w:pPr>
      <w:r w:rsidRPr="00AF4566">
        <w:rPr>
          <w:sz w:val="28"/>
          <w:lang w:val="ru-RU"/>
        </w:rPr>
        <w:t>3 * …………………………………………………………………………………..</w:t>
      </w:r>
      <w:r>
        <w:rPr>
          <w:sz w:val="28"/>
        </w:rPr>
        <w:t> </w:t>
      </w:r>
    </w:p>
    <w:p w:rsidR="008B02FE" w:rsidRPr="00AF4566" w:rsidRDefault="008B02FE" w:rsidP="008B02FE">
      <w:pPr>
        <w:textAlignment w:val="baseline"/>
        <w:rPr>
          <w:rFonts w:ascii="Calibri" w:hAnsi="Calibri"/>
          <w:lang w:val="ru-RU"/>
        </w:rPr>
      </w:pPr>
      <w:r>
        <w:rPr>
          <w:rFonts w:ascii="Calibri" w:hAnsi="Calibri"/>
        </w:rPr>
        <w:t> </w:t>
      </w:r>
    </w:p>
    <w:p w:rsidR="008B02FE" w:rsidRPr="00AF4566" w:rsidRDefault="008B02FE" w:rsidP="008B02FE">
      <w:pPr>
        <w:textAlignment w:val="baseline"/>
        <w:rPr>
          <w:rFonts w:ascii="Calibri" w:hAnsi="Calibri"/>
          <w:sz w:val="12"/>
          <w:szCs w:val="12"/>
          <w:lang w:val="ru-RU"/>
        </w:rPr>
      </w:pPr>
      <w:r w:rsidRPr="00AF4566">
        <w:rPr>
          <w:sz w:val="28"/>
          <w:lang w:val="ru-RU"/>
        </w:rPr>
        <w:t>Составитель</w:t>
      </w:r>
      <w:r>
        <w:rPr>
          <w:sz w:val="20"/>
        </w:rPr>
        <w:t>       </w:t>
      </w:r>
      <w:r w:rsidRPr="00AF4566">
        <w:rPr>
          <w:sz w:val="20"/>
          <w:lang w:val="ru-RU"/>
        </w:rPr>
        <w:t xml:space="preserve"> </w:t>
      </w:r>
      <w:proofErr w:type="spellStart"/>
      <w:r w:rsidRPr="00AF4566">
        <w:rPr>
          <w:sz w:val="20"/>
          <w:lang w:val="ru-RU"/>
        </w:rPr>
        <w:t>_____________________________________С.В.Яковенко</w:t>
      </w:r>
      <w:proofErr w:type="spellEnd"/>
      <w:r>
        <w:rPr>
          <w:vertAlign w:val="superscript"/>
        </w:rPr>
        <w:t>                                                                                                                                                                             </w:t>
      </w:r>
      <w:r w:rsidRPr="00AF4566">
        <w:rPr>
          <w:vertAlign w:val="superscript"/>
          <w:lang w:val="ru-RU"/>
        </w:rPr>
        <w:t xml:space="preserve"> (подпись)</w:t>
      </w:r>
      <w:r>
        <w:rPr>
          <w:vertAlign w:val="superscript"/>
        </w:rPr>
        <w:t>   </w:t>
      </w:r>
      <w:r>
        <w:rPr>
          <w:sz w:val="28"/>
        </w:rPr>
        <w:t>                   </w:t>
      </w:r>
    </w:p>
    <w:p w:rsidR="008B02FE" w:rsidRPr="00AF4566" w:rsidRDefault="008B02FE" w:rsidP="008B02FE">
      <w:pPr>
        <w:textAlignment w:val="baseline"/>
        <w:rPr>
          <w:sz w:val="20"/>
          <w:lang w:val="ru-RU"/>
        </w:rPr>
      </w:pPr>
      <w:r w:rsidRPr="00AF4566">
        <w:rPr>
          <w:sz w:val="28"/>
          <w:lang w:val="ru-RU"/>
        </w:rPr>
        <w:t>Заведующий кафедрой</w:t>
      </w:r>
      <w:r>
        <w:rPr>
          <w:sz w:val="20"/>
        </w:rPr>
        <w:t>   </w:t>
      </w:r>
      <w:r w:rsidRPr="00AF4566">
        <w:rPr>
          <w:sz w:val="20"/>
          <w:lang w:val="ru-RU"/>
        </w:rPr>
        <w:t xml:space="preserve"> </w:t>
      </w:r>
    </w:p>
    <w:p w:rsidR="008B02FE" w:rsidRPr="00AF4566" w:rsidRDefault="008B02FE" w:rsidP="008B02FE">
      <w:pPr>
        <w:textAlignment w:val="baseline"/>
        <w:rPr>
          <w:sz w:val="20"/>
          <w:lang w:val="ru-RU"/>
        </w:rPr>
      </w:pPr>
    </w:p>
    <w:p w:rsidR="008B02FE" w:rsidRPr="00AF4566" w:rsidRDefault="008B02FE" w:rsidP="008B02FE">
      <w:pPr>
        <w:textAlignment w:val="baseline"/>
        <w:rPr>
          <w:rFonts w:ascii="Calibri" w:hAnsi="Calibri"/>
          <w:sz w:val="12"/>
          <w:szCs w:val="12"/>
          <w:lang w:val="ru-RU"/>
        </w:rPr>
      </w:pPr>
      <w:proofErr w:type="spellStart"/>
      <w:r w:rsidRPr="00AF4566">
        <w:rPr>
          <w:sz w:val="20"/>
          <w:lang w:val="ru-RU"/>
        </w:rPr>
        <w:t>_______________</w:t>
      </w:r>
      <w:r w:rsidRPr="00AF4566">
        <w:rPr>
          <w:sz w:val="28"/>
          <w:lang w:val="ru-RU"/>
        </w:rPr>
        <w:t>С.Н.Гончарова</w:t>
      </w:r>
      <w:proofErr w:type="spellEnd"/>
      <w:r>
        <w:rPr>
          <w:vertAlign w:val="superscript"/>
        </w:rPr>
        <w:t>                                                                                                                                                      </w:t>
      </w:r>
      <w:r>
        <w:t> </w:t>
      </w:r>
    </w:p>
    <w:p w:rsidR="008B02FE" w:rsidRPr="00AF4566" w:rsidRDefault="008B02FE" w:rsidP="008B02FE">
      <w:pPr>
        <w:textAlignment w:val="baseline"/>
        <w:rPr>
          <w:sz w:val="20"/>
          <w:lang w:val="ru-RU"/>
        </w:rPr>
      </w:pPr>
      <w:r>
        <w:rPr>
          <w:vertAlign w:val="superscript"/>
        </w:rPr>
        <w:t>          </w:t>
      </w:r>
      <w:r w:rsidRPr="00AF4566">
        <w:rPr>
          <w:vertAlign w:val="superscript"/>
          <w:lang w:val="ru-RU"/>
        </w:rPr>
        <w:t xml:space="preserve"> (подпись)</w:t>
      </w:r>
      <w:r>
        <w:rPr>
          <w:vertAlign w:val="superscript"/>
        </w:rPr>
        <w:t>   </w:t>
      </w:r>
      <w:r>
        <w:rPr>
          <w:sz w:val="28"/>
        </w:rPr>
        <w:t>              </w:t>
      </w:r>
      <w:r w:rsidRPr="00AF4566">
        <w:rPr>
          <w:sz w:val="28"/>
          <w:lang w:val="ru-RU"/>
        </w:rPr>
        <w:t xml:space="preserve">        «</w:t>
      </w:r>
      <w:r w:rsidRPr="00AF4566">
        <w:rPr>
          <w:sz w:val="20"/>
          <w:lang w:val="ru-RU"/>
        </w:rPr>
        <w:t>___»__________________20</w:t>
      </w:r>
      <w:r>
        <w:rPr>
          <w:sz w:val="20"/>
        </w:rPr>
        <w:t>     </w:t>
      </w:r>
      <w:r w:rsidRPr="00AF4566">
        <w:rPr>
          <w:sz w:val="20"/>
          <w:lang w:val="ru-RU"/>
        </w:rPr>
        <w:t>г.</w:t>
      </w:r>
      <w:r>
        <w:rPr>
          <w:sz w:val="20"/>
        </w:rPr>
        <w:t> </w:t>
      </w:r>
    </w:p>
    <w:p w:rsidR="008B02FE" w:rsidRPr="00AF4566" w:rsidRDefault="008B02FE" w:rsidP="008B02FE">
      <w:pPr>
        <w:textAlignment w:val="baseline"/>
        <w:rPr>
          <w:sz w:val="20"/>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8B02FE" w:rsidRPr="00AF4566" w:rsidRDefault="008B02FE" w:rsidP="008B02FE">
      <w:pPr>
        <w:shd w:val="clear" w:color="auto" w:fill="FFFFFF"/>
        <w:jc w:val="center"/>
        <w:rPr>
          <w:sz w:val="28"/>
          <w:szCs w:val="28"/>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 xml:space="preserve">Кафедра </w:t>
      </w:r>
      <w:r w:rsidRPr="00AF4566">
        <w:rPr>
          <w:sz w:val="28"/>
          <w:szCs w:val="28"/>
          <w:u w:val="single"/>
          <w:lang w:val="ru-RU"/>
        </w:rPr>
        <w:t>Общего и стратегического менеджмента</w:t>
      </w:r>
    </w:p>
    <w:p w:rsidR="008B02FE" w:rsidRPr="00AF4566" w:rsidRDefault="008B02FE" w:rsidP="008B02FE">
      <w:pPr>
        <w:widowControl w:val="0"/>
        <w:jc w:val="center"/>
        <w:rPr>
          <w:lang w:val="ru-RU"/>
        </w:rPr>
      </w:pPr>
    </w:p>
    <w:p w:rsidR="008B02FE" w:rsidRPr="00AF4566" w:rsidRDefault="008B02FE" w:rsidP="008B02FE">
      <w:pPr>
        <w:textAlignment w:val="baseline"/>
        <w:rPr>
          <w:rFonts w:ascii="Calibri" w:hAnsi="Calibri"/>
          <w:sz w:val="12"/>
          <w:szCs w:val="12"/>
          <w:lang w:val="ru-RU"/>
        </w:rPr>
      </w:pPr>
    </w:p>
    <w:p w:rsidR="008B02FE" w:rsidRPr="00AF4566" w:rsidRDefault="008B02FE" w:rsidP="008B02FE">
      <w:pPr>
        <w:jc w:val="center"/>
        <w:textAlignment w:val="baseline"/>
        <w:rPr>
          <w:lang w:val="ru-RU"/>
        </w:rPr>
      </w:pPr>
      <w:r w:rsidRPr="00AF4566">
        <w:rPr>
          <w:b/>
          <w:bCs/>
          <w:lang w:val="ru-RU"/>
        </w:rPr>
        <w:t>ЭКЗАМЕНАЦИОННЫЙ БИЛЕТ</w:t>
      </w:r>
      <w:r>
        <w:rPr>
          <w:b/>
          <w:bCs/>
        </w:rPr>
        <w:t> </w:t>
      </w:r>
      <w:r w:rsidRPr="00AF4566">
        <w:rPr>
          <w:b/>
          <w:bCs/>
          <w:lang w:val="ru-RU"/>
        </w:rPr>
        <w:t>№2</w:t>
      </w:r>
      <w:r w:rsidRPr="003C1A86">
        <w:t> </w:t>
      </w:r>
    </w:p>
    <w:p w:rsidR="008B02FE" w:rsidRPr="00AF4566" w:rsidRDefault="008B02FE" w:rsidP="008B02FE">
      <w:pPr>
        <w:jc w:val="center"/>
        <w:textAlignment w:val="baseline"/>
        <w:rPr>
          <w:lang w:val="ru-RU"/>
        </w:rPr>
      </w:pPr>
    </w:p>
    <w:p w:rsidR="008B02FE" w:rsidRPr="00AF4566" w:rsidRDefault="008B02FE" w:rsidP="008B02FE">
      <w:pPr>
        <w:spacing w:line="360" w:lineRule="auto"/>
        <w:jc w:val="center"/>
        <w:rPr>
          <w:b/>
          <w:sz w:val="28"/>
          <w:szCs w:val="28"/>
          <w:lang w:val="ru-RU"/>
        </w:rPr>
      </w:pPr>
      <w:r w:rsidRPr="00AF4566">
        <w:rPr>
          <w:sz w:val="28"/>
          <w:szCs w:val="28"/>
          <w:lang w:val="ru-RU"/>
        </w:rPr>
        <w:t>по дисциплине</w:t>
      </w:r>
      <w:r w:rsidRPr="00AF4566">
        <w:rPr>
          <w:b/>
          <w:sz w:val="28"/>
          <w:szCs w:val="28"/>
          <w:lang w:val="ru-RU"/>
        </w:rPr>
        <w:t xml:space="preserve"> </w:t>
      </w:r>
      <w:r w:rsidRPr="00AF4566">
        <w:rPr>
          <w:b/>
          <w:sz w:val="28"/>
          <w:szCs w:val="28"/>
          <w:u w:val="single"/>
          <w:lang w:val="ru-RU"/>
        </w:rPr>
        <w:t>Управление международными коммерческими проектами</w:t>
      </w:r>
    </w:p>
    <w:p w:rsidR="008B02FE" w:rsidRPr="00AF4566" w:rsidRDefault="008B02FE" w:rsidP="008B02FE">
      <w:pPr>
        <w:jc w:val="center"/>
        <w:textAlignment w:val="baseline"/>
        <w:rPr>
          <w:rFonts w:ascii="Calibri" w:hAnsi="Calibri"/>
          <w:sz w:val="12"/>
          <w:szCs w:val="12"/>
          <w:lang w:val="ru-RU"/>
        </w:rPr>
      </w:pPr>
    </w:p>
    <w:p w:rsidR="008B02FE" w:rsidRPr="00B72371" w:rsidRDefault="008B02FE" w:rsidP="008B02FE">
      <w:pPr>
        <w:pStyle w:val="a7"/>
        <w:numPr>
          <w:ilvl w:val="0"/>
          <w:numId w:val="5"/>
        </w:numPr>
        <w:jc w:val="both"/>
        <w:rPr>
          <w:sz w:val="20"/>
          <w:szCs w:val="20"/>
        </w:rPr>
      </w:pPr>
      <w:r w:rsidRPr="00B72371">
        <w:rPr>
          <w:sz w:val="20"/>
          <w:szCs w:val="20"/>
        </w:rPr>
        <w:t>Стратегия развития КСУП и построения проектного офиса</w:t>
      </w:r>
    </w:p>
    <w:p w:rsidR="008B02FE" w:rsidRPr="00B72371" w:rsidRDefault="008B02FE" w:rsidP="008B02FE">
      <w:pPr>
        <w:pStyle w:val="a7"/>
        <w:numPr>
          <w:ilvl w:val="0"/>
          <w:numId w:val="5"/>
        </w:numPr>
        <w:jc w:val="both"/>
        <w:rPr>
          <w:sz w:val="20"/>
          <w:szCs w:val="20"/>
        </w:rPr>
      </w:pPr>
      <w:r w:rsidRPr="00B72371">
        <w:rPr>
          <w:sz w:val="20"/>
          <w:szCs w:val="20"/>
        </w:rPr>
        <w:lastRenderedPageBreak/>
        <w:t xml:space="preserve">Структура управления проектами согласно PMBOK </w:t>
      </w:r>
      <w:proofErr w:type="spellStart"/>
      <w:r w:rsidRPr="00B72371">
        <w:rPr>
          <w:sz w:val="20"/>
          <w:szCs w:val="20"/>
        </w:rPr>
        <w:t>Guide</w:t>
      </w:r>
      <w:proofErr w:type="spellEnd"/>
    </w:p>
    <w:p w:rsidR="008B02FE" w:rsidRPr="00223CBF" w:rsidRDefault="008B02FE" w:rsidP="008B02FE">
      <w:pPr>
        <w:pStyle w:val="a7"/>
        <w:numPr>
          <w:ilvl w:val="0"/>
          <w:numId w:val="5"/>
        </w:numPr>
        <w:jc w:val="both"/>
        <w:rPr>
          <w:sz w:val="20"/>
          <w:szCs w:val="20"/>
        </w:rPr>
      </w:pPr>
      <w:r w:rsidRPr="00223CBF">
        <w:rPr>
          <w:sz w:val="28"/>
        </w:rPr>
        <w:t xml:space="preserve"> * ………………………………………………………………………….. </w:t>
      </w:r>
    </w:p>
    <w:p w:rsidR="008B02FE" w:rsidRPr="00223CBF" w:rsidRDefault="008B02FE" w:rsidP="008B02FE">
      <w:pPr>
        <w:textAlignment w:val="baseline"/>
        <w:rPr>
          <w:rFonts w:ascii="Calibri" w:hAnsi="Calibri"/>
        </w:rPr>
      </w:pPr>
      <w:r>
        <w:rPr>
          <w:rFonts w:ascii="Calibri" w:hAnsi="Calibri"/>
        </w:rPr>
        <w:t> </w:t>
      </w:r>
    </w:p>
    <w:p w:rsidR="008B02FE" w:rsidRPr="00AF4566" w:rsidRDefault="008B02FE" w:rsidP="008B02FE">
      <w:pPr>
        <w:textAlignment w:val="baseline"/>
        <w:rPr>
          <w:rFonts w:ascii="Calibri" w:hAnsi="Calibri"/>
          <w:sz w:val="12"/>
          <w:szCs w:val="12"/>
          <w:lang w:val="ru-RU"/>
        </w:rPr>
      </w:pPr>
      <w:r w:rsidRPr="00AF4566">
        <w:rPr>
          <w:sz w:val="28"/>
          <w:lang w:val="ru-RU"/>
        </w:rPr>
        <w:t>Составитель</w:t>
      </w:r>
      <w:r>
        <w:rPr>
          <w:sz w:val="20"/>
        </w:rPr>
        <w:t>       </w:t>
      </w:r>
      <w:r w:rsidRPr="00AF4566">
        <w:rPr>
          <w:sz w:val="20"/>
          <w:lang w:val="ru-RU"/>
        </w:rPr>
        <w:t xml:space="preserve"> </w:t>
      </w:r>
      <w:proofErr w:type="spellStart"/>
      <w:r w:rsidRPr="00AF4566">
        <w:rPr>
          <w:sz w:val="20"/>
          <w:lang w:val="ru-RU"/>
        </w:rPr>
        <w:t>_____________________________________С.В.Яковенко</w:t>
      </w:r>
      <w:proofErr w:type="spellEnd"/>
      <w:r>
        <w:rPr>
          <w:vertAlign w:val="superscript"/>
        </w:rPr>
        <w:t>                                                                                                                                                                             </w:t>
      </w:r>
      <w:r w:rsidRPr="00AF4566">
        <w:rPr>
          <w:vertAlign w:val="superscript"/>
          <w:lang w:val="ru-RU"/>
        </w:rPr>
        <w:t xml:space="preserve"> (подпись)</w:t>
      </w:r>
      <w:r>
        <w:rPr>
          <w:vertAlign w:val="superscript"/>
        </w:rPr>
        <w:t>   </w:t>
      </w:r>
      <w:r>
        <w:rPr>
          <w:sz w:val="28"/>
        </w:rPr>
        <w:t>                   </w:t>
      </w:r>
    </w:p>
    <w:p w:rsidR="008B02FE" w:rsidRPr="00AF4566" w:rsidRDefault="008B02FE" w:rsidP="008B02FE">
      <w:pPr>
        <w:textAlignment w:val="baseline"/>
        <w:rPr>
          <w:sz w:val="20"/>
          <w:lang w:val="ru-RU"/>
        </w:rPr>
      </w:pPr>
      <w:r w:rsidRPr="00AF4566">
        <w:rPr>
          <w:sz w:val="28"/>
          <w:lang w:val="ru-RU"/>
        </w:rPr>
        <w:t>Заведующий кафедрой</w:t>
      </w:r>
      <w:r>
        <w:rPr>
          <w:sz w:val="20"/>
        </w:rPr>
        <w:t>   </w:t>
      </w:r>
      <w:r w:rsidRPr="00AF4566">
        <w:rPr>
          <w:sz w:val="20"/>
          <w:lang w:val="ru-RU"/>
        </w:rPr>
        <w:t xml:space="preserve"> </w:t>
      </w:r>
    </w:p>
    <w:p w:rsidR="008B02FE" w:rsidRPr="00AF4566" w:rsidRDefault="008B02FE" w:rsidP="008B02FE">
      <w:pPr>
        <w:textAlignment w:val="baseline"/>
        <w:rPr>
          <w:sz w:val="20"/>
          <w:lang w:val="ru-RU"/>
        </w:rPr>
      </w:pPr>
    </w:p>
    <w:p w:rsidR="008B02FE" w:rsidRPr="00AF4566" w:rsidRDefault="008B02FE" w:rsidP="008B02FE">
      <w:pPr>
        <w:textAlignment w:val="baseline"/>
        <w:rPr>
          <w:rFonts w:ascii="Calibri" w:hAnsi="Calibri"/>
          <w:sz w:val="12"/>
          <w:szCs w:val="12"/>
          <w:lang w:val="ru-RU"/>
        </w:rPr>
      </w:pPr>
      <w:proofErr w:type="spellStart"/>
      <w:r w:rsidRPr="00AF4566">
        <w:rPr>
          <w:sz w:val="20"/>
          <w:lang w:val="ru-RU"/>
        </w:rPr>
        <w:t>_______________</w:t>
      </w:r>
      <w:r w:rsidRPr="00AF4566">
        <w:rPr>
          <w:sz w:val="28"/>
          <w:lang w:val="ru-RU"/>
        </w:rPr>
        <w:t>С.Н.Гончарова</w:t>
      </w:r>
      <w:proofErr w:type="spellEnd"/>
      <w:r>
        <w:rPr>
          <w:vertAlign w:val="superscript"/>
        </w:rPr>
        <w:t>                                                                                                                                                      </w:t>
      </w:r>
      <w:r>
        <w:t> </w:t>
      </w:r>
    </w:p>
    <w:p w:rsidR="008B02FE" w:rsidRPr="00AF4566" w:rsidRDefault="008B02FE" w:rsidP="008B02FE">
      <w:pPr>
        <w:textAlignment w:val="baseline"/>
        <w:rPr>
          <w:rFonts w:ascii="Calibri" w:hAnsi="Calibri"/>
          <w:sz w:val="12"/>
          <w:szCs w:val="12"/>
          <w:lang w:val="ru-RU"/>
        </w:rPr>
      </w:pPr>
      <w:r>
        <w:rPr>
          <w:vertAlign w:val="superscript"/>
        </w:rPr>
        <w:t>          </w:t>
      </w:r>
      <w:r w:rsidRPr="00AF4566">
        <w:rPr>
          <w:vertAlign w:val="superscript"/>
          <w:lang w:val="ru-RU"/>
        </w:rPr>
        <w:t xml:space="preserve"> (подпись)</w:t>
      </w:r>
      <w:r>
        <w:rPr>
          <w:vertAlign w:val="superscript"/>
        </w:rPr>
        <w:t>   </w:t>
      </w:r>
      <w:r>
        <w:rPr>
          <w:sz w:val="28"/>
        </w:rPr>
        <w:t>              </w:t>
      </w:r>
      <w:r w:rsidRPr="00AF4566">
        <w:rPr>
          <w:sz w:val="28"/>
          <w:lang w:val="ru-RU"/>
        </w:rPr>
        <w:t xml:space="preserve">        «</w:t>
      </w:r>
      <w:r w:rsidRPr="00AF4566">
        <w:rPr>
          <w:sz w:val="20"/>
          <w:lang w:val="ru-RU"/>
        </w:rPr>
        <w:t>___»__________________20</w:t>
      </w:r>
      <w:r>
        <w:rPr>
          <w:sz w:val="20"/>
        </w:rPr>
        <w:t>     </w:t>
      </w:r>
      <w:r w:rsidRPr="00AF4566">
        <w:rPr>
          <w:sz w:val="20"/>
          <w:lang w:val="ru-RU"/>
        </w:rPr>
        <w:t>г.</w:t>
      </w:r>
      <w:r>
        <w:rPr>
          <w:sz w:val="20"/>
        </w:rPr>
        <w:t> </w:t>
      </w:r>
    </w:p>
    <w:p w:rsidR="008B02FE" w:rsidRPr="00AF4566" w:rsidRDefault="008B02FE" w:rsidP="008B02FE">
      <w:pPr>
        <w:textAlignment w:val="baseline"/>
        <w:rPr>
          <w:sz w:val="28"/>
          <w:lang w:val="ru-RU"/>
        </w:rPr>
      </w:pPr>
    </w:p>
    <w:p w:rsidR="008B02FE" w:rsidRPr="00AF4566" w:rsidRDefault="008B02FE" w:rsidP="008B02FE">
      <w:pPr>
        <w:textAlignment w:val="baseline"/>
        <w:rPr>
          <w:sz w:val="20"/>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8B02FE" w:rsidRPr="00AF4566" w:rsidRDefault="008B02FE" w:rsidP="008B02FE">
      <w:pPr>
        <w:shd w:val="clear" w:color="auto" w:fill="FFFFFF"/>
        <w:jc w:val="center"/>
        <w:rPr>
          <w:sz w:val="28"/>
          <w:szCs w:val="28"/>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 xml:space="preserve">Кафедра </w:t>
      </w:r>
      <w:r w:rsidRPr="00AF4566">
        <w:rPr>
          <w:sz w:val="28"/>
          <w:szCs w:val="28"/>
          <w:u w:val="single"/>
          <w:lang w:val="ru-RU"/>
        </w:rPr>
        <w:t>Общего и стратегического менеджмента</w:t>
      </w:r>
    </w:p>
    <w:p w:rsidR="008B02FE" w:rsidRPr="00AF4566" w:rsidRDefault="008B02FE" w:rsidP="008B02FE">
      <w:pPr>
        <w:widowControl w:val="0"/>
        <w:jc w:val="center"/>
        <w:rPr>
          <w:lang w:val="ru-RU"/>
        </w:rPr>
      </w:pPr>
    </w:p>
    <w:p w:rsidR="008B02FE" w:rsidRPr="00AF4566" w:rsidRDefault="008B02FE" w:rsidP="008B02FE">
      <w:pPr>
        <w:textAlignment w:val="baseline"/>
        <w:rPr>
          <w:rFonts w:ascii="Calibri" w:hAnsi="Calibri"/>
          <w:sz w:val="12"/>
          <w:szCs w:val="12"/>
          <w:lang w:val="ru-RU"/>
        </w:rPr>
      </w:pPr>
    </w:p>
    <w:p w:rsidR="008B02FE" w:rsidRPr="00AF4566" w:rsidRDefault="008B02FE" w:rsidP="008B02FE">
      <w:pPr>
        <w:jc w:val="center"/>
        <w:textAlignment w:val="baseline"/>
        <w:rPr>
          <w:lang w:val="ru-RU"/>
        </w:rPr>
      </w:pPr>
      <w:r w:rsidRPr="00AF4566">
        <w:rPr>
          <w:b/>
          <w:bCs/>
          <w:lang w:val="ru-RU"/>
        </w:rPr>
        <w:t>ЭКЗАМЕНАЦИОННЫЙ БИЛЕТ</w:t>
      </w:r>
      <w:r>
        <w:rPr>
          <w:b/>
          <w:bCs/>
        </w:rPr>
        <w:t> </w:t>
      </w:r>
      <w:r w:rsidRPr="00AF4566">
        <w:rPr>
          <w:b/>
          <w:bCs/>
          <w:lang w:val="ru-RU"/>
        </w:rPr>
        <w:t>№3</w:t>
      </w:r>
    </w:p>
    <w:p w:rsidR="008B02FE" w:rsidRPr="00AF4566" w:rsidRDefault="008B02FE" w:rsidP="008B02FE">
      <w:pPr>
        <w:jc w:val="center"/>
        <w:textAlignment w:val="baseline"/>
        <w:rPr>
          <w:lang w:val="ru-RU"/>
        </w:rPr>
      </w:pPr>
    </w:p>
    <w:p w:rsidR="008B02FE" w:rsidRPr="00AF4566" w:rsidRDefault="008B02FE" w:rsidP="008B02FE">
      <w:pPr>
        <w:spacing w:line="360" w:lineRule="auto"/>
        <w:jc w:val="center"/>
        <w:rPr>
          <w:b/>
          <w:sz w:val="28"/>
          <w:szCs w:val="28"/>
          <w:lang w:val="ru-RU"/>
        </w:rPr>
      </w:pPr>
      <w:r w:rsidRPr="00AF4566">
        <w:rPr>
          <w:sz w:val="28"/>
          <w:szCs w:val="28"/>
          <w:lang w:val="ru-RU"/>
        </w:rPr>
        <w:t>по дисциплине</w:t>
      </w:r>
      <w:r w:rsidRPr="00AF4566">
        <w:rPr>
          <w:b/>
          <w:sz w:val="28"/>
          <w:szCs w:val="28"/>
          <w:lang w:val="ru-RU"/>
        </w:rPr>
        <w:t xml:space="preserve"> </w:t>
      </w:r>
      <w:r w:rsidRPr="00AF4566">
        <w:rPr>
          <w:b/>
          <w:sz w:val="28"/>
          <w:szCs w:val="28"/>
          <w:u w:val="single"/>
          <w:lang w:val="ru-RU"/>
        </w:rPr>
        <w:t>Управление международными коммерческими проектами</w:t>
      </w:r>
    </w:p>
    <w:p w:rsidR="008B02FE" w:rsidRPr="00AF4566" w:rsidRDefault="008B02FE" w:rsidP="008B02FE">
      <w:pPr>
        <w:jc w:val="center"/>
        <w:textAlignment w:val="baseline"/>
        <w:rPr>
          <w:rFonts w:ascii="Calibri" w:hAnsi="Calibri"/>
          <w:sz w:val="12"/>
          <w:szCs w:val="12"/>
          <w:lang w:val="ru-RU"/>
        </w:rPr>
      </w:pPr>
    </w:p>
    <w:p w:rsidR="008B02FE" w:rsidRDefault="008B02FE" w:rsidP="008B02FE">
      <w:pPr>
        <w:pStyle w:val="a7"/>
        <w:numPr>
          <w:ilvl w:val="0"/>
          <w:numId w:val="6"/>
        </w:numPr>
        <w:jc w:val="both"/>
        <w:rPr>
          <w:sz w:val="20"/>
          <w:szCs w:val="20"/>
        </w:rPr>
      </w:pPr>
      <w:r w:rsidRPr="00B72371">
        <w:rPr>
          <w:sz w:val="20"/>
          <w:szCs w:val="20"/>
        </w:rPr>
        <w:t>Управление рисками проекта</w:t>
      </w:r>
    </w:p>
    <w:p w:rsidR="008B02FE" w:rsidRDefault="008B02FE" w:rsidP="008B02FE">
      <w:pPr>
        <w:pStyle w:val="a7"/>
        <w:numPr>
          <w:ilvl w:val="0"/>
          <w:numId w:val="6"/>
        </w:numPr>
        <w:jc w:val="both"/>
        <w:rPr>
          <w:sz w:val="20"/>
          <w:szCs w:val="20"/>
        </w:rPr>
      </w:pPr>
      <w:r w:rsidRPr="00B72371">
        <w:rPr>
          <w:sz w:val="20"/>
          <w:szCs w:val="20"/>
        </w:rPr>
        <w:t>Управление содержанием проекта.</w:t>
      </w:r>
    </w:p>
    <w:p w:rsidR="008B02FE" w:rsidRPr="00223CBF" w:rsidRDefault="008B02FE" w:rsidP="008B02FE">
      <w:pPr>
        <w:pStyle w:val="a7"/>
        <w:numPr>
          <w:ilvl w:val="0"/>
          <w:numId w:val="6"/>
        </w:numPr>
        <w:jc w:val="both"/>
        <w:rPr>
          <w:sz w:val="20"/>
          <w:szCs w:val="20"/>
        </w:rPr>
      </w:pPr>
      <w:r w:rsidRPr="00223CBF">
        <w:rPr>
          <w:sz w:val="28"/>
        </w:rPr>
        <w:t xml:space="preserve"> * ………………………………………………………………………….. </w:t>
      </w:r>
    </w:p>
    <w:p w:rsidR="008B02FE" w:rsidRPr="00223CBF" w:rsidRDefault="008B02FE" w:rsidP="008B02FE">
      <w:pPr>
        <w:textAlignment w:val="baseline"/>
        <w:rPr>
          <w:rFonts w:ascii="Calibri" w:hAnsi="Calibri"/>
        </w:rPr>
      </w:pPr>
      <w:r>
        <w:rPr>
          <w:rFonts w:ascii="Calibri" w:hAnsi="Calibri"/>
        </w:rPr>
        <w:t> </w:t>
      </w:r>
    </w:p>
    <w:p w:rsidR="008B02FE" w:rsidRPr="00AF4566" w:rsidRDefault="008B02FE" w:rsidP="008B02FE">
      <w:pPr>
        <w:textAlignment w:val="baseline"/>
        <w:rPr>
          <w:rFonts w:ascii="Calibri" w:hAnsi="Calibri"/>
          <w:sz w:val="12"/>
          <w:szCs w:val="12"/>
          <w:lang w:val="ru-RU"/>
        </w:rPr>
      </w:pPr>
      <w:r w:rsidRPr="00AF4566">
        <w:rPr>
          <w:sz w:val="28"/>
          <w:lang w:val="ru-RU"/>
        </w:rPr>
        <w:t>Составитель</w:t>
      </w:r>
      <w:r>
        <w:rPr>
          <w:sz w:val="20"/>
        </w:rPr>
        <w:t>       </w:t>
      </w:r>
      <w:r w:rsidRPr="00AF4566">
        <w:rPr>
          <w:sz w:val="20"/>
          <w:lang w:val="ru-RU"/>
        </w:rPr>
        <w:t xml:space="preserve"> </w:t>
      </w:r>
      <w:proofErr w:type="spellStart"/>
      <w:r w:rsidRPr="00AF4566">
        <w:rPr>
          <w:sz w:val="20"/>
          <w:lang w:val="ru-RU"/>
        </w:rPr>
        <w:t>_____________________________________С.В.Яковенко</w:t>
      </w:r>
      <w:proofErr w:type="spellEnd"/>
      <w:r>
        <w:rPr>
          <w:vertAlign w:val="superscript"/>
        </w:rPr>
        <w:t>                                                                                                                                                                             </w:t>
      </w:r>
      <w:r w:rsidRPr="00AF4566">
        <w:rPr>
          <w:vertAlign w:val="superscript"/>
          <w:lang w:val="ru-RU"/>
        </w:rPr>
        <w:t xml:space="preserve"> (подпись)</w:t>
      </w:r>
      <w:r>
        <w:rPr>
          <w:vertAlign w:val="superscript"/>
        </w:rPr>
        <w:t>   </w:t>
      </w:r>
      <w:r>
        <w:rPr>
          <w:sz w:val="28"/>
        </w:rPr>
        <w:t>                   </w:t>
      </w:r>
    </w:p>
    <w:p w:rsidR="008B02FE" w:rsidRPr="00AF4566" w:rsidRDefault="008B02FE" w:rsidP="008B02FE">
      <w:pPr>
        <w:textAlignment w:val="baseline"/>
        <w:rPr>
          <w:sz w:val="20"/>
          <w:lang w:val="ru-RU"/>
        </w:rPr>
      </w:pPr>
      <w:r w:rsidRPr="00AF4566">
        <w:rPr>
          <w:sz w:val="28"/>
          <w:lang w:val="ru-RU"/>
        </w:rPr>
        <w:t>Заведующий кафедрой</w:t>
      </w:r>
      <w:r>
        <w:rPr>
          <w:sz w:val="20"/>
        </w:rPr>
        <w:t>   </w:t>
      </w:r>
      <w:r w:rsidRPr="00AF4566">
        <w:rPr>
          <w:sz w:val="20"/>
          <w:lang w:val="ru-RU"/>
        </w:rPr>
        <w:t xml:space="preserve"> </w:t>
      </w:r>
    </w:p>
    <w:p w:rsidR="008B02FE" w:rsidRPr="00AF4566" w:rsidRDefault="008B02FE" w:rsidP="008B02FE">
      <w:pPr>
        <w:textAlignment w:val="baseline"/>
        <w:rPr>
          <w:sz w:val="20"/>
          <w:lang w:val="ru-RU"/>
        </w:rPr>
      </w:pPr>
    </w:p>
    <w:p w:rsidR="008B02FE" w:rsidRPr="00AF4566" w:rsidRDefault="008B02FE" w:rsidP="008B02FE">
      <w:pPr>
        <w:textAlignment w:val="baseline"/>
        <w:rPr>
          <w:rFonts w:ascii="Calibri" w:hAnsi="Calibri"/>
          <w:sz w:val="12"/>
          <w:szCs w:val="12"/>
          <w:lang w:val="ru-RU"/>
        </w:rPr>
      </w:pPr>
      <w:proofErr w:type="spellStart"/>
      <w:r w:rsidRPr="00AF4566">
        <w:rPr>
          <w:sz w:val="20"/>
          <w:lang w:val="ru-RU"/>
        </w:rPr>
        <w:t>_______________</w:t>
      </w:r>
      <w:r w:rsidRPr="00AF4566">
        <w:rPr>
          <w:sz w:val="28"/>
          <w:lang w:val="ru-RU"/>
        </w:rPr>
        <w:t>С.Н.Гончарова</w:t>
      </w:r>
      <w:proofErr w:type="spellEnd"/>
      <w:r>
        <w:rPr>
          <w:vertAlign w:val="superscript"/>
        </w:rPr>
        <w:t>                                                                                                                                                      </w:t>
      </w:r>
      <w:r>
        <w:t> </w:t>
      </w:r>
    </w:p>
    <w:p w:rsidR="008B02FE" w:rsidRPr="00AF4566" w:rsidRDefault="008B02FE" w:rsidP="008B02FE">
      <w:pPr>
        <w:textAlignment w:val="baseline"/>
        <w:rPr>
          <w:rFonts w:ascii="Calibri" w:hAnsi="Calibri"/>
          <w:sz w:val="12"/>
          <w:szCs w:val="12"/>
          <w:lang w:val="ru-RU"/>
        </w:rPr>
      </w:pPr>
      <w:r>
        <w:rPr>
          <w:vertAlign w:val="superscript"/>
        </w:rPr>
        <w:lastRenderedPageBreak/>
        <w:t>          </w:t>
      </w:r>
      <w:r w:rsidRPr="00AF4566">
        <w:rPr>
          <w:vertAlign w:val="superscript"/>
          <w:lang w:val="ru-RU"/>
        </w:rPr>
        <w:t xml:space="preserve"> (подпись)</w:t>
      </w:r>
      <w:r>
        <w:rPr>
          <w:vertAlign w:val="superscript"/>
        </w:rPr>
        <w:t>   </w:t>
      </w:r>
      <w:r>
        <w:rPr>
          <w:sz w:val="28"/>
        </w:rPr>
        <w:t>              </w:t>
      </w:r>
      <w:r w:rsidRPr="00AF4566">
        <w:rPr>
          <w:sz w:val="28"/>
          <w:lang w:val="ru-RU"/>
        </w:rPr>
        <w:t xml:space="preserve">        «</w:t>
      </w:r>
      <w:r w:rsidRPr="00AF4566">
        <w:rPr>
          <w:sz w:val="20"/>
          <w:lang w:val="ru-RU"/>
        </w:rPr>
        <w:t>___»__________________20</w:t>
      </w:r>
      <w:r>
        <w:rPr>
          <w:sz w:val="20"/>
        </w:rPr>
        <w:t>     </w:t>
      </w:r>
      <w:r>
        <w:rPr>
          <w:sz w:val="28"/>
        </w:rPr>
        <w:t>         </w:t>
      </w:r>
    </w:p>
    <w:p w:rsidR="008B02FE" w:rsidRPr="00AF4566" w:rsidRDefault="008B02FE" w:rsidP="008B02FE">
      <w:pPr>
        <w:textAlignment w:val="baseline"/>
        <w:rPr>
          <w:rFonts w:ascii="Calibri" w:hAnsi="Calibri"/>
          <w:sz w:val="12"/>
          <w:szCs w:val="12"/>
          <w:lang w:val="ru-RU"/>
        </w:rPr>
      </w:pPr>
      <w:r w:rsidRPr="00AF4566">
        <w:rPr>
          <w:lang w:val="ru-RU"/>
        </w:rPr>
        <w:t>Примечание * Практическа</w:t>
      </w:r>
      <w:proofErr w:type="gramStart"/>
      <w:r w:rsidRPr="00AF4566">
        <w:rPr>
          <w:lang w:val="ru-RU"/>
        </w:rPr>
        <w:t>я(</w:t>
      </w:r>
      <w:proofErr w:type="spellStart"/>
      <w:proofErr w:type="gramEnd"/>
      <w:r w:rsidRPr="00AF4566">
        <w:rPr>
          <w:lang w:val="ru-RU"/>
        </w:rPr>
        <w:t>ое</w:t>
      </w:r>
      <w:proofErr w:type="spellEnd"/>
      <w:r w:rsidRPr="00AF4566">
        <w:rPr>
          <w:lang w:val="ru-RU"/>
        </w:rPr>
        <w:t>) задача/задание включается по усмотрению преподавателя.</w:t>
      </w:r>
      <w:r>
        <w:t> </w:t>
      </w:r>
    </w:p>
    <w:p w:rsidR="008B02FE" w:rsidRPr="00AF4566" w:rsidRDefault="008B02FE" w:rsidP="008B02FE">
      <w:pPr>
        <w:textAlignment w:val="baseline"/>
        <w:rPr>
          <w:lang w:val="ru-RU"/>
        </w:rPr>
      </w:pPr>
      <w:r w:rsidRPr="00AF4566">
        <w:rPr>
          <w:lang w:val="ru-RU"/>
        </w:rPr>
        <w:t>К комплекту экзаменационных билетов прилагаются разработанные</w:t>
      </w:r>
      <w:r>
        <w:t> </w:t>
      </w:r>
      <w:r w:rsidRPr="00AF4566">
        <w:rPr>
          <w:lang w:val="ru-RU"/>
        </w:rPr>
        <w:t xml:space="preserve"> преподавателем и утвержденные на заседании кафедры критерии оценивания по дисциплине.</w:t>
      </w:r>
      <w:r>
        <w:t>  </w:t>
      </w:r>
    </w:p>
    <w:p w:rsidR="008B02FE" w:rsidRPr="00AF4566" w:rsidRDefault="008B02FE" w:rsidP="008B02FE">
      <w:pPr>
        <w:textAlignment w:val="baseline"/>
        <w:rPr>
          <w:rFonts w:ascii="Calibri" w:hAnsi="Calibri"/>
          <w:sz w:val="12"/>
          <w:szCs w:val="12"/>
          <w:lang w:val="ru-RU"/>
        </w:rPr>
      </w:pPr>
    </w:p>
    <w:p w:rsidR="008B02FE" w:rsidRPr="00AF4566" w:rsidRDefault="008B02FE" w:rsidP="008B02FE">
      <w:pPr>
        <w:jc w:val="both"/>
        <w:rPr>
          <w:b/>
          <w:lang w:val="ru-RU"/>
        </w:rPr>
      </w:pPr>
      <w:r w:rsidRPr="00AF4566">
        <w:rPr>
          <w:b/>
          <w:lang w:val="ru-RU"/>
        </w:rPr>
        <w:t>Критерии оценки:</w:t>
      </w:r>
      <w:r w:rsidRPr="00AE6578">
        <w:rPr>
          <w:b/>
        </w:rPr>
        <w:t> </w:t>
      </w:r>
    </w:p>
    <w:p w:rsidR="008B02FE" w:rsidRPr="00AF4566" w:rsidRDefault="008B02FE" w:rsidP="008B02FE">
      <w:pPr>
        <w:widowControl w:val="0"/>
        <w:ind w:firstLine="709"/>
        <w:jc w:val="both"/>
        <w:rPr>
          <w:i/>
          <w:lang w:val="ru-RU"/>
        </w:rPr>
      </w:pPr>
      <w:proofErr w:type="gramStart"/>
      <w:r w:rsidRPr="00AF4566">
        <w:rPr>
          <w:i/>
          <w:lang w:val="ru-RU"/>
        </w:rPr>
        <w:t>- 84-100 баллов (оценка «отлично»)</w:t>
      </w:r>
      <w:r w:rsidRPr="00AF4566">
        <w:rPr>
          <w:i/>
          <w:iCs/>
          <w:spacing w:val="-1"/>
          <w:lang w:val="ru-RU"/>
        </w:rPr>
        <w:t xml:space="preserve"> - изложенный материал фактически верен, </w:t>
      </w:r>
      <w:r w:rsidRPr="00AF4566">
        <w:rPr>
          <w:i/>
          <w:spacing w:val="-1"/>
          <w:lang w:val="ru-RU"/>
        </w:rPr>
        <w:t xml:space="preserve">наличие глубоких исчерпывающих знаний в объеме пройденной </w:t>
      </w:r>
      <w:r w:rsidRPr="00AF4566">
        <w:rPr>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F4566">
        <w:rPr>
          <w:i/>
          <w:spacing w:val="-1"/>
          <w:lang w:val="ru-RU"/>
        </w:rPr>
        <w:t xml:space="preserve">ных знаний на практике, грамотное и логически стройное изложение материала </w:t>
      </w:r>
      <w:r w:rsidRPr="00AF4566">
        <w:rPr>
          <w:i/>
          <w:lang w:val="ru-RU"/>
        </w:rPr>
        <w:t>при ответе, усвоение основной и знакомство с дополнительной литературой;</w:t>
      </w:r>
      <w:proofErr w:type="gramEnd"/>
    </w:p>
    <w:p w:rsidR="008B02FE" w:rsidRPr="00AF4566" w:rsidRDefault="008B02FE" w:rsidP="008B02FE">
      <w:pPr>
        <w:widowControl w:val="0"/>
        <w:ind w:firstLine="851"/>
        <w:jc w:val="both"/>
        <w:rPr>
          <w:i/>
          <w:lang w:val="ru-RU"/>
        </w:rPr>
      </w:pPr>
      <w:r w:rsidRPr="00AF4566">
        <w:rPr>
          <w:i/>
          <w:lang w:val="ru-RU"/>
        </w:rPr>
        <w:t>- 67-83 баллов (оценка «хорошо»)</w:t>
      </w:r>
      <w:r w:rsidRPr="00AF4566">
        <w:rPr>
          <w:i/>
          <w:iCs/>
          <w:spacing w:val="-1"/>
          <w:lang w:val="ru-RU"/>
        </w:rPr>
        <w:t xml:space="preserve"> - </w:t>
      </w:r>
      <w:r w:rsidRPr="00AF4566">
        <w:rPr>
          <w:i/>
          <w:spacing w:val="-1"/>
          <w:lang w:val="ru-RU"/>
        </w:rPr>
        <w:t>наличие твердых и достаточно полных знаний в объеме пройден</w:t>
      </w:r>
      <w:r w:rsidRPr="00AF4566">
        <w:rPr>
          <w:i/>
          <w:lang w:val="ru-RU"/>
        </w:rPr>
        <w:t xml:space="preserve">ной программы дисциплины в соответствии с целями обучения, правильные </w:t>
      </w:r>
      <w:proofErr w:type="gramStart"/>
      <w:r w:rsidRPr="00AF4566">
        <w:rPr>
          <w:i/>
          <w:lang w:val="ru-RU"/>
        </w:rPr>
        <w:t>действия по применению</w:t>
      </w:r>
      <w:proofErr w:type="gramEnd"/>
      <w:r w:rsidRPr="00AF4566">
        <w:rPr>
          <w:i/>
          <w:lang w:val="ru-RU"/>
        </w:rPr>
        <w:t xml:space="preserve"> знаний на практике, четкое изложение материала, допускаются отдельные логические и стилистические погрешности, </w:t>
      </w:r>
      <w:proofErr w:type="spellStart"/>
      <w:r w:rsidRPr="00AF4566">
        <w:rPr>
          <w:i/>
          <w:lang w:val="ru-RU"/>
        </w:rPr>
        <w:t>обучающийсяусвоил</w:t>
      </w:r>
      <w:proofErr w:type="spellEnd"/>
      <w:r w:rsidRPr="00AF4566">
        <w:rPr>
          <w:i/>
          <w:lang w:val="ru-RU"/>
        </w:rPr>
        <w:t xml:space="preserve"> основную литературу, рекомендованную в рабочей программе дисциплины;</w:t>
      </w:r>
    </w:p>
    <w:p w:rsidR="008B02FE" w:rsidRPr="00AF4566" w:rsidRDefault="008B02FE" w:rsidP="008B02FE">
      <w:pPr>
        <w:widowControl w:val="0"/>
        <w:ind w:firstLine="851"/>
        <w:jc w:val="both"/>
        <w:rPr>
          <w:i/>
          <w:lang w:val="ru-RU"/>
        </w:rPr>
      </w:pPr>
      <w:r w:rsidRPr="00AF4566">
        <w:rPr>
          <w:i/>
          <w:lang w:val="ru-RU"/>
        </w:rPr>
        <w:t xml:space="preserve">- 50-66 баллов (оценка удовлетворительно) - наличие твердых знаний в объеме пройденного курса </w:t>
      </w:r>
      <w:r w:rsidRPr="00AF4566">
        <w:rPr>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AF4566">
        <w:rPr>
          <w:i/>
          <w:lang w:val="ru-RU"/>
        </w:rPr>
        <w:t>действия по применению</w:t>
      </w:r>
      <w:proofErr w:type="gramEnd"/>
      <w:r w:rsidRPr="00AF4566">
        <w:rPr>
          <w:i/>
          <w:lang w:val="ru-RU"/>
        </w:rPr>
        <w:t xml:space="preserve"> знаний на практике;</w:t>
      </w:r>
    </w:p>
    <w:p w:rsidR="008B02FE" w:rsidRPr="008B02FE" w:rsidRDefault="008B02FE" w:rsidP="008B02FE">
      <w:pPr>
        <w:pStyle w:val="14"/>
        <w:widowControl w:val="0"/>
        <w:tabs>
          <w:tab w:val="clear" w:pos="720"/>
          <w:tab w:val="clear" w:pos="1440"/>
        </w:tabs>
        <w:ind w:left="0" w:firstLine="708"/>
        <w:jc w:val="both"/>
        <w:rPr>
          <w:i/>
          <w:color w:val="auto"/>
          <w:sz w:val="24"/>
          <w:lang w:val="ru-RU"/>
        </w:rPr>
      </w:pPr>
      <w:r w:rsidRPr="008B02FE">
        <w:rPr>
          <w:i/>
          <w:color w:val="auto"/>
          <w:sz w:val="24"/>
          <w:lang w:val="ru-RU"/>
        </w:rPr>
        <w:t>- 0-49 баллов (оценка неудовлетворительно)</w:t>
      </w:r>
      <w:r w:rsidRPr="008B02FE">
        <w:rPr>
          <w:i/>
          <w:iCs/>
          <w:color w:val="auto"/>
          <w:sz w:val="24"/>
          <w:lang w:val="ru-RU"/>
        </w:rPr>
        <w:t xml:space="preserve"> - ответы не связаны с вопросами, </w:t>
      </w:r>
      <w:r w:rsidRPr="008B02FE">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B02FE" w:rsidRPr="008B02FE" w:rsidRDefault="008B02FE" w:rsidP="008B02FE">
      <w:pPr>
        <w:rPr>
          <w:lang w:val="ru-RU"/>
        </w:rPr>
      </w:pPr>
    </w:p>
    <w:p w:rsidR="008B02FE" w:rsidRPr="00AF4566" w:rsidRDefault="008B02FE" w:rsidP="008B02FE">
      <w:pPr>
        <w:rPr>
          <w:lang w:val="ru-RU"/>
        </w:rPr>
      </w:pPr>
    </w:p>
    <w:p w:rsidR="008B02FE" w:rsidRPr="00AF4566" w:rsidRDefault="008B02FE" w:rsidP="008B02FE">
      <w:pPr>
        <w:widowControl w:val="0"/>
        <w:rPr>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8B02FE" w:rsidRPr="00AF4566" w:rsidRDefault="008B02FE" w:rsidP="008B02FE">
      <w:pPr>
        <w:widowControl w:val="0"/>
        <w:jc w:val="center"/>
        <w:rPr>
          <w:lang w:val="ru-RU"/>
        </w:rPr>
      </w:pPr>
    </w:p>
    <w:p w:rsidR="008B02FE" w:rsidRPr="00AF4566" w:rsidRDefault="008B02FE" w:rsidP="008B02FE">
      <w:pPr>
        <w:jc w:val="center"/>
        <w:textAlignment w:val="baseline"/>
        <w:rPr>
          <w:sz w:val="28"/>
          <w:lang w:val="ru-RU"/>
        </w:rPr>
      </w:pPr>
    </w:p>
    <w:p w:rsidR="008B02FE" w:rsidRPr="00AF4566" w:rsidRDefault="008B02FE" w:rsidP="008B02FE">
      <w:pPr>
        <w:jc w:val="center"/>
        <w:textAlignment w:val="baseline"/>
        <w:rPr>
          <w:rFonts w:ascii="Calibri" w:hAnsi="Calibri"/>
          <w:sz w:val="12"/>
          <w:szCs w:val="12"/>
          <w:lang w:val="ru-RU"/>
        </w:rPr>
      </w:pPr>
      <w:r w:rsidRPr="00AF4566">
        <w:rPr>
          <w:sz w:val="28"/>
          <w:lang w:val="ru-RU"/>
        </w:rPr>
        <w:t xml:space="preserve">Кафедра </w:t>
      </w:r>
      <w:r w:rsidRPr="00AF4566">
        <w:rPr>
          <w:sz w:val="28"/>
          <w:u w:val="single"/>
          <w:lang w:val="ru-RU"/>
        </w:rPr>
        <w:t>Общего и стратегического менеджмента</w:t>
      </w:r>
    </w:p>
    <w:p w:rsidR="008B02FE" w:rsidRPr="00AF4566" w:rsidRDefault="008B02FE" w:rsidP="008B02FE">
      <w:pPr>
        <w:jc w:val="center"/>
        <w:textAlignment w:val="baseline"/>
        <w:rPr>
          <w:rFonts w:ascii="Calibri" w:hAnsi="Calibri"/>
          <w:sz w:val="12"/>
          <w:szCs w:val="12"/>
          <w:lang w:val="ru-RU"/>
        </w:rPr>
      </w:pPr>
      <w:r w:rsidRPr="00AF4566">
        <w:rPr>
          <w:vertAlign w:val="superscript"/>
          <w:lang w:val="ru-RU"/>
        </w:rPr>
        <w:t>(наименование кафедры)</w:t>
      </w:r>
    </w:p>
    <w:p w:rsidR="008B02FE" w:rsidRDefault="008B02FE" w:rsidP="008B02FE">
      <w:pPr>
        <w:pStyle w:val="Default"/>
        <w:rPr>
          <w:b/>
          <w:sz w:val="28"/>
          <w:szCs w:val="28"/>
        </w:rPr>
      </w:pPr>
    </w:p>
    <w:p w:rsidR="008B02FE" w:rsidRDefault="008B02FE" w:rsidP="008B02FE">
      <w:pPr>
        <w:pStyle w:val="Default"/>
        <w:jc w:val="center"/>
        <w:rPr>
          <w:b/>
          <w:sz w:val="28"/>
          <w:szCs w:val="28"/>
        </w:rPr>
      </w:pPr>
      <w:r>
        <w:rPr>
          <w:b/>
          <w:sz w:val="28"/>
          <w:szCs w:val="28"/>
        </w:rPr>
        <w:t>Т</w:t>
      </w:r>
      <w:r w:rsidRPr="003A691E">
        <w:rPr>
          <w:b/>
          <w:sz w:val="28"/>
          <w:szCs w:val="28"/>
        </w:rPr>
        <w:t>ест</w:t>
      </w:r>
      <w:r>
        <w:rPr>
          <w:b/>
          <w:sz w:val="28"/>
          <w:szCs w:val="28"/>
        </w:rPr>
        <w:t>ы письменные и/или компьютерные*</w:t>
      </w:r>
    </w:p>
    <w:p w:rsidR="008B02FE" w:rsidRDefault="008B02FE" w:rsidP="008B02FE">
      <w:pPr>
        <w:pStyle w:val="Default"/>
        <w:jc w:val="center"/>
        <w:rPr>
          <w:b/>
          <w:sz w:val="28"/>
          <w:szCs w:val="28"/>
        </w:rPr>
      </w:pPr>
    </w:p>
    <w:p w:rsidR="008B02FE" w:rsidRPr="00AF4566" w:rsidRDefault="008B02FE" w:rsidP="008B02FE">
      <w:pPr>
        <w:jc w:val="center"/>
        <w:textAlignment w:val="baseline"/>
        <w:rPr>
          <w:rFonts w:ascii="Calibri" w:hAnsi="Calibri"/>
          <w:sz w:val="12"/>
          <w:szCs w:val="12"/>
          <w:lang w:val="ru-RU"/>
        </w:rPr>
      </w:pPr>
      <w:r w:rsidRPr="00AF4566">
        <w:rPr>
          <w:sz w:val="28"/>
          <w:lang w:val="ru-RU"/>
        </w:rPr>
        <w:lastRenderedPageBreak/>
        <w:t>по дисциплине</w:t>
      </w:r>
      <w:r w:rsidRPr="004C7433">
        <w:rPr>
          <w:b/>
          <w:bCs/>
          <w:i/>
          <w:iCs/>
          <w:sz w:val="20"/>
        </w:rPr>
        <w:t> </w:t>
      </w:r>
      <w:r w:rsidRPr="004C7433">
        <w:rPr>
          <w:sz w:val="16"/>
          <w:vertAlign w:val="superscript"/>
        </w:rPr>
        <w:t> </w:t>
      </w:r>
      <w:r w:rsidRPr="00AF4566">
        <w:rPr>
          <w:sz w:val="28"/>
          <w:u w:val="single"/>
          <w:lang w:val="ru-RU"/>
        </w:rPr>
        <w:t>Управление международными коммерческими проектами</w:t>
      </w:r>
    </w:p>
    <w:p w:rsidR="008B02FE" w:rsidRPr="00AF4566" w:rsidRDefault="008B02FE" w:rsidP="008B02FE">
      <w:pPr>
        <w:jc w:val="center"/>
        <w:textAlignment w:val="baseline"/>
        <w:rPr>
          <w:rFonts w:ascii="Calibri" w:hAnsi="Calibri"/>
          <w:sz w:val="12"/>
          <w:szCs w:val="12"/>
          <w:lang w:val="ru-RU"/>
        </w:rPr>
      </w:pPr>
      <w:r w:rsidRPr="00AF4566">
        <w:rPr>
          <w:vertAlign w:val="superscript"/>
          <w:lang w:val="ru-RU"/>
        </w:rPr>
        <w:t>(наименование дисциплины)</w:t>
      </w:r>
    </w:p>
    <w:p w:rsidR="008B02FE" w:rsidRDefault="008B02FE" w:rsidP="008B02FE">
      <w:pPr>
        <w:pStyle w:val="Default"/>
        <w:rPr>
          <w:b/>
        </w:rPr>
      </w:pPr>
      <w:r w:rsidRPr="00AE6578">
        <w:rPr>
          <w:b/>
        </w:rPr>
        <w:t xml:space="preserve">1.Банк тестов по </w:t>
      </w:r>
      <w:r>
        <w:rPr>
          <w:b/>
        </w:rPr>
        <w:t>модулям</w:t>
      </w:r>
      <w:r w:rsidRPr="00AE6578">
        <w:rPr>
          <w:b/>
        </w:rPr>
        <w:t xml:space="preserve"> и</w:t>
      </w:r>
      <w:r>
        <w:rPr>
          <w:b/>
        </w:rPr>
        <w:t xml:space="preserve"> (или)</w:t>
      </w:r>
      <w:r w:rsidRPr="00AE6578">
        <w:rPr>
          <w:b/>
        </w:rPr>
        <w:t xml:space="preserve"> темам</w:t>
      </w:r>
    </w:p>
    <w:p w:rsidR="008B02FE" w:rsidRPr="00AF4566" w:rsidRDefault="008B02FE" w:rsidP="008B02FE">
      <w:pPr>
        <w:rPr>
          <w:rFonts w:eastAsia="Calibri"/>
          <w:color w:val="000000"/>
          <w:lang w:val="ru-RU"/>
        </w:rPr>
      </w:pPr>
    </w:p>
    <w:p w:rsidR="008B02FE" w:rsidRPr="00AF4566" w:rsidRDefault="008B02FE" w:rsidP="008B02FE">
      <w:pPr>
        <w:rPr>
          <w:lang w:val="ru-RU"/>
        </w:rPr>
      </w:pPr>
      <w:r w:rsidRPr="00AF4566">
        <w:rPr>
          <w:lang w:val="ru-RU"/>
        </w:rPr>
        <w:t>1. Международное инвестиционное сотрудничество это:</w:t>
      </w:r>
    </w:p>
    <w:p w:rsidR="008B02FE" w:rsidRPr="00AF4566" w:rsidRDefault="008B02FE" w:rsidP="008B02FE">
      <w:pPr>
        <w:rPr>
          <w:lang w:val="ru-RU"/>
        </w:rPr>
      </w:pPr>
      <w:r w:rsidRPr="00AF4566">
        <w:rPr>
          <w:lang w:val="ru-RU"/>
        </w:rPr>
        <w:t>а) Финансовое взаимодействие субъектов различной государственной принадлежности.</w:t>
      </w:r>
    </w:p>
    <w:p w:rsidR="008B02FE" w:rsidRPr="00AF4566" w:rsidRDefault="008B02FE" w:rsidP="008B02FE">
      <w:pPr>
        <w:rPr>
          <w:lang w:val="ru-RU"/>
        </w:rPr>
      </w:pPr>
      <w:r w:rsidRPr="00AF4566">
        <w:rPr>
          <w:lang w:val="ru-RU"/>
        </w:rPr>
        <w:t>б) Совокупность финансово-экономических и организационно-правовых отношений,</w:t>
      </w:r>
    </w:p>
    <w:p w:rsidR="008B02FE" w:rsidRPr="00AF4566" w:rsidRDefault="008B02FE" w:rsidP="008B02FE">
      <w:pPr>
        <w:rPr>
          <w:lang w:val="ru-RU"/>
        </w:rPr>
      </w:pPr>
      <w:r w:rsidRPr="00AF4566">
        <w:rPr>
          <w:lang w:val="ru-RU"/>
        </w:rPr>
        <w:t xml:space="preserve">складывающихся в процессе реализации инвестиционных проектов между </w:t>
      </w:r>
      <w:proofErr w:type="gramStart"/>
      <w:r w:rsidRPr="00AF4566">
        <w:rPr>
          <w:lang w:val="ru-RU"/>
        </w:rPr>
        <w:t>хозяйствующими</w:t>
      </w:r>
      <w:proofErr w:type="gramEnd"/>
    </w:p>
    <w:p w:rsidR="008B02FE" w:rsidRPr="00AF4566" w:rsidRDefault="008B02FE" w:rsidP="008B02FE">
      <w:pPr>
        <w:rPr>
          <w:lang w:val="ru-RU"/>
        </w:rPr>
      </w:pPr>
      <w:r w:rsidRPr="00AF4566">
        <w:rPr>
          <w:lang w:val="ru-RU"/>
        </w:rPr>
        <w:t>субъектами разных стран.</w:t>
      </w:r>
    </w:p>
    <w:p w:rsidR="008B02FE" w:rsidRPr="00AF4566" w:rsidRDefault="008B02FE" w:rsidP="008B02FE">
      <w:pPr>
        <w:rPr>
          <w:lang w:val="ru-RU"/>
        </w:rPr>
      </w:pPr>
      <w:r w:rsidRPr="00AF4566">
        <w:rPr>
          <w:lang w:val="ru-RU"/>
        </w:rPr>
        <w:t xml:space="preserve">в) Хозяйственные отношения, складывающиеся между двумя или несколькими странами </w:t>
      </w:r>
      <w:proofErr w:type="gramStart"/>
      <w:r w:rsidRPr="00AF4566">
        <w:rPr>
          <w:lang w:val="ru-RU"/>
        </w:rPr>
        <w:t>в</w:t>
      </w:r>
      <w:proofErr w:type="gramEnd"/>
    </w:p>
    <w:p w:rsidR="008B02FE" w:rsidRPr="00AF4566" w:rsidRDefault="008B02FE" w:rsidP="008B02FE">
      <w:pPr>
        <w:rPr>
          <w:lang w:val="ru-RU"/>
        </w:rPr>
      </w:pPr>
      <w:proofErr w:type="gramStart"/>
      <w:r w:rsidRPr="00AF4566">
        <w:rPr>
          <w:lang w:val="ru-RU"/>
        </w:rPr>
        <w:t>процессе</w:t>
      </w:r>
      <w:proofErr w:type="gramEnd"/>
      <w:r w:rsidRPr="00AF4566">
        <w:rPr>
          <w:lang w:val="ru-RU"/>
        </w:rPr>
        <w:t xml:space="preserve"> международного перелива капитала.</w:t>
      </w:r>
    </w:p>
    <w:p w:rsidR="008B02FE" w:rsidRPr="00AF4566" w:rsidRDefault="008B02FE" w:rsidP="008B02FE">
      <w:pPr>
        <w:rPr>
          <w:lang w:val="ru-RU"/>
        </w:rPr>
      </w:pPr>
      <w:r w:rsidRPr="00AF4566">
        <w:rPr>
          <w:lang w:val="ru-RU"/>
        </w:rPr>
        <w:t>2. Субъектами международной инвестиционной деятельности не могут выступать:</w:t>
      </w:r>
    </w:p>
    <w:p w:rsidR="008B02FE" w:rsidRPr="00AF4566" w:rsidRDefault="008B02FE" w:rsidP="008B02FE">
      <w:pPr>
        <w:rPr>
          <w:lang w:val="ru-RU"/>
        </w:rPr>
      </w:pPr>
      <w:r w:rsidRPr="00AF4566">
        <w:rPr>
          <w:lang w:val="ru-RU"/>
        </w:rPr>
        <w:t xml:space="preserve">а) Иностранные государства. </w:t>
      </w:r>
    </w:p>
    <w:p w:rsidR="008B02FE" w:rsidRPr="00AF4566" w:rsidRDefault="008B02FE" w:rsidP="008B02FE">
      <w:pPr>
        <w:rPr>
          <w:lang w:val="ru-RU"/>
        </w:rPr>
      </w:pPr>
      <w:r w:rsidRPr="00AF4566">
        <w:rPr>
          <w:lang w:val="ru-RU"/>
        </w:rPr>
        <w:t>б) Лица без гражданства.</w:t>
      </w:r>
    </w:p>
    <w:p w:rsidR="008B02FE" w:rsidRPr="00AF4566" w:rsidRDefault="008B02FE" w:rsidP="008B02FE">
      <w:pPr>
        <w:rPr>
          <w:lang w:val="ru-RU"/>
        </w:rPr>
      </w:pPr>
      <w:r w:rsidRPr="00AF4566">
        <w:rPr>
          <w:lang w:val="ru-RU"/>
        </w:rPr>
        <w:t>в) Корпорации при развитии собственного производства в стране аккредитации.</w:t>
      </w:r>
    </w:p>
    <w:p w:rsidR="008B02FE" w:rsidRPr="00AF4566" w:rsidRDefault="008B02FE" w:rsidP="008B02FE">
      <w:pPr>
        <w:rPr>
          <w:lang w:val="ru-RU"/>
        </w:rPr>
      </w:pPr>
      <w:r w:rsidRPr="00AF4566">
        <w:rPr>
          <w:lang w:val="ru-RU"/>
        </w:rPr>
        <w:t>г) Граждане страны, имеющие постоянное местожительство за границей.</w:t>
      </w:r>
    </w:p>
    <w:p w:rsidR="008B02FE" w:rsidRPr="00AF4566" w:rsidRDefault="008B02FE" w:rsidP="008B02FE">
      <w:pPr>
        <w:rPr>
          <w:lang w:val="ru-RU"/>
        </w:rPr>
      </w:pPr>
      <w:r w:rsidRPr="00AF4566">
        <w:rPr>
          <w:lang w:val="ru-RU"/>
        </w:rPr>
        <w:t>3. Объектами международной инвестиционной деятельности являются:</w:t>
      </w:r>
    </w:p>
    <w:p w:rsidR="008B02FE" w:rsidRPr="00AF4566" w:rsidRDefault="008B02FE" w:rsidP="008B02FE">
      <w:pPr>
        <w:rPr>
          <w:lang w:val="ru-RU"/>
        </w:rPr>
      </w:pPr>
      <w:r w:rsidRPr="00AF4566">
        <w:rPr>
          <w:lang w:val="ru-RU"/>
        </w:rPr>
        <w:t>а) Права на интеллектуальные ценности.</w:t>
      </w:r>
    </w:p>
    <w:p w:rsidR="008B02FE" w:rsidRPr="00AF4566" w:rsidRDefault="008B02FE" w:rsidP="008B02FE">
      <w:pPr>
        <w:rPr>
          <w:lang w:val="ru-RU"/>
        </w:rPr>
      </w:pPr>
      <w:r w:rsidRPr="00AF4566">
        <w:rPr>
          <w:lang w:val="ru-RU"/>
        </w:rPr>
        <w:t>б) Права пользования и распоряжения участками недр, отданных иностранным инвесторам по СРП.</w:t>
      </w:r>
    </w:p>
    <w:p w:rsidR="008B02FE" w:rsidRPr="00AF4566" w:rsidRDefault="008B02FE" w:rsidP="008B02FE">
      <w:pPr>
        <w:rPr>
          <w:lang w:val="ru-RU"/>
        </w:rPr>
      </w:pPr>
      <w:r w:rsidRPr="00AF4566">
        <w:rPr>
          <w:lang w:val="ru-RU"/>
        </w:rPr>
        <w:t>в) Акции, облигации, векселя, сертификаты и другие ценные бумаги.</w:t>
      </w:r>
    </w:p>
    <w:p w:rsidR="008B02FE" w:rsidRPr="00AF4566" w:rsidRDefault="008B02FE" w:rsidP="008B02FE">
      <w:pPr>
        <w:rPr>
          <w:lang w:val="ru-RU"/>
        </w:rPr>
      </w:pPr>
      <w:r w:rsidRPr="00AF4566">
        <w:rPr>
          <w:lang w:val="ru-RU"/>
        </w:rPr>
        <w:t>г) Права, изъятые или ограниченные в обороте страны-реципиента.</w:t>
      </w:r>
    </w:p>
    <w:p w:rsidR="008B02FE" w:rsidRPr="00AF4566" w:rsidRDefault="008B02FE" w:rsidP="008B02FE">
      <w:pPr>
        <w:rPr>
          <w:lang w:val="ru-RU"/>
        </w:rPr>
      </w:pPr>
      <w:r w:rsidRPr="00AF4566">
        <w:rPr>
          <w:lang w:val="ru-RU"/>
        </w:rPr>
        <w:t>4. Предприятием с иностранными инвестициями (ПИИ) называются предприятия:</w:t>
      </w:r>
    </w:p>
    <w:p w:rsidR="008B02FE" w:rsidRPr="00AF4566" w:rsidRDefault="008B02FE" w:rsidP="008B02FE">
      <w:pPr>
        <w:rPr>
          <w:lang w:val="ru-RU"/>
        </w:rPr>
      </w:pPr>
      <w:r w:rsidRPr="00AF4566">
        <w:rPr>
          <w:lang w:val="ru-RU"/>
        </w:rPr>
        <w:t>а) С долевым участием иностранных финансовых ресурсов в уставном капитале.</w:t>
      </w:r>
    </w:p>
    <w:p w:rsidR="008B02FE" w:rsidRPr="00AF4566" w:rsidRDefault="008B02FE" w:rsidP="008B02FE">
      <w:pPr>
        <w:rPr>
          <w:lang w:val="ru-RU"/>
        </w:rPr>
      </w:pPr>
      <w:r w:rsidRPr="00AF4566">
        <w:rPr>
          <w:lang w:val="ru-RU"/>
        </w:rPr>
        <w:t>б) С долевым участием иностранного капитала в зарубежных активах предприятия.</w:t>
      </w:r>
    </w:p>
    <w:p w:rsidR="008B02FE" w:rsidRPr="00AF4566" w:rsidRDefault="008B02FE" w:rsidP="008B02FE">
      <w:pPr>
        <w:rPr>
          <w:lang w:val="ru-RU"/>
        </w:rPr>
      </w:pPr>
      <w:r w:rsidRPr="00AF4566">
        <w:rPr>
          <w:lang w:val="ru-RU"/>
        </w:rPr>
        <w:t>5. Многостороннее агентство по инвестиционным гарантиям (</w:t>
      </w:r>
      <w:proofErr w:type="gramStart"/>
      <w:r w:rsidRPr="00AF4566">
        <w:rPr>
          <w:lang w:val="ru-RU"/>
        </w:rPr>
        <w:t>М</w:t>
      </w:r>
      <w:proofErr w:type="gramEnd"/>
      <w:r>
        <w:t>IGA</w:t>
      </w:r>
      <w:r w:rsidRPr="00AF4566">
        <w:rPr>
          <w:lang w:val="ru-RU"/>
        </w:rPr>
        <w:t>) осуществляет</w:t>
      </w:r>
    </w:p>
    <w:p w:rsidR="008B02FE" w:rsidRPr="00AF4566" w:rsidRDefault="008B02FE" w:rsidP="008B02FE">
      <w:pPr>
        <w:rPr>
          <w:lang w:val="ru-RU"/>
        </w:rPr>
      </w:pPr>
      <w:r w:rsidRPr="00AF4566">
        <w:rPr>
          <w:lang w:val="ru-RU"/>
        </w:rPr>
        <w:t>страхование:</w:t>
      </w:r>
    </w:p>
    <w:p w:rsidR="008B02FE" w:rsidRPr="00AF4566" w:rsidRDefault="008B02FE" w:rsidP="008B02FE">
      <w:pPr>
        <w:rPr>
          <w:lang w:val="ru-RU"/>
        </w:rPr>
      </w:pPr>
      <w:r w:rsidRPr="00AF4566">
        <w:rPr>
          <w:lang w:val="ru-RU"/>
        </w:rPr>
        <w:t xml:space="preserve">а) Коммерческих рисков. </w:t>
      </w:r>
    </w:p>
    <w:p w:rsidR="008B02FE" w:rsidRPr="00AF4566" w:rsidRDefault="008B02FE" w:rsidP="008B02FE">
      <w:pPr>
        <w:rPr>
          <w:lang w:val="ru-RU"/>
        </w:rPr>
      </w:pPr>
      <w:r w:rsidRPr="00AF4566">
        <w:rPr>
          <w:lang w:val="ru-RU"/>
        </w:rPr>
        <w:t>б) Некоммерческих рисков.</w:t>
      </w:r>
    </w:p>
    <w:p w:rsidR="008B02FE" w:rsidRPr="00AF4566" w:rsidRDefault="008B02FE" w:rsidP="008B02FE">
      <w:pPr>
        <w:rPr>
          <w:lang w:val="ru-RU"/>
        </w:rPr>
      </w:pPr>
      <w:r w:rsidRPr="00AF4566">
        <w:rPr>
          <w:lang w:val="ru-RU"/>
        </w:rPr>
        <w:t>в) Коммерческих и некоммерческих рисков.</w:t>
      </w:r>
    </w:p>
    <w:p w:rsidR="008B02FE" w:rsidRPr="00AF4566" w:rsidRDefault="008B02FE" w:rsidP="008B02FE">
      <w:pPr>
        <w:rPr>
          <w:lang w:val="ru-RU"/>
        </w:rPr>
      </w:pPr>
      <w:r w:rsidRPr="00AF4566">
        <w:rPr>
          <w:lang w:val="ru-RU"/>
        </w:rPr>
        <w:t>6. Международный банк реконструкции и развития (МБРР) предоставляет кредиты:</w:t>
      </w:r>
    </w:p>
    <w:p w:rsidR="008B02FE" w:rsidRPr="00AF4566" w:rsidRDefault="008B02FE" w:rsidP="008B02FE">
      <w:pPr>
        <w:rPr>
          <w:lang w:val="ru-RU"/>
        </w:rPr>
      </w:pPr>
      <w:r w:rsidRPr="00AF4566">
        <w:rPr>
          <w:lang w:val="ru-RU"/>
        </w:rPr>
        <w:t>а) Государственным и частным предприятиям под гарантии правительств на цели</w:t>
      </w:r>
    </w:p>
    <w:p w:rsidR="008B02FE" w:rsidRPr="00AF4566" w:rsidRDefault="008B02FE" w:rsidP="008B02FE">
      <w:pPr>
        <w:rPr>
          <w:lang w:val="ru-RU"/>
        </w:rPr>
      </w:pPr>
      <w:r w:rsidRPr="00AF4566">
        <w:rPr>
          <w:lang w:val="ru-RU"/>
        </w:rPr>
        <w:lastRenderedPageBreak/>
        <w:t>экономического развития на относительно льготных условиях.</w:t>
      </w:r>
    </w:p>
    <w:p w:rsidR="008B02FE" w:rsidRPr="00AF4566" w:rsidRDefault="008B02FE" w:rsidP="008B02FE">
      <w:pPr>
        <w:rPr>
          <w:lang w:val="ru-RU"/>
        </w:rPr>
      </w:pPr>
      <w:r w:rsidRPr="00AF4566">
        <w:rPr>
          <w:lang w:val="ru-RU"/>
        </w:rPr>
        <w:t>б) Частным предприятиям на коммерческих условиях.</w:t>
      </w:r>
    </w:p>
    <w:p w:rsidR="008B02FE" w:rsidRPr="00AF4566" w:rsidRDefault="008B02FE" w:rsidP="008B02FE">
      <w:pPr>
        <w:rPr>
          <w:lang w:val="ru-RU"/>
        </w:rPr>
      </w:pPr>
      <w:r w:rsidRPr="00AF4566">
        <w:rPr>
          <w:lang w:val="ru-RU"/>
        </w:rPr>
        <w:t>в) Инвестиционным, паевым и другим фондам на льготных условиях.</w:t>
      </w:r>
    </w:p>
    <w:p w:rsidR="008B02FE" w:rsidRPr="00AF4566" w:rsidRDefault="008B02FE" w:rsidP="008B02FE">
      <w:pPr>
        <w:rPr>
          <w:lang w:val="ru-RU"/>
        </w:rPr>
      </w:pPr>
      <w:r w:rsidRPr="00AF4566">
        <w:rPr>
          <w:lang w:val="ru-RU"/>
        </w:rPr>
        <w:t>7. Соглашение ТРИМС (в рамках ВТО) регулирует вопросы:</w:t>
      </w:r>
    </w:p>
    <w:p w:rsidR="008B02FE" w:rsidRPr="00AF4566" w:rsidRDefault="008B02FE" w:rsidP="008B02FE">
      <w:pPr>
        <w:rPr>
          <w:lang w:val="ru-RU"/>
        </w:rPr>
      </w:pPr>
      <w:r w:rsidRPr="00AF4566">
        <w:rPr>
          <w:lang w:val="ru-RU"/>
        </w:rPr>
        <w:t>а) Применения инвестиционных мер, связанных с международной торговлей.</w:t>
      </w:r>
    </w:p>
    <w:p w:rsidR="008B02FE" w:rsidRPr="00AF4566" w:rsidRDefault="008B02FE" w:rsidP="008B02FE">
      <w:pPr>
        <w:rPr>
          <w:lang w:val="ru-RU"/>
        </w:rPr>
      </w:pPr>
      <w:r w:rsidRPr="00AF4566">
        <w:rPr>
          <w:lang w:val="ru-RU"/>
        </w:rPr>
        <w:t>б) Предоставления инвестиций на цели развития сферы услуг.</w:t>
      </w:r>
    </w:p>
    <w:p w:rsidR="008B02FE" w:rsidRPr="00AF4566" w:rsidRDefault="008B02FE" w:rsidP="008B02FE">
      <w:pPr>
        <w:rPr>
          <w:lang w:val="ru-RU"/>
        </w:rPr>
      </w:pPr>
      <w:r w:rsidRPr="00AF4566">
        <w:rPr>
          <w:lang w:val="ru-RU"/>
        </w:rPr>
        <w:t xml:space="preserve">в) Перемещения инвестиционных ресурсов на </w:t>
      </w:r>
      <w:proofErr w:type="spellStart"/>
      <w:r w:rsidRPr="00AF4566">
        <w:rPr>
          <w:lang w:val="ru-RU"/>
        </w:rPr>
        <w:t>недискриминационной</w:t>
      </w:r>
      <w:proofErr w:type="spellEnd"/>
      <w:r w:rsidRPr="00AF4566">
        <w:rPr>
          <w:lang w:val="ru-RU"/>
        </w:rPr>
        <w:t>, трансфертной основе.</w:t>
      </w:r>
    </w:p>
    <w:p w:rsidR="008B02FE" w:rsidRPr="00AF4566" w:rsidRDefault="008B02FE" w:rsidP="008B02FE">
      <w:pPr>
        <w:rPr>
          <w:lang w:val="ru-RU"/>
        </w:rPr>
      </w:pPr>
      <w:r w:rsidRPr="00AF4566">
        <w:rPr>
          <w:lang w:val="ru-RU"/>
        </w:rPr>
        <w:t xml:space="preserve">8. Эффективный механизм сокращения «бегства» капитала не может базироваться </w:t>
      </w:r>
      <w:proofErr w:type="gramStart"/>
      <w:r w:rsidRPr="00AF4566">
        <w:rPr>
          <w:lang w:val="ru-RU"/>
        </w:rPr>
        <w:t>на</w:t>
      </w:r>
      <w:proofErr w:type="gramEnd"/>
      <w:r w:rsidRPr="00AF4566">
        <w:rPr>
          <w:lang w:val="ru-RU"/>
        </w:rPr>
        <w:t>:</w:t>
      </w:r>
    </w:p>
    <w:p w:rsidR="008B02FE" w:rsidRPr="00AF4566" w:rsidRDefault="008B02FE" w:rsidP="008B02FE">
      <w:pPr>
        <w:rPr>
          <w:lang w:val="ru-RU"/>
        </w:rPr>
      </w:pPr>
      <w:r w:rsidRPr="00AF4566">
        <w:rPr>
          <w:lang w:val="ru-RU"/>
        </w:rPr>
        <w:t xml:space="preserve">а) </w:t>
      </w:r>
      <w:proofErr w:type="gramStart"/>
      <w:r w:rsidRPr="00AF4566">
        <w:rPr>
          <w:lang w:val="ru-RU"/>
        </w:rPr>
        <w:t>Улучшении</w:t>
      </w:r>
      <w:proofErr w:type="gramEnd"/>
      <w:r w:rsidRPr="00AF4566">
        <w:rPr>
          <w:lang w:val="ru-RU"/>
        </w:rPr>
        <w:t xml:space="preserve"> инвестиционного климата в стране.</w:t>
      </w:r>
    </w:p>
    <w:p w:rsidR="008B02FE" w:rsidRPr="00AF4566" w:rsidRDefault="008B02FE" w:rsidP="008B02FE">
      <w:pPr>
        <w:rPr>
          <w:lang w:val="ru-RU"/>
        </w:rPr>
      </w:pPr>
      <w:r w:rsidRPr="00AF4566">
        <w:rPr>
          <w:lang w:val="ru-RU"/>
        </w:rPr>
        <w:t>б) «Амнистии» всей суммы перемещенного в оффшорные зоны капитала.</w:t>
      </w:r>
    </w:p>
    <w:p w:rsidR="008B02FE" w:rsidRPr="00AF4566" w:rsidRDefault="008B02FE" w:rsidP="008B02FE">
      <w:pPr>
        <w:rPr>
          <w:lang w:val="ru-RU"/>
        </w:rPr>
      </w:pPr>
      <w:r w:rsidRPr="00AF4566">
        <w:rPr>
          <w:lang w:val="ru-RU"/>
        </w:rPr>
        <w:t>в) Ужесточение таможенного досмотра.</w:t>
      </w:r>
    </w:p>
    <w:p w:rsidR="008B02FE" w:rsidRPr="00AF4566" w:rsidRDefault="008B02FE" w:rsidP="008B02FE">
      <w:pPr>
        <w:rPr>
          <w:lang w:val="ru-RU"/>
        </w:rPr>
      </w:pPr>
      <w:r w:rsidRPr="00AF4566">
        <w:rPr>
          <w:lang w:val="ru-RU"/>
        </w:rPr>
        <w:t xml:space="preserve">г) Принятии жестоких мер контроля за перемещением капитала </w:t>
      </w:r>
      <w:proofErr w:type="gramStart"/>
      <w:r w:rsidRPr="00AF4566">
        <w:rPr>
          <w:lang w:val="ru-RU"/>
        </w:rPr>
        <w:t>международными</w:t>
      </w:r>
      <w:proofErr w:type="gramEnd"/>
    </w:p>
    <w:p w:rsidR="008B02FE" w:rsidRPr="00AF4566" w:rsidRDefault="008B02FE" w:rsidP="008B02FE">
      <w:pPr>
        <w:rPr>
          <w:lang w:val="ru-RU"/>
        </w:rPr>
      </w:pPr>
      <w:r w:rsidRPr="00AF4566">
        <w:rPr>
          <w:lang w:val="ru-RU"/>
        </w:rPr>
        <w:t>структурами, включая Интернет.</w:t>
      </w:r>
    </w:p>
    <w:p w:rsidR="008B02FE" w:rsidRPr="00AF4566" w:rsidRDefault="008B02FE" w:rsidP="008B02FE">
      <w:pPr>
        <w:rPr>
          <w:lang w:val="ru-RU"/>
        </w:rPr>
      </w:pPr>
      <w:r w:rsidRPr="00AF4566">
        <w:rPr>
          <w:lang w:val="ru-RU"/>
        </w:rPr>
        <w:t>9. Льготные кредиты международного сообщества наименее развитым странам</w:t>
      </w:r>
    </w:p>
    <w:p w:rsidR="008B02FE" w:rsidRPr="00AF4566" w:rsidRDefault="008B02FE" w:rsidP="008B02FE">
      <w:pPr>
        <w:rPr>
          <w:lang w:val="ru-RU"/>
        </w:rPr>
      </w:pPr>
      <w:r w:rsidRPr="00AF4566">
        <w:rPr>
          <w:lang w:val="ru-RU"/>
        </w:rPr>
        <w:t>предоставляется:</w:t>
      </w:r>
    </w:p>
    <w:p w:rsidR="008B02FE" w:rsidRPr="00AF4566" w:rsidRDefault="008B02FE" w:rsidP="008B02FE">
      <w:pPr>
        <w:rPr>
          <w:lang w:val="ru-RU"/>
        </w:rPr>
      </w:pPr>
      <w:r w:rsidRPr="00AF4566">
        <w:rPr>
          <w:lang w:val="ru-RU"/>
        </w:rPr>
        <w:t>а) МБРР – Международным банком реконструкции и развития.</w:t>
      </w:r>
    </w:p>
    <w:p w:rsidR="008B02FE" w:rsidRPr="00AF4566" w:rsidRDefault="008B02FE" w:rsidP="008B02FE">
      <w:pPr>
        <w:rPr>
          <w:lang w:val="ru-RU"/>
        </w:rPr>
      </w:pPr>
      <w:r w:rsidRPr="00AF4566">
        <w:rPr>
          <w:lang w:val="ru-RU"/>
        </w:rPr>
        <w:t>б) МАР – Международной ассоциацией развития.</w:t>
      </w:r>
    </w:p>
    <w:p w:rsidR="008B02FE" w:rsidRPr="00AF4566" w:rsidRDefault="008B02FE" w:rsidP="008B02FE">
      <w:pPr>
        <w:rPr>
          <w:lang w:val="ru-RU"/>
        </w:rPr>
      </w:pPr>
      <w:r w:rsidRPr="00AF4566">
        <w:rPr>
          <w:lang w:val="ru-RU"/>
        </w:rPr>
        <w:t>в) МФК – Международной финансовой корпорацией.</w:t>
      </w:r>
    </w:p>
    <w:p w:rsidR="008B02FE" w:rsidRPr="00AF4566" w:rsidRDefault="008B02FE" w:rsidP="008B02FE">
      <w:pPr>
        <w:rPr>
          <w:lang w:val="ru-RU"/>
        </w:rPr>
      </w:pPr>
      <w:r w:rsidRPr="00AF4566">
        <w:rPr>
          <w:lang w:val="ru-RU"/>
        </w:rPr>
        <w:t>г) МВФ – Международным валютным фондом.</w:t>
      </w:r>
    </w:p>
    <w:p w:rsidR="008B02FE" w:rsidRPr="00AF4566" w:rsidRDefault="008B02FE" w:rsidP="008B02FE">
      <w:pPr>
        <w:rPr>
          <w:lang w:val="ru-RU"/>
        </w:rPr>
      </w:pPr>
      <w:r w:rsidRPr="00AF4566">
        <w:rPr>
          <w:lang w:val="ru-RU"/>
        </w:rPr>
        <w:t>10. К признакам глобализации мирового инвестиционного пространства можно отнести:</w:t>
      </w:r>
    </w:p>
    <w:p w:rsidR="008B02FE" w:rsidRPr="00AF4566" w:rsidRDefault="008B02FE" w:rsidP="008B02FE">
      <w:pPr>
        <w:rPr>
          <w:lang w:val="ru-RU"/>
        </w:rPr>
      </w:pPr>
      <w:r w:rsidRPr="00AF4566">
        <w:rPr>
          <w:lang w:val="ru-RU"/>
        </w:rPr>
        <w:t>а) Появление наднациональных инвестиционных институтов.</w:t>
      </w:r>
    </w:p>
    <w:p w:rsidR="008B02FE" w:rsidRPr="00AF4566" w:rsidRDefault="008B02FE" w:rsidP="008B02FE">
      <w:pPr>
        <w:rPr>
          <w:lang w:val="ru-RU"/>
        </w:rPr>
      </w:pPr>
      <w:r w:rsidRPr="00AF4566">
        <w:rPr>
          <w:lang w:val="ru-RU"/>
        </w:rPr>
        <w:t>б) Заключение многостороннего инвестиционного соглашения в рамках ВТО.</w:t>
      </w:r>
    </w:p>
    <w:p w:rsidR="008B02FE" w:rsidRPr="00AF4566" w:rsidRDefault="008B02FE" w:rsidP="008B02FE">
      <w:pPr>
        <w:rPr>
          <w:lang w:val="ru-RU"/>
        </w:rPr>
      </w:pPr>
      <w:r w:rsidRPr="00AF4566">
        <w:rPr>
          <w:lang w:val="ru-RU"/>
        </w:rPr>
        <w:t>в) Усиление роли международного права в регулировании инвестиционных процессов.</w:t>
      </w:r>
    </w:p>
    <w:p w:rsidR="008B02FE" w:rsidRPr="00AF4566" w:rsidRDefault="008B02FE" w:rsidP="008B02FE">
      <w:pPr>
        <w:rPr>
          <w:lang w:val="ru-RU"/>
        </w:rPr>
      </w:pPr>
      <w:r w:rsidRPr="00AF4566">
        <w:rPr>
          <w:lang w:val="ru-RU"/>
        </w:rPr>
        <w:t>г) Усиление конкуренции на мировом рынке капитала.</w:t>
      </w:r>
    </w:p>
    <w:p w:rsidR="008B02FE" w:rsidRPr="00AF4566" w:rsidRDefault="008B02FE" w:rsidP="008B02FE">
      <w:pPr>
        <w:rPr>
          <w:lang w:val="ru-RU"/>
        </w:rPr>
      </w:pPr>
      <w:r w:rsidRPr="00AF4566">
        <w:rPr>
          <w:lang w:val="ru-RU"/>
        </w:rPr>
        <w:t>11. Роль госуда</w:t>
      </w:r>
      <w:proofErr w:type="gramStart"/>
      <w:r w:rsidRPr="00AF4566">
        <w:rPr>
          <w:lang w:val="ru-RU"/>
        </w:rPr>
        <w:t>рств в ст</w:t>
      </w:r>
      <w:proofErr w:type="gramEnd"/>
      <w:r w:rsidRPr="00AF4566">
        <w:rPr>
          <w:lang w:val="ru-RU"/>
        </w:rPr>
        <w:t>имулировании международного инвестиционного сотрудничества</w:t>
      </w:r>
    </w:p>
    <w:p w:rsidR="008B02FE" w:rsidRPr="00AF4566" w:rsidRDefault="008B02FE" w:rsidP="008B02FE">
      <w:pPr>
        <w:rPr>
          <w:lang w:val="ru-RU"/>
        </w:rPr>
      </w:pPr>
      <w:r w:rsidRPr="00AF4566">
        <w:rPr>
          <w:lang w:val="ru-RU"/>
        </w:rPr>
        <w:t>заключается в:</w:t>
      </w:r>
    </w:p>
    <w:p w:rsidR="008B02FE" w:rsidRPr="00AF4566" w:rsidRDefault="008B02FE" w:rsidP="008B02FE">
      <w:pPr>
        <w:rPr>
          <w:lang w:val="ru-RU"/>
        </w:rPr>
      </w:pPr>
      <w:r w:rsidRPr="00AF4566">
        <w:rPr>
          <w:lang w:val="ru-RU"/>
        </w:rPr>
        <w:t xml:space="preserve">а) </w:t>
      </w:r>
      <w:proofErr w:type="gramStart"/>
      <w:r w:rsidRPr="00AF4566">
        <w:rPr>
          <w:lang w:val="ru-RU"/>
        </w:rPr>
        <w:t>Ограничении</w:t>
      </w:r>
      <w:proofErr w:type="gramEnd"/>
      <w:r w:rsidRPr="00AF4566">
        <w:rPr>
          <w:lang w:val="ru-RU"/>
        </w:rPr>
        <w:t xml:space="preserve"> предоставления гарантий иностранным инвесторам.</w:t>
      </w:r>
    </w:p>
    <w:p w:rsidR="008B02FE" w:rsidRPr="00AF4566" w:rsidRDefault="008B02FE" w:rsidP="008B02FE">
      <w:pPr>
        <w:rPr>
          <w:lang w:val="ru-RU"/>
        </w:rPr>
      </w:pPr>
      <w:r w:rsidRPr="00AF4566">
        <w:rPr>
          <w:lang w:val="ru-RU"/>
        </w:rPr>
        <w:t>б) Разработка специальных программ привлечения зарубежных инвестиционных ресурсов,</w:t>
      </w:r>
    </w:p>
    <w:p w:rsidR="008B02FE" w:rsidRPr="00AF4566" w:rsidRDefault="008B02FE" w:rsidP="008B02FE">
      <w:pPr>
        <w:rPr>
          <w:lang w:val="ru-RU"/>
        </w:rPr>
      </w:pPr>
      <w:r w:rsidRPr="00AF4566">
        <w:rPr>
          <w:lang w:val="ru-RU"/>
        </w:rPr>
        <w:t>координация их реализации.</w:t>
      </w:r>
    </w:p>
    <w:p w:rsidR="008B02FE" w:rsidRPr="00AF4566" w:rsidRDefault="008B02FE" w:rsidP="008B02FE">
      <w:pPr>
        <w:rPr>
          <w:lang w:val="ru-RU"/>
        </w:rPr>
      </w:pPr>
      <w:r w:rsidRPr="00AF4566">
        <w:rPr>
          <w:lang w:val="ru-RU"/>
        </w:rPr>
        <w:t>в) Разработка и принятия мер ограничения иностранного инвестирования.</w:t>
      </w:r>
    </w:p>
    <w:p w:rsidR="008B02FE" w:rsidRPr="00AF4566" w:rsidRDefault="008B02FE" w:rsidP="008B02FE">
      <w:pPr>
        <w:rPr>
          <w:lang w:val="ru-RU"/>
        </w:rPr>
      </w:pPr>
      <w:r w:rsidRPr="00AF4566">
        <w:rPr>
          <w:lang w:val="ru-RU"/>
        </w:rPr>
        <w:t>г) Заключение международных договоров о поощрении и взаимной защите инвестиций и</w:t>
      </w:r>
    </w:p>
    <w:p w:rsidR="008B02FE" w:rsidRPr="00AF4566" w:rsidRDefault="008B02FE" w:rsidP="008B02FE">
      <w:pPr>
        <w:rPr>
          <w:lang w:val="ru-RU"/>
        </w:rPr>
      </w:pPr>
      <w:proofErr w:type="gramStart"/>
      <w:r w:rsidRPr="00AF4566">
        <w:rPr>
          <w:lang w:val="ru-RU"/>
        </w:rPr>
        <w:lastRenderedPageBreak/>
        <w:t>исключении</w:t>
      </w:r>
      <w:proofErr w:type="gramEnd"/>
      <w:r w:rsidRPr="00AF4566">
        <w:rPr>
          <w:lang w:val="ru-RU"/>
        </w:rPr>
        <w:t xml:space="preserve"> двойного налогообложения.</w:t>
      </w:r>
    </w:p>
    <w:p w:rsidR="008B02FE" w:rsidRPr="00AF4566" w:rsidRDefault="008B02FE" w:rsidP="008B02FE">
      <w:pPr>
        <w:rPr>
          <w:lang w:val="ru-RU"/>
        </w:rPr>
      </w:pPr>
      <w:r w:rsidRPr="00AF4566">
        <w:rPr>
          <w:lang w:val="ru-RU"/>
        </w:rPr>
        <w:t>12. Инвестиционный климат это:</w:t>
      </w:r>
    </w:p>
    <w:p w:rsidR="008B02FE" w:rsidRPr="00AF4566" w:rsidRDefault="008B02FE" w:rsidP="008B02FE">
      <w:pPr>
        <w:rPr>
          <w:lang w:val="ru-RU"/>
        </w:rPr>
      </w:pPr>
      <w:r w:rsidRPr="00AF4566">
        <w:rPr>
          <w:lang w:val="ru-RU"/>
        </w:rPr>
        <w:t>а) Показатель качества предпринимательской среды.</w:t>
      </w:r>
    </w:p>
    <w:p w:rsidR="008B02FE" w:rsidRPr="00AF4566" w:rsidRDefault="008B02FE" w:rsidP="008B02FE">
      <w:pPr>
        <w:rPr>
          <w:lang w:val="ru-RU"/>
        </w:rPr>
      </w:pPr>
      <w:r w:rsidRPr="00AF4566">
        <w:rPr>
          <w:lang w:val="ru-RU"/>
        </w:rPr>
        <w:t xml:space="preserve">б) Совокупность политических, </w:t>
      </w:r>
      <w:proofErr w:type="spellStart"/>
      <w:r w:rsidRPr="00AF4566">
        <w:rPr>
          <w:lang w:val="ru-RU"/>
        </w:rPr>
        <w:t>социо-культурных</w:t>
      </w:r>
      <w:proofErr w:type="spellEnd"/>
      <w:r w:rsidRPr="00AF4566">
        <w:rPr>
          <w:lang w:val="ru-RU"/>
        </w:rPr>
        <w:t>, финансово-экономических и</w:t>
      </w:r>
    </w:p>
    <w:p w:rsidR="008B02FE" w:rsidRPr="00AF4566" w:rsidRDefault="008B02FE" w:rsidP="008B02FE">
      <w:pPr>
        <w:rPr>
          <w:lang w:val="ru-RU"/>
        </w:rPr>
      </w:pPr>
      <w:r w:rsidRPr="00AF4566">
        <w:rPr>
          <w:lang w:val="ru-RU"/>
        </w:rPr>
        <w:t>организационно-правовых факторов, определяющих качество условий ведения</w:t>
      </w:r>
    </w:p>
    <w:p w:rsidR="008B02FE" w:rsidRPr="00AF4566" w:rsidRDefault="008B02FE" w:rsidP="008B02FE">
      <w:pPr>
        <w:rPr>
          <w:lang w:val="ru-RU"/>
        </w:rPr>
      </w:pPr>
      <w:r w:rsidRPr="00AF4566">
        <w:rPr>
          <w:lang w:val="ru-RU"/>
        </w:rPr>
        <w:t>предпринимательской деятельности, степень возможных рисков при вложении капитала и</w:t>
      </w:r>
    </w:p>
    <w:p w:rsidR="008B02FE" w:rsidRPr="00AF4566" w:rsidRDefault="008B02FE" w:rsidP="008B02FE">
      <w:pPr>
        <w:rPr>
          <w:lang w:val="ru-RU"/>
        </w:rPr>
      </w:pPr>
      <w:r w:rsidRPr="00AF4566">
        <w:rPr>
          <w:lang w:val="ru-RU"/>
        </w:rPr>
        <w:t>эффективность инвестирования.</w:t>
      </w:r>
    </w:p>
    <w:p w:rsidR="008B02FE" w:rsidRPr="00AF4566" w:rsidRDefault="008B02FE" w:rsidP="008B02FE">
      <w:pPr>
        <w:rPr>
          <w:lang w:val="ru-RU"/>
        </w:rPr>
      </w:pPr>
      <w:r w:rsidRPr="00AF4566">
        <w:rPr>
          <w:lang w:val="ru-RU"/>
        </w:rPr>
        <w:t>в) Показатель политической стабильности и низких издержек производства.</w:t>
      </w:r>
    </w:p>
    <w:p w:rsidR="008B02FE" w:rsidRPr="00AF4566" w:rsidRDefault="008B02FE" w:rsidP="008B02FE">
      <w:pPr>
        <w:rPr>
          <w:lang w:val="ru-RU"/>
        </w:rPr>
      </w:pPr>
      <w:r w:rsidRPr="00AF4566">
        <w:rPr>
          <w:lang w:val="ru-RU"/>
        </w:rPr>
        <w:t>г) Индикатор риска финансовых вложений в реальный сектор экономики.</w:t>
      </w:r>
    </w:p>
    <w:p w:rsidR="008B02FE" w:rsidRPr="00AF4566" w:rsidRDefault="008B02FE" w:rsidP="008B02FE">
      <w:pPr>
        <w:rPr>
          <w:lang w:val="ru-RU"/>
        </w:rPr>
      </w:pPr>
      <w:r w:rsidRPr="00AF4566">
        <w:rPr>
          <w:lang w:val="ru-RU"/>
        </w:rPr>
        <w:t>13. К факторам способствующим притоку иностранных инвестиций относятся:</w:t>
      </w:r>
    </w:p>
    <w:p w:rsidR="008B02FE" w:rsidRPr="00AF4566" w:rsidRDefault="008B02FE" w:rsidP="008B02FE">
      <w:pPr>
        <w:rPr>
          <w:lang w:val="ru-RU"/>
        </w:rPr>
      </w:pPr>
      <w:r w:rsidRPr="00AF4566">
        <w:rPr>
          <w:lang w:val="ru-RU"/>
        </w:rPr>
        <w:t>а) Низкий уровень конкуренции в стране – реципиенте.</w:t>
      </w:r>
    </w:p>
    <w:p w:rsidR="008B02FE" w:rsidRPr="00AF4566" w:rsidRDefault="008B02FE" w:rsidP="008B02FE">
      <w:pPr>
        <w:rPr>
          <w:lang w:val="ru-RU"/>
        </w:rPr>
      </w:pPr>
      <w:r w:rsidRPr="00AF4566">
        <w:rPr>
          <w:lang w:val="ru-RU"/>
        </w:rPr>
        <w:t>б) Низкий уровень жизни населения.</w:t>
      </w:r>
    </w:p>
    <w:p w:rsidR="008B02FE" w:rsidRPr="00AF4566" w:rsidRDefault="008B02FE" w:rsidP="008B02FE">
      <w:pPr>
        <w:rPr>
          <w:lang w:val="ru-RU"/>
        </w:rPr>
      </w:pPr>
      <w:r w:rsidRPr="00AF4566">
        <w:rPr>
          <w:lang w:val="ru-RU"/>
        </w:rPr>
        <w:t>в) Высокий уровень инфляции.</w:t>
      </w:r>
    </w:p>
    <w:p w:rsidR="008B02FE" w:rsidRPr="00AF4566" w:rsidRDefault="008B02FE" w:rsidP="008B02FE">
      <w:pPr>
        <w:rPr>
          <w:lang w:val="ru-RU"/>
        </w:rPr>
      </w:pPr>
      <w:r w:rsidRPr="00AF4566">
        <w:rPr>
          <w:lang w:val="ru-RU"/>
        </w:rPr>
        <w:t>г) Низкая стоимость сырьевых, трудовых и финансовых ресурсов.</w:t>
      </w:r>
    </w:p>
    <w:p w:rsidR="008B02FE" w:rsidRPr="00AF4566" w:rsidRDefault="008B02FE" w:rsidP="008B02FE">
      <w:pPr>
        <w:rPr>
          <w:lang w:val="ru-RU"/>
        </w:rPr>
      </w:pPr>
      <w:r w:rsidRPr="00AF4566">
        <w:rPr>
          <w:lang w:val="ru-RU"/>
        </w:rPr>
        <w:t>14. К факторам препятствующим притоку иностранных инвестиций относятся:</w:t>
      </w:r>
    </w:p>
    <w:p w:rsidR="008B02FE" w:rsidRPr="00AF4566" w:rsidRDefault="008B02FE" w:rsidP="008B02FE">
      <w:pPr>
        <w:rPr>
          <w:lang w:val="ru-RU"/>
        </w:rPr>
      </w:pPr>
      <w:r w:rsidRPr="00AF4566">
        <w:rPr>
          <w:lang w:val="ru-RU"/>
        </w:rPr>
        <w:t>а) Высокая норма прибыли в стране-реципиенте.</w:t>
      </w:r>
    </w:p>
    <w:p w:rsidR="008B02FE" w:rsidRPr="00AF4566" w:rsidRDefault="008B02FE" w:rsidP="008B02FE">
      <w:pPr>
        <w:rPr>
          <w:lang w:val="ru-RU"/>
        </w:rPr>
      </w:pPr>
      <w:r w:rsidRPr="00AF4566">
        <w:rPr>
          <w:lang w:val="ru-RU"/>
        </w:rPr>
        <w:t>б) Наличие в законодательстве принимающей стороны «дедушкиной оговорки».</w:t>
      </w:r>
    </w:p>
    <w:p w:rsidR="008B02FE" w:rsidRPr="00AF4566" w:rsidRDefault="008B02FE" w:rsidP="008B02FE">
      <w:pPr>
        <w:rPr>
          <w:lang w:val="ru-RU"/>
        </w:rPr>
      </w:pPr>
      <w:r w:rsidRPr="00AF4566">
        <w:rPr>
          <w:lang w:val="ru-RU"/>
        </w:rPr>
        <w:t>в) Низкий уровень конкуренции.</w:t>
      </w:r>
    </w:p>
    <w:p w:rsidR="008B02FE" w:rsidRPr="00AF4566" w:rsidRDefault="008B02FE" w:rsidP="008B02FE">
      <w:pPr>
        <w:rPr>
          <w:lang w:val="ru-RU"/>
        </w:rPr>
      </w:pPr>
      <w:r w:rsidRPr="00AF4566">
        <w:rPr>
          <w:lang w:val="ru-RU"/>
        </w:rPr>
        <w:t xml:space="preserve">г) Высокие </w:t>
      </w:r>
      <w:proofErr w:type="spellStart"/>
      <w:r w:rsidRPr="00AF4566">
        <w:rPr>
          <w:lang w:val="ru-RU"/>
        </w:rPr>
        <w:t>трансакционные</w:t>
      </w:r>
      <w:proofErr w:type="spellEnd"/>
      <w:r w:rsidRPr="00AF4566">
        <w:rPr>
          <w:lang w:val="ru-RU"/>
        </w:rPr>
        <w:t xml:space="preserve"> издержки.</w:t>
      </w:r>
    </w:p>
    <w:p w:rsidR="008B02FE" w:rsidRPr="00AF4566" w:rsidRDefault="008B02FE" w:rsidP="008B02FE">
      <w:pPr>
        <w:rPr>
          <w:lang w:val="ru-RU"/>
        </w:rPr>
      </w:pPr>
      <w:r w:rsidRPr="00AF4566">
        <w:rPr>
          <w:lang w:val="ru-RU"/>
        </w:rPr>
        <w:t>15. К мерам государственного воздействия на формирование благоприятного</w:t>
      </w:r>
    </w:p>
    <w:p w:rsidR="008B02FE" w:rsidRPr="00AF4566" w:rsidRDefault="008B02FE" w:rsidP="008B02FE">
      <w:pPr>
        <w:rPr>
          <w:lang w:val="ru-RU"/>
        </w:rPr>
      </w:pPr>
      <w:proofErr w:type="spellStart"/>
      <w:proofErr w:type="gramStart"/>
      <w:r w:rsidRPr="00AF4566">
        <w:rPr>
          <w:lang w:val="ru-RU"/>
        </w:rPr>
        <w:t>инвес-тиционного</w:t>
      </w:r>
      <w:proofErr w:type="spellEnd"/>
      <w:proofErr w:type="gramEnd"/>
      <w:r w:rsidRPr="00AF4566">
        <w:rPr>
          <w:lang w:val="ru-RU"/>
        </w:rPr>
        <w:t xml:space="preserve"> климата не относятся:</w:t>
      </w:r>
    </w:p>
    <w:p w:rsidR="008B02FE" w:rsidRPr="00AF4566" w:rsidRDefault="008B02FE" w:rsidP="008B02FE">
      <w:pPr>
        <w:rPr>
          <w:lang w:val="ru-RU"/>
        </w:rPr>
      </w:pPr>
      <w:r w:rsidRPr="00AF4566">
        <w:rPr>
          <w:lang w:val="ru-RU"/>
        </w:rPr>
        <w:t>а) Развитие института «ОМБУДСМАНА».</w:t>
      </w:r>
    </w:p>
    <w:p w:rsidR="008B02FE" w:rsidRPr="00AF4566" w:rsidRDefault="008B02FE" w:rsidP="008B02FE">
      <w:pPr>
        <w:rPr>
          <w:lang w:val="ru-RU"/>
        </w:rPr>
      </w:pPr>
      <w:r w:rsidRPr="00AF4566">
        <w:rPr>
          <w:lang w:val="ru-RU"/>
        </w:rPr>
        <w:t>б) Заключение межправительственных соглашений о поощрении и взаимной защите</w:t>
      </w:r>
    </w:p>
    <w:p w:rsidR="008B02FE" w:rsidRPr="00AF4566" w:rsidRDefault="008B02FE" w:rsidP="008B02FE">
      <w:pPr>
        <w:rPr>
          <w:lang w:val="ru-RU"/>
        </w:rPr>
      </w:pPr>
      <w:r w:rsidRPr="00AF4566">
        <w:rPr>
          <w:lang w:val="ru-RU"/>
        </w:rPr>
        <w:t>инвестиций.</w:t>
      </w:r>
    </w:p>
    <w:p w:rsidR="008B02FE" w:rsidRPr="00AF4566" w:rsidRDefault="008B02FE" w:rsidP="008B02FE">
      <w:pPr>
        <w:rPr>
          <w:lang w:val="ru-RU"/>
        </w:rPr>
      </w:pPr>
      <w:r w:rsidRPr="00AF4566">
        <w:rPr>
          <w:lang w:val="ru-RU"/>
        </w:rPr>
        <w:t xml:space="preserve">в) Заключение межправительственных соглашений об исключении </w:t>
      </w:r>
      <w:proofErr w:type="gramStart"/>
      <w:r w:rsidRPr="00AF4566">
        <w:rPr>
          <w:lang w:val="ru-RU"/>
        </w:rPr>
        <w:t>двойного</w:t>
      </w:r>
      <w:proofErr w:type="gramEnd"/>
    </w:p>
    <w:p w:rsidR="008B02FE" w:rsidRPr="00AF4566" w:rsidRDefault="008B02FE" w:rsidP="008B02FE">
      <w:pPr>
        <w:rPr>
          <w:lang w:val="ru-RU"/>
        </w:rPr>
      </w:pPr>
      <w:r w:rsidRPr="00AF4566">
        <w:rPr>
          <w:lang w:val="ru-RU"/>
        </w:rPr>
        <w:t>налогообложения.</w:t>
      </w:r>
    </w:p>
    <w:p w:rsidR="008B02FE" w:rsidRPr="00AF4566" w:rsidRDefault="008B02FE" w:rsidP="008B02FE">
      <w:pPr>
        <w:rPr>
          <w:lang w:val="ru-RU"/>
        </w:rPr>
      </w:pPr>
      <w:r w:rsidRPr="00AF4566">
        <w:rPr>
          <w:lang w:val="ru-RU"/>
        </w:rPr>
        <w:t xml:space="preserve">г) Повышение ставки рефинансирования. </w:t>
      </w:r>
    </w:p>
    <w:p w:rsidR="008B02FE" w:rsidRPr="00AF4566" w:rsidRDefault="008B02FE" w:rsidP="008B02FE">
      <w:pPr>
        <w:rPr>
          <w:lang w:val="ru-RU"/>
        </w:rPr>
      </w:pPr>
      <w:proofErr w:type="spellStart"/>
      <w:r w:rsidRPr="00AF4566">
        <w:rPr>
          <w:lang w:val="ru-RU"/>
        </w:rPr>
        <w:t>д</w:t>
      </w:r>
      <w:proofErr w:type="spellEnd"/>
      <w:r w:rsidRPr="00AF4566">
        <w:rPr>
          <w:lang w:val="ru-RU"/>
        </w:rPr>
        <w:t>) Развитие рыночной инфраструктуры.</w:t>
      </w:r>
    </w:p>
    <w:p w:rsidR="008B02FE" w:rsidRPr="00AF4566" w:rsidRDefault="008B02FE" w:rsidP="008B02FE">
      <w:pPr>
        <w:rPr>
          <w:lang w:val="ru-RU"/>
        </w:rPr>
      </w:pPr>
      <w:r w:rsidRPr="00AF4566">
        <w:rPr>
          <w:lang w:val="ru-RU"/>
        </w:rPr>
        <w:t xml:space="preserve">16. Верно ли, что за последнее время произошли следующие изменения </w:t>
      </w:r>
      <w:proofErr w:type="spellStart"/>
      <w:proofErr w:type="gramStart"/>
      <w:r w:rsidRPr="00AF4566">
        <w:rPr>
          <w:lang w:val="ru-RU"/>
        </w:rPr>
        <w:t>инвестицион-ного</w:t>
      </w:r>
      <w:proofErr w:type="spellEnd"/>
      <w:proofErr w:type="gramEnd"/>
    </w:p>
    <w:p w:rsidR="008B02FE" w:rsidRPr="00AF4566" w:rsidRDefault="008B02FE" w:rsidP="008B02FE">
      <w:pPr>
        <w:rPr>
          <w:lang w:val="ru-RU"/>
        </w:rPr>
      </w:pPr>
      <w:r w:rsidRPr="00AF4566">
        <w:rPr>
          <w:lang w:val="ru-RU"/>
        </w:rPr>
        <w:t>климата в России:</w:t>
      </w:r>
    </w:p>
    <w:p w:rsidR="008B02FE" w:rsidRPr="00AF4566" w:rsidRDefault="008B02FE" w:rsidP="008B02FE">
      <w:pPr>
        <w:rPr>
          <w:lang w:val="ru-RU"/>
        </w:rPr>
      </w:pPr>
      <w:r w:rsidRPr="00AF4566">
        <w:rPr>
          <w:lang w:val="ru-RU"/>
        </w:rPr>
        <w:t xml:space="preserve">а) Повысились показатели </w:t>
      </w:r>
      <w:proofErr w:type="spellStart"/>
      <w:r w:rsidRPr="00AF4566">
        <w:rPr>
          <w:lang w:val="ru-RU"/>
        </w:rPr>
        <w:t>транспарентности</w:t>
      </w:r>
      <w:proofErr w:type="spellEnd"/>
      <w:r w:rsidRPr="00AF4566">
        <w:rPr>
          <w:lang w:val="ru-RU"/>
        </w:rPr>
        <w:t xml:space="preserve"> хозяйствующих субъектов.</w:t>
      </w:r>
    </w:p>
    <w:p w:rsidR="008B02FE" w:rsidRPr="00AF4566" w:rsidRDefault="008B02FE" w:rsidP="008B02FE">
      <w:pPr>
        <w:rPr>
          <w:lang w:val="ru-RU"/>
        </w:rPr>
      </w:pPr>
      <w:r w:rsidRPr="00AF4566">
        <w:rPr>
          <w:lang w:val="ru-RU"/>
        </w:rPr>
        <w:lastRenderedPageBreak/>
        <w:t>б) Осуществлена амнистия капитала, вывезенного в оффшорные зоны в 90-е годы прошлого</w:t>
      </w:r>
    </w:p>
    <w:p w:rsidR="008B02FE" w:rsidRPr="00AF4566" w:rsidRDefault="008B02FE" w:rsidP="008B02FE">
      <w:pPr>
        <w:rPr>
          <w:lang w:val="ru-RU"/>
        </w:rPr>
      </w:pPr>
      <w:r w:rsidRPr="00AF4566">
        <w:rPr>
          <w:lang w:val="ru-RU"/>
        </w:rPr>
        <w:t>века.</w:t>
      </w:r>
    </w:p>
    <w:p w:rsidR="008B02FE" w:rsidRPr="00AF4566" w:rsidRDefault="008B02FE" w:rsidP="008B02FE">
      <w:pPr>
        <w:rPr>
          <w:lang w:val="ru-RU"/>
        </w:rPr>
      </w:pPr>
      <w:r w:rsidRPr="00AF4566">
        <w:rPr>
          <w:lang w:val="ru-RU"/>
        </w:rPr>
        <w:t>в) Качество корпоративного управления достигло высокого по европейским стандартам</w:t>
      </w:r>
    </w:p>
    <w:p w:rsidR="008B02FE" w:rsidRPr="00AF4566" w:rsidRDefault="008B02FE" w:rsidP="008B02FE">
      <w:pPr>
        <w:rPr>
          <w:lang w:val="ru-RU"/>
        </w:rPr>
      </w:pPr>
      <w:r w:rsidRPr="00AF4566">
        <w:rPr>
          <w:lang w:val="ru-RU"/>
        </w:rPr>
        <w:t>уровня.</w:t>
      </w:r>
    </w:p>
    <w:p w:rsidR="008B02FE" w:rsidRPr="00AF4566" w:rsidRDefault="008B02FE" w:rsidP="008B02FE">
      <w:pPr>
        <w:rPr>
          <w:lang w:val="ru-RU"/>
        </w:rPr>
      </w:pPr>
      <w:r w:rsidRPr="00AF4566">
        <w:rPr>
          <w:lang w:val="ru-RU"/>
        </w:rPr>
        <w:t>г) Стала реальной угроза передела собственности.</w:t>
      </w:r>
    </w:p>
    <w:p w:rsidR="008B02FE" w:rsidRPr="00AF4566" w:rsidRDefault="008B02FE" w:rsidP="008B02FE">
      <w:pPr>
        <w:rPr>
          <w:lang w:val="ru-RU"/>
        </w:rPr>
      </w:pPr>
      <w:r w:rsidRPr="00AF4566">
        <w:rPr>
          <w:lang w:val="ru-RU"/>
        </w:rPr>
        <w:t>17. В основе современных методик оценки инвестиционного климата лежат следующие</w:t>
      </w:r>
    </w:p>
    <w:p w:rsidR="008B02FE" w:rsidRPr="00AF4566" w:rsidRDefault="008B02FE" w:rsidP="008B02FE">
      <w:pPr>
        <w:rPr>
          <w:lang w:val="ru-RU"/>
        </w:rPr>
      </w:pPr>
      <w:r w:rsidRPr="00AF4566">
        <w:rPr>
          <w:lang w:val="ru-RU"/>
        </w:rPr>
        <w:t>методические приемы:</w:t>
      </w:r>
    </w:p>
    <w:p w:rsidR="008B02FE" w:rsidRPr="00AF4566" w:rsidRDefault="008B02FE" w:rsidP="008B02FE">
      <w:pPr>
        <w:rPr>
          <w:lang w:val="ru-RU"/>
        </w:rPr>
      </w:pPr>
      <w:r w:rsidRPr="00AF4566">
        <w:rPr>
          <w:lang w:val="ru-RU"/>
        </w:rPr>
        <w:t>а) Определение удельного веса отдельных показателей.</w:t>
      </w:r>
    </w:p>
    <w:p w:rsidR="008B02FE" w:rsidRPr="00AF4566" w:rsidRDefault="008B02FE" w:rsidP="008B02FE">
      <w:pPr>
        <w:rPr>
          <w:lang w:val="ru-RU"/>
        </w:rPr>
      </w:pPr>
      <w:r w:rsidRPr="00AF4566">
        <w:rPr>
          <w:lang w:val="ru-RU"/>
        </w:rPr>
        <w:t>б) Сопоставление величин ВВП ранжируемых стран.</w:t>
      </w:r>
    </w:p>
    <w:p w:rsidR="008B02FE" w:rsidRPr="00AF4566" w:rsidRDefault="008B02FE" w:rsidP="008B02FE">
      <w:pPr>
        <w:rPr>
          <w:lang w:val="ru-RU"/>
        </w:rPr>
      </w:pPr>
      <w:r w:rsidRPr="00AF4566">
        <w:rPr>
          <w:lang w:val="ru-RU"/>
        </w:rPr>
        <w:t xml:space="preserve">в) Использование метода «экспертных оценок». </w:t>
      </w:r>
    </w:p>
    <w:p w:rsidR="008B02FE" w:rsidRPr="00AF4566" w:rsidRDefault="008B02FE" w:rsidP="008B02FE">
      <w:pPr>
        <w:rPr>
          <w:lang w:val="ru-RU"/>
        </w:rPr>
      </w:pPr>
      <w:r w:rsidRPr="00AF4566">
        <w:rPr>
          <w:lang w:val="ru-RU"/>
        </w:rPr>
        <w:t>г) Мониторинг отдельных стран.</w:t>
      </w:r>
    </w:p>
    <w:p w:rsidR="008B02FE" w:rsidRPr="00AF4566" w:rsidRDefault="008B02FE" w:rsidP="008B02FE">
      <w:pPr>
        <w:rPr>
          <w:lang w:val="ru-RU"/>
        </w:rPr>
      </w:pPr>
      <w:r w:rsidRPr="00AF4566">
        <w:rPr>
          <w:lang w:val="ru-RU"/>
        </w:rPr>
        <w:t>18. Имеет ли инвестиционный климат имманентно присущий ему механизм</w:t>
      </w:r>
    </w:p>
    <w:p w:rsidR="008B02FE" w:rsidRPr="00AF4566" w:rsidRDefault="008B02FE" w:rsidP="008B02FE">
      <w:pPr>
        <w:rPr>
          <w:lang w:val="ru-RU"/>
        </w:rPr>
      </w:pPr>
      <w:r w:rsidRPr="00AF4566">
        <w:rPr>
          <w:lang w:val="ru-RU"/>
        </w:rPr>
        <w:t>саморегулирования?</w:t>
      </w:r>
    </w:p>
    <w:p w:rsidR="008B02FE" w:rsidRPr="00AF4566" w:rsidRDefault="008B02FE" w:rsidP="008B02FE">
      <w:pPr>
        <w:rPr>
          <w:lang w:val="ru-RU"/>
        </w:rPr>
      </w:pPr>
      <w:r w:rsidRPr="00AF4566">
        <w:rPr>
          <w:lang w:val="ru-RU"/>
        </w:rPr>
        <w:t xml:space="preserve">а) Да. </w:t>
      </w:r>
    </w:p>
    <w:p w:rsidR="008B02FE" w:rsidRPr="00AF4566" w:rsidRDefault="008B02FE" w:rsidP="008B02FE">
      <w:pPr>
        <w:rPr>
          <w:lang w:val="ru-RU"/>
        </w:rPr>
      </w:pPr>
      <w:r w:rsidRPr="00AF4566">
        <w:rPr>
          <w:lang w:val="ru-RU"/>
        </w:rPr>
        <w:t xml:space="preserve">б) Нет. </w:t>
      </w:r>
    </w:p>
    <w:p w:rsidR="008B02FE" w:rsidRPr="00AF4566" w:rsidRDefault="008B02FE" w:rsidP="008B02FE">
      <w:pPr>
        <w:rPr>
          <w:lang w:val="ru-RU"/>
        </w:rPr>
      </w:pPr>
      <w:r w:rsidRPr="00AF4566">
        <w:rPr>
          <w:lang w:val="ru-RU"/>
        </w:rPr>
        <w:t>в) В отдельных случаях «Нет».</w:t>
      </w:r>
    </w:p>
    <w:p w:rsidR="008B02FE" w:rsidRPr="00AF4566" w:rsidRDefault="008B02FE" w:rsidP="008B02FE">
      <w:pPr>
        <w:rPr>
          <w:lang w:val="ru-RU"/>
        </w:rPr>
      </w:pPr>
      <w:r w:rsidRPr="00AF4566">
        <w:rPr>
          <w:lang w:val="ru-RU"/>
        </w:rPr>
        <w:t>19. Что в большей степени определяет качество сопоставительных методик оценки</w:t>
      </w:r>
    </w:p>
    <w:p w:rsidR="008B02FE" w:rsidRPr="00AF4566" w:rsidRDefault="008B02FE" w:rsidP="008B02FE">
      <w:pPr>
        <w:rPr>
          <w:lang w:val="ru-RU"/>
        </w:rPr>
      </w:pPr>
      <w:r w:rsidRPr="00AF4566">
        <w:rPr>
          <w:lang w:val="ru-RU"/>
        </w:rPr>
        <w:t>инвестиционного климата:</w:t>
      </w:r>
    </w:p>
    <w:p w:rsidR="008B02FE" w:rsidRPr="00AF4566" w:rsidRDefault="008B02FE" w:rsidP="008B02FE">
      <w:pPr>
        <w:rPr>
          <w:lang w:val="ru-RU"/>
        </w:rPr>
      </w:pPr>
      <w:r w:rsidRPr="00AF4566">
        <w:rPr>
          <w:lang w:val="ru-RU"/>
        </w:rPr>
        <w:t>а) Учет «стандартной девиации».</w:t>
      </w:r>
    </w:p>
    <w:p w:rsidR="008B02FE" w:rsidRPr="00AF4566" w:rsidRDefault="008B02FE" w:rsidP="008B02FE">
      <w:pPr>
        <w:rPr>
          <w:lang w:val="ru-RU"/>
        </w:rPr>
      </w:pPr>
      <w:r w:rsidRPr="00AF4566">
        <w:rPr>
          <w:lang w:val="ru-RU"/>
        </w:rPr>
        <w:t xml:space="preserve">б) Объективность респондента при </w:t>
      </w:r>
      <w:proofErr w:type="spellStart"/>
      <w:r w:rsidRPr="00AF4566">
        <w:rPr>
          <w:lang w:val="ru-RU"/>
        </w:rPr>
        <w:t>мониторивании</w:t>
      </w:r>
      <w:proofErr w:type="spellEnd"/>
      <w:r w:rsidRPr="00AF4566">
        <w:rPr>
          <w:lang w:val="ru-RU"/>
        </w:rPr>
        <w:t>.</w:t>
      </w:r>
    </w:p>
    <w:p w:rsidR="008B02FE" w:rsidRPr="00AF4566" w:rsidRDefault="008B02FE" w:rsidP="008B02FE">
      <w:pPr>
        <w:rPr>
          <w:lang w:val="ru-RU"/>
        </w:rPr>
      </w:pPr>
      <w:r w:rsidRPr="00AF4566">
        <w:rPr>
          <w:lang w:val="ru-RU"/>
        </w:rPr>
        <w:t>в) Качество определения удаленного веса каждого из выбранных критериев.</w:t>
      </w:r>
    </w:p>
    <w:p w:rsidR="008B02FE" w:rsidRPr="00AF4566" w:rsidRDefault="008B02FE" w:rsidP="008B02FE">
      <w:pPr>
        <w:rPr>
          <w:lang w:val="ru-RU"/>
        </w:rPr>
      </w:pPr>
      <w:r w:rsidRPr="00AF4566">
        <w:rPr>
          <w:lang w:val="ru-RU"/>
        </w:rPr>
        <w:t>20. Существующие методы оценки инвестиционного климата рассчитаны в первую очередь</w:t>
      </w:r>
    </w:p>
    <w:p w:rsidR="008B02FE" w:rsidRPr="00AF4566" w:rsidRDefault="008B02FE" w:rsidP="008B02FE">
      <w:pPr>
        <w:rPr>
          <w:lang w:val="ru-RU"/>
        </w:rPr>
      </w:pPr>
      <w:r w:rsidRPr="00AF4566">
        <w:rPr>
          <w:lang w:val="ru-RU"/>
        </w:rPr>
        <w:t>на проведение ранжирования:</w:t>
      </w:r>
    </w:p>
    <w:p w:rsidR="008B02FE" w:rsidRPr="00AF4566" w:rsidRDefault="008B02FE" w:rsidP="008B02FE">
      <w:pPr>
        <w:rPr>
          <w:lang w:val="ru-RU"/>
        </w:rPr>
      </w:pPr>
      <w:r w:rsidRPr="00AF4566">
        <w:rPr>
          <w:lang w:val="ru-RU"/>
        </w:rPr>
        <w:t xml:space="preserve">а) Европейских государств. </w:t>
      </w:r>
    </w:p>
    <w:p w:rsidR="008B02FE" w:rsidRPr="00AF4566" w:rsidRDefault="008B02FE" w:rsidP="008B02FE">
      <w:pPr>
        <w:rPr>
          <w:lang w:val="ru-RU"/>
        </w:rPr>
      </w:pPr>
      <w:r w:rsidRPr="00AF4566">
        <w:rPr>
          <w:lang w:val="ru-RU"/>
        </w:rPr>
        <w:t>б) Стран бывшего пространства СЭВ.</w:t>
      </w:r>
    </w:p>
    <w:p w:rsidR="008B02FE" w:rsidRPr="00AF4566" w:rsidRDefault="008B02FE" w:rsidP="008B02FE">
      <w:pPr>
        <w:rPr>
          <w:lang w:val="ru-RU"/>
        </w:rPr>
      </w:pPr>
      <w:r w:rsidRPr="00AF4566">
        <w:rPr>
          <w:lang w:val="ru-RU"/>
        </w:rPr>
        <w:t>в) Развивающихся государств Африки, Азии и Латинской Америки.</w:t>
      </w:r>
    </w:p>
    <w:p w:rsidR="008B02FE" w:rsidRPr="00AF4566" w:rsidRDefault="008B02FE" w:rsidP="008B02FE">
      <w:pPr>
        <w:rPr>
          <w:lang w:val="ru-RU"/>
        </w:rPr>
      </w:pPr>
      <w:r w:rsidRPr="00AF4566">
        <w:rPr>
          <w:lang w:val="ru-RU"/>
        </w:rPr>
        <w:t>21. Для характеристики экономического эффекта используются такие показатели как:</w:t>
      </w:r>
    </w:p>
    <w:p w:rsidR="008B02FE" w:rsidRPr="00AF4566" w:rsidRDefault="008B02FE" w:rsidP="008B02FE">
      <w:pPr>
        <w:rPr>
          <w:lang w:val="ru-RU"/>
        </w:rPr>
      </w:pPr>
      <w:r w:rsidRPr="00AF4566">
        <w:rPr>
          <w:lang w:val="ru-RU"/>
        </w:rPr>
        <w:t>а) объем продаж;</w:t>
      </w:r>
    </w:p>
    <w:p w:rsidR="008B02FE" w:rsidRPr="00AF4566" w:rsidRDefault="008B02FE" w:rsidP="008B02FE">
      <w:pPr>
        <w:rPr>
          <w:lang w:val="ru-RU"/>
        </w:rPr>
      </w:pPr>
      <w:r w:rsidRPr="00AF4566">
        <w:rPr>
          <w:lang w:val="ru-RU"/>
        </w:rPr>
        <w:t xml:space="preserve"> б) уровень рентабельности;</w:t>
      </w:r>
    </w:p>
    <w:p w:rsidR="008B02FE" w:rsidRPr="00AF4566" w:rsidRDefault="008B02FE" w:rsidP="008B02FE">
      <w:pPr>
        <w:rPr>
          <w:lang w:val="ru-RU"/>
        </w:rPr>
      </w:pPr>
      <w:r w:rsidRPr="00AF4566">
        <w:rPr>
          <w:lang w:val="ru-RU"/>
        </w:rPr>
        <w:t>в) прибыль;</w:t>
      </w:r>
    </w:p>
    <w:p w:rsidR="008B02FE" w:rsidRPr="00AF4566" w:rsidRDefault="008B02FE" w:rsidP="008B02FE">
      <w:pPr>
        <w:rPr>
          <w:lang w:val="ru-RU"/>
        </w:rPr>
      </w:pPr>
      <w:r w:rsidRPr="00AF4566">
        <w:rPr>
          <w:lang w:val="ru-RU"/>
        </w:rPr>
        <w:t xml:space="preserve"> г) производительность труда.</w:t>
      </w:r>
    </w:p>
    <w:p w:rsidR="008B02FE" w:rsidRPr="00AF4566" w:rsidRDefault="008B02FE" w:rsidP="008B02FE">
      <w:pPr>
        <w:rPr>
          <w:lang w:val="ru-RU"/>
        </w:rPr>
      </w:pPr>
      <w:r w:rsidRPr="00AF4566">
        <w:rPr>
          <w:lang w:val="ru-RU"/>
        </w:rPr>
        <w:lastRenderedPageBreak/>
        <w:t xml:space="preserve">22. Если продолжительность расчетного периода проекта равна проектному циклу, то </w:t>
      </w:r>
      <w:proofErr w:type="gramStart"/>
      <w:r w:rsidRPr="00AF4566">
        <w:rPr>
          <w:lang w:val="ru-RU"/>
        </w:rPr>
        <w:t>в</w:t>
      </w:r>
      <w:proofErr w:type="gramEnd"/>
    </w:p>
    <w:p w:rsidR="008B02FE" w:rsidRPr="00AF4566" w:rsidRDefault="008B02FE" w:rsidP="008B02FE">
      <w:pPr>
        <w:rPr>
          <w:lang w:val="ru-RU"/>
        </w:rPr>
      </w:pPr>
      <w:proofErr w:type="gramStart"/>
      <w:r w:rsidRPr="00AF4566">
        <w:rPr>
          <w:lang w:val="ru-RU"/>
        </w:rPr>
        <w:t>таком</w:t>
      </w:r>
      <w:proofErr w:type="gramEnd"/>
      <w:r w:rsidRPr="00AF4566">
        <w:rPr>
          <w:lang w:val="ru-RU"/>
        </w:rPr>
        <w:t xml:space="preserve"> проекте:</w:t>
      </w:r>
    </w:p>
    <w:p w:rsidR="008B02FE" w:rsidRPr="00AF4566" w:rsidRDefault="008B02FE" w:rsidP="008B02FE">
      <w:pPr>
        <w:rPr>
          <w:lang w:val="ru-RU"/>
        </w:rPr>
      </w:pPr>
      <w:r w:rsidRPr="00AF4566">
        <w:rPr>
          <w:lang w:val="ru-RU"/>
        </w:rPr>
        <w:t>а) авансированный в проект капитал не сможет окупиться;</w:t>
      </w:r>
    </w:p>
    <w:p w:rsidR="008B02FE" w:rsidRPr="00AF4566" w:rsidRDefault="008B02FE" w:rsidP="008B02FE">
      <w:pPr>
        <w:rPr>
          <w:lang w:val="ru-RU"/>
        </w:rPr>
      </w:pPr>
      <w:r w:rsidRPr="00AF4566">
        <w:rPr>
          <w:lang w:val="ru-RU"/>
        </w:rPr>
        <w:t>б) авансированный в проект капитал окупается полученной прибылью;</w:t>
      </w:r>
    </w:p>
    <w:p w:rsidR="008B02FE" w:rsidRPr="00AF4566" w:rsidRDefault="008B02FE" w:rsidP="008B02FE">
      <w:pPr>
        <w:rPr>
          <w:lang w:val="ru-RU"/>
        </w:rPr>
      </w:pPr>
      <w:r w:rsidRPr="00AF4566">
        <w:rPr>
          <w:lang w:val="ru-RU"/>
        </w:rPr>
        <w:t>в) недостаточно информации для ответа.</w:t>
      </w:r>
    </w:p>
    <w:p w:rsidR="008B02FE" w:rsidRPr="00AF4566" w:rsidRDefault="008B02FE" w:rsidP="008B02FE">
      <w:pPr>
        <w:rPr>
          <w:lang w:val="ru-RU"/>
        </w:rPr>
      </w:pPr>
      <w:r w:rsidRPr="00AF4566">
        <w:rPr>
          <w:lang w:val="ru-RU"/>
        </w:rPr>
        <w:t>23. Прирост чистого оборотного капитала быть:</w:t>
      </w:r>
    </w:p>
    <w:p w:rsidR="008B02FE" w:rsidRPr="00AF4566" w:rsidRDefault="008B02FE" w:rsidP="008B02FE">
      <w:pPr>
        <w:rPr>
          <w:lang w:val="ru-RU"/>
        </w:rPr>
      </w:pPr>
      <w:r w:rsidRPr="00AF4566">
        <w:rPr>
          <w:lang w:val="ru-RU"/>
        </w:rPr>
        <w:t xml:space="preserve">а) </w:t>
      </w:r>
      <w:proofErr w:type="gramStart"/>
      <w:r w:rsidRPr="00AF4566">
        <w:rPr>
          <w:lang w:val="ru-RU"/>
        </w:rPr>
        <w:t>равным</w:t>
      </w:r>
      <w:proofErr w:type="gramEnd"/>
      <w:r w:rsidRPr="00AF4566">
        <w:rPr>
          <w:lang w:val="ru-RU"/>
        </w:rPr>
        <w:t xml:space="preserve"> нулю, </w:t>
      </w:r>
    </w:p>
    <w:p w:rsidR="008B02FE" w:rsidRPr="00AF4566" w:rsidRDefault="008B02FE" w:rsidP="008B02FE">
      <w:pPr>
        <w:rPr>
          <w:lang w:val="ru-RU"/>
        </w:rPr>
      </w:pPr>
      <w:r w:rsidRPr="00AF4566">
        <w:rPr>
          <w:lang w:val="ru-RU"/>
        </w:rPr>
        <w:t>б) положительным,</w:t>
      </w:r>
    </w:p>
    <w:p w:rsidR="008B02FE" w:rsidRPr="00AF4566" w:rsidRDefault="008B02FE" w:rsidP="008B02FE">
      <w:pPr>
        <w:rPr>
          <w:lang w:val="ru-RU"/>
        </w:rPr>
      </w:pPr>
      <w:r w:rsidRPr="00AF4566">
        <w:rPr>
          <w:lang w:val="ru-RU"/>
        </w:rPr>
        <w:t xml:space="preserve">в) отрицательным. </w:t>
      </w:r>
    </w:p>
    <w:p w:rsidR="008B02FE" w:rsidRPr="00AF4566" w:rsidRDefault="008B02FE" w:rsidP="008B02FE">
      <w:pPr>
        <w:rPr>
          <w:lang w:val="ru-RU"/>
        </w:rPr>
      </w:pPr>
      <w:r w:rsidRPr="00AF4566">
        <w:rPr>
          <w:lang w:val="ru-RU"/>
        </w:rPr>
        <w:t>г) верны все варианты ответа</w:t>
      </w:r>
    </w:p>
    <w:p w:rsidR="008B02FE" w:rsidRPr="00AF4566" w:rsidRDefault="008B02FE" w:rsidP="008B02FE">
      <w:pPr>
        <w:rPr>
          <w:lang w:val="ru-RU"/>
        </w:rPr>
      </w:pPr>
      <w:r w:rsidRPr="00AF4566">
        <w:rPr>
          <w:lang w:val="ru-RU"/>
        </w:rPr>
        <w:t>24. Условие финансовой реализуемости проекта заключается в том, что:</w:t>
      </w:r>
    </w:p>
    <w:p w:rsidR="008B02FE" w:rsidRPr="00AF4566" w:rsidRDefault="008B02FE" w:rsidP="008B02FE">
      <w:pPr>
        <w:rPr>
          <w:lang w:val="ru-RU"/>
        </w:rPr>
      </w:pPr>
      <w:r w:rsidRPr="00AF4566">
        <w:rPr>
          <w:lang w:val="ru-RU"/>
        </w:rPr>
        <w:t>а) поступления денежных средств от всех видов деятельности равны выплатам.</w:t>
      </w:r>
    </w:p>
    <w:p w:rsidR="008B02FE" w:rsidRPr="00AF4566" w:rsidRDefault="008B02FE" w:rsidP="008B02FE">
      <w:pPr>
        <w:rPr>
          <w:lang w:val="ru-RU"/>
        </w:rPr>
      </w:pPr>
      <w:r w:rsidRPr="00AF4566">
        <w:rPr>
          <w:lang w:val="ru-RU"/>
        </w:rPr>
        <w:t>б) поступления денежных средств от всех видов деятельности больше выплат на каждом</w:t>
      </w:r>
    </w:p>
    <w:p w:rsidR="008B02FE" w:rsidRPr="00AF4566" w:rsidRDefault="008B02FE" w:rsidP="008B02FE">
      <w:pPr>
        <w:rPr>
          <w:lang w:val="ru-RU"/>
        </w:rPr>
      </w:pPr>
      <w:proofErr w:type="gramStart"/>
      <w:r w:rsidRPr="00AF4566">
        <w:rPr>
          <w:lang w:val="ru-RU"/>
        </w:rPr>
        <w:t>шаге</w:t>
      </w:r>
      <w:proofErr w:type="gramEnd"/>
      <w:r w:rsidRPr="00AF4566">
        <w:rPr>
          <w:lang w:val="ru-RU"/>
        </w:rPr>
        <w:t xml:space="preserve"> расчета.</w:t>
      </w:r>
    </w:p>
    <w:p w:rsidR="008B02FE" w:rsidRPr="00AF4566" w:rsidRDefault="008B02FE" w:rsidP="008B02FE">
      <w:pPr>
        <w:rPr>
          <w:lang w:val="ru-RU"/>
        </w:rPr>
      </w:pPr>
      <w:r w:rsidRPr="00AF4566">
        <w:rPr>
          <w:lang w:val="ru-RU"/>
        </w:rPr>
        <w:t>в) на каждом шаге расчета имеется достаточное количество денег для продолжения</w:t>
      </w:r>
    </w:p>
    <w:p w:rsidR="008B02FE" w:rsidRPr="00AF4566" w:rsidRDefault="008B02FE" w:rsidP="008B02FE">
      <w:pPr>
        <w:rPr>
          <w:lang w:val="ru-RU"/>
        </w:rPr>
      </w:pPr>
      <w:r w:rsidRPr="00AF4566">
        <w:rPr>
          <w:lang w:val="ru-RU"/>
        </w:rPr>
        <w:t>проекта.</w:t>
      </w:r>
    </w:p>
    <w:p w:rsidR="008B02FE" w:rsidRPr="00AF4566" w:rsidRDefault="008B02FE" w:rsidP="008B02FE">
      <w:pPr>
        <w:rPr>
          <w:lang w:val="ru-RU"/>
        </w:rPr>
      </w:pPr>
      <w:r w:rsidRPr="00AF4566">
        <w:rPr>
          <w:lang w:val="ru-RU"/>
        </w:rPr>
        <w:t>25.Экономическую эффективность характеризуют такие показатели как:</w:t>
      </w:r>
    </w:p>
    <w:p w:rsidR="008B02FE" w:rsidRPr="00AF4566" w:rsidRDefault="008B02FE" w:rsidP="008B02FE">
      <w:pPr>
        <w:rPr>
          <w:lang w:val="ru-RU"/>
        </w:rPr>
      </w:pPr>
      <w:r w:rsidRPr="00AF4566">
        <w:rPr>
          <w:lang w:val="ru-RU"/>
        </w:rPr>
        <w:t>а) доход в расчете на единицу вложенного капитала;</w:t>
      </w:r>
    </w:p>
    <w:p w:rsidR="008B02FE" w:rsidRPr="00AF4566" w:rsidRDefault="008B02FE" w:rsidP="008B02FE">
      <w:pPr>
        <w:rPr>
          <w:lang w:val="ru-RU"/>
        </w:rPr>
      </w:pPr>
      <w:r w:rsidRPr="00AF4566">
        <w:rPr>
          <w:lang w:val="ru-RU"/>
        </w:rPr>
        <w:t xml:space="preserve">б) сальдо денежного потока; </w:t>
      </w:r>
    </w:p>
    <w:p w:rsidR="008B02FE" w:rsidRPr="00AF4566" w:rsidRDefault="008B02FE" w:rsidP="008B02FE">
      <w:pPr>
        <w:rPr>
          <w:lang w:val="ru-RU"/>
        </w:rPr>
      </w:pPr>
      <w:r w:rsidRPr="00AF4566">
        <w:rPr>
          <w:lang w:val="ru-RU"/>
        </w:rPr>
        <w:t xml:space="preserve">в) уровень рентабельности; </w:t>
      </w:r>
    </w:p>
    <w:p w:rsidR="008B02FE" w:rsidRPr="00AF4566" w:rsidRDefault="008B02FE" w:rsidP="008B02FE">
      <w:pPr>
        <w:rPr>
          <w:lang w:val="ru-RU"/>
        </w:rPr>
      </w:pPr>
      <w:r w:rsidRPr="00AF4566">
        <w:rPr>
          <w:lang w:val="ru-RU"/>
        </w:rPr>
        <w:t>г) премия за риск</w:t>
      </w:r>
    </w:p>
    <w:p w:rsidR="008B02FE" w:rsidRPr="00AF4566" w:rsidRDefault="008B02FE" w:rsidP="008B02FE">
      <w:pPr>
        <w:rPr>
          <w:lang w:val="ru-RU"/>
        </w:rPr>
      </w:pPr>
      <w:r w:rsidRPr="00AF4566">
        <w:rPr>
          <w:lang w:val="ru-RU"/>
        </w:rPr>
        <w:t>26. Коммерческая эффективность – это система показателей, характеризующих</w:t>
      </w:r>
    </w:p>
    <w:p w:rsidR="008B02FE" w:rsidRPr="00AF4566" w:rsidRDefault="008B02FE" w:rsidP="008B02FE">
      <w:pPr>
        <w:rPr>
          <w:lang w:val="ru-RU"/>
        </w:rPr>
      </w:pPr>
      <w:r w:rsidRPr="00AF4566">
        <w:rPr>
          <w:lang w:val="ru-RU"/>
        </w:rPr>
        <w:t xml:space="preserve">целесообразность его реализации </w:t>
      </w:r>
      <w:proofErr w:type="gramStart"/>
      <w:r w:rsidRPr="00AF4566">
        <w:rPr>
          <w:lang w:val="ru-RU"/>
        </w:rPr>
        <w:t>для</w:t>
      </w:r>
      <w:proofErr w:type="gramEnd"/>
      <w:r w:rsidRPr="00AF4566">
        <w:rPr>
          <w:lang w:val="ru-RU"/>
        </w:rPr>
        <w:t>:</w:t>
      </w:r>
    </w:p>
    <w:p w:rsidR="008B02FE" w:rsidRPr="00AF4566" w:rsidRDefault="008B02FE" w:rsidP="008B02FE">
      <w:pPr>
        <w:rPr>
          <w:lang w:val="ru-RU"/>
        </w:rPr>
      </w:pPr>
      <w:r w:rsidRPr="00AF4566">
        <w:rPr>
          <w:lang w:val="ru-RU"/>
        </w:rPr>
        <w:t>а) общества в целом;</w:t>
      </w:r>
    </w:p>
    <w:p w:rsidR="008B02FE" w:rsidRPr="00AF4566" w:rsidRDefault="008B02FE" w:rsidP="008B02FE">
      <w:pPr>
        <w:rPr>
          <w:lang w:val="ru-RU"/>
        </w:rPr>
      </w:pPr>
      <w:r w:rsidRPr="00AF4566">
        <w:rPr>
          <w:lang w:val="ru-RU"/>
        </w:rPr>
        <w:t xml:space="preserve"> б) для внешнего инвестора; </w:t>
      </w:r>
    </w:p>
    <w:p w:rsidR="008B02FE" w:rsidRPr="00AF4566" w:rsidRDefault="008B02FE" w:rsidP="008B02FE">
      <w:pPr>
        <w:rPr>
          <w:lang w:val="ru-RU"/>
        </w:rPr>
      </w:pPr>
      <w:r w:rsidRPr="00AF4566">
        <w:rPr>
          <w:lang w:val="ru-RU"/>
        </w:rPr>
        <w:t>в) для предприятия;</w:t>
      </w:r>
    </w:p>
    <w:p w:rsidR="008B02FE" w:rsidRPr="00AF4566" w:rsidRDefault="008B02FE" w:rsidP="008B02FE">
      <w:pPr>
        <w:rPr>
          <w:lang w:val="ru-RU"/>
        </w:rPr>
      </w:pPr>
      <w:r w:rsidRPr="00AF4566">
        <w:rPr>
          <w:lang w:val="ru-RU"/>
        </w:rPr>
        <w:t>27. Методика определения чистого дисконтированного дохода заключается:</w:t>
      </w:r>
    </w:p>
    <w:p w:rsidR="008B02FE" w:rsidRPr="00AF4566" w:rsidRDefault="008B02FE" w:rsidP="008B02FE">
      <w:pPr>
        <w:rPr>
          <w:lang w:val="ru-RU"/>
        </w:rPr>
      </w:pPr>
      <w:r w:rsidRPr="00AF4566">
        <w:rPr>
          <w:lang w:val="ru-RU"/>
        </w:rPr>
        <w:t>а) в суммировании прибылей, получаемых предприятием в период реализации проекта;</w:t>
      </w:r>
    </w:p>
    <w:p w:rsidR="008B02FE" w:rsidRPr="00AF4566" w:rsidRDefault="008B02FE" w:rsidP="008B02FE">
      <w:pPr>
        <w:rPr>
          <w:lang w:val="ru-RU"/>
        </w:rPr>
      </w:pPr>
      <w:r w:rsidRPr="00AF4566">
        <w:rPr>
          <w:lang w:val="ru-RU"/>
        </w:rPr>
        <w:t>б) в суммировании сальдо денежного потока на всех шагах расчета;</w:t>
      </w:r>
    </w:p>
    <w:p w:rsidR="008B02FE" w:rsidRPr="00AF4566" w:rsidRDefault="008B02FE" w:rsidP="008B02FE">
      <w:pPr>
        <w:rPr>
          <w:lang w:val="ru-RU"/>
        </w:rPr>
      </w:pPr>
      <w:r w:rsidRPr="00AF4566">
        <w:rPr>
          <w:lang w:val="ru-RU"/>
        </w:rPr>
        <w:t>в) в суммировании дисконтированных сальдо потоков реальных денег на всех шагах</w:t>
      </w:r>
    </w:p>
    <w:p w:rsidR="008B02FE" w:rsidRPr="00AF4566" w:rsidRDefault="008B02FE" w:rsidP="008B02FE">
      <w:pPr>
        <w:rPr>
          <w:lang w:val="ru-RU"/>
        </w:rPr>
      </w:pPr>
      <w:r w:rsidRPr="00AF4566">
        <w:rPr>
          <w:lang w:val="ru-RU"/>
        </w:rPr>
        <w:t>расчета;</w:t>
      </w:r>
    </w:p>
    <w:p w:rsidR="008B02FE" w:rsidRPr="00AF4566" w:rsidRDefault="008B02FE" w:rsidP="008B02FE">
      <w:pPr>
        <w:rPr>
          <w:lang w:val="ru-RU"/>
        </w:rPr>
      </w:pPr>
      <w:r w:rsidRPr="00AF4566">
        <w:rPr>
          <w:lang w:val="ru-RU"/>
        </w:rPr>
        <w:lastRenderedPageBreak/>
        <w:t>28. Срок окупаемости это:</w:t>
      </w:r>
    </w:p>
    <w:p w:rsidR="008B02FE" w:rsidRPr="00AF4566" w:rsidRDefault="008B02FE" w:rsidP="008B02FE">
      <w:pPr>
        <w:rPr>
          <w:lang w:val="ru-RU"/>
        </w:rPr>
      </w:pPr>
      <w:r w:rsidRPr="00AF4566">
        <w:rPr>
          <w:lang w:val="ru-RU"/>
        </w:rPr>
        <w:t xml:space="preserve">а) суммарная продолжительность </w:t>
      </w:r>
      <w:proofErr w:type="spellStart"/>
      <w:r w:rsidRPr="00AF4566">
        <w:rPr>
          <w:lang w:val="ru-RU"/>
        </w:rPr>
        <w:t>предынвестиционной</w:t>
      </w:r>
      <w:proofErr w:type="spellEnd"/>
      <w:r w:rsidRPr="00AF4566">
        <w:rPr>
          <w:lang w:val="ru-RU"/>
        </w:rPr>
        <w:t xml:space="preserve"> и инвестиционной стадии реализации</w:t>
      </w:r>
    </w:p>
    <w:p w:rsidR="008B02FE" w:rsidRPr="00AF4566" w:rsidRDefault="008B02FE" w:rsidP="008B02FE">
      <w:pPr>
        <w:rPr>
          <w:lang w:val="ru-RU"/>
        </w:rPr>
      </w:pPr>
      <w:r w:rsidRPr="00AF4566">
        <w:rPr>
          <w:lang w:val="ru-RU"/>
        </w:rPr>
        <w:t>проекта;</w:t>
      </w:r>
    </w:p>
    <w:p w:rsidR="008B02FE" w:rsidRPr="00AF4566" w:rsidRDefault="008B02FE" w:rsidP="008B02FE">
      <w:pPr>
        <w:rPr>
          <w:lang w:val="ru-RU"/>
        </w:rPr>
      </w:pPr>
      <w:r w:rsidRPr="00AF4566">
        <w:rPr>
          <w:lang w:val="ru-RU"/>
        </w:rPr>
        <w:t>б) период времени от начала реализации проекта, в течение которого интегральные</w:t>
      </w:r>
    </w:p>
    <w:p w:rsidR="008B02FE" w:rsidRPr="00AF4566" w:rsidRDefault="008B02FE" w:rsidP="008B02FE">
      <w:pPr>
        <w:rPr>
          <w:lang w:val="ru-RU"/>
        </w:rPr>
      </w:pPr>
      <w:r w:rsidRPr="00AF4566">
        <w:rPr>
          <w:lang w:val="ru-RU"/>
        </w:rPr>
        <w:t xml:space="preserve">дисконтированные инвестиции по проекту возмещаются </w:t>
      </w:r>
      <w:proofErr w:type="gramStart"/>
      <w:r w:rsidRPr="00AF4566">
        <w:rPr>
          <w:lang w:val="ru-RU"/>
        </w:rPr>
        <w:t>интегральными</w:t>
      </w:r>
      <w:proofErr w:type="gramEnd"/>
      <w:r w:rsidRPr="00AF4566">
        <w:rPr>
          <w:lang w:val="ru-RU"/>
        </w:rPr>
        <w:t xml:space="preserve"> дисконтированными</w:t>
      </w:r>
    </w:p>
    <w:p w:rsidR="008B02FE" w:rsidRPr="00AF4566" w:rsidRDefault="008B02FE" w:rsidP="008B02FE">
      <w:pPr>
        <w:rPr>
          <w:lang w:val="ru-RU"/>
        </w:rPr>
      </w:pPr>
      <w:r w:rsidRPr="00AF4566">
        <w:rPr>
          <w:lang w:val="ru-RU"/>
        </w:rPr>
        <w:t>доходами от реализации проекта;</w:t>
      </w:r>
    </w:p>
    <w:p w:rsidR="008B02FE" w:rsidRPr="00AF4566" w:rsidRDefault="008B02FE" w:rsidP="008B02FE">
      <w:pPr>
        <w:rPr>
          <w:lang w:val="ru-RU"/>
        </w:rPr>
      </w:pPr>
      <w:r w:rsidRPr="00AF4566">
        <w:rPr>
          <w:lang w:val="ru-RU"/>
        </w:rPr>
        <w:t>в) период времени от начала эксплуатации объекта инвестирования, в течение которого</w:t>
      </w:r>
    </w:p>
    <w:p w:rsidR="008B02FE" w:rsidRPr="00AF4566" w:rsidRDefault="008B02FE" w:rsidP="008B02FE">
      <w:pPr>
        <w:rPr>
          <w:lang w:val="ru-RU"/>
        </w:rPr>
      </w:pPr>
      <w:r w:rsidRPr="00AF4566">
        <w:rPr>
          <w:lang w:val="ru-RU"/>
        </w:rPr>
        <w:t xml:space="preserve">интегральные дисконтированные инвестиции по проекту возмещаются </w:t>
      </w:r>
      <w:proofErr w:type="gramStart"/>
      <w:r w:rsidRPr="00AF4566">
        <w:rPr>
          <w:lang w:val="ru-RU"/>
        </w:rPr>
        <w:t>интегральными</w:t>
      </w:r>
      <w:proofErr w:type="gramEnd"/>
    </w:p>
    <w:p w:rsidR="008B02FE" w:rsidRPr="00AF4566" w:rsidRDefault="008B02FE" w:rsidP="008B02FE">
      <w:pPr>
        <w:rPr>
          <w:lang w:val="ru-RU"/>
        </w:rPr>
      </w:pPr>
      <w:r w:rsidRPr="00AF4566">
        <w:rPr>
          <w:lang w:val="ru-RU"/>
        </w:rPr>
        <w:t>дисконтированными доходами от реализации проекта;</w:t>
      </w:r>
    </w:p>
    <w:p w:rsidR="008B02FE" w:rsidRPr="00AF4566" w:rsidRDefault="008B02FE" w:rsidP="008B02FE">
      <w:pPr>
        <w:rPr>
          <w:lang w:val="ru-RU"/>
        </w:rPr>
      </w:pPr>
      <w:r w:rsidRPr="00AF4566">
        <w:rPr>
          <w:lang w:val="ru-RU"/>
        </w:rPr>
        <w:t>29. В каком случае оценка эффективности проекта по внутренней норме прибыли станет</w:t>
      </w:r>
    </w:p>
    <w:p w:rsidR="008B02FE" w:rsidRPr="00AF4566" w:rsidRDefault="008B02FE" w:rsidP="008B02FE">
      <w:pPr>
        <w:rPr>
          <w:lang w:val="ru-RU"/>
        </w:rPr>
      </w:pPr>
      <w:r w:rsidRPr="00AF4566">
        <w:rPr>
          <w:lang w:val="ru-RU"/>
        </w:rPr>
        <w:t>невозможной?</w:t>
      </w:r>
    </w:p>
    <w:p w:rsidR="008B02FE" w:rsidRPr="00AF4566" w:rsidRDefault="008B02FE" w:rsidP="008B02FE">
      <w:pPr>
        <w:rPr>
          <w:lang w:val="ru-RU"/>
        </w:rPr>
      </w:pPr>
      <w:r w:rsidRPr="00AF4566">
        <w:rPr>
          <w:lang w:val="ru-RU"/>
        </w:rPr>
        <w:t>а) при необходимости крупных единовременных вложений в течение жизненного цикла</w:t>
      </w:r>
    </w:p>
    <w:p w:rsidR="008B02FE" w:rsidRPr="00AF4566" w:rsidRDefault="008B02FE" w:rsidP="008B02FE">
      <w:pPr>
        <w:rPr>
          <w:lang w:val="ru-RU"/>
        </w:rPr>
      </w:pPr>
      <w:r w:rsidRPr="00AF4566">
        <w:rPr>
          <w:lang w:val="ru-RU"/>
        </w:rPr>
        <w:t>проекта;</w:t>
      </w:r>
    </w:p>
    <w:p w:rsidR="008B02FE" w:rsidRPr="00AF4566" w:rsidRDefault="008B02FE" w:rsidP="008B02FE">
      <w:pPr>
        <w:rPr>
          <w:lang w:val="ru-RU"/>
        </w:rPr>
      </w:pPr>
      <w:r w:rsidRPr="00AF4566">
        <w:rPr>
          <w:lang w:val="ru-RU"/>
        </w:rPr>
        <w:t>б) в случае если продолжительность инвестиционной стадии реализации проекта больше</w:t>
      </w:r>
    </w:p>
    <w:p w:rsidR="008B02FE" w:rsidRPr="00AF4566" w:rsidRDefault="008B02FE" w:rsidP="008B02FE">
      <w:pPr>
        <w:rPr>
          <w:lang w:val="ru-RU"/>
        </w:rPr>
      </w:pPr>
      <w:r w:rsidRPr="00AF4566">
        <w:rPr>
          <w:lang w:val="ru-RU"/>
        </w:rPr>
        <w:t>продолжительности эксплуатационной стадии;</w:t>
      </w:r>
    </w:p>
    <w:p w:rsidR="008B02FE" w:rsidRPr="00AF4566" w:rsidRDefault="008B02FE" w:rsidP="008B02FE">
      <w:pPr>
        <w:rPr>
          <w:lang w:val="ru-RU"/>
        </w:rPr>
      </w:pPr>
      <w:r w:rsidRPr="00AF4566">
        <w:rPr>
          <w:lang w:val="ru-RU"/>
        </w:rPr>
        <w:t>в) правильны оба варианта ответа</w:t>
      </w:r>
    </w:p>
    <w:p w:rsidR="008B02FE" w:rsidRPr="00AF4566" w:rsidRDefault="008B02FE" w:rsidP="008B02FE">
      <w:pPr>
        <w:rPr>
          <w:lang w:val="ru-RU"/>
        </w:rPr>
      </w:pPr>
      <w:r w:rsidRPr="00AF4566">
        <w:rPr>
          <w:lang w:val="ru-RU"/>
        </w:rPr>
        <w:t>30. Внутренняя норма прибыли используется</w:t>
      </w:r>
      <w:proofErr w:type="gramStart"/>
      <w:r w:rsidRPr="00AF4566">
        <w:rPr>
          <w:lang w:val="ru-RU"/>
        </w:rPr>
        <w:t xml:space="preserve"> :</w:t>
      </w:r>
      <w:proofErr w:type="gramEnd"/>
    </w:p>
    <w:p w:rsidR="008B02FE" w:rsidRPr="00AF4566" w:rsidRDefault="008B02FE" w:rsidP="008B02FE">
      <w:pPr>
        <w:rPr>
          <w:lang w:val="ru-RU"/>
        </w:rPr>
      </w:pPr>
      <w:r w:rsidRPr="00AF4566">
        <w:rPr>
          <w:lang w:val="ru-RU"/>
        </w:rPr>
        <w:t>а) для принятия решения о целесообразности проекта;</w:t>
      </w:r>
    </w:p>
    <w:p w:rsidR="008B02FE" w:rsidRPr="00AF4566" w:rsidRDefault="008B02FE" w:rsidP="008B02FE">
      <w:pPr>
        <w:rPr>
          <w:lang w:val="ru-RU"/>
        </w:rPr>
      </w:pPr>
      <w:r w:rsidRPr="00AF4566">
        <w:rPr>
          <w:lang w:val="ru-RU"/>
        </w:rPr>
        <w:t>б) для характеристики запаса прочности проекта;</w:t>
      </w:r>
    </w:p>
    <w:p w:rsidR="008B02FE" w:rsidRPr="00AF4566" w:rsidRDefault="008B02FE" w:rsidP="008B02FE">
      <w:pPr>
        <w:rPr>
          <w:lang w:val="ru-RU"/>
        </w:rPr>
      </w:pPr>
      <w:r w:rsidRPr="00AF4566">
        <w:rPr>
          <w:lang w:val="ru-RU"/>
        </w:rPr>
        <w:t>в) для разграничения целесообразности реальных и финансовых инвестиций;</w:t>
      </w:r>
    </w:p>
    <w:p w:rsidR="008B02FE" w:rsidRDefault="008B02FE" w:rsidP="008B02FE">
      <w:pPr>
        <w:pStyle w:val="Default"/>
      </w:pPr>
      <w:r>
        <w:t>г) во всех перечисленных случаях.</w:t>
      </w:r>
    </w:p>
    <w:p w:rsidR="008B02FE" w:rsidRDefault="008B02FE" w:rsidP="008B02FE">
      <w:pPr>
        <w:pStyle w:val="Default"/>
      </w:pPr>
    </w:p>
    <w:p w:rsidR="008B02FE" w:rsidRDefault="008B02FE" w:rsidP="008B02FE">
      <w:pPr>
        <w:pStyle w:val="Default"/>
        <w:tabs>
          <w:tab w:val="left" w:pos="3846"/>
        </w:tabs>
        <w:rPr>
          <w:b/>
        </w:rPr>
      </w:pPr>
      <w:r>
        <w:rPr>
          <w:b/>
        </w:rPr>
        <w:t>2.</w:t>
      </w:r>
      <w:r w:rsidRPr="00AE6578">
        <w:rPr>
          <w:b/>
        </w:rPr>
        <w:t xml:space="preserve"> Инструкция по выполнению</w:t>
      </w:r>
      <w:r>
        <w:rPr>
          <w:b/>
        </w:rPr>
        <w:tab/>
      </w:r>
    </w:p>
    <w:p w:rsidR="008B02FE" w:rsidRPr="00AF4566" w:rsidRDefault="008B02FE" w:rsidP="008B02FE">
      <w:pPr>
        <w:ind w:left="42"/>
        <w:jc w:val="both"/>
        <w:rPr>
          <w:b/>
          <w:color w:val="000000"/>
          <w:lang w:val="ru-RU"/>
        </w:rPr>
      </w:pPr>
      <w:r w:rsidRPr="00AF4566">
        <w:rPr>
          <w:lang w:val="ru-RU"/>
        </w:rPr>
        <w:t>Предложенные тесты для проведения промежуточной и контрольной аттестации включают закрытые вопросы, т.е. предполагающие выбор правильных ответов. Тесты составлены таким образом, что предполагают выбор только одного правильного ответа.</w:t>
      </w:r>
    </w:p>
    <w:p w:rsidR="008B02FE" w:rsidRPr="0080505A" w:rsidRDefault="008B02FE" w:rsidP="008B02FE">
      <w:pPr>
        <w:pStyle w:val="Default"/>
        <w:tabs>
          <w:tab w:val="left" w:pos="3846"/>
        </w:tabs>
        <w:rPr>
          <w:b/>
        </w:rPr>
      </w:pPr>
    </w:p>
    <w:p w:rsidR="008B02FE" w:rsidRPr="00AE6578" w:rsidRDefault="008B02FE" w:rsidP="008B02FE">
      <w:pPr>
        <w:textAlignment w:val="baseline"/>
        <w:rPr>
          <w:rFonts w:ascii="Calibri" w:hAnsi="Calibri"/>
          <w:b/>
          <w:sz w:val="12"/>
          <w:szCs w:val="12"/>
        </w:rPr>
      </w:pPr>
      <w:r>
        <w:rPr>
          <w:b/>
        </w:rPr>
        <w:t>4</w:t>
      </w:r>
      <w:r w:rsidRPr="00AE6578">
        <w:rPr>
          <w:b/>
        </w:rPr>
        <w:t xml:space="preserve">. </w:t>
      </w:r>
      <w:proofErr w:type="spellStart"/>
      <w:r w:rsidRPr="00AE6578">
        <w:rPr>
          <w:b/>
        </w:rPr>
        <w:t>Критерии</w:t>
      </w:r>
      <w:proofErr w:type="spellEnd"/>
      <w:r w:rsidRPr="00AE6578">
        <w:rPr>
          <w:b/>
        </w:rPr>
        <w:t xml:space="preserve"> </w:t>
      </w:r>
      <w:proofErr w:type="spellStart"/>
      <w:r w:rsidRPr="00AE6578">
        <w:rPr>
          <w:b/>
        </w:rPr>
        <w:t>оценки</w:t>
      </w:r>
      <w:proofErr w:type="spellEnd"/>
      <w:r w:rsidRPr="00AE6578">
        <w:rPr>
          <w:b/>
        </w:rPr>
        <w:t>: </w:t>
      </w:r>
    </w:p>
    <w:p w:rsidR="008B02FE" w:rsidRPr="00AF4566" w:rsidRDefault="008B02FE" w:rsidP="008B02FE">
      <w:pPr>
        <w:numPr>
          <w:ilvl w:val="0"/>
          <w:numId w:val="1"/>
        </w:numPr>
        <w:spacing w:after="0" w:line="240" w:lineRule="auto"/>
        <w:ind w:left="0"/>
        <w:textAlignment w:val="baseline"/>
        <w:rPr>
          <w:rFonts w:ascii="Calibri" w:hAnsi="Calibri"/>
          <w:sz w:val="12"/>
          <w:szCs w:val="12"/>
          <w:lang w:val="ru-RU"/>
        </w:rPr>
      </w:pPr>
      <w:r w:rsidRPr="00AF4566">
        <w:rPr>
          <w:lang w:val="ru-RU"/>
        </w:rPr>
        <w:t>оценка «отлично»</w:t>
      </w:r>
      <w:r>
        <w:t> </w:t>
      </w:r>
      <w:r w:rsidRPr="00AF4566">
        <w:rPr>
          <w:lang w:val="ru-RU"/>
        </w:rPr>
        <w:t>выставляется студенту, если все ответы правильные;</w:t>
      </w:r>
      <w:r>
        <w:t> </w:t>
      </w:r>
    </w:p>
    <w:p w:rsidR="008B02FE" w:rsidRPr="00AF4566" w:rsidRDefault="008B02FE" w:rsidP="008B02FE">
      <w:pPr>
        <w:numPr>
          <w:ilvl w:val="0"/>
          <w:numId w:val="1"/>
        </w:numPr>
        <w:spacing w:after="0" w:line="240" w:lineRule="auto"/>
        <w:ind w:left="0"/>
        <w:textAlignment w:val="baseline"/>
        <w:rPr>
          <w:rFonts w:ascii="Calibri" w:hAnsi="Calibri"/>
          <w:sz w:val="12"/>
          <w:szCs w:val="12"/>
          <w:lang w:val="ru-RU"/>
        </w:rPr>
      </w:pPr>
      <w:r w:rsidRPr="00AF4566">
        <w:rPr>
          <w:lang w:val="ru-RU"/>
        </w:rPr>
        <w:t>оценка хорошо», если 70% правильных ответов;</w:t>
      </w:r>
      <w:r>
        <w:t> </w:t>
      </w:r>
    </w:p>
    <w:p w:rsidR="008B02FE" w:rsidRPr="00AF4566" w:rsidRDefault="008B02FE" w:rsidP="008B02FE">
      <w:pPr>
        <w:numPr>
          <w:ilvl w:val="0"/>
          <w:numId w:val="1"/>
        </w:numPr>
        <w:spacing w:after="0" w:line="240" w:lineRule="auto"/>
        <w:ind w:left="0"/>
        <w:textAlignment w:val="baseline"/>
        <w:rPr>
          <w:rFonts w:ascii="Calibri" w:hAnsi="Calibri"/>
          <w:sz w:val="12"/>
          <w:szCs w:val="12"/>
          <w:lang w:val="ru-RU"/>
        </w:rPr>
      </w:pPr>
      <w:r w:rsidRPr="00AF4566">
        <w:rPr>
          <w:lang w:val="ru-RU"/>
        </w:rPr>
        <w:t>оценка «удовлетворительно», если 50% правильных ответов;</w:t>
      </w:r>
      <w:r>
        <w:t> </w:t>
      </w:r>
    </w:p>
    <w:p w:rsidR="008B02FE" w:rsidRPr="00AF4566" w:rsidRDefault="008B02FE" w:rsidP="008B02FE">
      <w:pPr>
        <w:numPr>
          <w:ilvl w:val="0"/>
          <w:numId w:val="1"/>
        </w:numPr>
        <w:spacing w:after="0" w:line="240" w:lineRule="auto"/>
        <w:ind w:left="0"/>
        <w:textAlignment w:val="baseline"/>
        <w:rPr>
          <w:sz w:val="28"/>
          <w:lang w:val="ru-RU"/>
        </w:rPr>
      </w:pPr>
      <w:r w:rsidRPr="00AF4566">
        <w:rPr>
          <w:lang w:val="ru-RU"/>
        </w:rPr>
        <w:t>оценка неудовлетворительно», если менее 50%  правильных ответов.</w:t>
      </w:r>
    </w:p>
    <w:p w:rsidR="008B02FE" w:rsidRPr="00AF4566" w:rsidRDefault="008B02FE" w:rsidP="008B02FE">
      <w:pPr>
        <w:ind w:left="-360"/>
        <w:textAlignment w:val="baseline"/>
        <w:rPr>
          <w:sz w:val="28"/>
          <w:lang w:val="ru-RU"/>
        </w:rPr>
      </w:pPr>
      <w:r w:rsidRPr="00AF4566">
        <w:rPr>
          <w:sz w:val="28"/>
          <w:lang w:val="ru-RU"/>
        </w:rPr>
        <w:t xml:space="preserve"> </w:t>
      </w:r>
    </w:p>
    <w:p w:rsidR="008B02FE" w:rsidRPr="00AF4566" w:rsidRDefault="008B02FE" w:rsidP="008B02FE">
      <w:pPr>
        <w:textAlignment w:val="baseline"/>
        <w:rPr>
          <w:rFonts w:ascii="Calibri" w:hAnsi="Calibri"/>
          <w:sz w:val="12"/>
          <w:szCs w:val="12"/>
          <w:lang w:val="ru-RU"/>
        </w:rPr>
      </w:pPr>
      <w:r w:rsidRPr="00AF4566">
        <w:rPr>
          <w:sz w:val="28"/>
          <w:lang w:val="ru-RU"/>
        </w:rPr>
        <w:t xml:space="preserve">Составитель ________________________ </w:t>
      </w:r>
      <w:proofErr w:type="spellStart"/>
      <w:r w:rsidRPr="00AF4566">
        <w:rPr>
          <w:sz w:val="28"/>
          <w:lang w:val="ru-RU"/>
        </w:rPr>
        <w:t>С.В.Яковенко</w:t>
      </w:r>
      <w:proofErr w:type="spellEnd"/>
    </w:p>
    <w:p w:rsidR="008B02FE" w:rsidRPr="00AF4566" w:rsidRDefault="008B02FE" w:rsidP="008B02FE">
      <w:pPr>
        <w:textAlignment w:val="baseline"/>
        <w:rPr>
          <w:vertAlign w:val="superscript"/>
          <w:lang w:val="ru-RU"/>
        </w:rPr>
      </w:pPr>
      <w:r w:rsidRPr="00AF4566">
        <w:rPr>
          <w:vertAlign w:val="superscript"/>
          <w:lang w:val="ru-RU"/>
        </w:rPr>
        <w:t>(подпись)</w:t>
      </w:r>
    </w:p>
    <w:p w:rsidR="008B02FE" w:rsidRPr="00AF4566" w:rsidRDefault="008B02FE" w:rsidP="008B02FE">
      <w:pPr>
        <w:textAlignment w:val="baseline"/>
        <w:rPr>
          <w:vertAlign w:val="superscript"/>
          <w:lang w:val="ru-RU"/>
        </w:rPr>
      </w:pPr>
      <w:r w:rsidRPr="00AF4566">
        <w:rPr>
          <w:sz w:val="20"/>
          <w:lang w:val="ru-RU"/>
        </w:rPr>
        <w:lastRenderedPageBreak/>
        <w:t>«____»__________________20</w:t>
      </w:r>
      <w:r w:rsidRPr="004C7433">
        <w:rPr>
          <w:sz w:val="20"/>
        </w:rPr>
        <w:t>     </w:t>
      </w:r>
      <w:r w:rsidRPr="00AF4566">
        <w:rPr>
          <w:sz w:val="20"/>
          <w:lang w:val="ru-RU"/>
        </w:rPr>
        <w:t>г.</w:t>
      </w:r>
      <w:r w:rsidRPr="004C7433">
        <w:rPr>
          <w:sz w:val="20"/>
        </w:rPr>
        <w:t> </w:t>
      </w:r>
    </w:p>
    <w:p w:rsidR="008B02FE" w:rsidRPr="00AF4566" w:rsidRDefault="008B02FE" w:rsidP="008B02FE">
      <w:pPr>
        <w:textAlignment w:val="baseline"/>
        <w:rPr>
          <w:b/>
          <w:bCs/>
          <w:sz w:val="28"/>
          <w:lang w:val="ru-RU"/>
        </w:rPr>
      </w:pPr>
    </w:p>
    <w:p w:rsidR="008B02FE" w:rsidRPr="00AF4566" w:rsidRDefault="008B02FE" w:rsidP="008B02FE">
      <w:pPr>
        <w:jc w:val="center"/>
        <w:textAlignment w:val="baseline"/>
        <w:rPr>
          <w:rFonts w:ascii="Calibri" w:hAnsi="Calibri"/>
          <w:sz w:val="12"/>
          <w:szCs w:val="12"/>
          <w:lang w:val="ru-RU"/>
        </w:rPr>
      </w:pPr>
      <w:r w:rsidRPr="00AF4566">
        <w:rPr>
          <w:b/>
          <w:bCs/>
          <w:sz w:val="28"/>
          <w:lang w:val="ru-RU"/>
        </w:rPr>
        <w:t xml:space="preserve">Оформление задания для </w:t>
      </w:r>
      <w:proofErr w:type="spellStart"/>
      <w:proofErr w:type="gramStart"/>
      <w:r w:rsidRPr="00AF4566">
        <w:rPr>
          <w:b/>
          <w:bCs/>
          <w:sz w:val="28"/>
          <w:lang w:val="ru-RU"/>
        </w:rPr>
        <w:t>кейс-задачи</w:t>
      </w:r>
      <w:proofErr w:type="spellEnd"/>
      <w:proofErr w:type="gramEnd"/>
    </w:p>
    <w:p w:rsidR="008B02FE" w:rsidRPr="00AF4566" w:rsidRDefault="008B02FE" w:rsidP="008B02FE">
      <w:pPr>
        <w:jc w:val="center"/>
        <w:textAlignment w:val="baseline"/>
        <w:rPr>
          <w:b/>
          <w:bCs/>
          <w:sz w:val="28"/>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8B02FE" w:rsidRPr="00AF4566" w:rsidRDefault="008B02FE" w:rsidP="008B02FE">
      <w:pPr>
        <w:widowControl w:val="0"/>
        <w:rPr>
          <w:lang w:val="ru-RU"/>
        </w:rPr>
      </w:pPr>
    </w:p>
    <w:p w:rsidR="008B02FE" w:rsidRPr="00AF4566" w:rsidRDefault="008B02FE" w:rsidP="008B02FE">
      <w:pPr>
        <w:textAlignment w:val="baseline"/>
        <w:rPr>
          <w:rFonts w:ascii="Calibri" w:hAnsi="Calibri"/>
          <w:sz w:val="12"/>
          <w:szCs w:val="12"/>
          <w:lang w:val="ru-RU"/>
        </w:rPr>
      </w:pPr>
    </w:p>
    <w:p w:rsidR="008B02FE" w:rsidRPr="00AF4566" w:rsidRDefault="008B02FE" w:rsidP="008B02FE">
      <w:pPr>
        <w:jc w:val="center"/>
        <w:textAlignment w:val="baseline"/>
        <w:rPr>
          <w:rFonts w:ascii="Calibri" w:hAnsi="Calibri"/>
          <w:sz w:val="12"/>
          <w:szCs w:val="12"/>
          <w:lang w:val="ru-RU"/>
        </w:rPr>
      </w:pPr>
      <w:r w:rsidRPr="00AF4566">
        <w:rPr>
          <w:sz w:val="28"/>
          <w:lang w:val="ru-RU"/>
        </w:rPr>
        <w:t xml:space="preserve">Кафедра </w:t>
      </w:r>
      <w:r w:rsidRPr="00AF4566">
        <w:rPr>
          <w:sz w:val="28"/>
          <w:u w:val="single"/>
          <w:lang w:val="ru-RU"/>
        </w:rPr>
        <w:t>Общего и стратегического менеджмента</w:t>
      </w:r>
    </w:p>
    <w:p w:rsidR="008B02FE" w:rsidRPr="00AF4566" w:rsidRDefault="008B02FE" w:rsidP="008B02FE">
      <w:pPr>
        <w:jc w:val="center"/>
        <w:textAlignment w:val="baseline"/>
        <w:rPr>
          <w:rFonts w:ascii="Calibri" w:hAnsi="Calibri"/>
          <w:sz w:val="12"/>
          <w:szCs w:val="12"/>
          <w:lang w:val="ru-RU"/>
        </w:rPr>
      </w:pPr>
      <w:r w:rsidRPr="00AF4566">
        <w:rPr>
          <w:vertAlign w:val="superscript"/>
          <w:lang w:val="ru-RU"/>
        </w:rPr>
        <w:t>(наименование кафедры)</w:t>
      </w:r>
    </w:p>
    <w:p w:rsidR="008B02FE" w:rsidRPr="00AF4566" w:rsidRDefault="008B02FE" w:rsidP="008B02FE">
      <w:pPr>
        <w:textAlignment w:val="baseline"/>
        <w:rPr>
          <w:rFonts w:ascii="Calibri" w:hAnsi="Calibri"/>
          <w:sz w:val="12"/>
          <w:szCs w:val="12"/>
          <w:lang w:val="ru-RU"/>
        </w:rPr>
      </w:pPr>
      <w:r w:rsidRPr="004C7433">
        <w:rPr>
          <w:sz w:val="36"/>
        </w:rPr>
        <w:t> </w:t>
      </w:r>
    </w:p>
    <w:p w:rsidR="008B02FE" w:rsidRPr="00AF4566" w:rsidRDefault="008B02FE" w:rsidP="008B02FE">
      <w:pPr>
        <w:jc w:val="center"/>
        <w:textAlignment w:val="baseline"/>
        <w:rPr>
          <w:b/>
          <w:bCs/>
          <w:sz w:val="36"/>
          <w:lang w:val="ru-RU"/>
        </w:rPr>
      </w:pPr>
      <w:r w:rsidRPr="00AF4566">
        <w:rPr>
          <w:b/>
          <w:bCs/>
          <w:sz w:val="36"/>
          <w:lang w:val="ru-RU"/>
        </w:rPr>
        <w:t>Кейс-задача</w:t>
      </w:r>
    </w:p>
    <w:p w:rsidR="008B02FE" w:rsidRPr="00AF4566" w:rsidRDefault="008B02FE" w:rsidP="008B02FE">
      <w:pPr>
        <w:jc w:val="center"/>
        <w:textAlignment w:val="baseline"/>
        <w:rPr>
          <w:rFonts w:ascii="Calibri" w:hAnsi="Calibri"/>
          <w:sz w:val="12"/>
          <w:szCs w:val="12"/>
          <w:lang w:val="ru-RU"/>
        </w:rPr>
      </w:pPr>
    </w:p>
    <w:p w:rsidR="008B02FE" w:rsidRPr="00AF4566" w:rsidRDefault="008B02FE" w:rsidP="008B02FE">
      <w:pPr>
        <w:jc w:val="center"/>
        <w:textAlignment w:val="baseline"/>
        <w:rPr>
          <w:rFonts w:ascii="Calibri" w:hAnsi="Calibri"/>
          <w:sz w:val="12"/>
          <w:szCs w:val="12"/>
          <w:lang w:val="ru-RU"/>
        </w:rPr>
      </w:pPr>
      <w:r w:rsidRPr="00AF4566">
        <w:rPr>
          <w:sz w:val="28"/>
          <w:lang w:val="ru-RU"/>
        </w:rPr>
        <w:t>по дисциплине</w:t>
      </w:r>
      <w:r w:rsidRPr="004C7433">
        <w:rPr>
          <w:b/>
          <w:bCs/>
          <w:i/>
          <w:iCs/>
          <w:sz w:val="20"/>
        </w:rPr>
        <w:t> </w:t>
      </w:r>
      <w:r w:rsidRPr="004C7433">
        <w:rPr>
          <w:sz w:val="16"/>
          <w:vertAlign w:val="superscript"/>
        </w:rPr>
        <w:t> </w:t>
      </w:r>
      <w:r w:rsidRPr="00AF4566">
        <w:rPr>
          <w:sz w:val="28"/>
          <w:u w:val="single"/>
          <w:lang w:val="ru-RU"/>
        </w:rPr>
        <w:t>Управление международными коммерческими проектами</w:t>
      </w:r>
    </w:p>
    <w:p w:rsidR="008B02FE" w:rsidRPr="00AF4566" w:rsidRDefault="008B02FE" w:rsidP="008B02FE">
      <w:pPr>
        <w:jc w:val="center"/>
        <w:textAlignment w:val="baseline"/>
        <w:rPr>
          <w:rFonts w:ascii="Calibri" w:hAnsi="Calibri"/>
          <w:sz w:val="12"/>
          <w:szCs w:val="12"/>
          <w:lang w:val="ru-RU"/>
        </w:rPr>
      </w:pPr>
      <w:r w:rsidRPr="00AF4566">
        <w:rPr>
          <w:vertAlign w:val="superscript"/>
          <w:lang w:val="ru-RU"/>
        </w:rPr>
        <w:t>(наименование дисциплины)</w:t>
      </w:r>
    </w:p>
    <w:p w:rsidR="008B02FE" w:rsidRPr="00AF4566" w:rsidRDefault="008B02FE" w:rsidP="008B02FE">
      <w:pPr>
        <w:textAlignment w:val="baseline"/>
        <w:rPr>
          <w:sz w:val="28"/>
          <w:lang w:val="ru-RU"/>
        </w:rPr>
      </w:pPr>
      <w:r w:rsidRPr="00AF4566">
        <w:rPr>
          <w:b/>
          <w:bCs/>
          <w:sz w:val="28"/>
          <w:lang w:val="ru-RU"/>
        </w:rPr>
        <w:t>Задани</w:t>
      </w:r>
      <w:proofErr w:type="gramStart"/>
      <w:r w:rsidRPr="00AF4566">
        <w:rPr>
          <w:b/>
          <w:bCs/>
          <w:sz w:val="28"/>
          <w:lang w:val="ru-RU"/>
        </w:rPr>
        <w:t>е(</w:t>
      </w:r>
      <w:proofErr w:type="gramEnd"/>
      <w:r w:rsidRPr="00AF4566">
        <w:rPr>
          <w:b/>
          <w:bCs/>
          <w:sz w:val="28"/>
          <w:lang w:val="ru-RU"/>
        </w:rPr>
        <w:t>я):</w:t>
      </w:r>
      <w:r w:rsidRPr="004C7433">
        <w:rPr>
          <w:sz w:val="28"/>
        </w:rPr>
        <w:t> </w:t>
      </w: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shd w:val="clear" w:color="auto" w:fill="FFFFFF"/>
        <w:autoSpaceDE w:val="0"/>
        <w:autoSpaceDN w:val="0"/>
        <w:adjustRightInd w:val="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1 «Двойная» карьера»</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У </w:t>
      </w:r>
      <w:proofErr w:type="spellStart"/>
      <w:r w:rsidRPr="00AF4566">
        <w:rPr>
          <w:color w:val="000000"/>
          <w:sz w:val="28"/>
          <w:szCs w:val="28"/>
          <w:lang w:val="ru-RU"/>
        </w:rPr>
        <w:t>Шавката</w:t>
      </w:r>
      <w:proofErr w:type="spellEnd"/>
      <w:r w:rsidRPr="00AF4566">
        <w:rPr>
          <w:color w:val="000000"/>
          <w:sz w:val="28"/>
          <w:szCs w:val="28"/>
          <w:lang w:val="ru-RU"/>
        </w:rPr>
        <w:t xml:space="preserve"> </w:t>
      </w:r>
      <w:proofErr w:type="spellStart"/>
      <w:r w:rsidRPr="00AF4566">
        <w:rPr>
          <w:color w:val="000000"/>
          <w:sz w:val="28"/>
          <w:szCs w:val="28"/>
          <w:lang w:val="ru-RU"/>
        </w:rPr>
        <w:t>Кайдулина</w:t>
      </w:r>
      <w:proofErr w:type="spellEnd"/>
      <w:r w:rsidRPr="00AF4566">
        <w:rPr>
          <w:color w:val="000000"/>
          <w:sz w:val="28"/>
          <w:szCs w:val="28"/>
          <w:lang w:val="ru-RU"/>
        </w:rPr>
        <w:t xml:space="preserve">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8B02FE" w:rsidRPr="00AF4566" w:rsidRDefault="008B02FE" w:rsidP="008B02FE">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lang w:val="ru-RU"/>
        </w:rPr>
        <w:t>Шавкат</w:t>
      </w:r>
      <w:proofErr w:type="spellEnd"/>
      <w:r w:rsidRPr="00AF4566">
        <w:rPr>
          <w:color w:val="000000"/>
          <w:sz w:val="28"/>
          <w:szCs w:val="28"/>
          <w:lang w:val="ru-RU"/>
        </w:rPr>
        <w:t xml:space="preserve">, </w:t>
      </w:r>
      <w:proofErr w:type="gramStart"/>
      <w:r w:rsidRPr="00AF4566">
        <w:rPr>
          <w:color w:val="000000"/>
          <w:sz w:val="28"/>
          <w:szCs w:val="28"/>
          <w:lang w:val="ru-RU"/>
        </w:rPr>
        <w:t>которому</w:t>
      </w:r>
      <w:proofErr w:type="gramEnd"/>
      <w:r w:rsidRPr="00AF4566">
        <w:rPr>
          <w:color w:val="000000"/>
          <w:sz w:val="28"/>
          <w:szCs w:val="28"/>
          <w:lang w:val="ru-RU"/>
        </w:rPr>
        <w:t xml:space="preserve">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w:t>
      </w:r>
      <w:proofErr w:type="spellStart"/>
      <w:r w:rsidRPr="00AF4566">
        <w:rPr>
          <w:color w:val="000000"/>
          <w:sz w:val="28"/>
          <w:szCs w:val="28"/>
          <w:lang w:val="ru-RU"/>
        </w:rPr>
        <w:t>инностранной</w:t>
      </w:r>
      <w:proofErr w:type="spellEnd"/>
      <w:r w:rsidRPr="00AF4566">
        <w:rPr>
          <w:color w:val="000000"/>
          <w:sz w:val="28"/>
          <w:szCs w:val="28"/>
          <w:lang w:val="ru-RU"/>
        </w:rPr>
        <w:t xml:space="preserve"> компании у себя на родине. Ещё до окончания Вуза </w:t>
      </w:r>
      <w:proofErr w:type="spellStart"/>
      <w:r w:rsidRPr="00AF4566">
        <w:rPr>
          <w:color w:val="000000"/>
          <w:sz w:val="28"/>
          <w:szCs w:val="28"/>
          <w:lang w:val="ru-RU"/>
        </w:rPr>
        <w:t>Шавкат</w:t>
      </w:r>
      <w:proofErr w:type="spellEnd"/>
      <w:r w:rsidRPr="00AF4566">
        <w:rPr>
          <w:color w:val="000000"/>
          <w:sz w:val="28"/>
          <w:szCs w:val="28"/>
          <w:lang w:val="ru-RU"/>
        </w:rPr>
        <w:t xml:space="preserve"> разослал своё резюме по ряду известных фирм, в том числе за границу.</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lastRenderedPageBreak/>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8B02FE" w:rsidRPr="00AF4566" w:rsidRDefault="008B02FE" w:rsidP="008B02FE">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lang w:val="ru-RU"/>
        </w:rPr>
        <w:t>Шавкату</w:t>
      </w:r>
      <w:proofErr w:type="spellEnd"/>
      <w:r w:rsidRPr="00AF4566">
        <w:rPr>
          <w:color w:val="000000"/>
          <w:sz w:val="28"/>
          <w:szCs w:val="28"/>
          <w:lang w:val="ru-RU"/>
        </w:rPr>
        <w:t xml:space="preserve"> в результате переговоров сделали предложение заключить с компанией трёхгодичный контракт для работы в её отделении, расположенном в </w:t>
      </w:r>
      <w:proofErr w:type="spellStart"/>
      <w:r w:rsidRPr="00AF4566">
        <w:rPr>
          <w:color w:val="000000"/>
          <w:sz w:val="28"/>
          <w:szCs w:val="28"/>
          <w:lang w:val="ru-RU"/>
        </w:rPr>
        <w:t>Элма-Эте</w:t>
      </w:r>
      <w:proofErr w:type="spellEnd"/>
      <w:r w:rsidRPr="00AF4566">
        <w:rPr>
          <w:color w:val="000000"/>
          <w:sz w:val="28"/>
          <w:szCs w:val="28"/>
          <w:lang w:val="ru-RU"/>
        </w:rPr>
        <w:t xml:space="preserve">.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w:t>
      </w:r>
      <w:proofErr w:type="spellStart"/>
      <w:r w:rsidRPr="00AF4566">
        <w:rPr>
          <w:color w:val="000000"/>
          <w:sz w:val="28"/>
          <w:szCs w:val="28"/>
          <w:lang w:val="ru-RU"/>
        </w:rPr>
        <w:t>Шавкат</w:t>
      </w:r>
      <w:proofErr w:type="spellEnd"/>
      <w:r w:rsidRPr="00AF4566">
        <w:rPr>
          <w:color w:val="000000"/>
          <w:sz w:val="28"/>
          <w:szCs w:val="28"/>
          <w:lang w:val="ru-RU"/>
        </w:rPr>
        <w:t xml:space="preserve"> должен был ещё побывать в </w:t>
      </w:r>
      <w:proofErr w:type="spellStart"/>
      <w:r w:rsidRPr="00AF4566">
        <w:rPr>
          <w:color w:val="000000"/>
          <w:sz w:val="28"/>
          <w:szCs w:val="28"/>
          <w:lang w:val="ru-RU"/>
        </w:rPr>
        <w:t>Элма-Эте</w:t>
      </w:r>
      <w:proofErr w:type="spellEnd"/>
      <w:r w:rsidRPr="00AF4566">
        <w:rPr>
          <w:color w:val="000000"/>
          <w:sz w:val="28"/>
          <w:szCs w:val="28"/>
          <w:lang w:val="ru-RU"/>
        </w:rPr>
        <w:t xml:space="preserve"> и переговорить с руководством регионального отделения компании. Только после этого ему предстояло принять окончательное решение.</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До этой поездки </w:t>
      </w:r>
      <w:proofErr w:type="spellStart"/>
      <w:r w:rsidRPr="00AF4566">
        <w:rPr>
          <w:color w:val="000000"/>
          <w:sz w:val="28"/>
          <w:szCs w:val="28"/>
          <w:lang w:val="ru-RU"/>
        </w:rPr>
        <w:t>Шавкат</w:t>
      </w:r>
      <w:proofErr w:type="spellEnd"/>
      <w:r w:rsidRPr="00AF4566">
        <w:rPr>
          <w:color w:val="000000"/>
          <w:sz w:val="28"/>
          <w:szCs w:val="28"/>
          <w:lang w:val="ru-RU"/>
        </w:rPr>
        <w:t xml:space="preserve">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w:t>
      </w:r>
      <w:proofErr w:type="spellStart"/>
      <w:r w:rsidRPr="00AF4566">
        <w:rPr>
          <w:color w:val="000000"/>
          <w:sz w:val="28"/>
          <w:szCs w:val="28"/>
          <w:lang w:val="ru-RU"/>
        </w:rPr>
        <w:t>Шавкат</w:t>
      </w:r>
      <w:proofErr w:type="spellEnd"/>
      <w:r w:rsidRPr="00AF4566">
        <w:rPr>
          <w:color w:val="000000"/>
          <w:sz w:val="28"/>
          <w:szCs w:val="28"/>
          <w:lang w:val="ru-RU"/>
        </w:rPr>
        <w:t xml:space="preserve">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w:t>
      </w:r>
      <w:proofErr w:type="spellStart"/>
      <w:r w:rsidRPr="00AF4566">
        <w:rPr>
          <w:color w:val="000000"/>
          <w:sz w:val="28"/>
          <w:szCs w:val="28"/>
          <w:lang w:val="ru-RU"/>
        </w:rPr>
        <w:t>Шавкат</w:t>
      </w:r>
      <w:proofErr w:type="spellEnd"/>
      <w:r w:rsidRPr="00AF4566">
        <w:rPr>
          <w:color w:val="000000"/>
          <w:sz w:val="28"/>
          <w:szCs w:val="28"/>
          <w:lang w:val="ru-RU"/>
        </w:rPr>
        <w:t>, он сможет жить в этом городе, обеспечивая себя определёнными удобствами и даже откладывая деньги на будущее.</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w:t>
      </w:r>
      <w:r w:rsidRPr="00AF4566">
        <w:rPr>
          <w:color w:val="000000"/>
          <w:sz w:val="28"/>
          <w:szCs w:val="28"/>
          <w:lang w:val="ru-RU"/>
        </w:rPr>
        <w:lastRenderedPageBreak/>
        <w:t>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8B02FE" w:rsidRPr="00AF4566" w:rsidRDefault="008B02FE" w:rsidP="008B02FE">
      <w:pPr>
        <w:ind w:firstLine="540"/>
        <w:jc w:val="both"/>
        <w:rPr>
          <w:color w:val="000000"/>
          <w:sz w:val="28"/>
          <w:szCs w:val="28"/>
          <w:lang w:val="ru-RU"/>
        </w:rPr>
      </w:pPr>
      <w:r w:rsidRPr="00AF4566">
        <w:rPr>
          <w:color w:val="000000"/>
          <w:sz w:val="28"/>
          <w:szCs w:val="28"/>
          <w:lang w:val="ru-RU"/>
        </w:rPr>
        <w:t xml:space="preserve">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w:t>
      </w:r>
      <w:proofErr w:type="spellStart"/>
      <w:r w:rsidRPr="00AF4566">
        <w:rPr>
          <w:color w:val="000000"/>
          <w:sz w:val="28"/>
          <w:szCs w:val="28"/>
          <w:lang w:val="ru-RU"/>
        </w:rPr>
        <w:t>Шавката</w:t>
      </w:r>
      <w:proofErr w:type="spellEnd"/>
      <w:r w:rsidRPr="00AF4566">
        <w:rPr>
          <w:color w:val="000000"/>
          <w:sz w:val="28"/>
          <w:szCs w:val="28"/>
          <w:lang w:val="ru-RU"/>
        </w:rPr>
        <w:t xml:space="preserve">, но не представляла, как она сможет отказаться от всего того, что у неё уже есть. Ей очень </w:t>
      </w:r>
      <w:proofErr w:type="gramStart"/>
      <w:r w:rsidRPr="00AF4566">
        <w:rPr>
          <w:color w:val="000000"/>
          <w:sz w:val="28"/>
          <w:szCs w:val="28"/>
          <w:lang w:val="ru-RU"/>
        </w:rPr>
        <w:t>хотелось</w:t>
      </w:r>
      <w:proofErr w:type="gramEnd"/>
      <w:r w:rsidRPr="00AF4566">
        <w:rPr>
          <w:color w:val="000000"/>
          <w:sz w:val="28"/>
          <w:szCs w:val="28"/>
          <w:lang w:val="ru-RU"/>
        </w:rPr>
        <w:t xml:space="preserve"> и сделать хорошую карьеру и быть счастливой в замужестве.</w:t>
      </w:r>
    </w:p>
    <w:p w:rsidR="008B02FE" w:rsidRPr="00AF4566" w:rsidRDefault="008B02FE" w:rsidP="008B02FE">
      <w:pPr>
        <w:ind w:firstLine="540"/>
        <w:jc w:val="both"/>
        <w:rPr>
          <w:color w:val="000000"/>
          <w:sz w:val="28"/>
          <w:szCs w:val="28"/>
          <w:lang w:val="ru-RU"/>
        </w:rPr>
      </w:pPr>
    </w:p>
    <w:p w:rsidR="008B02FE" w:rsidRPr="00AF4566" w:rsidRDefault="008B02FE" w:rsidP="008B02FE">
      <w:pPr>
        <w:shd w:val="clear" w:color="auto" w:fill="FFFFFF"/>
        <w:autoSpaceDE w:val="0"/>
        <w:autoSpaceDN w:val="0"/>
        <w:adjustRightInd w:val="0"/>
        <w:ind w:firstLine="36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2 «Проблемы компании «</w:t>
      </w:r>
      <w:proofErr w:type="spellStart"/>
      <w:r w:rsidRPr="00AF4566">
        <w:rPr>
          <w:bCs/>
          <w:color w:val="000000"/>
          <w:sz w:val="28"/>
          <w:szCs w:val="28"/>
          <w:lang w:val="ru-RU"/>
        </w:rPr>
        <w:t>Медэкс</w:t>
      </w:r>
      <w:proofErr w:type="spellEnd"/>
      <w:r w:rsidRPr="00AF4566">
        <w:rPr>
          <w:bCs/>
          <w:color w:val="000000"/>
          <w:sz w:val="28"/>
          <w:szCs w:val="28"/>
          <w:lang w:val="ru-RU"/>
        </w:rPr>
        <w:t>»</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lang w:val="ru-RU"/>
        </w:rPr>
        <w:t>Компания «</w:t>
      </w:r>
      <w:proofErr w:type="spellStart"/>
      <w:r w:rsidRPr="00AF4566">
        <w:rPr>
          <w:color w:val="000000"/>
          <w:sz w:val="28"/>
          <w:szCs w:val="28"/>
          <w:lang w:val="ru-RU"/>
        </w:rPr>
        <w:t>Медэкс</w:t>
      </w:r>
      <w:proofErr w:type="spellEnd"/>
      <w:r w:rsidRPr="00AF4566">
        <w:rPr>
          <w:color w:val="000000"/>
          <w:sz w:val="28"/>
          <w:szCs w:val="28"/>
          <w:lang w:val="ru-RU"/>
        </w:rPr>
        <w:t>»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w:t>
      </w:r>
      <w:proofErr w:type="gramStart"/>
      <w:r w:rsidRPr="00AF4566">
        <w:rPr>
          <w:color w:val="000000"/>
          <w:sz w:val="28"/>
          <w:szCs w:val="28"/>
          <w:lang w:val="ru-RU"/>
        </w:rPr>
        <w:t>-м</w:t>
      </w:r>
      <w:proofErr w:type="gramEnd"/>
      <w:r w:rsidRPr="00AF4566">
        <w:rPr>
          <w:color w:val="000000"/>
          <w:sz w:val="28"/>
          <w:szCs w:val="28"/>
          <w:lang w:val="ru-RU"/>
        </w:rPr>
        <w:t xml:space="preserve">аркетинг; Екатерина Сёмина - операции; Алексей Хитин - развитие систем; Дмитрий </w:t>
      </w:r>
      <w:proofErr w:type="spellStart"/>
      <w:r w:rsidRPr="00AF4566">
        <w:rPr>
          <w:color w:val="000000"/>
          <w:sz w:val="28"/>
          <w:szCs w:val="28"/>
          <w:lang w:val="ru-RU"/>
        </w:rPr>
        <w:t>Боровской</w:t>
      </w:r>
      <w:proofErr w:type="spellEnd"/>
      <w:r w:rsidRPr="00AF4566">
        <w:rPr>
          <w:color w:val="000000"/>
          <w:sz w:val="28"/>
          <w:szCs w:val="28"/>
          <w:lang w:val="ru-RU"/>
        </w:rPr>
        <w:t xml:space="preserve"> - финансы и учёт; </w:t>
      </w:r>
      <w:proofErr w:type="spellStart"/>
      <w:r w:rsidRPr="00AF4566">
        <w:rPr>
          <w:color w:val="000000"/>
          <w:sz w:val="28"/>
          <w:szCs w:val="28"/>
          <w:lang w:val="ru-RU"/>
        </w:rPr>
        <w:t>Ахмет</w:t>
      </w:r>
      <w:proofErr w:type="spellEnd"/>
      <w:r w:rsidRPr="00AF4566">
        <w:rPr>
          <w:color w:val="000000"/>
          <w:sz w:val="28"/>
          <w:szCs w:val="28"/>
          <w:lang w:val="ru-RU"/>
        </w:rPr>
        <w:t xml:space="preserve"> </w:t>
      </w:r>
      <w:proofErr w:type="spellStart"/>
      <w:r w:rsidRPr="00AF4566">
        <w:rPr>
          <w:color w:val="000000"/>
          <w:sz w:val="28"/>
          <w:szCs w:val="28"/>
          <w:lang w:val="ru-RU"/>
        </w:rPr>
        <w:t>Багиров</w:t>
      </w:r>
      <w:proofErr w:type="spellEnd"/>
      <w:r w:rsidRPr="00AF4566">
        <w:rPr>
          <w:color w:val="000000"/>
          <w:sz w:val="28"/>
          <w:szCs w:val="28"/>
          <w:lang w:val="ru-RU"/>
        </w:rPr>
        <w:t xml:space="preserve"> - системный анализ. Ниже приведена запись заседания правления, на котором один из вопросов обсуждения были контракты по обслуживанию проданных </w:t>
      </w:r>
      <w:proofErr w:type="gramStart"/>
      <w:r w:rsidRPr="00AF4566">
        <w:rPr>
          <w:color w:val="000000"/>
          <w:sz w:val="28"/>
          <w:szCs w:val="28"/>
          <w:lang w:val="ru-RU"/>
        </w:rPr>
        <w:t>раннее</w:t>
      </w:r>
      <w:proofErr w:type="gramEnd"/>
      <w:r w:rsidRPr="00AF4566">
        <w:rPr>
          <w:color w:val="000000"/>
          <w:sz w:val="28"/>
          <w:szCs w:val="28"/>
          <w:lang w:val="ru-RU"/>
        </w:rPr>
        <w:t xml:space="preserve"> программ.</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8B02FE" w:rsidRPr="00AF4566" w:rsidRDefault="008B02FE" w:rsidP="008B02FE">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w:t>
      </w:r>
      <w:proofErr w:type="spellStart"/>
      <w:r w:rsidRPr="00AF4566">
        <w:rPr>
          <w:color w:val="000000"/>
          <w:sz w:val="28"/>
          <w:szCs w:val="28"/>
          <w:lang w:val="ru-RU"/>
        </w:rPr>
        <w:t>Медэкс</w:t>
      </w:r>
      <w:proofErr w:type="spellEnd"/>
      <w:r w:rsidRPr="00AF4566">
        <w:rPr>
          <w:color w:val="000000"/>
          <w:sz w:val="28"/>
          <w:szCs w:val="28"/>
          <w:lang w:val="ru-RU"/>
        </w:rPr>
        <w:t xml:space="preserve">», чем предлагать контракты </w:t>
      </w:r>
      <w:r w:rsidRPr="00AF4566">
        <w:rPr>
          <w:color w:val="000000"/>
          <w:sz w:val="28"/>
          <w:szCs w:val="28"/>
          <w:lang w:val="ru-RU"/>
        </w:rPr>
        <w:lastRenderedPageBreak/>
        <w:t>по их обслуживанию... или, это совершенно ясно, мы должны увеличить цену этих контрактов.</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w:t>
      </w:r>
      <w:proofErr w:type="gramStart"/>
      <w:r w:rsidRPr="00AF4566">
        <w:rPr>
          <w:color w:val="000000"/>
          <w:sz w:val="28"/>
          <w:szCs w:val="28"/>
          <w:lang w:val="ru-RU"/>
        </w:rPr>
        <w:t>На сколько</w:t>
      </w:r>
      <w:proofErr w:type="gramEnd"/>
      <w:r w:rsidRPr="00AF4566">
        <w:rPr>
          <w:color w:val="000000"/>
          <w:sz w:val="28"/>
          <w:szCs w:val="28"/>
          <w:lang w:val="ru-RU"/>
        </w:rPr>
        <w:t xml:space="preserve"> ты предлагаешь поднять цену?</w:t>
      </w:r>
    </w:p>
    <w:p w:rsidR="008B02FE" w:rsidRPr="00AF4566" w:rsidRDefault="008B02FE" w:rsidP="008B02FE">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Сегодня мы на отметке нулевой прибыли.</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Так что ты предлагаешь?</w:t>
      </w:r>
    </w:p>
    <w:p w:rsidR="008B02FE" w:rsidRPr="00AF4566" w:rsidRDefault="008B02FE" w:rsidP="008B02FE">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xml:space="preserve">: </w:t>
      </w:r>
      <w:r w:rsidRPr="00AF4566">
        <w:rPr>
          <w:i/>
          <w:iCs/>
          <w:color w:val="000000"/>
          <w:sz w:val="28"/>
          <w:szCs w:val="28"/>
          <w:lang w:val="ru-RU"/>
        </w:rPr>
        <w:t xml:space="preserve">Я </w:t>
      </w:r>
      <w:r w:rsidRPr="00AF4566">
        <w:rPr>
          <w:color w:val="000000"/>
          <w:sz w:val="28"/>
          <w:szCs w:val="28"/>
          <w:lang w:val="ru-RU"/>
        </w:rPr>
        <w:t>думаю, мы должны увеличить годовую плату за обслуживание программ «</w:t>
      </w:r>
      <w:proofErr w:type="spellStart"/>
      <w:r w:rsidRPr="00AF4566">
        <w:rPr>
          <w:color w:val="000000"/>
          <w:sz w:val="28"/>
          <w:szCs w:val="28"/>
          <w:lang w:val="ru-RU"/>
        </w:rPr>
        <w:t>Медэкс</w:t>
      </w:r>
      <w:proofErr w:type="spellEnd"/>
      <w:r w:rsidRPr="00AF4566">
        <w:rPr>
          <w:color w:val="000000"/>
          <w:sz w:val="28"/>
          <w:szCs w:val="28"/>
          <w:lang w:val="ru-RU"/>
        </w:rPr>
        <w:t>», по крайне мере, на 30%.</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Сколько пользователей программ имеет с нами контракты по обслуживанию?</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xml:space="preserve"> Я не знаю.</w:t>
      </w:r>
    </w:p>
    <w:p w:rsidR="008B02FE" w:rsidRPr="00AF4566" w:rsidRDefault="008B02FE" w:rsidP="008B02FE">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u w:val="single"/>
          <w:lang w:val="ru-RU"/>
        </w:rPr>
        <w:t>:</w:t>
      </w:r>
      <w:r w:rsidRPr="00AF4566">
        <w:rPr>
          <w:color w:val="000000"/>
          <w:sz w:val="28"/>
          <w:szCs w:val="28"/>
          <w:lang w:val="ru-RU"/>
        </w:rPr>
        <w:t xml:space="preserve"> Мне кажется, около 80%.</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Какова стандартная цена, исчисляемая на процентной основе к пакету программ?</w:t>
      </w:r>
    </w:p>
    <w:p w:rsidR="008B02FE" w:rsidRPr="00AF4566" w:rsidRDefault="008B02FE" w:rsidP="008B02FE">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Это в некоторой степени зависит от цены на программу, но больше связано с тем, как часто она изменяется.</w:t>
      </w:r>
    </w:p>
    <w:p w:rsidR="008B02FE" w:rsidRPr="00AF4566" w:rsidRDefault="008B02FE" w:rsidP="008B02FE">
      <w:pPr>
        <w:ind w:firstLine="360"/>
        <w:jc w:val="both"/>
        <w:rPr>
          <w:color w:val="000000"/>
          <w:sz w:val="28"/>
          <w:szCs w:val="28"/>
          <w:lang w:val="ru-RU"/>
        </w:rPr>
      </w:pPr>
      <w:r w:rsidRPr="00AF4566">
        <w:rPr>
          <w:color w:val="000000"/>
          <w:sz w:val="28"/>
          <w:szCs w:val="28"/>
          <w:lang w:val="ru-RU"/>
        </w:rPr>
        <w:t xml:space="preserve">Хитин: </w:t>
      </w:r>
      <w:proofErr w:type="gramStart"/>
      <w:r w:rsidRPr="00AF4566">
        <w:rPr>
          <w:color w:val="000000"/>
          <w:sz w:val="28"/>
          <w:szCs w:val="28"/>
          <w:lang w:val="ru-RU"/>
        </w:rPr>
        <w:t>Может мы не должны</w:t>
      </w:r>
      <w:proofErr w:type="gramEnd"/>
      <w:r w:rsidRPr="00AF4566">
        <w:rPr>
          <w:color w:val="000000"/>
          <w:sz w:val="28"/>
          <w:szCs w:val="28"/>
          <w:lang w:val="ru-RU"/>
        </w:rPr>
        <w:t xml:space="preserve">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Нам было бы лучше потратить время на переход к новой системе компании «Эппл».</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Семина:</w:t>
      </w:r>
      <w:r w:rsidRPr="00AF4566">
        <w:rPr>
          <w:color w:val="000000"/>
          <w:sz w:val="28"/>
          <w:szCs w:val="28"/>
          <w:lang w:val="ru-RU"/>
        </w:rPr>
        <w:t xml:space="preserve"> Это не помогло, и от нас ушёл Станислав Фридман. Он знал наши программы «вдоль и поперёк».</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w:t>
      </w:r>
      <w:proofErr w:type="spellStart"/>
      <w:r w:rsidRPr="00AF4566">
        <w:rPr>
          <w:color w:val="000000"/>
          <w:sz w:val="28"/>
          <w:szCs w:val="28"/>
          <w:lang w:val="ru-RU"/>
        </w:rPr>
        <w:t>Медэкс</w:t>
      </w:r>
      <w:proofErr w:type="spellEnd"/>
      <w:r w:rsidRPr="00AF4566">
        <w:rPr>
          <w:color w:val="000000"/>
          <w:sz w:val="28"/>
          <w:szCs w:val="28"/>
          <w:lang w:val="ru-RU"/>
        </w:rPr>
        <w:t>»? Разве компании «</w:t>
      </w:r>
      <w:proofErr w:type="spellStart"/>
      <w:r w:rsidRPr="00AF4566">
        <w:rPr>
          <w:color w:val="000000"/>
          <w:sz w:val="28"/>
          <w:szCs w:val="28"/>
          <w:lang w:val="ru-RU"/>
        </w:rPr>
        <w:t>Метсистем</w:t>
      </w:r>
      <w:proofErr w:type="spellEnd"/>
      <w:r w:rsidRPr="00AF4566">
        <w:rPr>
          <w:color w:val="000000"/>
          <w:sz w:val="28"/>
          <w:szCs w:val="28"/>
          <w:lang w:val="ru-RU"/>
        </w:rPr>
        <w:t>»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В одном из упомянутых компаний сменился финансовый директор.</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lastRenderedPageBreak/>
        <w:t>Петренко</w:t>
      </w:r>
      <w:r w:rsidRPr="00AF4566">
        <w:rPr>
          <w:color w:val="000000"/>
          <w:sz w:val="28"/>
          <w:szCs w:val="28"/>
          <w:lang w:val="ru-RU"/>
        </w:rPr>
        <w:t xml:space="preserve">: </w:t>
      </w:r>
      <w:proofErr w:type="spellStart"/>
      <w:r w:rsidRPr="00AF4566">
        <w:rPr>
          <w:color w:val="000000"/>
          <w:sz w:val="28"/>
          <w:szCs w:val="28"/>
          <w:lang w:val="ru-RU"/>
        </w:rPr>
        <w:t>Ахмет</w:t>
      </w:r>
      <w:proofErr w:type="spellEnd"/>
      <w:r w:rsidRPr="00AF4566">
        <w:rPr>
          <w:color w:val="000000"/>
          <w:sz w:val="28"/>
          <w:szCs w:val="28"/>
          <w:lang w:val="ru-RU"/>
        </w:rPr>
        <w:t>, мы ещё ничего не слышали от тебя. Может у тебя есть какие-нибудь идеи в отношении того, как снизить стоимость контрактов по обслуживанию?</w:t>
      </w:r>
    </w:p>
    <w:p w:rsidR="008B02FE" w:rsidRPr="00AF4566" w:rsidRDefault="008B02FE" w:rsidP="008B02FE">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u w:val="single"/>
          <w:lang w:val="ru-RU"/>
        </w:rPr>
        <w:t>Баги</w:t>
      </w:r>
      <w:r w:rsidRPr="00AF4566">
        <w:rPr>
          <w:color w:val="000000"/>
          <w:sz w:val="28"/>
          <w:szCs w:val="28"/>
          <w:lang w:val="ru-RU"/>
        </w:rPr>
        <w:t>ров</w:t>
      </w:r>
      <w:proofErr w:type="spellEnd"/>
      <w:r w:rsidRPr="00AF4566">
        <w:rPr>
          <w:color w:val="000000"/>
          <w:sz w:val="28"/>
          <w:szCs w:val="28"/>
          <w:lang w:val="ru-RU"/>
        </w:rPr>
        <w:t>: Мне особо нечего сказать - это проблема маркетинга. Мне так кажется... как продавать контракты?</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Сёмина</w:t>
      </w:r>
      <w:r w:rsidRPr="00AF4566">
        <w:rPr>
          <w:color w:val="000000"/>
          <w:sz w:val="28"/>
          <w:szCs w:val="28"/>
          <w:lang w:val="ru-RU"/>
        </w:rPr>
        <w:t xml:space="preserve">: Я думаю, нам надо иметь больше данных и информации. Может </w:t>
      </w:r>
      <w:proofErr w:type="gramStart"/>
      <w:r w:rsidRPr="00AF4566">
        <w:rPr>
          <w:color w:val="000000"/>
          <w:sz w:val="28"/>
          <w:szCs w:val="28"/>
          <w:lang w:val="ru-RU"/>
        </w:rPr>
        <w:t>быть</w:t>
      </w:r>
      <w:proofErr w:type="gramEnd"/>
      <w:r w:rsidRPr="00AF4566">
        <w:rPr>
          <w:color w:val="000000"/>
          <w:sz w:val="28"/>
          <w:szCs w:val="28"/>
          <w:lang w:val="ru-RU"/>
        </w:rPr>
        <w:t xml:space="preserve"> нам следует отложить этот вопрос до тех пор, пока мы лучше изучим потребности наших клиентов и тому подобное.</w:t>
      </w:r>
    </w:p>
    <w:p w:rsidR="008B02FE" w:rsidRPr="00AF4566" w:rsidRDefault="008B02FE" w:rsidP="008B02FE">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Что конкретное мы должны знать?</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Сёмина</w:t>
      </w:r>
      <w:r w:rsidRPr="00AF4566">
        <w:rPr>
          <w:color w:val="000000"/>
          <w:sz w:val="28"/>
          <w:szCs w:val="28"/>
          <w:lang w:val="ru-RU"/>
        </w:rPr>
        <w:t xml:space="preserve">: Извините меня, мне надо уйти. Я должна встретиться с </w:t>
      </w:r>
      <w:proofErr w:type="gramStart"/>
      <w:r w:rsidRPr="00AF4566">
        <w:rPr>
          <w:color w:val="000000"/>
          <w:sz w:val="28"/>
          <w:szCs w:val="28"/>
          <w:lang w:val="ru-RU"/>
        </w:rPr>
        <w:t>Георгиевским</w:t>
      </w:r>
      <w:proofErr w:type="gramEnd"/>
      <w:r w:rsidRPr="00AF4566">
        <w:rPr>
          <w:color w:val="000000"/>
          <w:sz w:val="28"/>
          <w:szCs w:val="28"/>
          <w:lang w:val="ru-RU"/>
        </w:rPr>
        <w:t xml:space="preserve"> в 11.00.</w:t>
      </w:r>
    </w:p>
    <w:p w:rsidR="008B02FE" w:rsidRPr="00AF4566" w:rsidRDefault="008B02FE" w:rsidP="008B02FE">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Что ты думаешь, Феликс?</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xml:space="preserve"> Да, мы можем попытаться это сделать. Однако мы можем потерять некоторых потенциальных клиентов.</w:t>
      </w:r>
    </w:p>
    <w:p w:rsidR="008B02FE" w:rsidRPr="00AF4566" w:rsidRDefault="008B02FE" w:rsidP="008B02FE">
      <w:pPr>
        <w:ind w:firstLine="540"/>
        <w:jc w:val="both"/>
        <w:rPr>
          <w:color w:val="000000"/>
          <w:sz w:val="28"/>
          <w:szCs w:val="28"/>
          <w:lang w:val="ru-RU"/>
        </w:rPr>
      </w:pPr>
      <w:r w:rsidRPr="00AF4566">
        <w:rPr>
          <w:color w:val="000000"/>
          <w:sz w:val="28"/>
          <w:szCs w:val="28"/>
          <w:u w:val="single"/>
          <w:lang w:val="ru-RU"/>
        </w:rPr>
        <w:t>Петренко</w:t>
      </w:r>
      <w:r w:rsidRPr="00AF4566">
        <w:rPr>
          <w:color w:val="000000"/>
          <w:sz w:val="28"/>
          <w:szCs w:val="28"/>
          <w:lang w:val="ru-RU"/>
        </w:rPr>
        <w:t>: Хорошо, давайте попробуем это сделать.</w:t>
      </w:r>
    </w:p>
    <w:p w:rsidR="008B02FE" w:rsidRPr="00AF4566" w:rsidRDefault="008B02FE" w:rsidP="008B02FE">
      <w:pPr>
        <w:ind w:firstLine="540"/>
        <w:jc w:val="both"/>
        <w:rPr>
          <w:color w:val="000000"/>
          <w:sz w:val="28"/>
          <w:szCs w:val="28"/>
          <w:lang w:val="ru-RU"/>
        </w:rPr>
      </w:pPr>
    </w:p>
    <w:p w:rsidR="008B02FE" w:rsidRPr="00AF4566" w:rsidRDefault="008B02FE" w:rsidP="008B02FE">
      <w:pPr>
        <w:shd w:val="clear" w:color="auto" w:fill="FFFFFF"/>
        <w:autoSpaceDE w:val="0"/>
        <w:autoSpaceDN w:val="0"/>
        <w:adjustRightInd w:val="0"/>
        <w:ind w:firstLine="54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3 Ситуация для анализа мотивации трудовой деятельности</w:t>
      </w:r>
      <w:r w:rsidRPr="00AF4566">
        <w:rPr>
          <w:color w:val="000000"/>
          <w:sz w:val="28"/>
          <w:szCs w:val="28"/>
          <w:lang w:val="ru-RU"/>
        </w:rPr>
        <w:t xml:space="preserve"> </w:t>
      </w:r>
      <w:r w:rsidRPr="00AF4566">
        <w:rPr>
          <w:bCs/>
          <w:color w:val="000000"/>
          <w:sz w:val="28"/>
          <w:szCs w:val="28"/>
          <w:lang w:val="ru-RU"/>
        </w:rPr>
        <w:t>бригады наладчиков</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По итогам работы за год предприятие выделило для материального стимулирования бригады наладчиков 50 тыс</w:t>
      </w:r>
      <w:proofErr w:type="gramStart"/>
      <w:r w:rsidRPr="00AF4566">
        <w:rPr>
          <w:color w:val="000000"/>
          <w:sz w:val="28"/>
          <w:szCs w:val="28"/>
          <w:lang w:val="ru-RU"/>
        </w:rPr>
        <w:t>.р</w:t>
      </w:r>
      <w:proofErr w:type="gramEnd"/>
      <w:r w:rsidRPr="00AF4566">
        <w:rPr>
          <w:color w:val="000000"/>
          <w:sz w:val="28"/>
          <w:szCs w:val="28"/>
          <w:lang w:val="ru-RU"/>
        </w:rPr>
        <w:t>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а) Бригадир, 43 года. </w:t>
      </w:r>
      <w:proofErr w:type="gramStart"/>
      <w:r w:rsidRPr="00AF4566">
        <w:rPr>
          <w:color w:val="000000"/>
          <w:sz w:val="28"/>
          <w:szCs w:val="28"/>
          <w:lang w:val="ru-RU"/>
        </w:rPr>
        <w:t>Тщеславен</w:t>
      </w:r>
      <w:proofErr w:type="gramEnd"/>
      <w:r w:rsidRPr="00AF4566">
        <w:rPr>
          <w:color w:val="000000"/>
          <w:sz w:val="28"/>
          <w:szCs w:val="28"/>
          <w:lang w:val="ru-RU"/>
        </w:rPr>
        <w:t xml:space="preserve">,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w:t>
      </w:r>
      <w:proofErr w:type="spellStart"/>
      <w:r w:rsidRPr="00AF4566">
        <w:rPr>
          <w:color w:val="000000"/>
          <w:sz w:val="28"/>
          <w:szCs w:val="28"/>
          <w:lang w:val="ru-RU"/>
        </w:rPr>
        <w:t>самоутверждается</w:t>
      </w:r>
      <w:proofErr w:type="spellEnd"/>
      <w:r w:rsidRPr="00AF4566">
        <w:rPr>
          <w:color w:val="000000"/>
          <w:sz w:val="28"/>
          <w:szCs w:val="28"/>
          <w:lang w:val="ru-RU"/>
        </w:rPr>
        <w:t xml:space="preserve">. Это отнимает много времени, поэтому результаты работы </w:t>
      </w:r>
      <w:r w:rsidRPr="00AF4566">
        <w:rPr>
          <w:color w:val="000000"/>
          <w:sz w:val="28"/>
          <w:szCs w:val="28"/>
          <w:lang w:val="ru-RU"/>
        </w:rPr>
        <w:lastRenderedPageBreak/>
        <w:t xml:space="preserve">средние. </w:t>
      </w:r>
      <w:proofErr w:type="gramStart"/>
      <w:r w:rsidRPr="00AF4566">
        <w:rPr>
          <w:color w:val="000000"/>
          <w:sz w:val="28"/>
          <w:szCs w:val="28"/>
          <w:lang w:val="ru-RU"/>
        </w:rPr>
        <w:t>Разведён</w:t>
      </w:r>
      <w:proofErr w:type="gramEnd"/>
      <w:r w:rsidRPr="00AF4566">
        <w:rPr>
          <w:color w:val="000000"/>
          <w:sz w:val="28"/>
          <w:szCs w:val="28"/>
          <w:lang w:val="ru-RU"/>
        </w:rPr>
        <w:t>, не испытывает особо материальных затруднений. Регулярно и с большим желанием повышает квалификацию на курсах. Увлекается туризмом.</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б)  Самый молодой работник, 20 лет. Не </w:t>
      </w:r>
      <w:proofErr w:type="gramStart"/>
      <w:r w:rsidRPr="00AF4566">
        <w:rPr>
          <w:color w:val="000000"/>
          <w:sz w:val="28"/>
          <w:szCs w:val="28"/>
          <w:lang w:val="ru-RU"/>
        </w:rPr>
        <w:t>женат</w:t>
      </w:r>
      <w:proofErr w:type="gramEnd"/>
      <w:r w:rsidRPr="00AF4566">
        <w:rPr>
          <w:color w:val="000000"/>
          <w:sz w:val="28"/>
          <w:szCs w:val="28"/>
          <w:lang w:val="ru-RU"/>
        </w:rPr>
        <w:t xml:space="preserve">, увлекается спортом, музыкой. В отношении карьеры не определился. Профессию выбрал случайно. Полученную работу старается выполнить хорошо, но без </w:t>
      </w:r>
      <w:proofErr w:type="gramStart"/>
      <w:r w:rsidRPr="00AF4566">
        <w:rPr>
          <w:color w:val="000000"/>
          <w:sz w:val="28"/>
          <w:szCs w:val="28"/>
          <w:lang w:val="ru-RU"/>
        </w:rPr>
        <w:t>-и</w:t>
      </w:r>
      <w:proofErr w:type="gramEnd"/>
      <w:r w:rsidRPr="00AF4566">
        <w:rPr>
          <w:color w:val="000000"/>
          <w:sz w:val="28"/>
          <w:szCs w:val="28"/>
          <w:lang w:val="ru-RU"/>
        </w:rPr>
        <w:t>нициативен, оценка работы средняя.</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w:t>
      </w:r>
      <w:proofErr w:type="gramStart"/>
      <w:r w:rsidRPr="00AF4566">
        <w:rPr>
          <w:color w:val="000000"/>
          <w:sz w:val="28"/>
          <w:szCs w:val="28"/>
          <w:lang w:val="ru-RU"/>
        </w:rPr>
        <w:t>Имеет большое желание учится</w:t>
      </w:r>
      <w:proofErr w:type="gramEnd"/>
      <w:r w:rsidRPr="00AF4566">
        <w:rPr>
          <w:color w:val="000000"/>
          <w:sz w:val="28"/>
          <w:szCs w:val="28"/>
          <w:lang w:val="ru-RU"/>
        </w:rPr>
        <w:t>, повышать квалификацию. Его цель - стать вице-президентом, управляющим корпорацией, а в ближайшей перспективе - бригадиром.</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г)  Рабочий, 40 лет. Семья , 2-е детей - студентов. Работает стабильно хорошо, оценка работы высокая. К моральным стимулам </w:t>
      </w:r>
      <w:proofErr w:type="gramStart"/>
      <w:r w:rsidRPr="00AF4566">
        <w:rPr>
          <w:color w:val="000000"/>
          <w:sz w:val="28"/>
          <w:szCs w:val="28"/>
          <w:lang w:val="ru-RU"/>
        </w:rPr>
        <w:t>равнодушен</w:t>
      </w:r>
      <w:proofErr w:type="gramEnd"/>
      <w:r w:rsidRPr="00AF4566">
        <w:rPr>
          <w:color w:val="000000"/>
          <w:sz w:val="28"/>
          <w:szCs w:val="28"/>
          <w:lang w:val="ru-RU"/>
        </w:rPr>
        <w:t xml:space="preserve">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proofErr w:type="spellStart"/>
      <w:r w:rsidRPr="00AF4566">
        <w:rPr>
          <w:color w:val="000000"/>
          <w:sz w:val="28"/>
          <w:szCs w:val="28"/>
          <w:lang w:val="ru-RU"/>
        </w:rPr>
        <w:t>д</w:t>
      </w:r>
      <w:proofErr w:type="spellEnd"/>
      <w:r w:rsidRPr="00AF4566">
        <w:rPr>
          <w:color w:val="000000"/>
          <w:sz w:val="28"/>
          <w:szCs w:val="28"/>
          <w:lang w:val="ru-RU"/>
        </w:rPr>
        <w:t>)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8B02FE" w:rsidRPr="00AF4566" w:rsidRDefault="008B02FE" w:rsidP="008B02FE">
      <w:pPr>
        <w:shd w:val="clear" w:color="auto" w:fill="FFFFFF"/>
        <w:tabs>
          <w:tab w:val="left" w:pos="2680"/>
        </w:tabs>
        <w:autoSpaceDE w:val="0"/>
        <w:autoSpaceDN w:val="0"/>
        <w:adjustRightInd w:val="0"/>
        <w:ind w:firstLine="540"/>
        <w:jc w:val="both"/>
        <w:rPr>
          <w:bCs/>
          <w:i/>
          <w:iCs/>
          <w:color w:val="000000"/>
          <w:sz w:val="28"/>
          <w:szCs w:val="28"/>
          <w:u w:val="single"/>
          <w:lang w:val="ru-RU"/>
        </w:rPr>
      </w:pPr>
      <w:r w:rsidRPr="00AF4566">
        <w:rPr>
          <w:color w:val="000000"/>
          <w:sz w:val="28"/>
          <w:szCs w:val="28"/>
          <w:lang w:val="ru-RU"/>
        </w:rPr>
        <w:tab/>
      </w:r>
    </w:p>
    <w:p w:rsidR="008B02FE" w:rsidRPr="00AF4566" w:rsidRDefault="008B02FE" w:rsidP="008B02FE">
      <w:pPr>
        <w:shd w:val="clear" w:color="auto" w:fill="FFFFFF"/>
        <w:autoSpaceDE w:val="0"/>
        <w:autoSpaceDN w:val="0"/>
        <w:adjustRightInd w:val="0"/>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4 Ситуация для анализа типологических характеристик членов коллектива</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 нашем коллективе работают люди, имеющие следующие типологические характеристики.</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Вероника Матвеевна</w:t>
      </w:r>
      <w:r w:rsidRPr="00AF4566">
        <w:rPr>
          <w:color w:val="000000"/>
          <w:sz w:val="28"/>
          <w:szCs w:val="28"/>
          <w:lang w:val="ru-RU"/>
        </w:rPr>
        <w:t xml:space="preserve"> - старший мастер, 31 год. Это </w:t>
      </w:r>
      <w:proofErr w:type="gramStart"/>
      <w:r w:rsidRPr="00AF4566">
        <w:rPr>
          <w:color w:val="000000"/>
          <w:sz w:val="28"/>
          <w:szCs w:val="28"/>
          <w:lang w:val="ru-RU"/>
        </w:rPr>
        <w:t>очень подвижная</w:t>
      </w:r>
      <w:proofErr w:type="gramEnd"/>
      <w:r w:rsidRPr="00AF4566">
        <w:rPr>
          <w:color w:val="000000"/>
          <w:sz w:val="28"/>
          <w:szCs w:val="28"/>
          <w:lang w:val="ru-RU"/>
        </w:rPr>
        <w:t xml:space="preserve">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w:t>
      </w:r>
      <w:r w:rsidRPr="00AF4566">
        <w:rPr>
          <w:color w:val="000000"/>
          <w:sz w:val="28"/>
          <w:szCs w:val="28"/>
          <w:lang w:val="ru-RU"/>
        </w:rPr>
        <w:lastRenderedPageBreak/>
        <w:t xml:space="preserve">бодрое. На вопрос: «Как дела?» </w:t>
      </w:r>
      <w:proofErr w:type="gramStart"/>
      <w:r w:rsidRPr="00AF4566">
        <w:rPr>
          <w:color w:val="000000"/>
          <w:sz w:val="28"/>
          <w:szCs w:val="28"/>
          <w:lang w:val="ru-RU"/>
        </w:rPr>
        <w:t>-о</w:t>
      </w:r>
      <w:proofErr w:type="gramEnd"/>
      <w:r w:rsidRPr="00AF4566">
        <w:rPr>
          <w:color w:val="000000"/>
          <w:sz w:val="28"/>
          <w:szCs w:val="28"/>
          <w:lang w:val="ru-RU"/>
        </w:rPr>
        <w:t>твечает с улыбкой: «Очень хорошо», хотя иногда оказывается, что дела и на работе, и в личной жизни не так уж хороши.</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w:t>
      </w:r>
      <w:proofErr w:type="gramStart"/>
      <w:r w:rsidRPr="00AF4566">
        <w:rPr>
          <w:color w:val="000000"/>
          <w:sz w:val="28"/>
          <w:szCs w:val="28"/>
          <w:lang w:val="ru-RU"/>
        </w:rPr>
        <w:t>В делах, особенно в трудных, проявляет большую энергию и заинтересованность, крайне работоспособна.</w:t>
      </w:r>
      <w:proofErr w:type="gramEnd"/>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Лев Викторович</w:t>
      </w:r>
      <w:r w:rsidRPr="00AF4566">
        <w:rPr>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w:t>
      </w:r>
      <w:proofErr w:type="gramStart"/>
      <w:r w:rsidRPr="00AF4566">
        <w:rPr>
          <w:color w:val="000000"/>
          <w:sz w:val="28"/>
          <w:szCs w:val="28"/>
          <w:lang w:val="ru-RU"/>
        </w:rPr>
        <w:t>никогда</w:t>
      </w:r>
      <w:proofErr w:type="gramEnd"/>
      <w:r w:rsidRPr="00AF4566">
        <w:rPr>
          <w:color w:val="000000"/>
          <w:sz w:val="28"/>
          <w:szCs w:val="28"/>
          <w:lang w:val="ru-RU"/>
        </w:rPr>
        <w:t xml:space="preserve"> ни делает ошибок в расчётах.</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w:t>
      </w:r>
      <w:proofErr w:type="gramStart"/>
      <w:r w:rsidRPr="00AF4566">
        <w:rPr>
          <w:color w:val="000000"/>
          <w:sz w:val="28"/>
          <w:szCs w:val="28"/>
          <w:lang w:val="ru-RU"/>
        </w:rPr>
        <w:t>Требование было удовлетворено и Лев Викторович был</w:t>
      </w:r>
      <w:proofErr w:type="gramEnd"/>
      <w:r w:rsidRPr="00AF4566">
        <w:rPr>
          <w:color w:val="000000"/>
          <w:sz w:val="28"/>
          <w:szCs w:val="28"/>
          <w:lang w:val="ru-RU"/>
        </w:rPr>
        <w:t xml:space="preserve"> успокоен.</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Сослуживцы считают, что он очень увлечён работой, так как забывает об обеде и не ходит в столовую.</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Очень </w:t>
      </w:r>
      <w:proofErr w:type="gramStart"/>
      <w:r w:rsidRPr="00AF4566">
        <w:rPr>
          <w:color w:val="000000"/>
          <w:sz w:val="28"/>
          <w:szCs w:val="28"/>
          <w:lang w:val="ru-RU"/>
        </w:rPr>
        <w:t>привязан</w:t>
      </w:r>
      <w:proofErr w:type="gramEnd"/>
      <w:r w:rsidRPr="00AF4566">
        <w:rPr>
          <w:color w:val="000000"/>
          <w:sz w:val="28"/>
          <w:szCs w:val="28"/>
          <w:lang w:val="ru-RU"/>
        </w:rPr>
        <w:t xml:space="preserve"> к своей семьи. Хороший отец.</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Главный бухгалтер уважает его за аккуратность и добросовестность в работе, но говорит, что Лев Владимирович необыкновенно упрям и </w:t>
      </w:r>
      <w:proofErr w:type="gramStart"/>
      <w:r w:rsidRPr="00AF4566">
        <w:rPr>
          <w:color w:val="000000"/>
          <w:sz w:val="28"/>
          <w:szCs w:val="28"/>
          <w:lang w:val="ru-RU"/>
        </w:rPr>
        <w:t>заставить</w:t>
      </w:r>
      <w:proofErr w:type="gramEnd"/>
      <w:r w:rsidRPr="00AF4566">
        <w:rPr>
          <w:color w:val="000000"/>
          <w:sz w:val="28"/>
          <w:szCs w:val="28"/>
          <w:lang w:val="ru-RU"/>
        </w:rPr>
        <w:t xml:space="preserve"> его выполнить работу, которую он не хочет делать, не возможно.</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Константин Анатольевич</w:t>
      </w:r>
      <w:r w:rsidRPr="00AF4566">
        <w:rPr>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Очень обидчив. Болезненно переживает всякую обиду.</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lastRenderedPageBreak/>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8B02FE" w:rsidRPr="00AF4566" w:rsidRDefault="008B02FE" w:rsidP="008B02FE">
      <w:pPr>
        <w:shd w:val="clear" w:color="auto" w:fill="FFFFFF"/>
        <w:autoSpaceDE w:val="0"/>
        <w:autoSpaceDN w:val="0"/>
        <w:adjustRightInd w:val="0"/>
        <w:ind w:firstLine="540"/>
        <w:jc w:val="both"/>
        <w:rPr>
          <w:sz w:val="28"/>
          <w:szCs w:val="28"/>
          <w:lang w:val="ru-RU"/>
        </w:rPr>
      </w:pPr>
      <w:proofErr w:type="gramStart"/>
      <w:r w:rsidRPr="00AF4566">
        <w:rPr>
          <w:color w:val="000000"/>
          <w:sz w:val="28"/>
          <w:szCs w:val="28"/>
          <w:lang w:val="ru-RU"/>
        </w:rPr>
        <w:t>Пассивен</w:t>
      </w:r>
      <w:proofErr w:type="gramEnd"/>
      <w:r w:rsidRPr="00AF4566">
        <w:rPr>
          <w:color w:val="000000"/>
          <w:sz w:val="28"/>
          <w:szCs w:val="28"/>
          <w:lang w:val="ru-RU"/>
        </w:rPr>
        <w:t xml:space="preserve"> в коллективе. Проявляет неверие в свои силы. Его можно легко убедить в том, что он ошибся или выбрал неправильный путь. </w:t>
      </w:r>
      <w:proofErr w:type="gramStart"/>
      <w:r w:rsidRPr="00AF4566">
        <w:rPr>
          <w:color w:val="000000"/>
          <w:sz w:val="28"/>
          <w:szCs w:val="28"/>
          <w:lang w:val="ru-RU"/>
        </w:rPr>
        <w:t>При</w:t>
      </w:r>
      <w:proofErr w:type="gramEnd"/>
      <w:r w:rsidRPr="00AF4566">
        <w:rPr>
          <w:color w:val="000000"/>
          <w:sz w:val="28"/>
          <w:szCs w:val="28"/>
          <w:lang w:val="ru-RU"/>
        </w:rPr>
        <w:t xml:space="preserve"> встречи с трудностями опускает руки и отступает, стараясь больше с ними не сталкиваться.</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Татьяна Алексеевна</w:t>
      </w:r>
      <w:r w:rsidRPr="00AF4566">
        <w:rPr>
          <w:color w:val="000000"/>
          <w:sz w:val="28"/>
          <w:szCs w:val="28"/>
          <w:lang w:val="ru-RU"/>
        </w:rPr>
        <w:t xml:space="preserve"> - менеджер, 40 лет. Это безгранично увлекающаяся натура. Часто берёт работу не по силам, до крайности </w:t>
      </w:r>
      <w:proofErr w:type="gramStart"/>
      <w:r w:rsidRPr="00AF4566">
        <w:rPr>
          <w:color w:val="000000"/>
          <w:sz w:val="28"/>
          <w:szCs w:val="28"/>
          <w:lang w:val="ru-RU"/>
        </w:rPr>
        <w:t>подвижна</w:t>
      </w:r>
      <w:proofErr w:type="gramEnd"/>
      <w:r w:rsidRPr="00AF4566">
        <w:rPr>
          <w:color w:val="000000"/>
          <w:sz w:val="28"/>
          <w:szCs w:val="28"/>
          <w:lang w:val="ru-RU"/>
        </w:rPr>
        <w:t>.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Как управлять каждым из них?</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p>
    <w:p w:rsidR="008B02FE" w:rsidRPr="00AF4566" w:rsidRDefault="008B02FE" w:rsidP="008B02FE">
      <w:pPr>
        <w:shd w:val="clear" w:color="auto" w:fill="FFFFFF"/>
        <w:autoSpaceDE w:val="0"/>
        <w:autoSpaceDN w:val="0"/>
        <w:adjustRightInd w:val="0"/>
        <w:ind w:firstLine="54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5 Ситуация для анализа конфликта в консультационной бухгалтерской фирме</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Ирина считала, что эта практика является неправильной и незаконной и должна получить соответствующее отражение в аудиторском отчете. Она подняла этот </w:t>
      </w:r>
      <w:r w:rsidRPr="00AF4566">
        <w:rPr>
          <w:color w:val="000000"/>
          <w:sz w:val="28"/>
          <w:szCs w:val="28"/>
          <w:lang w:val="ru-RU"/>
        </w:rPr>
        <w:lastRenderedPageBreak/>
        <w:t>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AF4566">
        <w:rPr>
          <w:i/>
          <w:iCs/>
          <w:color w:val="000000"/>
          <w:sz w:val="28"/>
          <w:szCs w:val="28"/>
          <w:lang w:val="ru-RU"/>
        </w:rPr>
        <w:t xml:space="preserve">о </w:t>
      </w:r>
      <w:r w:rsidRPr="00AF4566">
        <w:rPr>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Ирина обратилась к Борису и Михаилу, </w:t>
      </w:r>
      <w:proofErr w:type="gramStart"/>
      <w:r w:rsidRPr="00AF4566">
        <w:rPr>
          <w:color w:val="000000"/>
          <w:sz w:val="28"/>
          <w:szCs w:val="28"/>
          <w:lang w:val="ru-RU"/>
        </w:rPr>
        <w:t>работавшим</w:t>
      </w:r>
      <w:proofErr w:type="gramEnd"/>
      <w:r w:rsidRPr="00AF4566">
        <w:rPr>
          <w:color w:val="000000"/>
          <w:sz w:val="28"/>
          <w:szCs w:val="28"/>
          <w:lang w:val="ru-RU"/>
        </w:rPr>
        <w:t xml:space="preserve">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w:t>
      </w:r>
      <w:proofErr w:type="gramStart"/>
      <w:r w:rsidRPr="00AF4566">
        <w:rPr>
          <w:color w:val="000000"/>
          <w:sz w:val="28"/>
          <w:szCs w:val="28"/>
          <w:lang w:val="ru-RU"/>
        </w:rPr>
        <w:t>-н</w:t>
      </w:r>
      <w:proofErr w:type="gramEnd"/>
      <w:r w:rsidRPr="00AF4566">
        <w:rPr>
          <w:color w:val="000000"/>
          <w:sz w:val="28"/>
          <w:szCs w:val="28"/>
          <w:lang w:val="ru-RU"/>
        </w:rPr>
        <w:t xml:space="preserve">ачальника отдела аудита. Борис и Михаил обратили внимание её на то, что если она настоит на своём, то им не избежать неприятностей. Они признали, </w:t>
      </w:r>
      <w:proofErr w:type="gramStart"/>
      <w:r w:rsidRPr="00AF4566">
        <w:rPr>
          <w:color w:val="000000"/>
          <w:sz w:val="28"/>
          <w:szCs w:val="28"/>
          <w:lang w:val="ru-RU"/>
        </w:rPr>
        <w:t>что</w:t>
      </w:r>
      <w:proofErr w:type="gramEnd"/>
      <w:r w:rsidRPr="00AF4566">
        <w:rPr>
          <w:color w:val="000000"/>
          <w:sz w:val="28"/>
          <w:szCs w:val="28"/>
          <w:lang w:val="ru-RU"/>
        </w:rPr>
        <w:t xml:space="preserve">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w:t>
      </w:r>
      <w:proofErr w:type="gramStart"/>
      <w:r w:rsidRPr="00AF4566">
        <w:rPr>
          <w:color w:val="000000"/>
          <w:sz w:val="28"/>
          <w:szCs w:val="28"/>
          <w:lang w:val="ru-RU"/>
        </w:rPr>
        <w:t>остались бы довольны</w:t>
      </w:r>
      <w:proofErr w:type="gramEnd"/>
      <w:r w:rsidRPr="00AF4566">
        <w:rPr>
          <w:color w:val="000000"/>
          <w:sz w:val="28"/>
          <w:szCs w:val="28"/>
          <w:lang w:val="ru-RU"/>
        </w:rPr>
        <w:t xml:space="preserve">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p>
    <w:p w:rsidR="008B02FE" w:rsidRPr="00AF4566" w:rsidRDefault="008B02FE" w:rsidP="008B02FE">
      <w:pPr>
        <w:shd w:val="clear" w:color="auto" w:fill="FFFFFF"/>
        <w:autoSpaceDE w:val="0"/>
        <w:autoSpaceDN w:val="0"/>
        <w:adjustRightInd w:val="0"/>
        <w:ind w:firstLine="540"/>
        <w:jc w:val="both"/>
        <w:rPr>
          <w:bCs/>
          <w:color w:val="000000"/>
          <w:sz w:val="28"/>
          <w:szCs w:val="28"/>
          <w:lang w:val="ru-RU"/>
        </w:rPr>
      </w:pPr>
      <w:r w:rsidRPr="00AF4566">
        <w:rPr>
          <w:bCs/>
          <w:sz w:val="28"/>
          <w:szCs w:val="28"/>
          <w:lang w:val="ru-RU"/>
        </w:rPr>
        <w:t xml:space="preserve">Ситуация 6 </w:t>
      </w:r>
      <w:r w:rsidRPr="00AF4566">
        <w:rPr>
          <w:bCs/>
          <w:color w:val="000000"/>
          <w:sz w:val="28"/>
          <w:szCs w:val="28"/>
          <w:lang w:val="ru-RU"/>
        </w:rPr>
        <w:t>Ситуация для анализа коммуникаций в фирме «</w:t>
      </w:r>
      <w:proofErr w:type="spellStart"/>
      <w:r w:rsidRPr="00AF4566">
        <w:rPr>
          <w:bCs/>
          <w:color w:val="000000"/>
          <w:sz w:val="28"/>
          <w:szCs w:val="28"/>
          <w:lang w:val="ru-RU"/>
        </w:rPr>
        <w:t>Электро</w:t>
      </w:r>
      <w:proofErr w:type="spellEnd"/>
      <w:r w:rsidRPr="00AF4566">
        <w:rPr>
          <w:bCs/>
          <w:color w:val="000000"/>
          <w:sz w:val="28"/>
          <w:szCs w:val="28"/>
          <w:lang w:val="ru-RU"/>
        </w:rPr>
        <w:t>»</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w:t>
      </w:r>
      <w:proofErr w:type="spellStart"/>
      <w:r w:rsidRPr="00AF4566">
        <w:rPr>
          <w:color w:val="000000"/>
          <w:sz w:val="28"/>
          <w:szCs w:val="28"/>
          <w:lang w:val="ru-RU"/>
        </w:rPr>
        <w:t>Электро</w:t>
      </w:r>
      <w:proofErr w:type="spellEnd"/>
      <w:r w:rsidRPr="00AF4566">
        <w:rPr>
          <w:color w:val="000000"/>
          <w:sz w:val="28"/>
          <w:szCs w:val="28"/>
          <w:lang w:val="ru-RU"/>
        </w:rPr>
        <w:t>»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Служба сбыта:</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а) чётко </w:t>
      </w:r>
      <w:proofErr w:type="gramStart"/>
      <w:r w:rsidRPr="00AF4566">
        <w:rPr>
          <w:color w:val="000000"/>
          <w:sz w:val="28"/>
          <w:szCs w:val="28"/>
          <w:lang w:val="ru-RU"/>
        </w:rPr>
        <w:t>организованна</w:t>
      </w:r>
      <w:proofErr w:type="gramEnd"/>
      <w:r w:rsidRPr="00AF4566">
        <w:rPr>
          <w:color w:val="000000"/>
          <w:sz w:val="28"/>
          <w:szCs w:val="28"/>
          <w:lang w:val="ru-RU"/>
        </w:rPr>
        <w:t xml:space="preserve"> и работает только на комиссионных началах;</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б) работники сбыта очень хорошо подготовлены;</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 сбыт получает 50% дохода от каждого проданного прибора.</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К общим правилам ведения дел Иванова относится, кроме того, то что:</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а)  на каждый прибор даётся гарантия на год;</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б)  испортившиеся в течени</w:t>
      </w:r>
      <w:proofErr w:type="gramStart"/>
      <w:r w:rsidRPr="00AF4566">
        <w:rPr>
          <w:color w:val="000000"/>
          <w:sz w:val="28"/>
          <w:szCs w:val="28"/>
          <w:lang w:val="ru-RU"/>
        </w:rPr>
        <w:t>и</w:t>
      </w:r>
      <w:proofErr w:type="gramEnd"/>
      <w:r w:rsidRPr="00AF4566">
        <w:rPr>
          <w:color w:val="000000"/>
          <w:sz w:val="28"/>
          <w:szCs w:val="28"/>
          <w:lang w:val="ru-RU"/>
        </w:rPr>
        <w:t xml:space="preserve">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AF4566">
        <w:rPr>
          <w:color w:val="000000"/>
          <w:sz w:val="28"/>
          <w:szCs w:val="28"/>
          <w:u w:val="single"/>
          <w:lang w:val="ru-RU"/>
        </w:rPr>
        <w:t>2.5% от общего объёма продаж.</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Каширин, обеспокоенный, возвращается на фирму. На следующее утро </w:t>
      </w:r>
      <w:proofErr w:type="gramStart"/>
      <w:r w:rsidRPr="00AF4566">
        <w:rPr>
          <w:color w:val="000000"/>
          <w:sz w:val="28"/>
          <w:szCs w:val="28"/>
          <w:lang w:val="ru-RU"/>
        </w:rPr>
        <w:t>от</w:t>
      </w:r>
      <w:proofErr w:type="gramEnd"/>
      <w:r w:rsidRPr="00AF4566">
        <w:rPr>
          <w:color w:val="000000"/>
          <w:sz w:val="28"/>
          <w:szCs w:val="28"/>
          <w:lang w:val="ru-RU"/>
        </w:rPr>
        <w:t xml:space="preserve"> </w:t>
      </w:r>
      <w:proofErr w:type="gramStart"/>
      <w:r w:rsidRPr="00AF4566">
        <w:rPr>
          <w:color w:val="000000"/>
          <w:sz w:val="28"/>
          <w:szCs w:val="28"/>
          <w:lang w:val="ru-RU"/>
        </w:rPr>
        <w:t>шеф</w:t>
      </w:r>
      <w:proofErr w:type="gramEnd"/>
      <w:r w:rsidRPr="00AF4566">
        <w:rPr>
          <w:color w:val="000000"/>
          <w:sz w:val="28"/>
          <w:szCs w:val="28"/>
          <w:lang w:val="ru-RU"/>
        </w:rPr>
        <w:t xml:space="preserve"> - секретаря он узнал о том, что господин Иванов, якобы, разругался со своей женой и </w:t>
      </w:r>
      <w:r w:rsidRPr="00AF4566">
        <w:rPr>
          <w:color w:val="000000"/>
          <w:sz w:val="28"/>
          <w:szCs w:val="28"/>
          <w:lang w:val="ru-RU"/>
        </w:rPr>
        <w:lastRenderedPageBreak/>
        <w:t>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Через неделю, 1 апреля директор опять появился. В это же день </w:t>
      </w:r>
      <w:proofErr w:type="gramStart"/>
      <w:r w:rsidRPr="00AF4566">
        <w:rPr>
          <w:color w:val="000000"/>
          <w:sz w:val="28"/>
          <w:szCs w:val="28"/>
          <w:lang w:val="ru-RU"/>
        </w:rPr>
        <w:t>-в</w:t>
      </w:r>
      <w:proofErr w:type="gramEnd"/>
      <w:r w:rsidRPr="00AF4566">
        <w:rPr>
          <w:color w:val="000000"/>
          <w:sz w:val="28"/>
          <w:szCs w:val="28"/>
          <w:lang w:val="ru-RU"/>
        </w:rPr>
        <w:t>первые за всё время существования фирмы - к своей работе приступает дирекционный ассистент. Его фамилия</w:t>
      </w:r>
      <w:proofErr w:type="gramStart"/>
      <w:r w:rsidRPr="00AF4566">
        <w:rPr>
          <w:color w:val="000000"/>
          <w:sz w:val="28"/>
          <w:szCs w:val="28"/>
          <w:lang w:val="ru-RU"/>
        </w:rPr>
        <w:t xml:space="preserve"> Ж</w:t>
      </w:r>
      <w:proofErr w:type="gramEnd"/>
      <w:r w:rsidRPr="00AF4566">
        <w:rPr>
          <w:color w:val="000000"/>
          <w:sz w:val="28"/>
          <w:szCs w:val="28"/>
          <w:lang w:val="ru-RU"/>
        </w:rPr>
        <w:t>алев, и в последнее время он работал на французской дочерней фирме «Сименс электрик».</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Во время производственного собрания Иванов заявляет следующее:</w:t>
      </w:r>
    </w:p>
    <w:p w:rsidR="008B02FE" w:rsidRPr="00AF4566" w:rsidRDefault="008B02FE" w:rsidP="008B02FE">
      <w:pPr>
        <w:shd w:val="clear" w:color="auto" w:fill="FFFFFF"/>
        <w:autoSpaceDE w:val="0"/>
        <w:autoSpaceDN w:val="0"/>
        <w:adjustRightInd w:val="0"/>
        <w:ind w:firstLine="540"/>
        <w:jc w:val="both"/>
        <w:rPr>
          <w:sz w:val="28"/>
          <w:szCs w:val="28"/>
          <w:lang w:val="ru-RU"/>
        </w:rPr>
      </w:pPr>
      <w:r w:rsidRPr="00AF4566">
        <w:rPr>
          <w:color w:val="000000"/>
          <w:sz w:val="28"/>
          <w:szCs w:val="28"/>
          <w:lang w:val="ru-RU"/>
        </w:rPr>
        <w:t>1.   Он не понимает, почему могли возникнуть эти глупые слухи.</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lastRenderedPageBreak/>
        <w:t>2.   Все остаётся по-прежнему, за исключением вместо собственного изобретения фирма «</w:t>
      </w:r>
      <w:proofErr w:type="spellStart"/>
      <w:r w:rsidRPr="00AF4566">
        <w:rPr>
          <w:color w:val="000000"/>
          <w:sz w:val="28"/>
          <w:szCs w:val="28"/>
          <w:lang w:val="ru-RU"/>
        </w:rPr>
        <w:t>Электро</w:t>
      </w:r>
      <w:proofErr w:type="spellEnd"/>
      <w:r w:rsidRPr="00AF4566">
        <w:rPr>
          <w:color w:val="000000"/>
          <w:sz w:val="28"/>
          <w:szCs w:val="28"/>
          <w:lang w:val="ru-RU"/>
        </w:rPr>
        <w:t xml:space="preserve">»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w:t>
      </w:r>
      <w:proofErr w:type="gramStart"/>
      <w:r w:rsidRPr="00AF4566">
        <w:rPr>
          <w:color w:val="000000"/>
          <w:sz w:val="28"/>
          <w:szCs w:val="28"/>
          <w:lang w:val="ru-RU"/>
        </w:rPr>
        <w:t>на</w:t>
      </w:r>
      <w:proofErr w:type="gramEnd"/>
      <w:r w:rsidRPr="00AF4566">
        <w:rPr>
          <w:color w:val="000000"/>
          <w:sz w:val="28"/>
          <w:szCs w:val="28"/>
          <w:lang w:val="ru-RU"/>
        </w:rPr>
        <w:t xml:space="preserve">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8B02FE" w:rsidRPr="00AF4566" w:rsidRDefault="008B02FE" w:rsidP="008B02FE">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w:t>
      </w:r>
      <w:proofErr w:type="gramStart"/>
      <w:r w:rsidRPr="00AF4566">
        <w:rPr>
          <w:color w:val="000000"/>
          <w:sz w:val="28"/>
          <w:szCs w:val="28"/>
          <w:lang w:val="ru-RU"/>
        </w:rPr>
        <w:t>Иванов</w:t>
      </w:r>
      <w:proofErr w:type="gramEnd"/>
      <w:r w:rsidRPr="00AF4566">
        <w:rPr>
          <w:color w:val="000000"/>
          <w:sz w:val="28"/>
          <w:szCs w:val="28"/>
          <w:lang w:val="ru-RU"/>
        </w:rPr>
        <w:t xml:space="preserve"> молча и покачивая головой вышел из зала.</w:t>
      </w:r>
    </w:p>
    <w:p w:rsidR="008B02FE" w:rsidRPr="00AF4566" w:rsidRDefault="008B02FE" w:rsidP="008B02FE">
      <w:pPr>
        <w:textAlignment w:val="baseline"/>
        <w:rPr>
          <w:sz w:val="28"/>
          <w:lang w:val="ru-RU"/>
        </w:rPr>
      </w:pPr>
    </w:p>
    <w:p w:rsidR="008B02FE" w:rsidRPr="00AF4566" w:rsidRDefault="008B02FE" w:rsidP="008B02FE">
      <w:pPr>
        <w:textAlignment w:val="baseline"/>
        <w:rPr>
          <w:b/>
          <w:bCs/>
          <w:sz w:val="28"/>
          <w:szCs w:val="28"/>
          <w:lang w:val="ru-RU"/>
        </w:rPr>
      </w:pPr>
      <w:r w:rsidRPr="00AF4566">
        <w:rPr>
          <w:b/>
          <w:bCs/>
          <w:sz w:val="28"/>
          <w:szCs w:val="28"/>
          <w:lang w:val="ru-RU"/>
        </w:rPr>
        <w:t>Инструкция и/или методические рекомендации по выполнению</w:t>
      </w:r>
    </w:p>
    <w:p w:rsidR="008B02FE" w:rsidRPr="00AF4566" w:rsidRDefault="008B02FE" w:rsidP="008B02FE">
      <w:pPr>
        <w:shd w:val="clear" w:color="auto" w:fill="FFFFFF"/>
        <w:ind w:firstLine="322"/>
        <w:jc w:val="both"/>
        <w:rPr>
          <w:spacing w:val="-1"/>
          <w:sz w:val="28"/>
          <w:szCs w:val="28"/>
          <w:lang w:val="ru-RU"/>
        </w:rPr>
      </w:pPr>
      <w:r w:rsidRPr="00AF4566">
        <w:rPr>
          <w:i/>
          <w:iCs/>
          <w:spacing w:val="-3"/>
          <w:sz w:val="28"/>
          <w:szCs w:val="28"/>
          <w:lang w:val="ru-RU"/>
        </w:rPr>
        <w:t xml:space="preserve">Анализ ситуации. </w:t>
      </w:r>
      <w:r w:rsidRPr="00AF4566">
        <w:rPr>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AF4566">
        <w:rPr>
          <w:spacing w:val="-3"/>
          <w:sz w:val="28"/>
          <w:szCs w:val="28"/>
          <w:lang w:val="ru-RU"/>
        </w:rPr>
        <w:softHyphen/>
      </w:r>
      <w:r w:rsidRPr="00AF4566">
        <w:rPr>
          <w:spacing w:val="-2"/>
          <w:sz w:val="28"/>
          <w:szCs w:val="28"/>
          <w:lang w:val="ru-RU"/>
        </w:rPr>
        <w:t xml:space="preserve">данного режима функционирования системы, т.е. </w:t>
      </w:r>
      <w:proofErr w:type="gramStart"/>
      <w:r w:rsidRPr="00AF4566">
        <w:rPr>
          <w:spacing w:val="-2"/>
          <w:sz w:val="28"/>
          <w:szCs w:val="28"/>
          <w:lang w:val="ru-RU"/>
        </w:rPr>
        <w:t>наличие управ</w:t>
      </w:r>
      <w:r w:rsidRPr="00AF4566">
        <w:rPr>
          <w:spacing w:val="-2"/>
          <w:sz w:val="28"/>
          <w:szCs w:val="28"/>
          <w:lang w:val="ru-RU"/>
        </w:rPr>
        <w:softHyphen/>
        <w:t>ленческой ситуации</w:t>
      </w:r>
      <w:proofErr w:type="gramEnd"/>
      <w:r w:rsidRPr="00AF4566">
        <w:rPr>
          <w:spacing w:val="-2"/>
          <w:sz w:val="28"/>
          <w:szCs w:val="28"/>
          <w:lang w:val="ru-RU"/>
        </w:rPr>
        <w:t>. Поэтому одним из важнейших условий приня</w:t>
      </w:r>
      <w:r w:rsidRPr="00AF4566">
        <w:rPr>
          <w:spacing w:val="-2"/>
          <w:sz w:val="28"/>
          <w:szCs w:val="28"/>
          <w:lang w:val="ru-RU"/>
        </w:rPr>
        <w:softHyphen/>
      </w:r>
      <w:r w:rsidRPr="00AF4566">
        <w:rPr>
          <w:spacing w:val="-1"/>
          <w:sz w:val="28"/>
          <w:szCs w:val="28"/>
          <w:lang w:val="ru-RU"/>
        </w:rPr>
        <w:t>тия правильного решения является анализ ситуации.</w:t>
      </w:r>
    </w:p>
    <w:p w:rsidR="008B02FE" w:rsidRPr="00AF4566" w:rsidRDefault="008B02FE" w:rsidP="008B02FE">
      <w:pPr>
        <w:shd w:val="clear" w:color="auto" w:fill="FFFFFF"/>
        <w:ind w:firstLine="322"/>
        <w:jc w:val="both"/>
        <w:rPr>
          <w:spacing w:val="-1"/>
          <w:sz w:val="28"/>
          <w:szCs w:val="28"/>
          <w:lang w:val="ru-RU"/>
        </w:rPr>
      </w:pPr>
    </w:p>
    <w:p w:rsidR="008B02FE" w:rsidRPr="00AF4566" w:rsidRDefault="008B02FE" w:rsidP="008B02FE">
      <w:pPr>
        <w:shd w:val="clear" w:color="auto" w:fill="FFFFFF"/>
        <w:ind w:firstLine="322"/>
        <w:jc w:val="both"/>
        <w:rPr>
          <w:sz w:val="28"/>
          <w:szCs w:val="28"/>
          <w:lang w:val="ru-RU"/>
        </w:rPr>
      </w:pPr>
    </w:p>
    <w:p w:rsidR="008B02FE" w:rsidRPr="00AF4566" w:rsidRDefault="008B02FE" w:rsidP="008B02FE">
      <w:pPr>
        <w:widowControl w:val="0"/>
        <w:autoSpaceDE w:val="0"/>
        <w:autoSpaceDN w:val="0"/>
        <w:adjustRightInd w:val="0"/>
        <w:jc w:val="both"/>
        <w:rPr>
          <w:lang w:val="ru-RU"/>
        </w:rPr>
      </w:pPr>
      <w:r w:rsidRPr="00C0699A">
        <w:rPr>
          <w:noProof/>
        </w:rPr>
        <w:pict>
          <v:shapetype id="_x0000_t202" coordsize="21600,21600" o:spt="202" path="m,l,21600r21600,l21600,xe">
            <v:stroke joinstyle="miter"/>
            <v:path gradientshapeok="t" o:connecttype="rect"/>
          </v:shapetype>
          <v:shape id="_x0000_s1026" type="#_x0000_t202" style="position:absolute;left:0;text-align:left;margin-left:2in;margin-top:7.8pt;width:189pt;height:45pt;z-index:251658240">
            <v:textbox style="mso-next-textbox:#_x0000_s1026">
              <w:txbxContent>
                <w:p w:rsidR="008B02FE" w:rsidRPr="00973F3E" w:rsidRDefault="008B02FE" w:rsidP="008B02FE">
                  <w:pPr>
                    <w:rPr>
                      <w:sz w:val="40"/>
                      <w:szCs w:val="40"/>
                    </w:rPr>
                  </w:pPr>
                  <w:r w:rsidRPr="00973F3E">
                    <w:rPr>
                      <w:sz w:val="40"/>
                      <w:szCs w:val="40"/>
                    </w:rPr>
                    <w:t xml:space="preserve">1. </w:t>
                  </w:r>
                  <w:proofErr w:type="spellStart"/>
                  <w:r w:rsidRPr="00973F3E">
                    <w:rPr>
                      <w:sz w:val="40"/>
                      <w:szCs w:val="40"/>
                    </w:rPr>
                    <w:t>Анализ</w:t>
                  </w:r>
                  <w:proofErr w:type="spellEnd"/>
                  <w:r w:rsidRPr="00973F3E">
                    <w:rPr>
                      <w:sz w:val="40"/>
                      <w:szCs w:val="40"/>
                    </w:rPr>
                    <w:t xml:space="preserve"> </w:t>
                  </w:r>
                  <w:proofErr w:type="spellStart"/>
                  <w:r w:rsidRPr="00973F3E">
                    <w:rPr>
                      <w:sz w:val="40"/>
                      <w:szCs w:val="40"/>
                    </w:rPr>
                    <w:t>ситуации</w:t>
                  </w:r>
                  <w:proofErr w:type="spellEnd"/>
                </w:p>
              </w:txbxContent>
            </v:textbox>
          </v:shape>
        </w:pict>
      </w:r>
    </w:p>
    <w:p w:rsidR="008B02FE" w:rsidRPr="00AF4566" w:rsidRDefault="008B02FE" w:rsidP="008B02FE">
      <w:pPr>
        <w:widowControl w:val="0"/>
        <w:autoSpaceDE w:val="0"/>
        <w:autoSpaceDN w:val="0"/>
        <w:adjustRightInd w:val="0"/>
        <w:jc w:val="both"/>
        <w:rPr>
          <w:lang w:val="ru-RU"/>
        </w:rPr>
      </w:pPr>
      <w:r w:rsidRPr="00C0699A">
        <w:rPr>
          <w:noProof/>
        </w:rPr>
        <w:pict>
          <v:line id="_x0000_s1045" style="position:absolute;left:0;text-align:left;z-index:251658240" from="1in,9.7pt" to="2in,9.7pt">
            <v:stroke endarrow="block"/>
          </v:line>
        </w:pict>
      </w:r>
      <w:r w:rsidRPr="00C0699A">
        <w:rPr>
          <w:noProof/>
        </w:rPr>
        <w:pict>
          <v:line id="_x0000_s1044" style="position:absolute;left:0;text-align:left;flip:y;z-index:251658240" from="1in,9.7pt" to="1in,63.7pt">
            <v:stroke endarrow="block"/>
          </v:line>
        </w:pict>
      </w:r>
      <w:r w:rsidRPr="00C0699A">
        <w:rPr>
          <w:noProof/>
        </w:rPr>
        <w:pict>
          <v:line id="_x0000_s1035" style="position:absolute;left:0;text-align:left;z-index:251658240" from="405pt,9.7pt" to="405pt,63.7pt">
            <v:stroke endarrow="block"/>
          </v:line>
        </w:pict>
      </w:r>
      <w:r w:rsidRPr="00C0699A">
        <w:rPr>
          <w:noProof/>
        </w:rPr>
        <w:pict>
          <v:line id="_x0000_s1034" style="position:absolute;left:0;text-align:left;z-index:251658240" from="333pt,9.7pt" to="405pt,9.7pt">
            <v:stroke endarrow="block"/>
          </v:line>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tabs>
          <w:tab w:val="left" w:pos="1080"/>
        </w:tabs>
        <w:autoSpaceDE w:val="0"/>
        <w:autoSpaceDN w:val="0"/>
        <w:adjustRightInd w:val="0"/>
        <w:jc w:val="both"/>
        <w:rPr>
          <w:lang w:val="ru-RU"/>
        </w:rPr>
      </w:pPr>
      <w:r w:rsidRPr="00AF4566">
        <w:rPr>
          <w:lang w:val="ru-RU"/>
        </w:rPr>
        <w:tab/>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r w:rsidRPr="00C0699A">
        <w:rPr>
          <w:noProof/>
        </w:rPr>
        <w:pict>
          <v:shape id="_x0000_s1030" type="#_x0000_t202" style="position:absolute;left:0;text-align:left;margin-left:306pt;margin-top:-.65pt;width:153pt;height:45pt;z-index:251658240">
            <v:textbox style="mso-next-textbox:#_x0000_s1030">
              <w:txbxContent>
                <w:p w:rsidR="008B02FE" w:rsidRPr="00973F3E" w:rsidRDefault="008B02FE" w:rsidP="008B02FE">
                  <w:pPr>
                    <w:jc w:val="center"/>
                    <w:rPr>
                      <w:sz w:val="32"/>
                      <w:szCs w:val="32"/>
                    </w:rPr>
                  </w:pPr>
                  <w:r w:rsidRPr="00973F3E">
                    <w:rPr>
                      <w:sz w:val="32"/>
                      <w:szCs w:val="32"/>
                    </w:rPr>
                    <w:t xml:space="preserve">2. </w:t>
                  </w:r>
                  <w:proofErr w:type="spellStart"/>
                  <w:r w:rsidRPr="00973F3E">
                    <w:rPr>
                      <w:sz w:val="32"/>
                      <w:szCs w:val="32"/>
                    </w:rPr>
                    <w:t>Идентификация</w:t>
                  </w:r>
                  <w:proofErr w:type="spellEnd"/>
                  <w:r w:rsidRPr="00973F3E">
                    <w:rPr>
                      <w:sz w:val="32"/>
                      <w:szCs w:val="32"/>
                    </w:rPr>
                    <w:t xml:space="preserve"> </w:t>
                  </w:r>
                  <w:proofErr w:type="spellStart"/>
                  <w:r w:rsidRPr="00973F3E">
                    <w:rPr>
                      <w:sz w:val="32"/>
                      <w:szCs w:val="32"/>
                    </w:rPr>
                    <w:t>проблемы</w:t>
                  </w:r>
                  <w:proofErr w:type="spellEnd"/>
                </w:p>
              </w:txbxContent>
            </v:textbox>
          </v:shape>
        </w:pict>
      </w:r>
      <w:r w:rsidRPr="00C0699A">
        <w:rPr>
          <w:noProof/>
        </w:rPr>
        <w:pict>
          <v:shape id="_x0000_s1027" type="#_x0000_t202" style="position:absolute;left:0;text-align:left;margin-left:36pt;margin-top:-.65pt;width:162pt;height:45pt;z-index:251658240">
            <v:textbox style="mso-next-textbox:#_x0000_s1027">
              <w:txbxContent>
                <w:p w:rsidR="008B02FE" w:rsidRPr="00973F3E" w:rsidRDefault="008B02FE" w:rsidP="008B02FE">
                  <w:pPr>
                    <w:jc w:val="center"/>
                    <w:rPr>
                      <w:sz w:val="32"/>
                      <w:szCs w:val="32"/>
                    </w:rPr>
                  </w:pPr>
                  <w:r w:rsidRPr="00973F3E">
                    <w:rPr>
                      <w:sz w:val="32"/>
                      <w:szCs w:val="32"/>
                    </w:rPr>
                    <w:t xml:space="preserve">8. </w:t>
                  </w:r>
                  <w:proofErr w:type="spellStart"/>
                  <w:r w:rsidRPr="00973F3E">
                    <w:rPr>
                      <w:sz w:val="32"/>
                      <w:szCs w:val="32"/>
                    </w:rPr>
                    <w:t>Контроль</w:t>
                  </w:r>
                  <w:proofErr w:type="spellEnd"/>
                  <w:r w:rsidRPr="00973F3E">
                    <w:rPr>
                      <w:sz w:val="32"/>
                      <w:szCs w:val="32"/>
                    </w:rPr>
                    <w:t xml:space="preserve"> и </w:t>
                  </w:r>
                  <w:proofErr w:type="spellStart"/>
                  <w:r w:rsidRPr="00973F3E">
                    <w:rPr>
                      <w:sz w:val="32"/>
                      <w:szCs w:val="32"/>
                    </w:rPr>
                    <w:t>оценка</w:t>
                  </w:r>
                  <w:proofErr w:type="spellEnd"/>
                  <w:r w:rsidRPr="00973F3E">
                    <w:rPr>
                      <w:sz w:val="32"/>
                      <w:szCs w:val="32"/>
                    </w:rPr>
                    <w:t xml:space="preserve"> </w:t>
                  </w:r>
                  <w:proofErr w:type="spellStart"/>
                  <w:r w:rsidRPr="00973F3E">
                    <w:rPr>
                      <w:sz w:val="32"/>
                      <w:szCs w:val="32"/>
                    </w:rPr>
                    <w:t>результатов</w:t>
                  </w:r>
                  <w:proofErr w:type="spellEnd"/>
                </w:p>
              </w:txbxContent>
            </v:textbox>
          </v:shape>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r w:rsidRPr="00C0699A">
        <w:rPr>
          <w:noProof/>
        </w:rPr>
        <w:pict>
          <v:line id="_x0000_s1043" style="position:absolute;left:0;text-align:left;flip:y;z-index:251658240" from="1in,12.15pt" to="1in,39.15pt">
            <v:stroke endarrow="block"/>
          </v:line>
        </w:pict>
      </w:r>
      <w:r w:rsidRPr="00C0699A">
        <w:rPr>
          <w:noProof/>
        </w:rPr>
        <w:pict>
          <v:line id="_x0000_s1036" style="position:absolute;left:0;text-align:left;z-index:251658240" from="405pt,12.15pt" to="405pt,39.15pt">
            <v:stroke endarrow="block"/>
          </v:line>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r w:rsidRPr="00C0699A">
        <w:rPr>
          <w:noProof/>
        </w:rPr>
        <w:pict>
          <v:shape id="_x0000_s1031" type="#_x0000_t202" style="position:absolute;left:0;text-align:left;margin-left:306pt;margin-top:6.95pt;width:153pt;height:45pt;z-index:251658240">
            <v:textbox style="mso-next-textbox:#_x0000_s1031">
              <w:txbxContent>
                <w:p w:rsidR="008B02FE" w:rsidRPr="00973F3E" w:rsidRDefault="008B02FE" w:rsidP="008B02FE">
                  <w:pPr>
                    <w:jc w:val="center"/>
                    <w:rPr>
                      <w:sz w:val="32"/>
                      <w:szCs w:val="32"/>
                    </w:rPr>
                  </w:pPr>
                  <w:r>
                    <w:rPr>
                      <w:sz w:val="32"/>
                      <w:szCs w:val="32"/>
                    </w:rPr>
                    <w:t xml:space="preserve">3. </w:t>
                  </w:r>
                  <w:proofErr w:type="spellStart"/>
                  <w:r w:rsidRPr="00973F3E">
                    <w:rPr>
                      <w:sz w:val="32"/>
                      <w:szCs w:val="32"/>
                    </w:rPr>
                    <w:t>Определение</w:t>
                  </w:r>
                  <w:proofErr w:type="spellEnd"/>
                  <w:r w:rsidRPr="00973F3E">
                    <w:rPr>
                      <w:sz w:val="32"/>
                      <w:szCs w:val="32"/>
                    </w:rPr>
                    <w:t xml:space="preserve"> </w:t>
                  </w:r>
                  <w:proofErr w:type="spellStart"/>
                  <w:r w:rsidRPr="00973F3E">
                    <w:rPr>
                      <w:sz w:val="32"/>
                      <w:szCs w:val="32"/>
                    </w:rPr>
                    <w:t>критериев</w:t>
                  </w:r>
                  <w:proofErr w:type="spellEnd"/>
                  <w:r w:rsidRPr="00973F3E">
                    <w:rPr>
                      <w:sz w:val="32"/>
                      <w:szCs w:val="32"/>
                    </w:rPr>
                    <w:t xml:space="preserve"> </w:t>
                  </w:r>
                  <w:proofErr w:type="spellStart"/>
                  <w:r w:rsidRPr="00973F3E">
                    <w:rPr>
                      <w:sz w:val="32"/>
                      <w:szCs w:val="32"/>
                    </w:rPr>
                    <w:t>выбора</w:t>
                  </w:r>
                  <w:proofErr w:type="spellEnd"/>
                </w:p>
              </w:txbxContent>
            </v:textbox>
          </v:shape>
        </w:pict>
      </w:r>
      <w:r w:rsidRPr="00C0699A">
        <w:rPr>
          <w:noProof/>
        </w:rPr>
        <w:pict>
          <v:shape id="_x0000_s1028" type="#_x0000_t202" style="position:absolute;left:0;text-align:left;margin-left:36pt;margin-top:6.95pt;width:162pt;height:45pt;z-index:251658240">
            <v:textbox style="mso-next-textbox:#_x0000_s1028">
              <w:txbxContent>
                <w:p w:rsidR="008B02FE" w:rsidRPr="00F42B99" w:rsidRDefault="008B02FE" w:rsidP="008B02FE">
                  <w:pPr>
                    <w:jc w:val="center"/>
                    <w:rPr>
                      <w:sz w:val="32"/>
                      <w:szCs w:val="32"/>
                    </w:rPr>
                  </w:pPr>
                  <w:r w:rsidRPr="00F42B99">
                    <w:rPr>
                      <w:sz w:val="32"/>
                      <w:szCs w:val="32"/>
                    </w:rPr>
                    <w:t xml:space="preserve">7. </w:t>
                  </w:r>
                  <w:proofErr w:type="spellStart"/>
                  <w:r w:rsidRPr="00F42B99">
                    <w:rPr>
                      <w:sz w:val="32"/>
                      <w:szCs w:val="32"/>
                    </w:rPr>
                    <w:t>Управление</w:t>
                  </w:r>
                  <w:proofErr w:type="spellEnd"/>
                  <w:r w:rsidRPr="00F42B99">
                    <w:rPr>
                      <w:sz w:val="32"/>
                      <w:szCs w:val="32"/>
                    </w:rPr>
                    <w:t xml:space="preserve"> </w:t>
                  </w:r>
                  <w:proofErr w:type="spellStart"/>
                  <w:r w:rsidRPr="00F42B99">
                    <w:rPr>
                      <w:sz w:val="32"/>
                      <w:szCs w:val="32"/>
                    </w:rPr>
                    <w:t>реализацией</w:t>
                  </w:r>
                  <w:proofErr w:type="spellEnd"/>
                </w:p>
              </w:txbxContent>
            </v:textbox>
          </v:shape>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r w:rsidRPr="00C0699A">
        <w:rPr>
          <w:noProof/>
        </w:rPr>
        <w:pict>
          <v:line id="_x0000_s1042" style="position:absolute;left:0;text-align:left;flip:y;z-index:251658240" from="1in,3.65pt" to="1in,30.65pt">
            <v:stroke endarrow="block"/>
          </v:line>
        </w:pict>
      </w:r>
      <w:r w:rsidRPr="00C0699A">
        <w:rPr>
          <w:noProof/>
        </w:rPr>
        <w:pict>
          <v:line id="_x0000_s1037" style="position:absolute;left:0;text-align:left;z-index:251658240" from="405pt,3.65pt" to="405pt,30.65pt">
            <v:stroke endarrow="block"/>
          </v:line>
        </w:pict>
      </w:r>
    </w:p>
    <w:p w:rsidR="008B02FE" w:rsidRPr="00AF4566" w:rsidRDefault="008B02FE" w:rsidP="008B02FE">
      <w:pPr>
        <w:widowControl w:val="0"/>
        <w:autoSpaceDE w:val="0"/>
        <w:autoSpaceDN w:val="0"/>
        <w:adjustRightInd w:val="0"/>
        <w:jc w:val="both"/>
        <w:rPr>
          <w:lang w:val="ru-RU"/>
        </w:rPr>
      </w:pPr>
      <w:r w:rsidRPr="00C0699A">
        <w:rPr>
          <w:noProof/>
        </w:rPr>
        <w:pict>
          <v:shape id="_x0000_s1032" type="#_x0000_t202" style="position:absolute;left:0;text-align:left;margin-left:306pt;margin-top:14.55pt;width:153pt;height:45pt;z-index:251658240">
            <v:textbox style="mso-next-textbox:#_x0000_s1032">
              <w:txbxContent>
                <w:p w:rsidR="008B02FE" w:rsidRPr="00F42B99" w:rsidRDefault="008B02FE" w:rsidP="008B02FE">
                  <w:pPr>
                    <w:jc w:val="center"/>
                    <w:rPr>
                      <w:sz w:val="32"/>
                      <w:szCs w:val="32"/>
                    </w:rPr>
                  </w:pPr>
                  <w:r w:rsidRPr="00F42B99">
                    <w:rPr>
                      <w:sz w:val="32"/>
                      <w:szCs w:val="32"/>
                    </w:rPr>
                    <w:t xml:space="preserve">4. </w:t>
                  </w:r>
                  <w:proofErr w:type="spellStart"/>
                  <w:r w:rsidRPr="00F42B99">
                    <w:rPr>
                      <w:sz w:val="32"/>
                      <w:szCs w:val="32"/>
                    </w:rPr>
                    <w:t>Разработка</w:t>
                  </w:r>
                  <w:proofErr w:type="spellEnd"/>
                  <w:r w:rsidRPr="00F42B99">
                    <w:rPr>
                      <w:sz w:val="32"/>
                      <w:szCs w:val="32"/>
                    </w:rPr>
                    <w:t xml:space="preserve"> </w:t>
                  </w:r>
                  <w:proofErr w:type="spellStart"/>
                  <w:r w:rsidRPr="00F42B99">
                    <w:rPr>
                      <w:sz w:val="32"/>
                      <w:szCs w:val="32"/>
                    </w:rPr>
                    <w:t>альтернатив</w:t>
                  </w:r>
                  <w:proofErr w:type="spellEnd"/>
                </w:p>
              </w:txbxContent>
            </v:textbox>
          </v:shape>
        </w:pict>
      </w:r>
      <w:r w:rsidRPr="00C0699A">
        <w:rPr>
          <w:noProof/>
        </w:rPr>
        <w:pict>
          <v:shape id="_x0000_s1029" type="#_x0000_t202" style="position:absolute;left:0;text-align:left;margin-left:36pt;margin-top:14.55pt;width:162pt;height:45pt;z-index:251658240">
            <v:textbox style="mso-next-textbox:#_x0000_s1029">
              <w:txbxContent>
                <w:p w:rsidR="008B02FE" w:rsidRPr="00F42B99" w:rsidRDefault="008B02FE" w:rsidP="008B02FE">
                  <w:pPr>
                    <w:jc w:val="center"/>
                    <w:rPr>
                      <w:sz w:val="32"/>
                      <w:szCs w:val="32"/>
                    </w:rPr>
                  </w:pPr>
                  <w:r w:rsidRPr="00F42B99">
                    <w:rPr>
                      <w:sz w:val="32"/>
                      <w:szCs w:val="32"/>
                    </w:rPr>
                    <w:t xml:space="preserve">6. </w:t>
                  </w:r>
                  <w:proofErr w:type="spellStart"/>
                  <w:r w:rsidRPr="00F42B99">
                    <w:rPr>
                      <w:sz w:val="32"/>
                      <w:szCs w:val="32"/>
                    </w:rPr>
                    <w:t>Согласование</w:t>
                  </w:r>
                  <w:proofErr w:type="spellEnd"/>
                  <w:r w:rsidRPr="00F42B99">
                    <w:rPr>
                      <w:sz w:val="32"/>
                      <w:szCs w:val="32"/>
                    </w:rPr>
                    <w:t xml:space="preserve"> </w:t>
                  </w:r>
                  <w:proofErr w:type="spellStart"/>
                  <w:r w:rsidRPr="00F42B99">
                    <w:rPr>
                      <w:sz w:val="32"/>
                      <w:szCs w:val="32"/>
                    </w:rPr>
                    <w:t>решений</w:t>
                  </w:r>
                  <w:proofErr w:type="spellEnd"/>
                </w:p>
              </w:txbxContent>
            </v:textbox>
          </v:shape>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r w:rsidRPr="00C0699A">
        <w:rPr>
          <w:noProof/>
        </w:rPr>
        <w:pict>
          <v:line id="_x0000_s1041" style="position:absolute;left:0;text-align:left;flip:y;z-index:251658240" from="1in,11.25pt" to="1in,74.25pt">
            <v:stroke endarrow="block"/>
          </v:line>
        </w:pict>
      </w:r>
      <w:r w:rsidRPr="00C0699A">
        <w:rPr>
          <w:noProof/>
        </w:rPr>
        <w:pict>
          <v:line id="_x0000_s1038" style="position:absolute;left:0;text-align:left;z-index:251658240" from="405pt,11.25pt" to="405pt,65.25pt"/>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r w:rsidRPr="00C0699A">
        <w:rPr>
          <w:noProof/>
        </w:rPr>
        <w:pict>
          <v:shape id="_x0000_s1033" type="#_x0000_t202" style="position:absolute;left:0;text-align:left;margin-left:2in;margin-top:15.05pt;width:207pt;height:45pt;z-index:251658240">
            <v:textbox style="mso-next-textbox:#_x0000_s1033">
              <w:txbxContent>
                <w:p w:rsidR="008B02FE" w:rsidRPr="00F42B99" w:rsidRDefault="008B02FE" w:rsidP="008B02FE">
                  <w:pPr>
                    <w:jc w:val="center"/>
                    <w:rPr>
                      <w:sz w:val="32"/>
                      <w:szCs w:val="32"/>
                    </w:rPr>
                  </w:pPr>
                  <w:r w:rsidRPr="00F42B99">
                    <w:rPr>
                      <w:sz w:val="32"/>
                      <w:szCs w:val="32"/>
                    </w:rPr>
                    <w:t xml:space="preserve">5. </w:t>
                  </w:r>
                  <w:proofErr w:type="spellStart"/>
                  <w:r w:rsidRPr="00F42B99">
                    <w:rPr>
                      <w:sz w:val="32"/>
                      <w:szCs w:val="32"/>
                    </w:rPr>
                    <w:t>Выбор</w:t>
                  </w:r>
                  <w:proofErr w:type="spellEnd"/>
                  <w:r w:rsidRPr="00F42B99">
                    <w:rPr>
                      <w:sz w:val="32"/>
                      <w:szCs w:val="32"/>
                    </w:rPr>
                    <w:t xml:space="preserve"> </w:t>
                  </w:r>
                  <w:proofErr w:type="spellStart"/>
                  <w:r w:rsidRPr="00F42B99">
                    <w:rPr>
                      <w:sz w:val="32"/>
                      <w:szCs w:val="32"/>
                    </w:rPr>
                    <w:t>наилучшей</w:t>
                  </w:r>
                  <w:proofErr w:type="spellEnd"/>
                  <w:r w:rsidRPr="00F42B99">
                    <w:rPr>
                      <w:sz w:val="32"/>
                      <w:szCs w:val="32"/>
                    </w:rPr>
                    <w:t xml:space="preserve"> </w:t>
                  </w:r>
                  <w:proofErr w:type="spellStart"/>
                  <w:r w:rsidRPr="00F42B99">
                    <w:rPr>
                      <w:sz w:val="32"/>
                      <w:szCs w:val="32"/>
                    </w:rPr>
                    <w:t>альтернативы</w:t>
                  </w:r>
                  <w:proofErr w:type="spellEnd"/>
                </w:p>
              </w:txbxContent>
            </v:textbox>
          </v:shape>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widowControl w:val="0"/>
        <w:autoSpaceDE w:val="0"/>
        <w:autoSpaceDN w:val="0"/>
        <w:adjustRightInd w:val="0"/>
        <w:jc w:val="both"/>
        <w:rPr>
          <w:lang w:val="ru-RU"/>
        </w:rPr>
      </w:pPr>
      <w:r w:rsidRPr="00C0699A">
        <w:rPr>
          <w:noProof/>
        </w:rPr>
        <w:pict>
          <v:line id="_x0000_s1039" style="position:absolute;left:0;text-align:left;flip:x;z-index:251658240" from="351pt,4.95pt" to="405pt,4.95pt">
            <v:stroke endarrow="block"/>
          </v:line>
        </w:pict>
      </w:r>
      <w:r w:rsidRPr="00C0699A">
        <w:rPr>
          <w:noProof/>
        </w:rPr>
        <w:pict>
          <v:line id="_x0000_s1040" style="position:absolute;left:0;text-align:left;flip:x;z-index:251658240" from="1in,9.85pt" to="2in,9.85pt">
            <v:stroke endarrow="block"/>
          </v:line>
        </w:pict>
      </w:r>
    </w:p>
    <w:p w:rsidR="008B02FE" w:rsidRPr="00AF4566" w:rsidRDefault="008B02FE" w:rsidP="008B02FE">
      <w:pPr>
        <w:widowControl w:val="0"/>
        <w:autoSpaceDE w:val="0"/>
        <w:autoSpaceDN w:val="0"/>
        <w:adjustRightInd w:val="0"/>
        <w:jc w:val="both"/>
        <w:rPr>
          <w:lang w:val="ru-RU"/>
        </w:rPr>
      </w:pPr>
    </w:p>
    <w:p w:rsidR="008B02FE" w:rsidRPr="00AF4566" w:rsidRDefault="008B02FE" w:rsidP="008B02FE">
      <w:pPr>
        <w:jc w:val="both"/>
        <w:rPr>
          <w:lang w:val="ru-RU"/>
        </w:rPr>
      </w:pPr>
    </w:p>
    <w:p w:rsidR="008B02FE" w:rsidRPr="00AF4566" w:rsidRDefault="008B02FE" w:rsidP="008B02FE">
      <w:pPr>
        <w:jc w:val="center"/>
        <w:rPr>
          <w:sz w:val="28"/>
          <w:szCs w:val="28"/>
          <w:lang w:val="ru-RU"/>
        </w:rPr>
      </w:pPr>
      <w:r w:rsidRPr="00AF4566">
        <w:rPr>
          <w:sz w:val="28"/>
          <w:szCs w:val="28"/>
          <w:lang w:val="ru-RU"/>
        </w:rPr>
        <w:t>Рисунок 1 - Состав и последовательность процедур процесса принятия управленческих решений</w:t>
      </w:r>
    </w:p>
    <w:p w:rsidR="008B02FE" w:rsidRPr="00AF4566" w:rsidRDefault="008B02FE" w:rsidP="008B02FE">
      <w:pPr>
        <w:widowControl w:val="0"/>
        <w:autoSpaceDE w:val="0"/>
        <w:autoSpaceDN w:val="0"/>
        <w:adjustRightInd w:val="0"/>
        <w:ind w:firstLine="284"/>
        <w:jc w:val="center"/>
        <w:rPr>
          <w:b/>
          <w:bCs/>
          <w:sz w:val="28"/>
          <w:szCs w:val="28"/>
          <w:lang w:val="ru-RU"/>
        </w:rPr>
      </w:pPr>
    </w:p>
    <w:p w:rsidR="008B02FE" w:rsidRPr="00AF4566" w:rsidRDefault="008B02FE" w:rsidP="008B02FE">
      <w:pPr>
        <w:shd w:val="clear" w:color="auto" w:fill="FFFFFF"/>
        <w:ind w:left="43" w:right="24" w:firstLine="666"/>
        <w:jc w:val="both"/>
        <w:rPr>
          <w:sz w:val="28"/>
          <w:szCs w:val="28"/>
          <w:lang w:val="ru-RU"/>
        </w:rPr>
      </w:pPr>
      <w:r w:rsidRPr="00AF4566">
        <w:rPr>
          <w:bCs/>
          <w:i/>
          <w:iCs/>
          <w:spacing w:val="-5"/>
          <w:sz w:val="28"/>
          <w:szCs w:val="28"/>
          <w:lang w:val="ru-RU"/>
        </w:rPr>
        <w:t xml:space="preserve">Идентификация проблемы. </w:t>
      </w:r>
      <w:r w:rsidRPr="00AF4566">
        <w:rPr>
          <w:spacing w:val="-5"/>
          <w:sz w:val="28"/>
          <w:szCs w:val="28"/>
          <w:lang w:val="ru-RU"/>
        </w:rPr>
        <w:t>Первый шаг на пути решения про</w:t>
      </w:r>
      <w:r w:rsidRPr="00AF4566">
        <w:rPr>
          <w:spacing w:val="-5"/>
          <w:sz w:val="28"/>
          <w:szCs w:val="28"/>
          <w:lang w:val="ru-RU"/>
        </w:rPr>
        <w:softHyphen/>
      </w:r>
      <w:r w:rsidRPr="00AF4566">
        <w:rPr>
          <w:spacing w:val="-3"/>
          <w:sz w:val="28"/>
          <w:szCs w:val="28"/>
          <w:lang w:val="ru-RU"/>
        </w:rPr>
        <w:t xml:space="preserve">блемы — ее определение или диагноз, полный </w:t>
      </w:r>
      <w:r w:rsidRPr="00AF4566">
        <w:rPr>
          <w:bCs/>
          <w:spacing w:val="-3"/>
          <w:sz w:val="28"/>
          <w:szCs w:val="28"/>
          <w:lang w:val="ru-RU"/>
        </w:rPr>
        <w:t xml:space="preserve">и </w:t>
      </w:r>
      <w:r w:rsidRPr="00AF4566">
        <w:rPr>
          <w:spacing w:val="-3"/>
          <w:sz w:val="28"/>
          <w:szCs w:val="28"/>
          <w:lang w:val="ru-RU"/>
        </w:rPr>
        <w:t xml:space="preserve">правильный. Как принято говорить, правильно сформулировать проблему — значит </w:t>
      </w:r>
      <w:r w:rsidRPr="00AF4566">
        <w:rPr>
          <w:sz w:val="28"/>
          <w:szCs w:val="28"/>
          <w:lang w:val="ru-RU"/>
        </w:rPr>
        <w:t>наполовину решить ее.</w:t>
      </w:r>
    </w:p>
    <w:p w:rsidR="008B02FE" w:rsidRPr="00AF4566" w:rsidRDefault="008B02FE" w:rsidP="008B02FE">
      <w:pPr>
        <w:shd w:val="clear" w:color="auto" w:fill="FFFFFF"/>
        <w:ind w:left="62" w:firstLine="666"/>
        <w:jc w:val="both"/>
        <w:rPr>
          <w:sz w:val="28"/>
          <w:szCs w:val="28"/>
          <w:lang w:val="ru-RU"/>
        </w:rPr>
      </w:pPr>
      <w:r w:rsidRPr="00AF4566">
        <w:rPr>
          <w:spacing w:val="-3"/>
          <w:sz w:val="28"/>
          <w:szCs w:val="28"/>
          <w:lang w:val="ru-RU"/>
        </w:rPr>
        <w:t>Существует два взгляда на сущность проблемы. Согласно одно</w:t>
      </w:r>
      <w:r w:rsidRPr="00AF4566">
        <w:rPr>
          <w:spacing w:val="-3"/>
          <w:sz w:val="28"/>
          <w:szCs w:val="28"/>
          <w:lang w:val="ru-RU"/>
        </w:rPr>
        <w:softHyphen/>
        <w:t xml:space="preserve">му, проблемой считается ситуация, когда поставленные цели не </w:t>
      </w:r>
      <w:r w:rsidRPr="00AF4566">
        <w:rPr>
          <w:spacing w:val="-1"/>
          <w:sz w:val="28"/>
          <w:szCs w:val="28"/>
          <w:lang w:val="ru-RU"/>
        </w:rPr>
        <w:t>достигнуты или существует отклонение от заданного уровня, на</w:t>
      </w:r>
      <w:r w:rsidRPr="00AF4566">
        <w:rPr>
          <w:spacing w:val="-1"/>
          <w:sz w:val="28"/>
          <w:szCs w:val="28"/>
          <w:lang w:val="ru-RU"/>
        </w:rPr>
        <w:softHyphen/>
      </w:r>
      <w:r w:rsidRPr="00AF4566">
        <w:rPr>
          <w:sz w:val="28"/>
          <w:szCs w:val="28"/>
          <w:lang w:val="ru-RU"/>
        </w:rPr>
        <w:t xml:space="preserve">пример, мастер может установить, что производительность труда </w:t>
      </w:r>
      <w:r w:rsidRPr="00AF4566">
        <w:rPr>
          <w:spacing w:val="-4"/>
          <w:sz w:val="28"/>
          <w:szCs w:val="28"/>
          <w:lang w:val="ru-RU"/>
        </w:rPr>
        <w:t xml:space="preserve">или качество изделий на его участке ниже нормы. В соответствии </w:t>
      </w:r>
      <w:proofErr w:type="gramStart"/>
      <w:r w:rsidRPr="00AF4566">
        <w:rPr>
          <w:spacing w:val="-4"/>
          <w:sz w:val="28"/>
          <w:szCs w:val="28"/>
          <w:lang w:val="ru-RU"/>
        </w:rPr>
        <w:t>с</w:t>
      </w:r>
      <w:proofErr w:type="gramEnd"/>
      <w:r w:rsidRPr="00AF4566">
        <w:rPr>
          <w:spacing w:val="-4"/>
          <w:sz w:val="28"/>
          <w:szCs w:val="28"/>
          <w:lang w:val="ru-RU"/>
        </w:rPr>
        <w:t xml:space="preserve"> </w:t>
      </w:r>
      <w:proofErr w:type="gramStart"/>
      <w:r w:rsidRPr="00AF4566">
        <w:rPr>
          <w:spacing w:val="-4"/>
          <w:sz w:val="28"/>
          <w:szCs w:val="28"/>
          <w:lang w:val="ru-RU"/>
        </w:rPr>
        <w:t>другим</w:t>
      </w:r>
      <w:proofErr w:type="gramEnd"/>
      <w:r w:rsidRPr="00AF4566">
        <w:rPr>
          <w:spacing w:val="-4"/>
          <w:sz w:val="28"/>
          <w:szCs w:val="28"/>
          <w:lang w:val="ru-RU"/>
        </w:rPr>
        <w:t xml:space="preserve"> как проблему следует рассматривать также и потенциальную </w:t>
      </w:r>
      <w:r w:rsidRPr="00AF4566">
        <w:rPr>
          <w:sz w:val="28"/>
          <w:szCs w:val="28"/>
          <w:lang w:val="ru-RU"/>
        </w:rPr>
        <w:t>возможность повышения эффективности. Объединяя оба эти под</w:t>
      </w:r>
      <w:r w:rsidRPr="00AF4566">
        <w:rPr>
          <w:spacing w:val="-3"/>
          <w:sz w:val="28"/>
          <w:szCs w:val="28"/>
          <w:lang w:val="ru-RU"/>
        </w:rPr>
        <w:t xml:space="preserve">хода, будем понимать под проблемой расхождение между желаемым </w:t>
      </w:r>
      <w:r w:rsidRPr="00AF4566">
        <w:rPr>
          <w:sz w:val="28"/>
          <w:szCs w:val="28"/>
          <w:lang w:val="ru-RU"/>
        </w:rPr>
        <w:t>и реальным состоянием управляемого объекта.</w:t>
      </w:r>
    </w:p>
    <w:p w:rsidR="008B02FE" w:rsidRPr="00AF4566" w:rsidRDefault="008B02FE" w:rsidP="008B02FE">
      <w:pPr>
        <w:shd w:val="clear" w:color="auto" w:fill="FFFFFF"/>
        <w:spacing w:before="24"/>
        <w:ind w:left="5" w:right="91" w:firstLine="666"/>
        <w:jc w:val="both"/>
        <w:rPr>
          <w:sz w:val="28"/>
          <w:szCs w:val="28"/>
          <w:lang w:val="ru-RU"/>
        </w:rPr>
      </w:pPr>
      <w:r w:rsidRPr="00AF4566">
        <w:rPr>
          <w:bCs/>
          <w:i/>
          <w:iCs/>
          <w:spacing w:val="-7"/>
          <w:sz w:val="28"/>
          <w:szCs w:val="28"/>
          <w:lang w:val="ru-RU"/>
        </w:rPr>
        <w:t xml:space="preserve">Определение критериев выбора. </w:t>
      </w:r>
      <w:r w:rsidRPr="00AF4566">
        <w:rPr>
          <w:spacing w:val="-7"/>
          <w:sz w:val="28"/>
          <w:szCs w:val="28"/>
          <w:lang w:val="ru-RU"/>
        </w:rPr>
        <w:t>Прежде чем рассматривать воз</w:t>
      </w:r>
      <w:r w:rsidRPr="00AF4566">
        <w:rPr>
          <w:spacing w:val="-7"/>
          <w:sz w:val="28"/>
          <w:szCs w:val="28"/>
          <w:lang w:val="ru-RU"/>
        </w:rPr>
        <w:softHyphen/>
      </w:r>
      <w:r w:rsidRPr="00AF4566">
        <w:rPr>
          <w:spacing w:val="-2"/>
          <w:sz w:val="28"/>
          <w:szCs w:val="28"/>
          <w:lang w:val="ru-RU"/>
        </w:rPr>
        <w:t xml:space="preserve">можные варианты решения возникшей проблемы, руководителю </w:t>
      </w:r>
      <w:r w:rsidRPr="00AF4566">
        <w:rPr>
          <w:sz w:val="28"/>
          <w:szCs w:val="28"/>
          <w:lang w:val="ru-RU"/>
        </w:rPr>
        <w:t>необходимо определить показатели, по которым будет произво</w:t>
      </w:r>
      <w:r w:rsidRPr="00AF4566">
        <w:rPr>
          <w:sz w:val="28"/>
          <w:szCs w:val="28"/>
          <w:lang w:val="ru-RU"/>
        </w:rPr>
        <w:softHyphen/>
      </w:r>
      <w:r w:rsidRPr="00AF4566">
        <w:rPr>
          <w:spacing w:val="-1"/>
          <w:sz w:val="28"/>
          <w:szCs w:val="28"/>
          <w:lang w:val="ru-RU"/>
        </w:rPr>
        <w:t xml:space="preserve">диться сравнение альтернатив и выбор наилучшей. Эти показатели </w:t>
      </w:r>
      <w:r w:rsidRPr="00AF4566">
        <w:rPr>
          <w:sz w:val="28"/>
          <w:szCs w:val="28"/>
          <w:lang w:val="ru-RU"/>
        </w:rPr>
        <w:t>принято называть критериями выбора. Например, принимая ре</w:t>
      </w:r>
      <w:r w:rsidRPr="00AF4566">
        <w:rPr>
          <w:sz w:val="28"/>
          <w:szCs w:val="28"/>
          <w:lang w:val="ru-RU"/>
        </w:rPr>
        <w:softHyphen/>
        <w:t>шение о приобретении нового оборудования, можно ориентиро</w:t>
      </w:r>
      <w:r w:rsidRPr="00AF4566">
        <w:rPr>
          <w:sz w:val="28"/>
          <w:szCs w:val="28"/>
          <w:lang w:val="ru-RU"/>
        </w:rPr>
        <w:softHyphen/>
      </w:r>
      <w:r w:rsidRPr="00AF4566">
        <w:rPr>
          <w:spacing w:val="-1"/>
          <w:sz w:val="28"/>
          <w:szCs w:val="28"/>
          <w:lang w:val="ru-RU"/>
        </w:rPr>
        <w:t xml:space="preserve">ваться на критерии цены, производительности, эксплуатационных </w:t>
      </w:r>
      <w:r w:rsidRPr="00AF4566">
        <w:rPr>
          <w:sz w:val="28"/>
          <w:szCs w:val="28"/>
          <w:lang w:val="ru-RU"/>
        </w:rPr>
        <w:t xml:space="preserve">расходов, и т.п., а в случае принятия решения о </w:t>
      </w:r>
      <w:r w:rsidRPr="00AF4566">
        <w:rPr>
          <w:spacing w:val="-2"/>
          <w:sz w:val="28"/>
          <w:szCs w:val="28"/>
          <w:lang w:val="ru-RU"/>
        </w:rPr>
        <w:t xml:space="preserve">приеме на работу нового сотрудника критериями </w:t>
      </w:r>
      <w:r w:rsidRPr="00AF4566">
        <w:rPr>
          <w:spacing w:val="-2"/>
          <w:sz w:val="28"/>
          <w:szCs w:val="28"/>
          <w:lang w:val="ru-RU"/>
        </w:rPr>
        <w:lastRenderedPageBreak/>
        <w:t xml:space="preserve">выбора среди </w:t>
      </w:r>
      <w:r w:rsidRPr="00AF4566">
        <w:rPr>
          <w:sz w:val="28"/>
          <w:szCs w:val="28"/>
          <w:lang w:val="ru-RU"/>
        </w:rPr>
        <w:t>кандидатов могут быть: образование, опыт работы, возраст, лич</w:t>
      </w:r>
      <w:r w:rsidRPr="00AF4566">
        <w:rPr>
          <w:sz w:val="28"/>
          <w:szCs w:val="28"/>
          <w:lang w:val="ru-RU"/>
        </w:rPr>
        <w:softHyphen/>
        <w:t>ные качества.</w:t>
      </w:r>
    </w:p>
    <w:p w:rsidR="008B02FE" w:rsidRPr="00AF4566" w:rsidRDefault="008B02FE" w:rsidP="008B02FE">
      <w:pPr>
        <w:widowControl w:val="0"/>
        <w:autoSpaceDE w:val="0"/>
        <w:autoSpaceDN w:val="0"/>
        <w:adjustRightInd w:val="0"/>
        <w:ind w:firstLine="666"/>
        <w:jc w:val="both"/>
        <w:rPr>
          <w:spacing w:val="-3"/>
          <w:sz w:val="28"/>
          <w:szCs w:val="28"/>
          <w:lang w:val="ru-RU"/>
        </w:rPr>
      </w:pPr>
      <w:r w:rsidRPr="00AF4566">
        <w:rPr>
          <w:bCs/>
          <w:i/>
          <w:iCs/>
          <w:spacing w:val="-7"/>
          <w:sz w:val="28"/>
          <w:szCs w:val="28"/>
          <w:lang w:val="ru-RU"/>
        </w:rPr>
        <w:t>Разработка альтернатив.</w:t>
      </w:r>
      <w:r w:rsidRPr="00AF4566">
        <w:rPr>
          <w:b/>
          <w:bCs/>
          <w:i/>
          <w:iCs/>
          <w:spacing w:val="-7"/>
          <w:sz w:val="28"/>
          <w:szCs w:val="28"/>
          <w:lang w:val="ru-RU"/>
        </w:rPr>
        <w:t xml:space="preserve"> </w:t>
      </w:r>
      <w:r w:rsidRPr="00AF4566">
        <w:rPr>
          <w:spacing w:val="-7"/>
          <w:sz w:val="28"/>
          <w:szCs w:val="28"/>
          <w:lang w:val="ru-RU"/>
        </w:rPr>
        <w:t>Следующий этап — разработка набора а</w:t>
      </w:r>
      <w:r w:rsidRPr="00AF4566">
        <w:rPr>
          <w:spacing w:val="-1"/>
          <w:sz w:val="28"/>
          <w:szCs w:val="28"/>
          <w:lang w:val="ru-RU"/>
        </w:rPr>
        <w:t xml:space="preserve">льтернативных решений проблемы. В идеале желательно выявить </w:t>
      </w:r>
      <w:r w:rsidRPr="00AF4566">
        <w:rPr>
          <w:sz w:val="28"/>
          <w:szCs w:val="28"/>
          <w:lang w:val="ru-RU"/>
        </w:rPr>
        <w:t xml:space="preserve">все возможные альтернативные пути решения проблемы, только в </w:t>
      </w:r>
      <w:r w:rsidRPr="00AF4566">
        <w:rPr>
          <w:spacing w:val="-1"/>
          <w:sz w:val="28"/>
          <w:szCs w:val="28"/>
          <w:lang w:val="ru-RU"/>
        </w:rPr>
        <w:t>этом случае решение может быть оптимальным. Однако на практи</w:t>
      </w:r>
      <w:r w:rsidRPr="00AF4566">
        <w:rPr>
          <w:spacing w:val="-1"/>
          <w:sz w:val="28"/>
          <w:szCs w:val="28"/>
          <w:lang w:val="ru-RU"/>
        </w:rPr>
        <w:softHyphen/>
      </w:r>
      <w:r w:rsidRPr="00AF4566">
        <w:rPr>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AF4566">
        <w:rPr>
          <w:spacing w:val="-2"/>
          <w:sz w:val="28"/>
          <w:szCs w:val="28"/>
          <w:lang w:val="ru-RU"/>
        </w:rPr>
        <w:softHyphen/>
      </w:r>
      <w:r w:rsidRPr="00AF4566">
        <w:rPr>
          <w:spacing w:val="-3"/>
          <w:sz w:val="28"/>
          <w:szCs w:val="28"/>
          <w:lang w:val="ru-RU"/>
        </w:rPr>
        <w:t>дую возможную альтернативу.</w:t>
      </w:r>
    </w:p>
    <w:p w:rsidR="008B02FE" w:rsidRPr="00AF4566" w:rsidRDefault="008B02FE" w:rsidP="008B02FE">
      <w:pPr>
        <w:shd w:val="clear" w:color="auto" w:fill="FFFFFF"/>
        <w:ind w:left="72" w:right="91" w:firstLine="666"/>
        <w:jc w:val="both"/>
        <w:rPr>
          <w:sz w:val="28"/>
          <w:szCs w:val="28"/>
          <w:lang w:val="ru-RU"/>
        </w:rPr>
      </w:pPr>
      <w:r w:rsidRPr="00AF4566">
        <w:rPr>
          <w:i/>
          <w:iCs/>
          <w:sz w:val="28"/>
          <w:szCs w:val="28"/>
          <w:lang w:val="ru-RU"/>
        </w:rPr>
        <w:t xml:space="preserve">Выбор альтернативы. </w:t>
      </w:r>
      <w:r w:rsidRPr="00AF4566">
        <w:rPr>
          <w:sz w:val="28"/>
          <w:szCs w:val="28"/>
          <w:lang w:val="ru-RU"/>
        </w:rPr>
        <w:t>Разработав возможные варианты реше</w:t>
      </w:r>
      <w:r w:rsidRPr="00AF4566">
        <w:rPr>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AF4566">
        <w:rPr>
          <w:sz w:val="28"/>
          <w:szCs w:val="28"/>
          <w:lang w:val="ru-RU"/>
        </w:rPr>
        <w:softHyphen/>
      </w:r>
      <w:r w:rsidRPr="00AF4566">
        <w:rPr>
          <w:spacing w:val="-2"/>
          <w:sz w:val="28"/>
          <w:szCs w:val="28"/>
          <w:lang w:val="ru-RU"/>
        </w:rPr>
        <w:t>вать вероятные результаты их реализации. Для сопоставления вари</w:t>
      </w:r>
      <w:r w:rsidRPr="00AF4566">
        <w:rPr>
          <w:spacing w:val="-1"/>
          <w:sz w:val="28"/>
          <w:szCs w:val="28"/>
          <w:lang w:val="ru-RU"/>
        </w:rPr>
        <w:t xml:space="preserve">антов решения необходимо иметь стандарты или критерии, по </w:t>
      </w:r>
      <w:r w:rsidRPr="00AF4566">
        <w:rPr>
          <w:spacing w:val="-3"/>
          <w:sz w:val="28"/>
          <w:szCs w:val="28"/>
          <w:lang w:val="ru-RU"/>
        </w:rPr>
        <w:t>которым их можно сравнивать. Такие критерии выбора были ус</w:t>
      </w:r>
      <w:r w:rsidRPr="00AF4566">
        <w:rPr>
          <w:spacing w:val="-3"/>
          <w:sz w:val="28"/>
          <w:szCs w:val="28"/>
          <w:lang w:val="ru-RU"/>
        </w:rPr>
        <w:softHyphen/>
        <w:t>тановлены на этапе 3. С их помощью и производится выбор наи</w:t>
      </w:r>
      <w:r w:rsidRPr="00AF4566">
        <w:rPr>
          <w:spacing w:val="-3"/>
          <w:sz w:val="28"/>
          <w:szCs w:val="28"/>
          <w:lang w:val="ru-RU"/>
        </w:rPr>
        <w:softHyphen/>
      </w:r>
      <w:r w:rsidRPr="00AF4566">
        <w:rPr>
          <w:sz w:val="28"/>
          <w:szCs w:val="28"/>
          <w:lang w:val="ru-RU"/>
        </w:rPr>
        <w:t>лучшей альтернативы.</w:t>
      </w:r>
    </w:p>
    <w:p w:rsidR="008B02FE" w:rsidRPr="00AF4566" w:rsidRDefault="008B02FE" w:rsidP="008B02FE">
      <w:pPr>
        <w:shd w:val="clear" w:color="auto" w:fill="FFFFFF"/>
        <w:spacing w:before="67"/>
        <w:ind w:left="168" w:firstLine="666"/>
        <w:rPr>
          <w:sz w:val="28"/>
          <w:szCs w:val="28"/>
          <w:lang w:val="ru-RU"/>
        </w:rPr>
      </w:pPr>
      <w:r w:rsidRPr="00AF4566">
        <w:rPr>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AF4566">
        <w:rPr>
          <w:sz w:val="28"/>
          <w:szCs w:val="28"/>
          <w:lang w:val="ru-RU"/>
        </w:rPr>
        <w:softHyphen/>
        <w:t xml:space="preserve">гда носит характер компромисса. </w:t>
      </w:r>
    </w:p>
    <w:p w:rsidR="008B02FE" w:rsidRPr="00AF4566" w:rsidRDefault="008B02FE" w:rsidP="008B02FE">
      <w:pPr>
        <w:widowControl w:val="0"/>
        <w:autoSpaceDE w:val="0"/>
        <w:autoSpaceDN w:val="0"/>
        <w:adjustRightInd w:val="0"/>
        <w:ind w:firstLine="666"/>
        <w:jc w:val="both"/>
        <w:rPr>
          <w:sz w:val="28"/>
          <w:szCs w:val="28"/>
          <w:lang w:val="ru-RU"/>
        </w:rPr>
      </w:pPr>
      <w:r w:rsidRPr="00AF4566">
        <w:rPr>
          <w:i/>
          <w:iCs/>
          <w:spacing w:val="-3"/>
          <w:sz w:val="28"/>
          <w:szCs w:val="28"/>
          <w:lang w:val="ru-RU"/>
        </w:rPr>
        <w:t xml:space="preserve">Согласование решения. </w:t>
      </w:r>
      <w:r w:rsidRPr="00AF4566">
        <w:rPr>
          <w:spacing w:val="-3"/>
          <w:sz w:val="28"/>
          <w:szCs w:val="28"/>
          <w:lang w:val="ru-RU"/>
        </w:rPr>
        <w:t xml:space="preserve">В современных системах управления в </w:t>
      </w:r>
      <w:r w:rsidRPr="00AF4566">
        <w:rPr>
          <w:spacing w:val="-2"/>
          <w:sz w:val="28"/>
          <w:szCs w:val="28"/>
          <w:lang w:val="ru-RU"/>
        </w:rPr>
        <w:t xml:space="preserve">результате разделения труда сложилось положение, при котором </w:t>
      </w:r>
      <w:r w:rsidRPr="00AF4566">
        <w:rPr>
          <w:spacing w:val="-1"/>
          <w:sz w:val="28"/>
          <w:szCs w:val="28"/>
          <w:lang w:val="ru-RU"/>
        </w:rPr>
        <w:t>подготавливают, разрабатывают решение одни работники органи</w:t>
      </w:r>
      <w:r w:rsidRPr="00AF4566">
        <w:rPr>
          <w:spacing w:val="-1"/>
          <w:sz w:val="28"/>
          <w:szCs w:val="28"/>
          <w:lang w:val="ru-RU"/>
        </w:rPr>
        <w:softHyphen/>
      </w:r>
      <w:r w:rsidRPr="00AF4566">
        <w:rPr>
          <w:sz w:val="28"/>
          <w:szCs w:val="28"/>
          <w:lang w:val="ru-RU"/>
        </w:rPr>
        <w:t xml:space="preserve">зации, принимают или утверждают другие, а выполняют третьи. </w:t>
      </w:r>
      <w:r w:rsidRPr="00AF4566">
        <w:rPr>
          <w:spacing w:val="-2"/>
          <w:sz w:val="28"/>
          <w:szCs w:val="28"/>
          <w:lang w:val="ru-RU"/>
        </w:rPr>
        <w:t>Иначе говоря, руководитель часто утверждает и несет ответствен</w:t>
      </w:r>
      <w:r w:rsidRPr="00AF4566">
        <w:rPr>
          <w:spacing w:val="-2"/>
          <w:sz w:val="28"/>
          <w:szCs w:val="28"/>
          <w:lang w:val="ru-RU"/>
        </w:rPr>
        <w:softHyphen/>
      </w:r>
      <w:r w:rsidRPr="00AF4566">
        <w:rPr>
          <w:spacing w:val="-1"/>
          <w:sz w:val="28"/>
          <w:szCs w:val="28"/>
          <w:lang w:val="ru-RU"/>
        </w:rPr>
        <w:t>ность за решение, которого не разрабатывал, специалисты, гото</w:t>
      </w:r>
      <w:r w:rsidRPr="00AF4566">
        <w:rPr>
          <w:spacing w:val="-1"/>
          <w:sz w:val="28"/>
          <w:szCs w:val="28"/>
          <w:lang w:val="ru-RU"/>
        </w:rPr>
        <w:softHyphen/>
      </w:r>
      <w:r w:rsidRPr="00AF4566">
        <w:rPr>
          <w:sz w:val="28"/>
          <w:szCs w:val="28"/>
          <w:lang w:val="ru-RU"/>
        </w:rPr>
        <w:t>вившие и анализировавшие решение, не участвуют в его реализа</w:t>
      </w:r>
      <w:r w:rsidRPr="00AF4566">
        <w:rPr>
          <w:spacing w:val="-1"/>
          <w:sz w:val="28"/>
          <w:szCs w:val="28"/>
          <w:lang w:val="ru-RU"/>
        </w:rPr>
        <w:t>ции, а исполнители не принимают участия в подготовке и обсуж</w:t>
      </w:r>
      <w:r w:rsidRPr="00AF4566">
        <w:rPr>
          <w:sz w:val="28"/>
          <w:szCs w:val="28"/>
          <w:lang w:val="ru-RU"/>
        </w:rPr>
        <w:t>дении готовящихся решений.</w:t>
      </w:r>
    </w:p>
    <w:p w:rsidR="008B02FE" w:rsidRPr="00AF4566" w:rsidRDefault="008B02FE" w:rsidP="008B02FE">
      <w:pPr>
        <w:shd w:val="clear" w:color="auto" w:fill="FFFFFF"/>
        <w:spacing w:before="24"/>
        <w:ind w:left="5" w:right="72" w:firstLine="666"/>
        <w:jc w:val="both"/>
        <w:rPr>
          <w:sz w:val="28"/>
          <w:szCs w:val="28"/>
          <w:lang w:val="ru-RU"/>
        </w:rPr>
      </w:pPr>
      <w:r w:rsidRPr="00AF4566">
        <w:rPr>
          <w:i/>
          <w:iCs/>
          <w:spacing w:val="-5"/>
          <w:sz w:val="28"/>
          <w:szCs w:val="28"/>
          <w:lang w:val="ru-RU"/>
        </w:rPr>
        <w:t xml:space="preserve">Управление реализацией. </w:t>
      </w:r>
      <w:r w:rsidRPr="00AF4566">
        <w:rPr>
          <w:spacing w:val="-5"/>
          <w:sz w:val="28"/>
          <w:szCs w:val="28"/>
          <w:lang w:val="ru-RU"/>
        </w:rPr>
        <w:t>Процесс решения проблемы не закан</w:t>
      </w:r>
      <w:r w:rsidRPr="00AF4566">
        <w:rPr>
          <w:spacing w:val="-5"/>
          <w:sz w:val="28"/>
          <w:szCs w:val="28"/>
          <w:lang w:val="ru-RU"/>
        </w:rPr>
        <w:softHyphen/>
      </w:r>
      <w:r w:rsidRPr="00AF4566">
        <w:rPr>
          <w:spacing w:val="-3"/>
          <w:sz w:val="28"/>
          <w:szCs w:val="28"/>
          <w:lang w:val="ru-RU"/>
        </w:rPr>
        <w:t xml:space="preserve">чивается выбором альтернативы: для получения реального эффекта </w:t>
      </w:r>
      <w:r w:rsidRPr="00AF4566">
        <w:rPr>
          <w:spacing w:val="-2"/>
          <w:sz w:val="28"/>
          <w:szCs w:val="28"/>
          <w:lang w:val="ru-RU"/>
        </w:rPr>
        <w:t>принятое решение должно быть реализовано. Именно это и являет</w:t>
      </w:r>
      <w:r w:rsidRPr="00AF4566">
        <w:rPr>
          <w:spacing w:val="-2"/>
          <w:sz w:val="28"/>
          <w:szCs w:val="28"/>
          <w:lang w:val="ru-RU"/>
        </w:rPr>
        <w:softHyphen/>
      </w:r>
      <w:r w:rsidRPr="00AF4566">
        <w:rPr>
          <w:sz w:val="28"/>
          <w:szCs w:val="28"/>
          <w:lang w:val="ru-RU"/>
        </w:rPr>
        <w:t>ся главной задачей данного этапа.</w:t>
      </w:r>
    </w:p>
    <w:p w:rsidR="008B02FE" w:rsidRPr="00AF4566" w:rsidRDefault="008B02FE" w:rsidP="008B02FE">
      <w:pPr>
        <w:shd w:val="clear" w:color="auto" w:fill="FFFFFF"/>
        <w:spacing w:before="14"/>
        <w:ind w:right="77" w:firstLine="666"/>
        <w:jc w:val="both"/>
        <w:rPr>
          <w:sz w:val="28"/>
          <w:szCs w:val="28"/>
          <w:lang w:val="ru-RU"/>
        </w:rPr>
      </w:pPr>
      <w:r w:rsidRPr="00AF4566">
        <w:rPr>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AF4566">
        <w:rPr>
          <w:spacing w:val="-4"/>
          <w:sz w:val="28"/>
          <w:szCs w:val="28"/>
          <w:lang w:val="ru-RU"/>
        </w:rPr>
        <w:softHyphen/>
      </w:r>
      <w:r w:rsidRPr="00AF4566">
        <w:rPr>
          <w:spacing w:val="-1"/>
          <w:sz w:val="28"/>
          <w:szCs w:val="28"/>
          <w:lang w:val="ru-RU"/>
        </w:rPr>
        <w:t>нителям и срокам, т.е. предусмотреть кто, где, когда и какие дей</w:t>
      </w:r>
      <w:r w:rsidRPr="00AF4566">
        <w:rPr>
          <w:spacing w:val="-1"/>
          <w:sz w:val="28"/>
          <w:szCs w:val="28"/>
          <w:lang w:val="ru-RU"/>
        </w:rPr>
        <w:softHyphen/>
      </w:r>
      <w:r w:rsidRPr="00AF4566">
        <w:rPr>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AF4566">
        <w:rPr>
          <w:spacing w:val="-4"/>
          <w:sz w:val="28"/>
          <w:szCs w:val="28"/>
          <w:lang w:val="ru-RU"/>
        </w:rPr>
        <w:softHyphen/>
      </w:r>
      <w:r w:rsidRPr="00AF4566">
        <w:rPr>
          <w:spacing w:val="-1"/>
          <w:sz w:val="28"/>
          <w:szCs w:val="28"/>
          <w:lang w:val="ru-RU"/>
        </w:rPr>
        <w:t xml:space="preserve">бовать разработки программы реализации решения. </w:t>
      </w:r>
    </w:p>
    <w:p w:rsidR="008B02FE" w:rsidRPr="00AF4566" w:rsidRDefault="008B02FE" w:rsidP="008B02FE">
      <w:pPr>
        <w:shd w:val="clear" w:color="auto" w:fill="FFFFFF"/>
        <w:ind w:right="14" w:firstLine="666"/>
        <w:jc w:val="both"/>
        <w:rPr>
          <w:sz w:val="28"/>
          <w:szCs w:val="28"/>
          <w:lang w:val="ru-RU"/>
        </w:rPr>
      </w:pPr>
      <w:r w:rsidRPr="00AF4566">
        <w:rPr>
          <w:bCs/>
          <w:i/>
          <w:iCs/>
          <w:spacing w:val="-8"/>
          <w:sz w:val="28"/>
          <w:szCs w:val="28"/>
          <w:lang w:val="ru-RU"/>
        </w:rPr>
        <w:t xml:space="preserve">Контроль и оценка результатов. </w:t>
      </w:r>
      <w:r w:rsidRPr="00AF4566">
        <w:rPr>
          <w:spacing w:val="-8"/>
          <w:sz w:val="28"/>
          <w:szCs w:val="28"/>
          <w:lang w:val="ru-RU"/>
        </w:rPr>
        <w:t xml:space="preserve">Даже после того как решение </w:t>
      </w:r>
      <w:r w:rsidRPr="00AF4566">
        <w:rPr>
          <w:sz w:val="28"/>
          <w:szCs w:val="28"/>
          <w:lang w:val="ru-RU"/>
        </w:rPr>
        <w:t xml:space="preserve">окончательно введено в действие, процесс принятия решений не </w:t>
      </w:r>
      <w:r w:rsidRPr="00AF4566">
        <w:rPr>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AF4566">
        <w:rPr>
          <w:spacing w:val="-3"/>
          <w:sz w:val="28"/>
          <w:szCs w:val="28"/>
          <w:lang w:val="ru-RU"/>
        </w:rPr>
        <w:softHyphen/>
      </w:r>
      <w:r w:rsidRPr="00AF4566">
        <w:rPr>
          <w:spacing w:val="-1"/>
          <w:sz w:val="28"/>
          <w:szCs w:val="28"/>
          <w:lang w:val="ru-RU"/>
        </w:rPr>
        <w:t xml:space="preserve">троля, выполняющий в данном процессе </w:t>
      </w:r>
      <w:r w:rsidRPr="00AF4566">
        <w:rPr>
          <w:i/>
          <w:iCs/>
          <w:spacing w:val="-1"/>
          <w:sz w:val="28"/>
          <w:szCs w:val="28"/>
          <w:lang w:val="ru-RU"/>
        </w:rPr>
        <w:t xml:space="preserve">функцию обратной </w:t>
      </w:r>
      <w:r w:rsidRPr="00AF4566">
        <w:rPr>
          <w:i/>
          <w:iCs/>
          <w:spacing w:val="-1"/>
          <w:sz w:val="28"/>
          <w:szCs w:val="28"/>
          <w:lang w:val="ru-RU"/>
        </w:rPr>
        <w:lastRenderedPageBreak/>
        <w:t xml:space="preserve">связи. </w:t>
      </w:r>
      <w:r w:rsidRPr="00AF4566">
        <w:rPr>
          <w:spacing w:val="-1"/>
          <w:sz w:val="28"/>
          <w:szCs w:val="28"/>
          <w:lang w:val="ru-RU"/>
        </w:rPr>
        <w:t>На этом этапе производятся измерение и оценка последствий ре</w:t>
      </w:r>
      <w:r w:rsidRPr="00AF4566">
        <w:rPr>
          <w:spacing w:val="-1"/>
          <w:sz w:val="28"/>
          <w:szCs w:val="28"/>
          <w:lang w:val="ru-RU"/>
        </w:rPr>
        <w:softHyphen/>
      </w:r>
      <w:r w:rsidRPr="00AF4566">
        <w:rPr>
          <w:spacing w:val="-3"/>
          <w:sz w:val="28"/>
          <w:szCs w:val="28"/>
          <w:lang w:val="ru-RU"/>
        </w:rPr>
        <w:t xml:space="preserve">шения или сопоставление фактических результатов с теми, которые </w:t>
      </w:r>
      <w:r w:rsidRPr="00AF4566">
        <w:rPr>
          <w:sz w:val="28"/>
          <w:szCs w:val="28"/>
          <w:lang w:val="ru-RU"/>
        </w:rPr>
        <w:t>руководитель надеялся получить.</w:t>
      </w:r>
    </w:p>
    <w:p w:rsidR="008B02FE" w:rsidRPr="00AF4566" w:rsidRDefault="008B02FE" w:rsidP="008B02FE">
      <w:pPr>
        <w:ind w:firstLine="666"/>
        <w:jc w:val="both"/>
        <w:rPr>
          <w:sz w:val="28"/>
          <w:szCs w:val="28"/>
          <w:lang w:val="ru-RU"/>
        </w:rPr>
      </w:pPr>
      <w:r w:rsidRPr="00AF4566">
        <w:rPr>
          <w:sz w:val="28"/>
          <w:szCs w:val="28"/>
          <w:lang w:val="ru-RU"/>
        </w:rPr>
        <w:t xml:space="preserve">С какими проблемами столкнулись герои ситуации? </w:t>
      </w:r>
      <w:proofErr w:type="spellStart"/>
      <w:r w:rsidRPr="00AF4566">
        <w:rPr>
          <w:sz w:val="28"/>
          <w:szCs w:val="28"/>
          <w:lang w:val="ru-RU"/>
        </w:rPr>
        <w:t>Проструктурировать</w:t>
      </w:r>
      <w:proofErr w:type="spellEnd"/>
      <w:r w:rsidRPr="00AF4566">
        <w:rPr>
          <w:sz w:val="28"/>
          <w:szCs w:val="28"/>
          <w:lang w:val="ru-RU"/>
        </w:rPr>
        <w:t xml:space="preserve"> эти проблемы и выйти </w:t>
      </w:r>
      <w:proofErr w:type="gramStart"/>
      <w:r w:rsidRPr="00AF4566">
        <w:rPr>
          <w:sz w:val="28"/>
          <w:szCs w:val="28"/>
          <w:lang w:val="ru-RU"/>
        </w:rPr>
        <w:t>на</w:t>
      </w:r>
      <w:proofErr w:type="gramEnd"/>
      <w:r w:rsidRPr="00AF4566">
        <w:rPr>
          <w:sz w:val="28"/>
          <w:szCs w:val="28"/>
          <w:lang w:val="ru-RU"/>
        </w:rPr>
        <w:t xml:space="preserve"> ключевые из них. </w:t>
      </w:r>
    </w:p>
    <w:p w:rsidR="008B02FE" w:rsidRPr="00AF4566" w:rsidRDefault="008B02FE" w:rsidP="008B02FE">
      <w:pPr>
        <w:ind w:firstLine="900"/>
        <w:jc w:val="both"/>
        <w:rPr>
          <w:bCs/>
          <w:sz w:val="28"/>
          <w:szCs w:val="28"/>
          <w:lang w:val="ru-RU"/>
        </w:rPr>
      </w:pPr>
      <w:r w:rsidRPr="00AF4566">
        <w:rPr>
          <w:bCs/>
          <w:sz w:val="28"/>
          <w:szCs w:val="28"/>
          <w:lang w:val="ru-RU"/>
        </w:rPr>
        <w:t>Среда организации:</w:t>
      </w:r>
    </w:p>
    <w:p w:rsidR="008B02FE" w:rsidRPr="00AF4566" w:rsidRDefault="008B02FE" w:rsidP="008B02FE">
      <w:pPr>
        <w:ind w:firstLine="540"/>
        <w:jc w:val="both"/>
        <w:rPr>
          <w:sz w:val="28"/>
          <w:szCs w:val="28"/>
          <w:lang w:val="ru-RU"/>
        </w:rPr>
      </w:pPr>
      <w:r w:rsidRPr="00AF4566">
        <w:rPr>
          <w:sz w:val="28"/>
          <w:szCs w:val="28"/>
          <w:lang w:val="ru-RU"/>
        </w:rPr>
        <w:t>- дать характеристику организации;</w:t>
      </w:r>
    </w:p>
    <w:p w:rsidR="008B02FE" w:rsidRPr="00AF4566" w:rsidRDefault="008B02FE" w:rsidP="008B02FE">
      <w:pPr>
        <w:ind w:firstLine="540"/>
        <w:jc w:val="both"/>
        <w:rPr>
          <w:sz w:val="28"/>
          <w:szCs w:val="28"/>
          <w:lang w:val="ru-RU"/>
        </w:rPr>
      </w:pPr>
      <w:r w:rsidRPr="00AF4566">
        <w:rPr>
          <w:sz w:val="28"/>
          <w:szCs w:val="28"/>
          <w:lang w:val="ru-RU"/>
        </w:rPr>
        <w:t>- анализ внутренней и внешней среды организации;</w:t>
      </w:r>
    </w:p>
    <w:p w:rsidR="008B02FE" w:rsidRPr="00AF4566" w:rsidRDefault="008B02FE" w:rsidP="008B02FE">
      <w:pPr>
        <w:ind w:firstLine="540"/>
        <w:jc w:val="both"/>
        <w:rPr>
          <w:sz w:val="28"/>
          <w:szCs w:val="28"/>
          <w:lang w:val="ru-RU"/>
        </w:rPr>
      </w:pPr>
      <w:r w:rsidRPr="00AF4566">
        <w:rPr>
          <w:sz w:val="28"/>
          <w:szCs w:val="28"/>
          <w:lang w:val="ru-RU"/>
        </w:rPr>
        <w:t>- принятие управленческих решений (негативные последствия, взаимозависимость решений);</w:t>
      </w:r>
    </w:p>
    <w:p w:rsidR="008B02FE" w:rsidRPr="00AF4566" w:rsidRDefault="008B02FE" w:rsidP="008B02FE">
      <w:pPr>
        <w:ind w:firstLine="540"/>
        <w:jc w:val="both"/>
        <w:rPr>
          <w:sz w:val="28"/>
          <w:szCs w:val="28"/>
          <w:lang w:val="ru-RU"/>
        </w:rPr>
      </w:pPr>
      <w:r w:rsidRPr="00AF4566">
        <w:rPr>
          <w:sz w:val="28"/>
          <w:szCs w:val="28"/>
          <w:lang w:val="ru-RU"/>
        </w:rPr>
        <w:t>- информационное обеспечение при принятии управленческих решений;</w:t>
      </w:r>
    </w:p>
    <w:p w:rsidR="008B02FE" w:rsidRPr="00AF4566" w:rsidRDefault="008B02FE" w:rsidP="008B02FE">
      <w:pPr>
        <w:ind w:firstLine="540"/>
        <w:jc w:val="both"/>
        <w:rPr>
          <w:sz w:val="28"/>
          <w:szCs w:val="28"/>
          <w:lang w:val="ru-RU"/>
        </w:rPr>
      </w:pPr>
      <w:r w:rsidRPr="00AF4566">
        <w:rPr>
          <w:sz w:val="28"/>
          <w:szCs w:val="28"/>
          <w:lang w:val="ru-RU"/>
        </w:rPr>
        <w:t>- законы управления;</w:t>
      </w:r>
    </w:p>
    <w:p w:rsidR="008B02FE" w:rsidRPr="00AF4566" w:rsidRDefault="008B02FE" w:rsidP="008B02FE">
      <w:pPr>
        <w:widowControl w:val="0"/>
        <w:tabs>
          <w:tab w:val="left" w:pos="720"/>
        </w:tabs>
        <w:autoSpaceDE w:val="0"/>
        <w:autoSpaceDN w:val="0"/>
        <w:adjustRightInd w:val="0"/>
        <w:ind w:firstLine="720"/>
        <w:jc w:val="both"/>
        <w:rPr>
          <w:bCs/>
          <w:sz w:val="28"/>
          <w:szCs w:val="28"/>
          <w:lang w:val="ru-RU"/>
        </w:rPr>
      </w:pPr>
      <w:r w:rsidRPr="00AF4566">
        <w:rPr>
          <w:bCs/>
          <w:sz w:val="28"/>
          <w:szCs w:val="28"/>
          <w:lang w:val="ru-RU"/>
        </w:rPr>
        <w:t>Сформировать дерево проблем.</w:t>
      </w:r>
    </w:p>
    <w:p w:rsidR="008B02FE" w:rsidRPr="00AF4566" w:rsidRDefault="008B02FE" w:rsidP="008B02FE">
      <w:pPr>
        <w:widowControl w:val="0"/>
        <w:tabs>
          <w:tab w:val="left" w:pos="720"/>
        </w:tabs>
        <w:autoSpaceDE w:val="0"/>
        <w:autoSpaceDN w:val="0"/>
        <w:adjustRightInd w:val="0"/>
        <w:ind w:firstLine="720"/>
        <w:jc w:val="both"/>
        <w:rPr>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r w:rsidRPr="00C0699A">
        <w:rPr>
          <w:noProof/>
        </w:rPr>
        <w:pict>
          <v:group id="_x0000_s1046" style="position:absolute;left:0;text-align:left;margin-left:27pt;margin-top:1.4pt;width:6in;height:108pt;z-index:251658240" coordorigin="1521,4028" coordsize="8640,2160">
            <v:shape id="_x0000_s1047" type="#_x0000_t202" style="position:absolute;left:1881;top:4748;width:1620;height:540">
              <v:textbox style="mso-next-textbox:#_x0000_s1047">
                <w:txbxContent>
                  <w:p w:rsidR="008B02FE" w:rsidRDefault="008B02FE" w:rsidP="008B02FE">
                    <w:proofErr w:type="spellStart"/>
                    <w:r>
                      <w:t>Проблема</w:t>
                    </w:r>
                    <w:proofErr w:type="spellEnd"/>
                    <w:r>
                      <w:t xml:space="preserve"> 1</w:t>
                    </w:r>
                  </w:p>
                </w:txbxContent>
              </v:textbox>
            </v:shape>
            <v:shape id="_x0000_s1048" type="#_x0000_t202" style="position:absolute;left:4041;top:4748;width:1620;height:540">
              <v:textbox style="mso-next-textbox:#_x0000_s1048">
                <w:txbxContent>
                  <w:p w:rsidR="008B02FE" w:rsidRDefault="008B02FE" w:rsidP="008B02FE">
                    <w:proofErr w:type="spellStart"/>
                    <w:r>
                      <w:t>Проблема</w:t>
                    </w:r>
                    <w:proofErr w:type="spellEnd"/>
                    <w:r>
                      <w:t xml:space="preserve"> 2</w:t>
                    </w:r>
                  </w:p>
                  <w:p w:rsidR="008B02FE" w:rsidRDefault="008B02FE" w:rsidP="008B02FE"/>
                </w:txbxContent>
              </v:textbox>
            </v:shape>
            <v:shape id="_x0000_s1049" type="#_x0000_t202" style="position:absolute;left:4761;top:4028;width:2520;height:540">
              <v:textbox style="mso-next-textbox:#_x0000_s1049">
                <w:txbxContent>
                  <w:p w:rsidR="008B02FE" w:rsidRPr="00F23F5C" w:rsidRDefault="008B02FE" w:rsidP="008B02FE">
                    <w:pPr>
                      <w:jc w:val="center"/>
                      <w:rPr>
                        <w:b/>
                        <w:bCs/>
                      </w:rPr>
                    </w:pPr>
                    <w:r w:rsidRPr="00F23F5C">
                      <w:rPr>
                        <w:b/>
                        <w:bCs/>
                      </w:rPr>
                      <w:t>ПРОБЛЕМЫ</w:t>
                    </w:r>
                  </w:p>
                </w:txbxContent>
              </v:textbox>
            </v:shape>
            <v:shape id="_x0000_s1050" type="#_x0000_t202" style="position:absolute;left:6201;top:4748;width:1620;height:540">
              <v:textbox style="mso-next-textbox:#_x0000_s1050">
                <w:txbxContent>
                  <w:p w:rsidR="008B02FE" w:rsidRDefault="008B02FE" w:rsidP="008B02FE">
                    <w:proofErr w:type="spellStart"/>
                    <w:r>
                      <w:t>Проблема</w:t>
                    </w:r>
                    <w:proofErr w:type="spellEnd"/>
                    <w:r>
                      <w:t xml:space="preserve"> 3</w:t>
                    </w:r>
                  </w:p>
                  <w:p w:rsidR="008B02FE" w:rsidRDefault="008B02FE" w:rsidP="008B02FE"/>
                </w:txbxContent>
              </v:textbox>
            </v:shape>
            <v:shape id="_x0000_s1051" type="#_x0000_t202" style="position:absolute;left:8541;top:4748;width:1620;height:540">
              <v:textbox style="mso-next-textbox:#_x0000_s1051">
                <w:txbxContent>
                  <w:p w:rsidR="008B02FE" w:rsidRDefault="008B02FE" w:rsidP="008B02FE">
                    <w:proofErr w:type="spellStart"/>
                    <w:r>
                      <w:t>Проблема</w:t>
                    </w:r>
                    <w:proofErr w:type="spellEnd"/>
                    <w:r>
                      <w:t xml:space="preserve"> 4</w:t>
                    </w:r>
                  </w:p>
                  <w:p w:rsidR="008B02FE" w:rsidRDefault="008B02FE" w:rsidP="008B02FE"/>
                </w:txbxContent>
              </v:textbox>
            </v:shape>
            <v:shape id="_x0000_s1052" type="#_x0000_t202" style="position:absolute;left:1521;top:5648;width:1440;height:540">
              <v:textbox>
                <w:txbxContent>
                  <w:p w:rsidR="008B02FE" w:rsidRDefault="008B02FE" w:rsidP="008B02FE"/>
                </w:txbxContent>
              </v:textbox>
            </v:shape>
            <v:shape id="_x0000_s1053" type="#_x0000_t202" style="position:absolute;left:3321;top:5648;width:1440;height:540">
              <v:textbox>
                <w:txbxContent>
                  <w:p w:rsidR="008B02FE" w:rsidRDefault="008B02FE" w:rsidP="008B02FE"/>
                </w:txbxContent>
              </v:textbox>
            </v:shape>
            <v:shape id="_x0000_s1054" type="#_x0000_t202" style="position:absolute;left:8721;top:5648;width:1440;height:540">
              <v:textbox>
                <w:txbxContent>
                  <w:p w:rsidR="008B02FE" w:rsidRDefault="008B02FE" w:rsidP="008B02FE"/>
                </w:txbxContent>
              </v:textbox>
            </v:shape>
            <v:line id="_x0000_s1055" style="position:absolute;flip:x" from="2781,4208" to="4761,4748">
              <v:stroke endarrow="block"/>
            </v:line>
            <v:line id="_x0000_s1056" style="position:absolute;flip:x" from="5301,4568" to="5481,4748">
              <v:stroke endarrow="block"/>
            </v:line>
            <v:line id="_x0000_s1057" style="position:absolute" from="6741,4568" to="6921,4748">
              <v:stroke endarrow="block"/>
            </v:line>
            <v:line id="_x0000_s1058" style="position:absolute" from="7281,4208" to="9441,4748">
              <v:stroke endarrow="block"/>
            </v:line>
            <v:line id="_x0000_s1059" style="position:absolute" from="2421,5288" to="2421,5648">
              <v:stroke endarrow="block"/>
            </v:line>
            <v:line id="_x0000_s1060" style="position:absolute" from="2961,5288" to="4041,5648">
              <v:stroke endarrow="block"/>
            </v:line>
            <v:line id="_x0000_s1061" style="position:absolute" from="9441,5288" to="9441,5648">
              <v:stroke endarrow="block"/>
            </v:line>
          </v:group>
        </w:pict>
      </w: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lang w:val="ru-RU"/>
        </w:rPr>
      </w:pPr>
    </w:p>
    <w:p w:rsidR="008B02FE" w:rsidRPr="00AF4566" w:rsidRDefault="008B02FE" w:rsidP="008B02FE">
      <w:pPr>
        <w:widowControl w:val="0"/>
        <w:autoSpaceDE w:val="0"/>
        <w:autoSpaceDN w:val="0"/>
        <w:adjustRightInd w:val="0"/>
        <w:ind w:firstLine="284"/>
        <w:jc w:val="both"/>
        <w:rPr>
          <w:sz w:val="28"/>
          <w:szCs w:val="28"/>
          <w:lang w:val="ru-RU"/>
        </w:rPr>
      </w:pPr>
    </w:p>
    <w:p w:rsidR="008B02FE" w:rsidRPr="00AF4566" w:rsidRDefault="008B02FE" w:rsidP="008B02FE">
      <w:pPr>
        <w:widowControl w:val="0"/>
        <w:autoSpaceDE w:val="0"/>
        <w:autoSpaceDN w:val="0"/>
        <w:adjustRightInd w:val="0"/>
        <w:ind w:firstLine="284"/>
        <w:jc w:val="center"/>
        <w:rPr>
          <w:sz w:val="28"/>
          <w:szCs w:val="28"/>
          <w:lang w:val="ru-RU"/>
        </w:rPr>
      </w:pPr>
      <w:r w:rsidRPr="00AF4566">
        <w:rPr>
          <w:sz w:val="28"/>
          <w:szCs w:val="28"/>
          <w:lang w:val="ru-RU"/>
        </w:rPr>
        <w:t>Рисунок 2 - Дерево проблем</w:t>
      </w:r>
    </w:p>
    <w:p w:rsidR="008B02FE" w:rsidRPr="00AF4566" w:rsidRDefault="008B02FE" w:rsidP="008B02FE">
      <w:pPr>
        <w:widowControl w:val="0"/>
        <w:autoSpaceDE w:val="0"/>
        <w:autoSpaceDN w:val="0"/>
        <w:adjustRightInd w:val="0"/>
        <w:ind w:firstLine="284"/>
        <w:jc w:val="both"/>
        <w:rPr>
          <w:sz w:val="28"/>
          <w:szCs w:val="28"/>
          <w:lang w:val="ru-RU"/>
        </w:rPr>
      </w:pPr>
    </w:p>
    <w:p w:rsidR="008B02FE" w:rsidRPr="00AF4566" w:rsidRDefault="008B02FE" w:rsidP="008B02FE">
      <w:pPr>
        <w:ind w:firstLine="540"/>
        <w:rPr>
          <w:bCs/>
          <w:i/>
          <w:sz w:val="28"/>
          <w:szCs w:val="28"/>
          <w:lang w:val="ru-RU"/>
        </w:rPr>
      </w:pPr>
      <w:r w:rsidRPr="00AF4566">
        <w:rPr>
          <w:bCs/>
          <w:i/>
          <w:sz w:val="28"/>
          <w:szCs w:val="28"/>
          <w:lang w:val="ru-RU"/>
        </w:rPr>
        <w:t>Обоснование управленческих предложений  (на основе анализа)</w:t>
      </w:r>
    </w:p>
    <w:p w:rsidR="008B02FE" w:rsidRPr="00AF4566" w:rsidRDefault="008B02FE" w:rsidP="008B02FE">
      <w:pPr>
        <w:widowControl w:val="0"/>
        <w:autoSpaceDE w:val="0"/>
        <w:autoSpaceDN w:val="0"/>
        <w:adjustRightInd w:val="0"/>
        <w:ind w:firstLine="709"/>
        <w:jc w:val="both"/>
        <w:rPr>
          <w:bCs/>
          <w:i/>
          <w:sz w:val="28"/>
          <w:szCs w:val="28"/>
          <w:lang w:val="ru-RU"/>
        </w:rPr>
      </w:pPr>
      <w:r w:rsidRPr="00AF4566">
        <w:rPr>
          <w:sz w:val="28"/>
          <w:szCs w:val="28"/>
          <w:lang w:val="ru-RU"/>
        </w:rPr>
        <w:t xml:space="preserve">На основании анализа  студент должен </w:t>
      </w:r>
      <w:r w:rsidRPr="00AF4566">
        <w:rPr>
          <w:bCs/>
          <w:i/>
          <w:sz w:val="28"/>
          <w:szCs w:val="28"/>
          <w:lang w:val="ru-RU"/>
        </w:rPr>
        <w:t>обосновать каждое свое предложение.</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lastRenderedPageBreak/>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AF4566">
        <w:rPr>
          <w:sz w:val="28"/>
          <w:szCs w:val="28"/>
          <w:lang w:val="ru-RU"/>
        </w:rPr>
        <w:softHyphen/>
        <w:t>ководство объединения устранилось от выполнения своих пря</w:t>
      </w:r>
      <w:r w:rsidRPr="00AF4566">
        <w:rPr>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AF4566">
        <w:rPr>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AF4566">
        <w:rPr>
          <w:sz w:val="28"/>
          <w:szCs w:val="28"/>
          <w:lang w:val="ru-RU"/>
        </w:rPr>
        <w:softHyphen/>
        <w:t>динения, то предприятие обанкротится.</w:t>
      </w:r>
    </w:p>
    <w:p w:rsidR="008B02FE" w:rsidRPr="00AF4566" w:rsidRDefault="008B02FE" w:rsidP="008B02FE">
      <w:pPr>
        <w:ind w:firstLine="709"/>
        <w:jc w:val="both"/>
        <w:rPr>
          <w:sz w:val="28"/>
          <w:szCs w:val="28"/>
          <w:lang w:val="ru-RU"/>
        </w:rPr>
      </w:pPr>
      <w:r w:rsidRPr="00AF4566">
        <w:rPr>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8B02FE" w:rsidRPr="00AF4566" w:rsidRDefault="008B02FE" w:rsidP="008B02FE">
      <w:pPr>
        <w:widowControl w:val="0"/>
        <w:autoSpaceDE w:val="0"/>
        <w:autoSpaceDN w:val="0"/>
        <w:adjustRightInd w:val="0"/>
        <w:ind w:firstLine="284"/>
        <w:jc w:val="both"/>
        <w:rPr>
          <w:b/>
          <w:bCs/>
          <w:sz w:val="28"/>
          <w:szCs w:val="28"/>
          <w:lang w:val="ru-RU"/>
        </w:rPr>
      </w:pPr>
      <w:r w:rsidRPr="00C0699A">
        <w:rPr>
          <w:noProof/>
        </w:rPr>
        <w:pict>
          <v:group id="_x0000_s1062" style="position:absolute;left:0;text-align:left;margin-left:18pt;margin-top:12.95pt;width:450pt;height:108pt;z-index:251658240" coordorigin="1521,12399" coordsize="9000,2160">
            <v:shape id="_x0000_s1063" type="#_x0000_t202" style="position:absolute;left:1881;top:13119;width:1620;height:540">
              <v:textbox style="mso-next-textbox:#_x0000_s1063">
                <w:txbxContent>
                  <w:p w:rsidR="008B02FE" w:rsidRDefault="008B02FE" w:rsidP="008B02FE">
                    <w:proofErr w:type="spellStart"/>
                    <w:r>
                      <w:t>Решение</w:t>
                    </w:r>
                    <w:proofErr w:type="spellEnd"/>
                    <w:r>
                      <w:t xml:space="preserve"> 1</w:t>
                    </w:r>
                  </w:p>
                </w:txbxContent>
              </v:textbox>
            </v:shape>
            <v:shape id="_x0000_s1064" type="#_x0000_t202" style="position:absolute;left:4041;top:13119;width:1620;height:540">
              <v:textbox style="mso-next-textbox:#_x0000_s1064">
                <w:txbxContent>
                  <w:p w:rsidR="008B02FE" w:rsidRDefault="008B02FE" w:rsidP="008B02FE">
                    <w:proofErr w:type="spellStart"/>
                    <w:r>
                      <w:t>Решение</w:t>
                    </w:r>
                    <w:proofErr w:type="spellEnd"/>
                    <w:r>
                      <w:t xml:space="preserve"> 2</w:t>
                    </w:r>
                  </w:p>
                  <w:p w:rsidR="008B02FE" w:rsidRDefault="008B02FE" w:rsidP="008B02FE"/>
                </w:txbxContent>
              </v:textbox>
            </v:shape>
            <v:shape id="_x0000_s1065" type="#_x0000_t202" style="position:absolute;left:4761;top:12399;width:2520;height:540">
              <v:textbox style="mso-next-textbox:#_x0000_s1065">
                <w:txbxContent>
                  <w:p w:rsidR="008B02FE" w:rsidRPr="00F23F5C" w:rsidRDefault="008B02FE" w:rsidP="008B02FE">
                    <w:pPr>
                      <w:jc w:val="center"/>
                      <w:rPr>
                        <w:b/>
                        <w:bCs/>
                      </w:rPr>
                    </w:pPr>
                    <w:r>
                      <w:rPr>
                        <w:b/>
                        <w:bCs/>
                      </w:rPr>
                      <w:t>РЕШЕНИЯ</w:t>
                    </w:r>
                  </w:p>
                </w:txbxContent>
              </v:textbox>
            </v:shape>
            <v:shape id="_x0000_s1066" type="#_x0000_t202" style="position:absolute;left:6201;top:13119;width:1620;height:540">
              <v:textbox style="mso-next-textbox:#_x0000_s1066">
                <w:txbxContent>
                  <w:p w:rsidR="008B02FE" w:rsidRDefault="008B02FE" w:rsidP="008B02FE">
                    <w:proofErr w:type="spellStart"/>
                    <w:r>
                      <w:t>Решение</w:t>
                    </w:r>
                    <w:proofErr w:type="spellEnd"/>
                    <w:r>
                      <w:t xml:space="preserve"> 3</w:t>
                    </w:r>
                  </w:p>
                  <w:p w:rsidR="008B02FE" w:rsidRDefault="008B02FE" w:rsidP="008B02FE"/>
                </w:txbxContent>
              </v:textbox>
            </v:shape>
            <v:shape id="_x0000_s1067" type="#_x0000_t202" style="position:absolute;left:8541;top:13119;width:1620;height:540">
              <v:textbox style="mso-next-textbox:#_x0000_s1067">
                <w:txbxContent>
                  <w:p w:rsidR="008B02FE" w:rsidRDefault="008B02FE" w:rsidP="008B02FE">
                    <w:proofErr w:type="spellStart"/>
                    <w:r>
                      <w:t>Решение</w:t>
                    </w:r>
                    <w:proofErr w:type="spellEnd"/>
                    <w:r>
                      <w:t xml:space="preserve"> 4</w:t>
                    </w:r>
                  </w:p>
                  <w:p w:rsidR="008B02FE" w:rsidRDefault="008B02FE" w:rsidP="008B02FE"/>
                </w:txbxContent>
              </v:textbox>
            </v:shape>
            <v:shape id="_x0000_s1068" type="#_x0000_t202" style="position:absolute;left:1521;top:14019;width:1620;height:540">
              <v:textbox>
                <w:txbxContent>
                  <w:p w:rsidR="008B02FE" w:rsidRDefault="008B02FE" w:rsidP="008B02FE">
                    <w:proofErr w:type="spellStart"/>
                    <w:r>
                      <w:t>Решение</w:t>
                    </w:r>
                    <w:proofErr w:type="spellEnd"/>
                    <w:r>
                      <w:t xml:space="preserve"> 1.1</w:t>
                    </w:r>
                  </w:p>
                  <w:p w:rsidR="008B02FE" w:rsidRDefault="008B02FE" w:rsidP="008B02FE"/>
                </w:txbxContent>
              </v:textbox>
            </v:shape>
            <v:shape id="_x0000_s1069" type="#_x0000_t202" style="position:absolute;left:3321;top:14019;width:1620;height:540">
              <v:textbox>
                <w:txbxContent>
                  <w:p w:rsidR="008B02FE" w:rsidRDefault="008B02FE" w:rsidP="008B02FE">
                    <w:proofErr w:type="spellStart"/>
                    <w:r>
                      <w:t>Решение</w:t>
                    </w:r>
                    <w:proofErr w:type="spellEnd"/>
                    <w:r>
                      <w:t xml:space="preserve"> 1.2</w:t>
                    </w:r>
                  </w:p>
                  <w:p w:rsidR="008B02FE" w:rsidRDefault="008B02FE" w:rsidP="008B02FE"/>
                </w:txbxContent>
              </v:textbox>
            </v:shape>
            <v:shape id="_x0000_s1070" type="#_x0000_t202" style="position:absolute;left:8721;top:14019;width:1800;height:540">
              <v:textbox>
                <w:txbxContent>
                  <w:p w:rsidR="008B02FE" w:rsidRDefault="008B02FE" w:rsidP="008B02FE">
                    <w:proofErr w:type="spellStart"/>
                    <w:r>
                      <w:t>Решение</w:t>
                    </w:r>
                    <w:proofErr w:type="spellEnd"/>
                    <w:r>
                      <w:t xml:space="preserve"> 4.1</w:t>
                    </w:r>
                  </w:p>
                  <w:p w:rsidR="008B02FE" w:rsidRDefault="008B02FE" w:rsidP="008B02FE"/>
                </w:txbxContent>
              </v:textbox>
            </v:shape>
            <v:line id="_x0000_s1071" style="position:absolute;flip:x" from="2781,12579" to="4761,13119">
              <v:stroke endarrow="block"/>
            </v:line>
            <v:line id="_x0000_s1072" style="position:absolute;flip:x" from="5301,12939" to="5481,13119">
              <v:stroke endarrow="block"/>
            </v:line>
            <v:line id="_x0000_s1073" style="position:absolute" from="6741,12939" to="6921,13119">
              <v:stroke endarrow="block"/>
            </v:line>
            <v:line id="_x0000_s1074" style="position:absolute" from="7281,12579" to="9441,13119">
              <v:stroke endarrow="block"/>
            </v:line>
            <v:line id="_x0000_s1075" style="position:absolute" from="2421,13659" to="2421,14019">
              <v:stroke endarrow="block"/>
            </v:line>
            <v:line id="_x0000_s1076" style="position:absolute" from="2961,13659" to="4041,14019">
              <v:stroke endarrow="block"/>
            </v:line>
            <v:line id="_x0000_s1077" style="position:absolute" from="9441,13659" to="9441,14019">
              <v:stroke endarrow="block"/>
            </v:line>
          </v:group>
        </w:pict>
      </w: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b/>
          <w:bCs/>
          <w:sz w:val="28"/>
          <w:szCs w:val="28"/>
          <w:lang w:val="ru-RU"/>
        </w:rPr>
      </w:pPr>
    </w:p>
    <w:p w:rsidR="008B02FE" w:rsidRPr="00AF4566" w:rsidRDefault="008B02FE" w:rsidP="008B02FE">
      <w:pPr>
        <w:widowControl w:val="0"/>
        <w:autoSpaceDE w:val="0"/>
        <w:autoSpaceDN w:val="0"/>
        <w:adjustRightInd w:val="0"/>
        <w:ind w:firstLine="284"/>
        <w:jc w:val="both"/>
        <w:rPr>
          <w:lang w:val="ru-RU"/>
        </w:rPr>
      </w:pPr>
    </w:p>
    <w:p w:rsidR="008B02FE" w:rsidRPr="00AF4566" w:rsidRDefault="008B02FE" w:rsidP="008B02FE">
      <w:pPr>
        <w:widowControl w:val="0"/>
        <w:autoSpaceDE w:val="0"/>
        <w:autoSpaceDN w:val="0"/>
        <w:adjustRightInd w:val="0"/>
        <w:ind w:firstLine="284"/>
        <w:jc w:val="both"/>
        <w:rPr>
          <w:lang w:val="ru-RU"/>
        </w:rPr>
      </w:pPr>
    </w:p>
    <w:p w:rsidR="008B02FE" w:rsidRPr="00AF4566" w:rsidRDefault="008B02FE" w:rsidP="008B02FE">
      <w:pPr>
        <w:widowControl w:val="0"/>
        <w:autoSpaceDE w:val="0"/>
        <w:autoSpaceDN w:val="0"/>
        <w:adjustRightInd w:val="0"/>
        <w:ind w:firstLine="709"/>
        <w:jc w:val="center"/>
        <w:rPr>
          <w:sz w:val="28"/>
          <w:szCs w:val="28"/>
          <w:lang w:val="ru-RU"/>
        </w:rPr>
      </w:pPr>
      <w:r w:rsidRPr="00AF4566">
        <w:rPr>
          <w:sz w:val="28"/>
          <w:szCs w:val="28"/>
          <w:lang w:val="ru-RU"/>
        </w:rPr>
        <w:t>Рисунок 3 -  Дерево решений</w:t>
      </w:r>
    </w:p>
    <w:p w:rsidR="008B02FE" w:rsidRPr="00AF4566" w:rsidRDefault="008B02FE" w:rsidP="008B02FE">
      <w:pPr>
        <w:widowControl w:val="0"/>
        <w:autoSpaceDE w:val="0"/>
        <w:autoSpaceDN w:val="0"/>
        <w:adjustRightInd w:val="0"/>
        <w:ind w:firstLine="709"/>
        <w:jc w:val="both"/>
        <w:rPr>
          <w:sz w:val="28"/>
          <w:szCs w:val="28"/>
          <w:lang w:val="ru-RU"/>
        </w:rPr>
      </w:pPr>
    </w:p>
    <w:p w:rsidR="008B02FE" w:rsidRPr="00AF4566" w:rsidRDefault="008B02FE" w:rsidP="008B02FE">
      <w:pPr>
        <w:widowControl w:val="0"/>
        <w:autoSpaceDE w:val="0"/>
        <w:autoSpaceDN w:val="0"/>
        <w:adjustRightInd w:val="0"/>
        <w:ind w:firstLine="709"/>
        <w:jc w:val="both"/>
        <w:rPr>
          <w:bCs/>
          <w:i/>
          <w:sz w:val="28"/>
          <w:szCs w:val="28"/>
          <w:lang w:val="ru-RU"/>
        </w:rPr>
      </w:pPr>
      <w:r w:rsidRPr="00AF4566">
        <w:rPr>
          <w:bCs/>
          <w:i/>
          <w:sz w:val="28"/>
          <w:szCs w:val="28"/>
          <w:lang w:val="ru-RU"/>
        </w:rPr>
        <w:t>Экспертные предложения для принятия управленческого решения</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В этой части работы студент перечисляет все ранее обосно</w:t>
      </w:r>
      <w:r w:rsidRPr="00AF4566">
        <w:rPr>
          <w:sz w:val="28"/>
          <w:szCs w:val="28"/>
          <w:lang w:val="ru-RU"/>
        </w:rPr>
        <w:softHyphen/>
        <w:t>ванные и намеченные им мероприятия, проведение которых не</w:t>
      </w:r>
      <w:r w:rsidRPr="00AF4566">
        <w:rPr>
          <w:sz w:val="28"/>
          <w:szCs w:val="28"/>
          <w:lang w:val="ru-RU"/>
        </w:rPr>
        <w:softHyphen/>
        <w:t>обходимо для принятия управленческого решения. Обосновать выбранные мероприятия.</w:t>
      </w:r>
    </w:p>
    <w:p w:rsidR="008B02FE" w:rsidRPr="00AF4566" w:rsidRDefault="008B02FE" w:rsidP="008B02FE">
      <w:pPr>
        <w:widowControl w:val="0"/>
        <w:autoSpaceDE w:val="0"/>
        <w:autoSpaceDN w:val="0"/>
        <w:adjustRightInd w:val="0"/>
        <w:ind w:firstLine="709"/>
        <w:jc w:val="both"/>
        <w:rPr>
          <w:bCs/>
          <w:i/>
          <w:sz w:val="28"/>
          <w:szCs w:val="28"/>
          <w:lang w:val="ru-RU"/>
        </w:rPr>
      </w:pPr>
      <w:r w:rsidRPr="00AF4566">
        <w:rPr>
          <w:bCs/>
          <w:i/>
          <w:sz w:val="28"/>
          <w:szCs w:val="28"/>
          <w:lang w:val="ru-RU"/>
        </w:rPr>
        <w:t>Принятие и организация управленческого решения</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Необходимо представить план реализации ОДНОГО КОНКРЕТНОГО управленческого решения, где должны быть учтены:</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 цель управленческого решения;</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lastRenderedPageBreak/>
        <w:t xml:space="preserve"> - сроки исполнения по этапам;</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 организация реализации управленческого решения;</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 мотивация исполнения управленческого решения;</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 координация;</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 контроль - входной, текущий, выходной (контрольные сроки);</w:t>
      </w:r>
    </w:p>
    <w:p w:rsidR="008B02FE" w:rsidRPr="00AF4566" w:rsidRDefault="008B02FE" w:rsidP="008B02FE">
      <w:pPr>
        <w:widowControl w:val="0"/>
        <w:autoSpaceDE w:val="0"/>
        <w:autoSpaceDN w:val="0"/>
        <w:adjustRightInd w:val="0"/>
        <w:ind w:firstLine="709"/>
        <w:jc w:val="both"/>
        <w:rPr>
          <w:sz w:val="28"/>
          <w:szCs w:val="28"/>
          <w:lang w:val="ru-RU"/>
        </w:rPr>
      </w:pPr>
      <w:r w:rsidRPr="00AF4566">
        <w:rPr>
          <w:sz w:val="28"/>
          <w:szCs w:val="28"/>
          <w:lang w:val="ru-RU"/>
        </w:rPr>
        <w:t>- конечный результат.</w:t>
      </w:r>
    </w:p>
    <w:p w:rsidR="008B02FE" w:rsidRPr="00AF4566" w:rsidRDefault="008B02FE" w:rsidP="008B02FE">
      <w:pPr>
        <w:textAlignment w:val="baseline"/>
        <w:rPr>
          <w:rFonts w:ascii="Calibri" w:hAnsi="Calibri" w:cs="Calibri"/>
          <w:b/>
          <w:bCs/>
          <w:sz w:val="28"/>
          <w:szCs w:val="28"/>
          <w:lang w:val="ru-RU"/>
        </w:rPr>
      </w:pPr>
    </w:p>
    <w:p w:rsidR="008B02FE" w:rsidRPr="00AF4566" w:rsidRDefault="008B02FE" w:rsidP="008B02FE">
      <w:pPr>
        <w:textAlignment w:val="baseline"/>
        <w:rPr>
          <w:rFonts w:ascii="Calibri" w:hAnsi="Calibri" w:cs="Calibri"/>
          <w:sz w:val="12"/>
          <w:szCs w:val="12"/>
          <w:lang w:val="ru-RU"/>
        </w:rPr>
      </w:pPr>
      <w:r w:rsidRPr="00AF4566">
        <w:rPr>
          <w:b/>
          <w:bCs/>
          <w:sz w:val="28"/>
          <w:szCs w:val="28"/>
          <w:lang w:val="ru-RU"/>
        </w:rPr>
        <w:t>Критерии оценки:</w:t>
      </w:r>
      <w:r w:rsidRPr="004C7433">
        <w:rPr>
          <w:sz w:val="28"/>
          <w:szCs w:val="28"/>
        </w:rPr>
        <w:t> </w:t>
      </w:r>
    </w:p>
    <w:p w:rsidR="008B02FE" w:rsidRPr="00AF4566" w:rsidRDefault="008B02FE" w:rsidP="008B02FE">
      <w:pPr>
        <w:ind w:left="180" w:hanging="180"/>
        <w:jc w:val="both"/>
        <w:textAlignment w:val="baseline"/>
        <w:rPr>
          <w:sz w:val="28"/>
          <w:szCs w:val="28"/>
          <w:lang w:val="ru-RU"/>
        </w:rPr>
      </w:pPr>
      <w:r w:rsidRPr="00AF4566">
        <w:rPr>
          <w:sz w:val="28"/>
          <w:szCs w:val="28"/>
          <w:lang w:val="ru-RU"/>
        </w:rPr>
        <w:t xml:space="preserve">- </w:t>
      </w:r>
      <w:r w:rsidRPr="00AF4566">
        <w:rPr>
          <w:sz w:val="28"/>
          <w:szCs w:val="28"/>
          <w:lang w:val="ru-RU"/>
        </w:rPr>
        <w:tab/>
      </w:r>
      <w:r w:rsidRPr="00AF4566">
        <w:rPr>
          <w:sz w:val="28"/>
          <w:lang w:val="ru-RU"/>
        </w:rPr>
        <w:t xml:space="preserve">оценка «зачтено» выставляется студенту, если он понимает содержание поставленной задачи, ход ее решения,  </w:t>
      </w:r>
      <w:r w:rsidRPr="00AF4566">
        <w:rPr>
          <w:sz w:val="28"/>
          <w:szCs w:val="28"/>
          <w:lang w:val="ru-RU"/>
        </w:rPr>
        <w:t xml:space="preserve">выполнил 50% </w:t>
      </w:r>
      <w:r w:rsidRPr="00AF4566">
        <w:rPr>
          <w:sz w:val="28"/>
          <w:lang w:val="ru-RU"/>
        </w:rPr>
        <w:t>и более</w:t>
      </w:r>
      <w:r w:rsidRPr="00AF4566">
        <w:rPr>
          <w:sz w:val="28"/>
          <w:szCs w:val="28"/>
          <w:lang w:val="ru-RU"/>
        </w:rPr>
        <w:t xml:space="preserve"> заданий </w:t>
      </w:r>
    </w:p>
    <w:p w:rsidR="008B02FE" w:rsidRPr="00AF4566" w:rsidRDefault="008B02FE" w:rsidP="008B02FE">
      <w:pPr>
        <w:ind w:left="180" w:hanging="180"/>
        <w:jc w:val="both"/>
        <w:textAlignment w:val="baseline"/>
        <w:rPr>
          <w:rFonts w:ascii="Calibri" w:hAnsi="Calibri"/>
          <w:sz w:val="12"/>
          <w:szCs w:val="12"/>
          <w:lang w:val="ru-RU"/>
        </w:rPr>
      </w:pPr>
      <w:r w:rsidRPr="00AF4566">
        <w:rPr>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8B02FE" w:rsidRPr="00AF4566" w:rsidRDefault="008B02FE" w:rsidP="008B02FE">
      <w:pPr>
        <w:textAlignment w:val="baseline"/>
        <w:rPr>
          <w:sz w:val="28"/>
          <w:szCs w:val="28"/>
          <w:lang w:val="ru-RU"/>
        </w:rPr>
      </w:pPr>
    </w:p>
    <w:p w:rsidR="008B02FE" w:rsidRPr="00AF4566" w:rsidRDefault="008B02FE" w:rsidP="008B02FE">
      <w:pPr>
        <w:textAlignment w:val="baseline"/>
        <w:rPr>
          <w:sz w:val="28"/>
          <w:szCs w:val="28"/>
          <w:lang w:val="ru-RU"/>
        </w:rPr>
      </w:pPr>
    </w:p>
    <w:p w:rsidR="008B02FE" w:rsidRPr="00AF4566" w:rsidRDefault="008B02FE" w:rsidP="008B02FE">
      <w:pPr>
        <w:textAlignment w:val="baseline"/>
        <w:rPr>
          <w:rFonts w:ascii="Calibri" w:hAnsi="Calibri" w:cs="Calibri"/>
          <w:sz w:val="12"/>
          <w:szCs w:val="12"/>
          <w:lang w:val="ru-RU"/>
        </w:rPr>
      </w:pPr>
      <w:r w:rsidRPr="004C7433">
        <w:rPr>
          <w:sz w:val="28"/>
          <w:szCs w:val="28"/>
        </w:rPr>
        <w:t> </w:t>
      </w:r>
      <w:r w:rsidRPr="00AF4566">
        <w:rPr>
          <w:sz w:val="28"/>
          <w:szCs w:val="28"/>
          <w:lang w:val="ru-RU"/>
        </w:rPr>
        <w:t xml:space="preserve">Составитель </w:t>
      </w:r>
      <w:proofErr w:type="spellStart"/>
      <w:r w:rsidRPr="00AF4566">
        <w:rPr>
          <w:sz w:val="28"/>
          <w:szCs w:val="28"/>
          <w:lang w:val="ru-RU"/>
        </w:rPr>
        <w:t>______________________Яковенко</w:t>
      </w:r>
      <w:proofErr w:type="spellEnd"/>
      <w:r w:rsidRPr="00AF4566">
        <w:rPr>
          <w:sz w:val="28"/>
          <w:szCs w:val="28"/>
          <w:lang w:val="ru-RU"/>
        </w:rPr>
        <w:t xml:space="preserve"> С.В.</w:t>
      </w:r>
    </w:p>
    <w:p w:rsidR="008B02FE" w:rsidRPr="00AF4566" w:rsidRDefault="008B02FE" w:rsidP="008B02FE">
      <w:pPr>
        <w:textAlignment w:val="baseline"/>
        <w:rPr>
          <w:rFonts w:ascii="Calibri" w:hAnsi="Calibri" w:cs="Calibri"/>
          <w:sz w:val="12"/>
          <w:szCs w:val="12"/>
          <w:lang w:val="ru-RU"/>
        </w:rPr>
      </w:pPr>
      <w:r w:rsidRPr="00AF4566">
        <w:rPr>
          <w:rFonts w:ascii="Calibri" w:hAnsi="Calibri" w:cs="Calibri"/>
          <w:sz w:val="12"/>
          <w:szCs w:val="12"/>
          <w:lang w:val="ru-RU"/>
        </w:rPr>
        <w:t xml:space="preserve">                                                                                                                </w:t>
      </w:r>
      <w:r w:rsidRPr="00AF4566">
        <w:rPr>
          <w:vertAlign w:val="superscript"/>
          <w:lang w:val="ru-RU"/>
        </w:rPr>
        <w:t>(подпись)</w:t>
      </w:r>
    </w:p>
    <w:p w:rsidR="008B02FE" w:rsidRPr="00AF4566" w:rsidRDefault="008B02FE" w:rsidP="008B02FE">
      <w:pPr>
        <w:textAlignment w:val="baseline"/>
        <w:rPr>
          <w:rFonts w:ascii="Calibri" w:hAnsi="Calibri" w:cs="Calibri"/>
          <w:sz w:val="12"/>
          <w:szCs w:val="12"/>
          <w:lang w:val="ru-RU"/>
        </w:rPr>
      </w:pPr>
      <w:r w:rsidRPr="00AF4566">
        <w:rPr>
          <w:sz w:val="20"/>
          <w:szCs w:val="20"/>
          <w:lang w:val="ru-RU"/>
        </w:rPr>
        <w:t>«____»__________________20</w:t>
      </w:r>
      <w:r w:rsidRPr="004C7433">
        <w:rPr>
          <w:sz w:val="20"/>
          <w:szCs w:val="20"/>
        </w:rPr>
        <w:t>     </w:t>
      </w:r>
      <w:r w:rsidRPr="00AF4566">
        <w:rPr>
          <w:sz w:val="20"/>
          <w:szCs w:val="20"/>
          <w:lang w:val="ru-RU"/>
        </w:rPr>
        <w:t>г.</w:t>
      </w:r>
      <w:r w:rsidRPr="004C7433">
        <w:rPr>
          <w:sz w:val="20"/>
          <w:szCs w:val="20"/>
        </w:rPr>
        <w:t> </w:t>
      </w: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jc w:val="center"/>
        <w:textAlignment w:val="baseline"/>
        <w:rPr>
          <w:sz w:val="28"/>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lastRenderedPageBreak/>
        <w:t>«Ростовский государственный экономический университет (РИНХ)»</w:t>
      </w:r>
    </w:p>
    <w:p w:rsidR="008B02FE" w:rsidRPr="00AF4566" w:rsidRDefault="008B02FE" w:rsidP="008B02FE">
      <w:pPr>
        <w:jc w:val="center"/>
        <w:textAlignment w:val="baseline"/>
        <w:rPr>
          <w:sz w:val="28"/>
          <w:lang w:val="ru-RU"/>
        </w:rPr>
      </w:pPr>
    </w:p>
    <w:p w:rsidR="008B02FE" w:rsidRPr="00AF4566" w:rsidRDefault="008B02FE" w:rsidP="008B02FE">
      <w:pPr>
        <w:jc w:val="center"/>
        <w:textAlignment w:val="baseline"/>
        <w:rPr>
          <w:rFonts w:ascii="Calibri" w:hAnsi="Calibri"/>
          <w:sz w:val="12"/>
          <w:szCs w:val="12"/>
          <w:lang w:val="ru-RU"/>
        </w:rPr>
      </w:pPr>
      <w:r w:rsidRPr="00AF4566">
        <w:rPr>
          <w:sz w:val="28"/>
          <w:lang w:val="ru-RU"/>
        </w:rPr>
        <w:t>Кафедра</w:t>
      </w:r>
      <w:r w:rsidRPr="004C7433">
        <w:rPr>
          <w:sz w:val="28"/>
        </w:rPr>
        <w:t> </w:t>
      </w:r>
      <w:r w:rsidRPr="00AF4566">
        <w:rPr>
          <w:i/>
          <w:iCs/>
          <w:sz w:val="28"/>
          <w:u w:val="single"/>
          <w:lang w:val="ru-RU"/>
        </w:rPr>
        <w:t>Общего и стратегического менеджмента</w:t>
      </w:r>
    </w:p>
    <w:p w:rsidR="008B02FE" w:rsidRPr="00AF4566" w:rsidRDefault="008B02FE" w:rsidP="008B02FE">
      <w:pPr>
        <w:jc w:val="center"/>
        <w:textAlignment w:val="baseline"/>
        <w:rPr>
          <w:vertAlign w:val="superscript"/>
          <w:lang w:val="ru-RU"/>
        </w:rPr>
      </w:pPr>
      <w:r w:rsidRPr="00AF4566">
        <w:rPr>
          <w:vertAlign w:val="superscript"/>
          <w:lang w:val="ru-RU"/>
        </w:rPr>
        <w:t>(наименование кафедры)</w:t>
      </w:r>
    </w:p>
    <w:p w:rsidR="008B02FE" w:rsidRPr="00AF4566" w:rsidRDefault="008B02FE" w:rsidP="008B02FE">
      <w:pPr>
        <w:jc w:val="center"/>
        <w:textAlignment w:val="baseline"/>
        <w:rPr>
          <w:rFonts w:ascii="Calibri" w:hAnsi="Calibri"/>
          <w:sz w:val="12"/>
          <w:szCs w:val="12"/>
          <w:lang w:val="ru-RU"/>
        </w:rPr>
      </w:pPr>
    </w:p>
    <w:p w:rsidR="008B02FE" w:rsidRPr="00AF4566" w:rsidRDefault="008B02FE" w:rsidP="008B02FE">
      <w:pPr>
        <w:jc w:val="center"/>
        <w:textAlignment w:val="baseline"/>
        <w:rPr>
          <w:rFonts w:ascii="Calibri" w:hAnsi="Calibri"/>
          <w:sz w:val="12"/>
          <w:szCs w:val="12"/>
          <w:lang w:val="ru-RU"/>
        </w:rPr>
      </w:pPr>
    </w:p>
    <w:p w:rsidR="008B02FE" w:rsidRPr="00AF4566" w:rsidRDefault="008B02FE" w:rsidP="008B02FE">
      <w:pPr>
        <w:jc w:val="center"/>
        <w:textAlignment w:val="baseline"/>
        <w:rPr>
          <w:rFonts w:ascii="Calibri" w:hAnsi="Calibri"/>
          <w:sz w:val="12"/>
          <w:szCs w:val="12"/>
          <w:lang w:val="ru-RU"/>
        </w:rPr>
      </w:pPr>
    </w:p>
    <w:p w:rsidR="008B02FE" w:rsidRPr="00AF4566" w:rsidRDefault="008B02FE" w:rsidP="008B02FE">
      <w:pPr>
        <w:jc w:val="center"/>
        <w:textAlignment w:val="baseline"/>
        <w:rPr>
          <w:b/>
          <w:bCs/>
          <w:sz w:val="36"/>
          <w:lang w:val="ru-RU"/>
        </w:rPr>
      </w:pPr>
      <w:r w:rsidRPr="00AF4566">
        <w:rPr>
          <w:b/>
          <w:bCs/>
          <w:sz w:val="36"/>
          <w:lang w:val="ru-RU"/>
        </w:rPr>
        <w:t xml:space="preserve">Комплект заданий для контрольной работы </w:t>
      </w:r>
    </w:p>
    <w:p w:rsidR="008B02FE" w:rsidRPr="00AF4566" w:rsidRDefault="008B02FE" w:rsidP="008B02FE">
      <w:pPr>
        <w:jc w:val="center"/>
        <w:textAlignment w:val="baseline"/>
        <w:rPr>
          <w:b/>
          <w:bCs/>
          <w:sz w:val="36"/>
          <w:lang w:val="ru-RU"/>
        </w:rPr>
      </w:pPr>
      <w:r w:rsidRPr="00AF4566">
        <w:rPr>
          <w:b/>
          <w:bCs/>
          <w:sz w:val="36"/>
          <w:lang w:val="ru-RU"/>
        </w:rPr>
        <w:t>(для заочной формы обучения)</w:t>
      </w: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jc w:val="center"/>
        <w:textAlignment w:val="baseline"/>
        <w:rPr>
          <w:rFonts w:ascii="Calibri" w:hAnsi="Calibri"/>
          <w:sz w:val="12"/>
          <w:szCs w:val="12"/>
          <w:u w:val="single"/>
          <w:lang w:val="ru-RU"/>
        </w:rPr>
      </w:pPr>
      <w:r w:rsidRPr="00AF4566">
        <w:rPr>
          <w:sz w:val="28"/>
          <w:lang w:val="ru-RU"/>
        </w:rPr>
        <w:t>по дисциплине</w:t>
      </w:r>
      <w:r w:rsidRPr="004C7433">
        <w:rPr>
          <w:b/>
          <w:bCs/>
          <w:i/>
          <w:iCs/>
          <w:sz w:val="28"/>
        </w:rPr>
        <w:t> </w:t>
      </w:r>
      <w:r w:rsidRPr="00AF4566">
        <w:rPr>
          <w:i/>
          <w:iCs/>
          <w:sz w:val="28"/>
          <w:u w:val="single"/>
          <w:lang w:val="ru-RU"/>
        </w:rPr>
        <w:t>Управление международными коммерческими проектами</w:t>
      </w:r>
    </w:p>
    <w:p w:rsidR="008B02FE" w:rsidRPr="00AF4566" w:rsidRDefault="008B02FE" w:rsidP="008B02FE">
      <w:pPr>
        <w:jc w:val="center"/>
        <w:textAlignment w:val="baseline"/>
        <w:rPr>
          <w:vertAlign w:val="superscript"/>
          <w:lang w:val="ru-RU"/>
        </w:rPr>
      </w:pPr>
      <w:r w:rsidRPr="00AF4566">
        <w:rPr>
          <w:vertAlign w:val="superscript"/>
          <w:lang w:val="ru-RU"/>
        </w:rPr>
        <w:t>(наименование дисциплины)</w:t>
      </w: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textAlignment w:val="baseline"/>
        <w:rPr>
          <w:rFonts w:ascii="Calibri" w:hAnsi="Calibri"/>
          <w:sz w:val="12"/>
          <w:szCs w:val="12"/>
          <w:lang w:val="ru-RU"/>
        </w:rPr>
      </w:pPr>
    </w:p>
    <w:p w:rsidR="008B02FE" w:rsidRPr="00AF4566" w:rsidRDefault="008B02FE" w:rsidP="008B02FE">
      <w:pPr>
        <w:ind w:firstLine="708"/>
        <w:rPr>
          <w:lang w:val="ru-RU"/>
        </w:rPr>
      </w:pPr>
      <w:r w:rsidRPr="00AF4566">
        <w:rPr>
          <w:lang w:val="ru-RU"/>
        </w:rPr>
        <w:t xml:space="preserve">Задача 1. На Вашем счете в банке 2 тыс. рублей. Банк платит 18% </w:t>
      </w:r>
      <w:proofErr w:type="gramStart"/>
      <w:r w:rsidRPr="00AF4566">
        <w:rPr>
          <w:lang w:val="ru-RU"/>
        </w:rPr>
        <w:t>годовых</w:t>
      </w:r>
      <w:proofErr w:type="gramEnd"/>
      <w:r w:rsidRPr="00AF4566">
        <w:rPr>
          <w:lang w:val="ru-RU"/>
        </w:rPr>
        <w:t>. Вам</w:t>
      </w:r>
    </w:p>
    <w:p w:rsidR="008B02FE" w:rsidRPr="00AF4566" w:rsidRDefault="008B02FE" w:rsidP="008B02FE">
      <w:pPr>
        <w:rPr>
          <w:lang w:val="ru-RU"/>
        </w:rPr>
      </w:pPr>
      <w:r w:rsidRPr="00AF4566">
        <w:rPr>
          <w:lang w:val="ru-RU"/>
        </w:rPr>
        <w:t>предлагают войти всем Вашим капиталом в организацию венчурного предприятия.</w:t>
      </w:r>
    </w:p>
    <w:p w:rsidR="008B02FE" w:rsidRPr="00AF4566" w:rsidRDefault="008B02FE" w:rsidP="008B02FE">
      <w:pPr>
        <w:rPr>
          <w:lang w:val="ru-RU"/>
        </w:rPr>
      </w:pPr>
      <w:r w:rsidRPr="00AF4566">
        <w:rPr>
          <w:lang w:val="ru-RU"/>
        </w:rPr>
        <w:t>Представленные экономические расчеты показывают, что через шесть лет Ваш капитал утроится. Стоит ли принимать это предложение? Предполагаемая премия за риск 5%.</w:t>
      </w:r>
    </w:p>
    <w:p w:rsidR="008B02FE" w:rsidRPr="00AF4566" w:rsidRDefault="008B02FE" w:rsidP="008B02FE">
      <w:pPr>
        <w:ind w:firstLine="708"/>
        <w:rPr>
          <w:lang w:val="ru-RU"/>
        </w:rPr>
      </w:pPr>
      <w:r w:rsidRPr="00AF4566">
        <w:rPr>
          <w:lang w:val="ru-RU"/>
        </w:rPr>
        <w:t xml:space="preserve">Задача 2. Рассчитать приведенную стоимость денежного потока </w:t>
      </w:r>
      <w:proofErr w:type="spellStart"/>
      <w:r w:rsidRPr="00AF4566">
        <w:rPr>
          <w:lang w:val="ru-RU"/>
        </w:rPr>
        <w:t>постнумерандо</w:t>
      </w:r>
      <w:proofErr w:type="spellEnd"/>
      <w:r w:rsidRPr="00AF4566">
        <w:rPr>
          <w:lang w:val="ru-RU"/>
        </w:rPr>
        <w:t xml:space="preserve"> (тыс. руб.): 12, 15, 9, 25, если ставка дисконтирования </w:t>
      </w:r>
      <w:r w:rsidRPr="00C45475">
        <w:t>r</w:t>
      </w:r>
      <w:r w:rsidRPr="00AF4566">
        <w:rPr>
          <w:lang w:val="ru-RU"/>
        </w:rPr>
        <w:t xml:space="preserve"> = 12%, а также приведенную стоимость потока </w:t>
      </w:r>
      <w:proofErr w:type="spellStart"/>
      <w:r w:rsidRPr="00AF4566">
        <w:rPr>
          <w:lang w:val="ru-RU"/>
        </w:rPr>
        <w:t>пренумерандо</w:t>
      </w:r>
      <w:proofErr w:type="spellEnd"/>
      <w:r w:rsidRPr="00AF4566">
        <w:rPr>
          <w:lang w:val="ru-RU"/>
        </w:rPr>
        <w:t>.</w:t>
      </w:r>
    </w:p>
    <w:p w:rsidR="008B02FE" w:rsidRPr="00AF4566" w:rsidRDefault="008B02FE" w:rsidP="008B02FE">
      <w:pPr>
        <w:ind w:firstLine="708"/>
        <w:rPr>
          <w:lang w:val="ru-RU"/>
        </w:rPr>
      </w:pPr>
      <w:r w:rsidRPr="00AF4566">
        <w:rPr>
          <w:lang w:val="ru-RU"/>
        </w:rPr>
        <w:t>Задача 3. Вам предложено инвестировать 100 тыс. руб. на срок 5 лет при условии</w:t>
      </w:r>
    </w:p>
    <w:p w:rsidR="008B02FE" w:rsidRPr="00AF4566" w:rsidRDefault="008B02FE" w:rsidP="008B02FE">
      <w:pPr>
        <w:rPr>
          <w:lang w:val="ru-RU"/>
        </w:rPr>
      </w:pPr>
      <w:r w:rsidRPr="00AF4566">
        <w:rPr>
          <w:lang w:val="ru-RU"/>
        </w:rPr>
        <w:t>возврата этой суммы частями (ежегодно по 20 тыс. руб.). По истечении пяти лет</w:t>
      </w:r>
    </w:p>
    <w:p w:rsidR="008B02FE" w:rsidRPr="00AF4566" w:rsidRDefault="008B02FE" w:rsidP="008B02FE">
      <w:pPr>
        <w:rPr>
          <w:lang w:val="ru-RU"/>
        </w:rPr>
      </w:pPr>
      <w:r w:rsidRPr="00AF4566">
        <w:rPr>
          <w:lang w:val="ru-RU"/>
        </w:rPr>
        <w:t>выплачивается дополнительное вознаграждение в размере 30 тыс. руб. Принимать ли это предложение, если можно «безопасно» депонировать деньги в банк из расчета 12% годовых?</w:t>
      </w:r>
    </w:p>
    <w:p w:rsidR="008B02FE" w:rsidRPr="00AF4566" w:rsidRDefault="008B02FE" w:rsidP="008B02FE">
      <w:pPr>
        <w:ind w:firstLine="708"/>
        <w:rPr>
          <w:lang w:val="ru-RU"/>
        </w:rPr>
      </w:pPr>
      <w:r w:rsidRPr="00AF4566">
        <w:rPr>
          <w:lang w:val="ru-RU"/>
        </w:rPr>
        <w:t>Задача 4. Определить текущую приведенную стоимость бессрочного аннуитета</w:t>
      </w:r>
    </w:p>
    <w:p w:rsidR="008B02FE" w:rsidRPr="00AF4566" w:rsidRDefault="008B02FE" w:rsidP="008B02FE">
      <w:pPr>
        <w:rPr>
          <w:lang w:val="ru-RU"/>
        </w:rPr>
      </w:pPr>
      <w:proofErr w:type="spellStart"/>
      <w:r w:rsidRPr="00AF4566">
        <w:rPr>
          <w:lang w:val="ru-RU"/>
        </w:rPr>
        <w:t>постнумерандо</w:t>
      </w:r>
      <w:proofErr w:type="spellEnd"/>
      <w:r w:rsidRPr="00AF4566">
        <w:rPr>
          <w:lang w:val="ru-RU"/>
        </w:rPr>
        <w:t xml:space="preserve"> с ежегодным поступлением 8,4 тыс. руб., если </w:t>
      </w:r>
      <w:proofErr w:type="gramStart"/>
      <w:r w:rsidRPr="00AF4566">
        <w:rPr>
          <w:lang w:val="ru-RU"/>
        </w:rPr>
        <w:t>предлагаемый</w:t>
      </w:r>
      <w:proofErr w:type="gramEnd"/>
    </w:p>
    <w:p w:rsidR="008B02FE" w:rsidRPr="00AF4566" w:rsidRDefault="008B02FE" w:rsidP="008B02FE">
      <w:pPr>
        <w:rPr>
          <w:lang w:val="ru-RU"/>
        </w:rPr>
      </w:pPr>
      <w:r w:rsidRPr="00AF4566">
        <w:rPr>
          <w:lang w:val="ru-RU"/>
        </w:rPr>
        <w:t xml:space="preserve">государственным банком процент по срочным вкладам равен 6% </w:t>
      </w:r>
      <w:proofErr w:type="gramStart"/>
      <w:r w:rsidRPr="00AF4566">
        <w:rPr>
          <w:lang w:val="ru-RU"/>
        </w:rPr>
        <w:t>годовых</w:t>
      </w:r>
      <w:proofErr w:type="gramEnd"/>
      <w:r w:rsidRPr="00AF4566">
        <w:rPr>
          <w:lang w:val="ru-RU"/>
        </w:rPr>
        <w:t>.</w:t>
      </w:r>
    </w:p>
    <w:p w:rsidR="008B02FE" w:rsidRPr="00AF4566" w:rsidRDefault="008B02FE" w:rsidP="008B02FE">
      <w:pPr>
        <w:ind w:firstLine="708"/>
        <w:textAlignment w:val="baseline"/>
        <w:rPr>
          <w:lang w:val="ru-RU"/>
        </w:rPr>
      </w:pPr>
      <w:r w:rsidRPr="00AF4566">
        <w:rPr>
          <w:lang w:val="ru-RU"/>
        </w:rPr>
        <w:t>Задача 5. Облигации с нулевым купоном нарицательной стоимостью 1000 руб. и сроком погашения через пять лет продаются за 630,12 руб. проанализировать целесообразность приобретения этих облигаций, если имеется возможность альтернативного инвестирования с нормой прибыли 12%.</w:t>
      </w:r>
    </w:p>
    <w:p w:rsidR="008B02FE" w:rsidRPr="00AF4566" w:rsidRDefault="008B02FE" w:rsidP="008B02FE">
      <w:pPr>
        <w:textAlignment w:val="baseline"/>
        <w:rPr>
          <w:b/>
          <w:sz w:val="28"/>
          <w:szCs w:val="28"/>
          <w:lang w:val="ru-RU"/>
        </w:rPr>
      </w:pPr>
    </w:p>
    <w:p w:rsidR="008B02FE" w:rsidRPr="00AF4566" w:rsidRDefault="008B02FE" w:rsidP="008B02FE">
      <w:pPr>
        <w:textAlignment w:val="baseline"/>
        <w:rPr>
          <w:lang w:val="ru-RU"/>
        </w:rPr>
      </w:pPr>
      <w:r w:rsidRPr="00AF4566">
        <w:rPr>
          <w:b/>
          <w:bCs/>
          <w:lang w:val="ru-RU"/>
        </w:rPr>
        <w:t>Критерии оценки:</w:t>
      </w:r>
      <w:r w:rsidRPr="00F9327D">
        <w:t> </w:t>
      </w:r>
    </w:p>
    <w:p w:rsidR="008B02FE" w:rsidRPr="00AF4566" w:rsidRDefault="008B02FE" w:rsidP="008B02FE">
      <w:pPr>
        <w:widowControl w:val="0"/>
        <w:ind w:firstLine="709"/>
        <w:jc w:val="both"/>
        <w:rPr>
          <w:i/>
          <w:lang w:val="ru-RU"/>
        </w:rPr>
      </w:pPr>
      <w:proofErr w:type="gramStart"/>
      <w:r w:rsidRPr="00AF4566">
        <w:rPr>
          <w:i/>
          <w:lang w:val="ru-RU"/>
        </w:rPr>
        <w:t xml:space="preserve">- </w:t>
      </w:r>
      <w:r w:rsidRPr="00AF4566">
        <w:rPr>
          <w:lang w:val="ru-RU"/>
        </w:rPr>
        <w:t>оценка «отлично»</w:t>
      </w:r>
      <w:r w:rsidRPr="00F9327D">
        <w:t> </w:t>
      </w:r>
      <w:r w:rsidRPr="00AF4566">
        <w:rPr>
          <w:lang w:val="ru-RU"/>
        </w:rPr>
        <w:t xml:space="preserve">выставляется студенту, если </w:t>
      </w:r>
      <w:r w:rsidRPr="00AF4566">
        <w:rPr>
          <w:i/>
          <w:iCs/>
          <w:spacing w:val="-1"/>
          <w:lang w:val="ru-RU"/>
        </w:rPr>
        <w:t xml:space="preserve"> изложенный материал фактически верен, </w:t>
      </w:r>
      <w:r w:rsidRPr="00AF4566">
        <w:rPr>
          <w:i/>
          <w:spacing w:val="-1"/>
          <w:lang w:val="ru-RU"/>
        </w:rPr>
        <w:t xml:space="preserve">наличие глубоких исчерпывающих знаний в объеме пройденной </w:t>
      </w:r>
      <w:r w:rsidRPr="00AF4566">
        <w:rPr>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F4566">
        <w:rPr>
          <w:i/>
          <w:spacing w:val="-1"/>
          <w:lang w:val="ru-RU"/>
        </w:rPr>
        <w:t xml:space="preserve">ных знаний на практике, грамотное и логически стройное изложение материала </w:t>
      </w:r>
      <w:r w:rsidRPr="00AF4566">
        <w:rPr>
          <w:i/>
          <w:lang w:val="ru-RU"/>
        </w:rPr>
        <w:t>при ответе, усвоение основной и знакомство с дополнительной литературой;</w:t>
      </w:r>
      <w:proofErr w:type="gramEnd"/>
    </w:p>
    <w:p w:rsidR="008B02FE" w:rsidRPr="00AF4566" w:rsidRDefault="008B02FE" w:rsidP="008B02FE">
      <w:pPr>
        <w:widowControl w:val="0"/>
        <w:ind w:firstLine="851"/>
        <w:jc w:val="both"/>
        <w:rPr>
          <w:i/>
          <w:lang w:val="ru-RU"/>
        </w:rPr>
      </w:pPr>
      <w:r w:rsidRPr="00AF4566">
        <w:rPr>
          <w:i/>
          <w:lang w:val="ru-RU"/>
        </w:rPr>
        <w:t xml:space="preserve">- </w:t>
      </w:r>
      <w:r w:rsidRPr="00AF4566">
        <w:rPr>
          <w:lang w:val="ru-RU"/>
        </w:rPr>
        <w:t xml:space="preserve">оценка «хорошо», если студент продемонстрировал </w:t>
      </w:r>
      <w:r w:rsidRPr="00AF4566">
        <w:rPr>
          <w:i/>
          <w:iCs/>
          <w:spacing w:val="-1"/>
          <w:lang w:val="ru-RU"/>
        </w:rPr>
        <w:t xml:space="preserve"> </w:t>
      </w:r>
      <w:r w:rsidRPr="00AF4566">
        <w:rPr>
          <w:i/>
          <w:spacing w:val="-1"/>
          <w:lang w:val="ru-RU"/>
        </w:rPr>
        <w:t>наличие твердых и достаточно полных знаний в объеме пройден</w:t>
      </w:r>
      <w:r w:rsidRPr="00AF4566">
        <w:rPr>
          <w:i/>
          <w:lang w:val="ru-RU"/>
        </w:rPr>
        <w:t xml:space="preserve">ной программы дисциплины в соответствии с целями обучения, правильные </w:t>
      </w:r>
      <w:proofErr w:type="gramStart"/>
      <w:r w:rsidRPr="00AF4566">
        <w:rPr>
          <w:i/>
          <w:lang w:val="ru-RU"/>
        </w:rPr>
        <w:t>действия по применению</w:t>
      </w:r>
      <w:proofErr w:type="gramEnd"/>
      <w:r w:rsidRPr="00AF4566">
        <w:rPr>
          <w:i/>
          <w:lang w:val="ru-RU"/>
        </w:rPr>
        <w:t xml:space="preserve">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8B02FE" w:rsidRPr="00AF4566" w:rsidRDefault="008B02FE" w:rsidP="008B02FE">
      <w:pPr>
        <w:widowControl w:val="0"/>
        <w:ind w:firstLine="851"/>
        <w:jc w:val="both"/>
        <w:rPr>
          <w:i/>
          <w:lang w:val="ru-RU"/>
        </w:rPr>
      </w:pPr>
      <w:r w:rsidRPr="00AF4566">
        <w:rPr>
          <w:i/>
          <w:lang w:val="ru-RU"/>
        </w:rPr>
        <w:t xml:space="preserve">- </w:t>
      </w:r>
      <w:r w:rsidRPr="00AF4566">
        <w:rPr>
          <w:lang w:val="ru-RU"/>
        </w:rPr>
        <w:t>оценка «удовлетворительно»</w:t>
      </w:r>
      <w:r w:rsidRPr="00F9327D">
        <w:t> </w:t>
      </w:r>
      <w:r w:rsidRPr="00AF4566">
        <w:rPr>
          <w:i/>
          <w:lang w:val="ru-RU"/>
        </w:rPr>
        <w:t xml:space="preserve">- наличие твердых знаний в объеме пройденного курса </w:t>
      </w:r>
      <w:r w:rsidRPr="00AF4566">
        <w:rPr>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AF4566">
        <w:rPr>
          <w:i/>
          <w:lang w:val="ru-RU"/>
        </w:rPr>
        <w:t>действия по применению</w:t>
      </w:r>
      <w:proofErr w:type="gramEnd"/>
      <w:r w:rsidRPr="00AF4566">
        <w:rPr>
          <w:i/>
          <w:lang w:val="ru-RU"/>
        </w:rPr>
        <w:t xml:space="preserve"> знаний на практике;</w:t>
      </w:r>
    </w:p>
    <w:p w:rsidR="008B02FE" w:rsidRPr="00EC4336" w:rsidRDefault="008B02FE" w:rsidP="008B02FE">
      <w:pPr>
        <w:pStyle w:val="14"/>
        <w:widowControl w:val="0"/>
        <w:tabs>
          <w:tab w:val="clear" w:pos="720"/>
          <w:tab w:val="clear" w:pos="1440"/>
        </w:tabs>
        <w:ind w:left="0" w:firstLine="708"/>
        <w:jc w:val="both"/>
        <w:rPr>
          <w:i/>
          <w:color w:val="auto"/>
          <w:sz w:val="24"/>
          <w:lang w:val="ru-RU"/>
        </w:rPr>
      </w:pPr>
      <w:r w:rsidRPr="00EC4336">
        <w:rPr>
          <w:i/>
          <w:color w:val="auto"/>
          <w:sz w:val="24"/>
          <w:lang w:val="ru-RU"/>
        </w:rPr>
        <w:t xml:space="preserve">- </w:t>
      </w:r>
      <w:r w:rsidRPr="00EC4336">
        <w:rPr>
          <w:lang w:val="ru-RU"/>
        </w:rPr>
        <w:t>оценка «неудовлетворительно»</w:t>
      </w:r>
      <w:r>
        <w:rPr>
          <w:lang w:val="ru-RU"/>
        </w:rPr>
        <w:t xml:space="preserve">, если </w:t>
      </w:r>
      <w:r w:rsidRPr="00EC4336">
        <w:rPr>
          <w:i/>
          <w:iCs/>
          <w:color w:val="auto"/>
          <w:sz w:val="24"/>
          <w:lang w:val="ru-RU"/>
        </w:rPr>
        <w:t xml:space="preserve"> ответы не связаны с вопросами, </w:t>
      </w:r>
      <w:r w:rsidRPr="00EC4336">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B02FE" w:rsidRPr="00AF4566" w:rsidRDefault="008B02FE" w:rsidP="008B02FE">
      <w:pPr>
        <w:textAlignment w:val="baseline"/>
        <w:rPr>
          <w:rFonts w:ascii="Calibri" w:hAnsi="Calibri"/>
          <w:lang w:val="ru-RU"/>
        </w:rPr>
      </w:pPr>
      <w:r w:rsidRPr="00F9327D">
        <w:t> </w:t>
      </w:r>
    </w:p>
    <w:p w:rsidR="008B02FE" w:rsidRPr="00AF4566" w:rsidRDefault="008B02FE" w:rsidP="008B02FE">
      <w:pPr>
        <w:textAlignment w:val="baseline"/>
        <w:rPr>
          <w:b/>
          <w:sz w:val="28"/>
          <w:szCs w:val="28"/>
          <w:lang w:val="ru-RU"/>
        </w:rPr>
      </w:pPr>
    </w:p>
    <w:p w:rsidR="008B02FE" w:rsidRPr="00AF4566" w:rsidRDefault="008B02FE" w:rsidP="008B02FE">
      <w:pPr>
        <w:textAlignment w:val="baseline"/>
        <w:rPr>
          <w:rFonts w:ascii="Calibri" w:hAnsi="Calibri"/>
          <w:sz w:val="12"/>
          <w:szCs w:val="12"/>
          <w:lang w:val="ru-RU"/>
        </w:rPr>
      </w:pPr>
      <w:r w:rsidRPr="00AF4566">
        <w:rPr>
          <w:sz w:val="28"/>
          <w:lang w:val="ru-RU"/>
        </w:rPr>
        <w:t>- оценка «зачтено»</w:t>
      </w:r>
      <w:r w:rsidRPr="004C7433">
        <w:rPr>
          <w:sz w:val="28"/>
        </w:rPr>
        <w:t> </w:t>
      </w:r>
      <w:r w:rsidRPr="00AF4566">
        <w:rPr>
          <w:sz w:val="28"/>
          <w:lang w:val="ru-RU"/>
        </w:rPr>
        <w:t>выставляется студенту, если</w:t>
      </w:r>
      <w:r w:rsidRPr="004C7433">
        <w:rPr>
          <w:sz w:val="28"/>
        </w:rPr>
        <w:t> </w:t>
      </w:r>
      <w:r w:rsidRPr="00AF4566">
        <w:rPr>
          <w:sz w:val="28"/>
          <w:lang w:val="ru-RU"/>
        </w:rPr>
        <w:t xml:space="preserve"> все задания решены правильно;</w:t>
      </w:r>
      <w:r w:rsidRPr="004C7433">
        <w:rPr>
          <w:sz w:val="28"/>
        </w:rPr>
        <w:t> </w:t>
      </w:r>
    </w:p>
    <w:p w:rsidR="008B02FE" w:rsidRPr="00AF4566" w:rsidRDefault="008B02FE" w:rsidP="008B02FE">
      <w:pPr>
        <w:textAlignment w:val="baseline"/>
        <w:rPr>
          <w:rFonts w:ascii="Calibri" w:hAnsi="Calibri"/>
          <w:sz w:val="12"/>
          <w:szCs w:val="12"/>
          <w:lang w:val="ru-RU"/>
        </w:rPr>
      </w:pPr>
      <w:r w:rsidRPr="00AF4566">
        <w:rPr>
          <w:sz w:val="28"/>
          <w:lang w:val="ru-RU"/>
        </w:rPr>
        <w:t>- оценка «не зачтено», если задания решены не правильно.</w:t>
      </w:r>
    </w:p>
    <w:p w:rsidR="008B02FE" w:rsidRPr="00AF4566" w:rsidRDefault="008B02FE" w:rsidP="008B02FE">
      <w:pPr>
        <w:textAlignment w:val="baseline"/>
        <w:rPr>
          <w:sz w:val="28"/>
          <w:lang w:val="ru-RU"/>
        </w:rPr>
      </w:pPr>
    </w:p>
    <w:p w:rsidR="008B02FE" w:rsidRPr="00AF4566" w:rsidRDefault="008B02FE" w:rsidP="008B02FE">
      <w:pPr>
        <w:textAlignment w:val="baseline"/>
        <w:rPr>
          <w:sz w:val="28"/>
          <w:lang w:val="ru-RU"/>
        </w:rPr>
      </w:pPr>
    </w:p>
    <w:p w:rsidR="008B02FE" w:rsidRPr="00AF4566" w:rsidRDefault="008B02FE" w:rsidP="008B02FE">
      <w:pPr>
        <w:textAlignment w:val="baseline"/>
        <w:rPr>
          <w:rFonts w:ascii="Calibri" w:hAnsi="Calibri"/>
          <w:sz w:val="12"/>
          <w:szCs w:val="12"/>
          <w:lang w:val="ru-RU"/>
        </w:rPr>
      </w:pPr>
      <w:r w:rsidRPr="004C7433">
        <w:rPr>
          <w:sz w:val="28"/>
        </w:rPr>
        <w:t> </w:t>
      </w:r>
      <w:r w:rsidRPr="00AF4566">
        <w:rPr>
          <w:sz w:val="28"/>
          <w:lang w:val="ru-RU"/>
        </w:rPr>
        <w:t xml:space="preserve">Составитель ________________________ С.В. </w:t>
      </w:r>
      <w:proofErr w:type="spellStart"/>
      <w:r w:rsidRPr="00AF4566">
        <w:rPr>
          <w:sz w:val="28"/>
          <w:lang w:val="ru-RU"/>
        </w:rPr>
        <w:t>Яковенко</w:t>
      </w:r>
      <w:proofErr w:type="spellEnd"/>
    </w:p>
    <w:p w:rsidR="008B02FE" w:rsidRPr="00AF4566" w:rsidRDefault="008B02FE" w:rsidP="008B02FE">
      <w:pPr>
        <w:textAlignment w:val="baseline"/>
        <w:rPr>
          <w:rFonts w:ascii="Calibri" w:hAnsi="Calibri"/>
          <w:sz w:val="12"/>
          <w:szCs w:val="12"/>
          <w:lang w:val="ru-RU"/>
        </w:rPr>
      </w:pPr>
      <w:r w:rsidRPr="00AF4566">
        <w:rPr>
          <w:vertAlign w:val="superscript"/>
          <w:lang w:val="ru-RU"/>
        </w:rPr>
        <w:t>(подпись)</w:t>
      </w:r>
    </w:p>
    <w:p w:rsidR="008B02FE" w:rsidRPr="00AF4566" w:rsidRDefault="008B02FE" w:rsidP="008B02FE">
      <w:pPr>
        <w:textAlignment w:val="baseline"/>
        <w:rPr>
          <w:sz w:val="20"/>
          <w:lang w:val="ru-RU"/>
        </w:rPr>
      </w:pPr>
      <w:r w:rsidRPr="00AF4566">
        <w:rPr>
          <w:sz w:val="20"/>
          <w:lang w:val="ru-RU"/>
        </w:rPr>
        <w:t>«____»__________________20</w:t>
      </w:r>
      <w:r w:rsidRPr="004C7433">
        <w:rPr>
          <w:sz w:val="20"/>
        </w:rPr>
        <w:t>     </w:t>
      </w:r>
      <w:r w:rsidRPr="00AF4566">
        <w:rPr>
          <w:sz w:val="20"/>
          <w:lang w:val="ru-RU"/>
        </w:rPr>
        <w:t>г.</w:t>
      </w:r>
      <w:r w:rsidRPr="004C7433">
        <w:rPr>
          <w:sz w:val="20"/>
        </w:rPr>
        <w:t> </w:t>
      </w:r>
    </w:p>
    <w:p w:rsidR="008B02FE" w:rsidRPr="00AF4566" w:rsidRDefault="008B02FE" w:rsidP="008B02FE">
      <w:pPr>
        <w:textAlignment w:val="baseline"/>
        <w:rPr>
          <w:sz w:val="20"/>
          <w:lang w:val="ru-RU"/>
        </w:rPr>
      </w:pPr>
    </w:p>
    <w:p w:rsidR="008B02FE" w:rsidRPr="00AF4566" w:rsidRDefault="008B02FE" w:rsidP="008B02FE">
      <w:pPr>
        <w:textAlignment w:val="baseline"/>
        <w:rPr>
          <w:sz w:val="28"/>
          <w:lang w:val="ru-RU"/>
        </w:rPr>
      </w:pPr>
    </w:p>
    <w:p w:rsidR="008B02FE" w:rsidRPr="00AF4566" w:rsidRDefault="008B02FE" w:rsidP="008B02FE">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8B02FE" w:rsidRPr="00AF4566" w:rsidRDefault="008B02FE" w:rsidP="008B02FE">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8B02FE" w:rsidRPr="00AF4566" w:rsidRDefault="008B02FE" w:rsidP="008B02FE">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8B02FE" w:rsidRPr="00AF4566" w:rsidRDefault="008B02FE" w:rsidP="008B02FE">
      <w:pPr>
        <w:jc w:val="center"/>
        <w:textAlignment w:val="baseline"/>
        <w:rPr>
          <w:sz w:val="28"/>
          <w:lang w:val="ru-RU"/>
        </w:rPr>
      </w:pPr>
    </w:p>
    <w:p w:rsidR="008B02FE" w:rsidRPr="00EC4336" w:rsidRDefault="008B02FE" w:rsidP="008B02FE">
      <w:pPr>
        <w:jc w:val="center"/>
        <w:textAlignment w:val="baseline"/>
        <w:rPr>
          <w:rFonts w:ascii="Calibri" w:hAnsi="Calibri"/>
          <w:sz w:val="12"/>
          <w:szCs w:val="12"/>
          <w:lang w:val="ru-RU"/>
        </w:rPr>
      </w:pPr>
      <w:r w:rsidRPr="00EC4336">
        <w:rPr>
          <w:sz w:val="28"/>
          <w:lang w:val="ru-RU"/>
        </w:rPr>
        <w:lastRenderedPageBreak/>
        <w:t>Кафедра</w:t>
      </w:r>
      <w:r w:rsidRPr="004C7433">
        <w:rPr>
          <w:sz w:val="28"/>
        </w:rPr>
        <w:t> </w:t>
      </w:r>
      <w:r w:rsidRPr="00EC4336">
        <w:rPr>
          <w:i/>
          <w:iCs/>
          <w:sz w:val="28"/>
          <w:u w:val="single"/>
          <w:lang w:val="ru-RU"/>
        </w:rPr>
        <w:t>Общего и стратегического менеджмента</w:t>
      </w:r>
    </w:p>
    <w:p w:rsidR="008B02FE" w:rsidRPr="00EC4336" w:rsidRDefault="008B02FE" w:rsidP="008B02FE">
      <w:pPr>
        <w:jc w:val="center"/>
        <w:textAlignment w:val="baseline"/>
        <w:rPr>
          <w:vertAlign w:val="superscript"/>
          <w:lang w:val="ru-RU"/>
        </w:rPr>
      </w:pPr>
      <w:r w:rsidRPr="00EC4336">
        <w:rPr>
          <w:vertAlign w:val="superscript"/>
          <w:lang w:val="ru-RU"/>
        </w:rPr>
        <w:t>(наименование кафедры)</w:t>
      </w:r>
    </w:p>
    <w:p w:rsidR="008B02FE" w:rsidRPr="00EC4336" w:rsidRDefault="008B02FE" w:rsidP="008B02FE">
      <w:pPr>
        <w:jc w:val="center"/>
        <w:textAlignment w:val="baseline"/>
        <w:rPr>
          <w:rFonts w:ascii="Calibri" w:hAnsi="Calibri"/>
          <w:sz w:val="12"/>
          <w:szCs w:val="12"/>
          <w:lang w:val="ru-RU"/>
        </w:rPr>
      </w:pPr>
    </w:p>
    <w:p w:rsidR="008B02FE" w:rsidRPr="00EC4336" w:rsidRDefault="008B02FE" w:rsidP="008B02FE">
      <w:pPr>
        <w:jc w:val="center"/>
        <w:textAlignment w:val="baseline"/>
        <w:rPr>
          <w:rFonts w:ascii="Calibri" w:hAnsi="Calibri"/>
          <w:sz w:val="12"/>
          <w:szCs w:val="12"/>
          <w:lang w:val="ru-RU"/>
        </w:rPr>
      </w:pPr>
    </w:p>
    <w:p w:rsidR="008B02FE" w:rsidRPr="00EC4336" w:rsidRDefault="008B02FE" w:rsidP="008B02FE">
      <w:pPr>
        <w:jc w:val="center"/>
        <w:textAlignment w:val="baseline"/>
        <w:rPr>
          <w:rFonts w:ascii="Calibri" w:hAnsi="Calibri"/>
          <w:sz w:val="12"/>
          <w:szCs w:val="12"/>
          <w:lang w:val="ru-RU"/>
        </w:rPr>
      </w:pPr>
    </w:p>
    <w:p w:rsidR="008B02FE" w:rsidRPr="00EC4336" w:rsidRDefault="008B02FE" w:rsidP="008B02FE">
      <w:pPr>
        <w:jc w:val="center"/>
        <w:textAlignment w:val="baseline"/>
        <w:rPr>
          <w:b/>
          <w:bCs/>
          <w:sz w:val="36"/>
          <w:lang w:val="ru-RU"/>
        </w:rPr>
      </w:pPr>
      <w:r w:rsidRPr="00EC4336">
        <w:rPr>
          <w:b/>
          <w:bCs/>
          <w:sz w:val="36"/>
          <w:lang w:val="ru-RU"/>
        </w:rPr>
        <w:t>Темы рефератов</w:t>
      </w:r>
    </w:p>
    <w:p w:rsidR="008B02FE" w:rsidRPr="00EC4336" w:rsidRDefault="008B02FE" w:rsidP="008B02FE">
      <w:pPr>
        <w:textAlignment w:val="baseline"/>
        <w:rPr>
          <w:sz w:val="28"/>
          <w:lang w:val="ru-RU"/>
        </w:rPr>
      </w:pPr>
    </w:p>
    <w:p w:rsidR="008B02FE" w:rsidRPr="00EC4336" w:rsidRDefault="008B02FE" w:rsidP="008B02FE">
      <w:pPr>
        <w:textAlignment w:val="baseline"/>
        <w:rPr>
          <w:sz w:val="28"/>
          <w:lang w:val="ru-RU"/>
        </w:rPr>
      </w:pPr>
    </w:p>
    <w:p w:rsidR="008B02FE" w:rsidRPr="00AF4566" w:rsidRDefault="008B02FE" w:rsidP="008B02FE">
      <w:pPr>
        <w:jc w:val="center"/>
        <w:textAlignment w:val="baseline"/>
        <w:rPr>
          <w:rFonts w:ascii="Calibri" w:hAnsi="Calibri"/>
          <w:sz w:val="12"/>
          <w:szCs w:val="12"/>
          <w:u w:val="single"/>
          <w:lang w:val="ru-RU"/>
        </w:rPr>
      </w:pPr>
      <w:r w:rsidRPr="00AF4566">
        <w:rPr>
          <w:sz w:val="28"/>
          <w:lang w:val="ru-RU"/>
        </w:rPr>
        <w:t>по дисциплине</w:t>
      </w:r>
      <w:r w:rsidRPr="004C7433">
        <w:rPr>
          <w:b/>
          <w:bCs/>
          <w:i/>
          <w:iCs/>
          <w:sz w:val="28"/>
        </w:rPr>
        <w:t> </w:t>
      </w:r>
      <w:r w:rsidRPr="00AF4566">
        <w:rPr>
          <w:i/>
          <w:iCs/>
          <w:sz w:val="28"/>
          <w:u w:val="single"/>
          <w:lang w:val="ru-RU"/>
        </w:rPr>
        <w:t>Управление международными коммерческими проектами</w:t>
      </w:r>
    </w:p>
    <w:p w:rsidR="008B02FE" w:rsidRDefault="008B02FE" w:rsidP="008B02FE">
      <w:pPr>
        <w:jc w:val="center"/>
        <w:textAlignment w:val="baseline"/>
        <w:rPr>
          <w:vertAlign w:val="superscript"/>
        </w:rPr>
      </w:pPr>
      <w:r w:rsidRPr="004C7433">
        <w:rPr>
          <w:vertAlign w:val="superscript"/>
        </w:rPr>
        <w:t>(</w:t>
      </w:r>
      <w:proofErr w:type="spellStart"/>
      <w:proofErr w:type="gramStart"/>
      <w:r w:rsidRPr="004C7433">
        <w:rPr>
          <w:vertAlign w:val="superscript"/>
        </w:rPr>
        <w:t>наименование</w:t>
      </w:r>
      <w:proofErr w:type="spellEnd"/>
      <w:proofErr w:type="gramEnd"/>
      <w:r w:rsidRPr="004C7433">
        <w:rPr>
          <w:vertAlign w:val="superscript"/>
        </w:rPr>
        <w:t xml:space="preserve"> </w:t>
      </w:r>
      <w:proofErr w:type="spellStart"/>
      <w:r w:rsidRPr="004C7433">
        <w:rPr>
          <w:vertAlign w:val="superscript"/>
        </w:rPr>
        <w:t>дисциплины</w:t>
      </w:r>
      <w:proofErr w:type="spellEnd"/>
      <w:r w:rsidRPr="004C7433">
        <w:rPr>
          <w:vertAlign w:val="superscript"/>
        </w:rPr>
        <w:t>)</w:t>
      </w:r>
    </w:p>
    <w:p w:rsidR="008B02FE" w:rsidRPr="004C7433" w:rsidRDefault="008B02FE" w:rsidP="008B02FE">
      <w:pPr>
        <w:jc w:val="center"/>
        <w:textAlignment w:val="baseline"/>
        <w:rPr>
          <w:rFonts w:ascii="Calibri" w:hAnsi="Calibri"/>
          <w:sz w:val="12"/>
          <w:szCs w:val="12"/>
        </w:rPr>
      </w:pP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Анализ и реагирование на риски</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Группы процессов управления проектами</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Информационные технологии поддержки процессов управления проектами</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Международные и национальные требования к компетентности специалистов по управлению проектами</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Организационная структура проекта</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Основные процессы и функциональные области управления проектами</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Оценка стоимости проекта</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Планирование проекта</w:t>
      </w:r>
    </w:p>
    <w:p w:rsidR="008B02FE" w:rsidRPr="002F0C47" w:rsidRDefault="008B02FE" w:rsidP="008B02FE">
      <w:pPr>
        <w:pStyle w:val="a7"/>
        <w:numPr>
          <w:ilvl w:val="0"/>
          <w:numId w:val="4"/>
        </w:numPr>
        <w:spacing w:after="200" w:line="276" w:lineRule="auto"/>
        <w:jc w:val="both"/>
        <w:rPr>
          <w:sz w:val="20"/>
          <w:szCs w:val="20"/>
        </w:rPr>
      </w:pPr>
      <w:r w:rsidRPr="002F0C47">
        <w:rPr>
          <w:sz w:val="20"/>
          <w:szCs w:val="20"/>
        </w:rPr>
        <w:t>Проект, как объект управления</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Процессы и функции управления проектами</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Стратегия развития КСУП и построения проектного офиса</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безопасностью</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изменениями</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интеграцией проекта.</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качеством проекта</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коммуникациями проекта</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персоналом проекта</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портфелем проектов компании</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рисками проекта</w:t>
      </w:r>
    </w:p>
    <w:p w:rsidR="008B02FE" w:rsidRPr="00B72371" w:rsidRDefault="008B02FE" w:rsidP="008B02FE">
      <w:pPr>
        <w:pStyle w:val="a7"/>
        <w:numPr>
          <w:ilvl w:val="0"/>
          <w:numId w:val="4"/>
        </w:numPr>
        <w:spacing w:after="200" w:line="276" w:lineRule="auto"/>
        <w:jc w:val="both"/>
        <w:rPr>
          <w:sz w:val="20"/>
          <w:szCs w:val="20"/>
        </w:rPr>
      </w:pPr>
      <w:r w:rsidRPr="00B72371">
        <w:rPr>
          <w:sz w:val="20"/>
          <w:szCs w:val="20"/>
        </w:rPr>
        <w:t>Управление содержанием проекта.</w:t>
      </w:r>
    </w:p>
    <w:p w:rsidR="008B02FE" w:rsidRPr="002F0C47" w:rsidRDefault="008B02FE" w:rsidP="008B02FE">
      <w:pPr>
        <w:pStyle w:val="a7"/>
        <w:numPr>
          <w:ilvl w:val="0"/>
          <w:numId w:val="4"/>
        </w:numPr>
        <w:spacing w:after="200" w:line="276" w:lineRule="auto"/>
        <w:jc w:val="both"/>
        <w:rPr>
          <w:sz w:val="20"/>
          <w:szCs w:val="20"/>
        </w:rPr>
      </w:pPr>
      <w:r w:rsidRPr="00B72371">
        <w:t>Управление стоимостью и финансированием проекта</w:t>
      </w:r>
    </w:p>
    <w:p w:rsidR="008B02FE" w:rsidRPr="002F0C47" w:rsidRDefault="008B02FE" w:rsidP="008B02FE">
      <w:pPr>
        <w:pStyle w:val="a7"/>
        <w:numPr>
          <w:ilvl w:val="0"/>
          <w:numId w:val="4"/>
        </w:numPr>
        <w:spacing w:after="200" w:line="276" w:lineRule="auto"/>
        <w:jc w:val="both"/>
        <w:rPr>
          <w:sz w:val="20"/>
          <w:szCs w:val="20"/>
        </w:rPr>
      </w:pPr>
      <w:r w:rsidRPr="00B72371">
        <w:t>Формирование сметы и бюджета проекта</w:t>
      </w:r>
    </w:p>
    <w:p w:rsidR="008B02FE" w:rsidRPr="00AF4566" w:rsidRDefault="008B02FE" w:rsidP="008B02FE">
      <w:pPr>
        <w:textAlignment w:val="baseline"/>
        <w:rPr>
          <w:b/>
          <w:sz w:val="28"/>
          <w:szCs w:val="28"/>
          <w:lang w:val="ru-RU"/>
        </w:rPr>
      </w:pPr>
      <w:r w:rsidRPr="004C7433">
        <w:rPr>
          <w:sz w:val="28"/>
        </w:rPr>
        <w:t> </w:t>
      </w:r>
      <w:r w:rsidRPr="00AF4566">
        <w:rPr>
          <w:b/>
          <w:sz w:val="28"/>
          <w:szCs w:val="28"/>
          <w:lang w:val="ru-RU"/>
        </w:rPr>
        <w:t xml:space="preserve">Методические рекомендации по написанию, требования к оформлению </w:t>
      </w:r>
    </w:p>
    <w:p w:rsidR="008B02FE" w:rsidRPr="00AF4566" w:rsidRDefault="008B02FE" w:rsidP="008B02FE">
      <w:pPr>
        <w:textAlignment w:val="baseline"/>
        <w:rPr>
          <w:b/>
          <w:sz w:val="28"/>
          <w:szCs w:val="28"/>
          <w:lang w:val="ru-RU"/>
        </w:rPr>
      </w:pPr>
    </w:p>
    <w:p w:rsidR="008B02FE" w:rsidRPr="00AF4566" w:rsidRDefault="008B02FE" w:rsidP="008B02FE">
      <w:pPr>
        <w:ind w:firstLine="720"/>
        <w:jc w:val="both"/>
        <w:rPr>
          <w:sz w:val="28"/>
          <w:szCs w:val="28"/>
          <w:lang w:val="ru-RU"/>
        </w:rPr>
      </w:pPr>
      <w:r w:rsidRPr="00AF4566">
        <w:rPr>
          <w:sz w:val="28"/>
          <w:szCs w:val="28"/>
          <w:lang w:val="ru-RU"/>
        </w:rPr>
        <w:t xml:space="preserve">Реферат должен быть сброшюрован в папку и включать: титульный лист, содержание, введение, основную часть, заключение, список источников информации и приложения. Реферат оформляется на компьютере и распечатывается на принтере с соблюдением государственных стандартов на текстовые и графические документы (ЕСКД, ЕСПД), а также в соответствии с методическими указаниями по оформлению отчета. Различные регламентирующие документы (должностные инструкции, устав, протоколы собраний, анкеты и т.п.) </w:t>
      </w:r>
      <w:r w:rsidRPr="00AF4566">
        <w:rPr>
          <w:sz w:val="28"/>
          <w:szCs w:val="28"/>
          <w:lang w:val="ru-RU"/>
        </w:rPr>
        <w:lastRenderedPageBreak/>
        <w:t>следует при необходимости помещать в приложения, а в тексте отчета давать ссылки и необходимые пояснения.</w:t>
      </w:r>
    </w:p>
    <w:p w:rsidR="008B02FE" w:rsidRPr="00AF4566" w:rsidRDefault="008B02FE" w:rsidP="008B02FE">
      <w:pPr>
        <w:numPr>
          <w:ilvl w:val="12"/>
          <w:numId w:val="0"/>
        </w:numPr>
        <w:tabs>
          <w:tab w:val="num" w:pos="0"/>
        </w:tabs>
        <w:ind w:firstLine="709"/>
        <w:jc w:val="both"/>
        <w:rPr>
          <w:color w:val="000000"/>
          <w:spacing w:val="1"/>
          <w:sz w:val="28"/>
          <w:szCs w:val="28"/>
          <w:lang w:val="ru-RU"/>
        </w:rPr>
      </w:pPr>
      <w:r w:rsidRPr="00AF4566">
        <w:rPr>
          <w:sz w:val="28"/>
          <w:szCs w:val="28"/>
          <w:lang w:val="ru-RU"/>
        </w:rPr>
        <w:t>Набор содержимого отчета выполняется на листах формата А</w:t>
      </w:r>
      <w:proofErr w:type="gramStart"/>
      <w:r w:rsidRPr="00AF4566">
        <w:rPr>
          <w:sz w:val="28"/>
          <w:szCs w:val="28"/>
          <w:lang w:val="ru-RU"/>
        </w:rPr>
        <w:t>4</w:t>
      </w:r>
      <w:proofErr w:type="gramEnd"/>
      <w:r w:rsidRPr="00AF4566">
        <w:rPr>
          <w:sz w:val="28"/>
          <w:szCs w:val="28"/>
          <w:lang w:val="ru-RU"/>
        </w:rPr>
        <w:t xml:space="preserve"> (210х297 мм)</w:t>
      </w:r>
      <w:r w:rsidRPr="00AF4566">
        <w:rPr>
          <w:color w:val="000000"/>
          <w:spacing w:val="1"/>
          <w:sz w:val="28"/>
          <w:szCs w:val="28"/>
          <w:lang w:val="ru-RU"/>
        </w:rPr>
        <w:t xml:space="preserve"> печатным шрифтом </w:t>
      </w:r>
      <w:r w:rsidRPr="00B7005F">
        <w:rPr>
          <w:color w:val="000000"/>
          <w:spacing w:val="1"/>
          <w:sz w:val="28"/>
          <w:szCs w:val="28"/>
        </w:rPr>
        <w:t>Times</w:t>
      </w:r>
      <w:r w:rsidRPr="00AF4566">
        <w:rPr>
          <w:color w:val="000000"/>
          <w:spacing w:val="1"/>
          <w:sz w:val="28"/>
          <w:szCs w:val="28"/>
          <w:lang w:val="ru-RU"/>
        </w:rPr>
        <w:t xml:space="preserve"> </w:t>
      </w:r>
      <w:r w:rsidRPr="00B7005F">
        <w:rPr>
          <w:color w:val="000000"/>
          <w:spacing w:val="1"/>
          <w:sz w:val="28"/>
          <w:szCs w:val="28"/>
        </w:rPr>
        <w:t>New</w:t>
      </w:r>
      <w:r w:rsidRPr="00AF4566">
        <w:rPr>
          <w:color w:val="000000"/>
          <w:spacing w:val="1"/>
          <w:sz w:val="28"/>
          <w:szCs w:val="28"/>
          <w:lang w:val="ru-RU"/>
        </w:rPr>
        <w:t xml:space="preserve"> </w:t>
      </w:r>
      <w:r w:rsidRPr="00B7005F">
        <w:rPr>
          <w:color w:val="000000"/>
          <w:spacing w:val="1"/>
          <w:sz w:val="28"/>
          <w:szCs w:val="28"/>
        </w:rPr>
        <w:t>Roman</w:t>
      </w:r>
      <w:r w:rsidRPr="00AF4566">
        <w:rPr>
          <w:color w:val="000000"/>
          <w:spacing w:val="1"/>
          <w:sz w:val="28"/>
          <w:szCs w:val="28"/>
          <w:lang w:val="ru-RU"/>
        </w:rPr>
        <w:t xml:space="preserve">, размер 14 с межстрочным интервалом – 1,0, на одной стороне стандартного листа белой однородной бумаги формата А4. </w:t>
      </w:r>
      <w:proofErr w:type="gramStart"/>
      <w:r w:rsidRPr="00AF4566">
        <w:rPr>
          <w:color w:val="000000"/>
          <w:spacing w:val="1"/>
          <w:sz w:val="28"/>
          <w:szCs w:val="28"/>
          <w:lang w:val="ru-RU"/>
        </w:rPr>
        <w:t xml:space="preserve">Страницы должны иметь поля: левое – </w:t>
      </w:r>
      <w:smartTag w:uri="urn:schemas-microsoft-com:office:smarttags" w:element="metricconverter">
        <w:smartTagPr>
          <w:attr w:name="ProductID" w:val="30 мм"/>
        </w:smartTagPr>
        <w:r w:rsidRPr="00AF4566">
          <w:rPr>
            <w:color w:val="000000"/>
            <w:spacing w:val="1"/>
            <w:sz w:val="28"/>
            <w:szCs w:val="28"/>
            <w:lang w:val="ru-RU"/>
          </w:rPr>
          <w:t>30 мм</w:t>
        </w:r>
      </w:smartTag>
      <w:r w:rsidRPr="00AF4566">
        <w:rPr>
          <w:color w:val="000000"/>
          <w:spacing w:val="1"/>
          <w:sz w:val="28"/>
          <w:szCs w:val="28"/>
          <w:lang w:val="ru-RU"/>
        </w:rPr>
        <w:t xml:space="preserve">, правое – 10 мм, верхнее – </w:t>
      </w:r>
      <w:smartTag w:uri="urn:schemas-microsoft-com:office:smarttags" w:element="metricconverter">
        <w:smartTagPr>
          <w:attr w:name="ProductID" w:val="20 мм"/>
        </w:smartTagPr>
        <w:r w:rsidRPr="00AF4566">
          <w:rPr>
            <w:color w:val="000000"/>
            <w:spacing w:val="1"/>
            <w:sz w:val="28"/>
            <w:szCs w:val="28"/>
            <w:lang w:val="ru-RU"/>
          </w:rPr>
          <w:t>20 мм</w:t>
        </w:r>
      </w:smartTag>
      <w:r w:rsidRPr="00AF4566">
        <w:rPr>
          <w:color w:val="000000"/>
          <w:spacing w:val="1"/>
          <w:sz w:val="28"/>
          <w:szCs w:val="28"/>
          <w:lang w:val="ru-RU"/>
        </w:rPr>
        <w:t xml:space="preserve">, нижнее – </w:t>
      </w:r>
      <w:smartTag w:uri="urn:schemas-microsoft-com:office:smarttags" w:element="metricconverter">
        <w:smartTagPr>
          <w:attr w:name="ProductID" w:val="20 мм"/>
        </w:smartTagPr>
        <w:r w:rsidRPr="00AF4566">
          <w:rPr>
            <w:color w:val="000000"/>
            <w:spacing w:val="1"/>
            <w:sz w:val="28"/>
            <w:szCs w:val="28"/>
            <w:lang w:val="ru-RU"/>
          </w:rPr>
          <w:t>20 мм</w:t>
        </w:r>
      </w:smartTag>
      <w:r w:rsidRPr="00AF4566">
        <w:rPr>
          <w:color w:val="000000"/>
          <w:spacing w:val="1"/>
          <w:sz w:val="28"/>
          <w:szCs w:val="28"/>
          <w:lang w:val="ru-RU"/>
        </w:rPr>
        <w:t>.</w:t>
      </w:r>
      <w:proofErr w:type="gramEnd"/>
      <w:r w:rsidRPr="00AF4566">
        <w:rPr>
          <w:color w:val="000000"/>
          <w:spacing w:val="1"/>
          <w:sz w:val="28"/>
          <w:szCs w:val="28"/>
          <w:lang w:val="ru-RU"/>
        </w:rPr>
        <w:t xml:space="preserve"> Абзацы в тексте начинаются с отступов в </w:t>
      </w:r>
      <w:smartTag w:uri="urn:schemas-microsoft-com:office:smarttags" w:element="metricconverter">
        <w:smartTagPr>
          <w:attr w:name="ProductID" w:val="1,25 мм"/>
        </w:smartTagPr>
        <w:r w:rsidRPr="00AF4566">
          <w:rPr>
            <w:color w:val="000000"/>
            <w:spacing w:val="1"/>
            <w:sz w:val="28"/>
            <w:szCs w:val="28"/>
            <w:lang w:val="ru-RU"/>
          </w:rPr>
          <w:t>1,25 мм</w:t>
        </w:r>
      </w:smartTag>
      <w:r w:rsidRPr="00AF4566">
        <w:rPr>
          <w:color w:val="000000"/>
          <w:spacing w:val="1"/>
          <w:sz w:val="28"/>
          <w:szCs w:val="28"/>
          <w:lang w:val="ru-RU"/>
        </w:rPr>
        <w:t xml:space="preserve">. </w:t>
      </w:r>
      <w:r w:rsidRPr="00AF4566">
        <w:rPr>
          <w:color w:val="000000"/>
          <w:sz w:val="28"/>
          <w:szCs w:val="28"/>
          <w:lang w:val="ru-RU"/>
        </w:rPr>
        <w:t>Текст выравнивается по ширине страницы.</w:t>
      </w:r>
    </w:p>
    <w:p w:rsidR="008B02FE" w:rsidRPr="00EC4336" w:rsidRDefault="008B02FE" w:rsidP="008B02FE">
      <w:pPr>
        <w:tabs>
          <w:tab w:val="left" w:pos="9639"/>
        </w:tabs>
        <w:jc w:val="both"/>
        <w:rPr>
          <w:sz w:val="28"/>
          <w:szCs w:val="28"/>
          <w:lang w:val="ru-RU"/>
        </w:rPr>
      </w:pPr>
      <w:proofErr w:type="gramStart"/>
      <w:r w:rsidRPr="00AF4566">
        <w:rPr>
          <w:sz w:val="28"/>
          <w:szCs w:val="28"/>
          <w:lang w:val="ru-RU"/>
        </w:rPr>
        <w:t>Шрифт заголовков разделов, структурных элементов «Содержание», «Введение», Названия разделов, «Заключение», «Список использованных источников», «Приложение» - прописными буквами, полужирный, размер 14 пт., форматирование «по центру» без отступа.</w:t>
      </w:r>
      <w:proofErr w:type="gramEnd"/>
      <w:r w:rsidRPr="00AF4566">
        <w:rPr>
          <w:sz w:val="28"/>
          <w:szCs w:val="28"/>
          <w:lang w:val="ru-RU"/>
        </w:rPr>
        <w:t xml:space="preserve"> Шрифт заголовков подразделов – полужирный, размер 14 пт., равнение «налево» с отступом 1,25. </w:t>
      </w:r>
      <w:r w:rsidRPr="00EC4336">
        <w:rPr>
          <w:sz w:val="28"/>
          <w:szCs w:val="28"/>
          <w:lang w:val="ru-RU"/>
        </w:rPr>
        <w:t>Межсимвольный интервал – обычный. Межстрочный интервал – полуторный.</w:t>
      </w:r>
    </w:p>
    <w:p w:rsidR="008B02FE" w:rsidRPr="00AF4566" w:rsidRDefault="008B02FE" w:rsidP="008B02FE">
      <w:pPr>
        <w:tabs>
          <w:tab w:val="left" w:pos="9639"/>
        </w:tabs>
        <w:jc w:val="both"/>
        <w:rPr>
          <w:sz w:val="28"/>
          <w:szCs w:val="28"/>
          <w:lang w:val="ru-RU"/>
        </w:rPr>
      </w:pPr>
      <w:r w:rsidRPr="00AF4566">
        <w:rPr>
          <w:sz w:val="28"/>
          <w:szCs w:val="28"/>
          <w:lang w:val="ru-RU"/>
        </w:rPr>
        <w:t xml:space="preserve">           Страницы следует нумеровать арабскими цифрами, соблюдая сквозную нумерацию по всему тексту. Номер страницы проставляют в центре или справа нижней части листа без точки.</w:t>
      </w:r>
    </w:p>
    <w:p w:rsidR="008B02FE" w:rsidRDefault="008B02FE" w:rsidP="008B02FE">
      <w:pPr>
        <w:pStyle w:val="aa"/>
        <w:ind w:firstLine="709"/>
        <w:jc w:val="both"/>
        <w:rPr>
          <w:bCs/>
          <w:sz w:val="28"/>
          <w:szCs w:val="28"/>
        </w:rPr>
      </w:pPr>
      <w:r w:rsidRPr="00B7005F">
        <w:rPr>
          <w:bCs/>
          <w:sz w:val="28"/>
          <w:szCs w:val="28"/>
        </w:rPr>
        <w:t>Таблицы и рисунки могут иметь сквозную нумерацию или нумерацию по разделам.</w:t>
      </w:r>
    </w:p>
    <w:p w:rsidR="008B02FE" w:rsidRPr="00C77D1F" w:rsidRDefault="008B02FE" w:rsidP="008B02FE">
      <w:pPr>
        <w:pStyle w:val="aa"/>
        <w:ind w:firstLine="709"/>
        <w:jc w:val="both"/>
        <w:rPr>
          <w:bCs/>
          <w:sz w:val="28"/>
          <w:szCs w:val="28"/>
        </w:rPr>
      </w:pPr>
    </w:p>
    <w:p w:rsidR="008B02FE" w:rsidRPr="007A441A" w:rsidRDefault="008B02FE" w:rsidP="008B02FE">
      <w:pPr>
        <w:textAlignment w:val="baseline"/>
        <w:rPr>
          <w:rFonts w:ascii="Calibri" w:hAnsi="Calibri"/>
          <w:b/>
          <w:sz w:val="28"/>
          <w:szCs w:val="28"/>
        </w:rPr>
      </w:pPr>
      <w:proofErr w:type="spellStart"/>
      <w:r w:rsidRPr="007A441A">
        <w:rPr>
          <w:b/>
          <w:bCs/>
          <w:sz w:val="28"/>
          <w:szCs w:val="28"/>
        </w:rPr>
        <w:t>Критерии</w:t>
      </w:r>
      <w:proofErr w:type="spellEnd"/>
      <w:r w:rsidRPr="007A441A">
        <w:rPr>
          <w:b/>
          <w:bCs/>
          <w:sz w:val="28"/>
          <w:szCs w:val="28"/>
        </w:rPr>
        <w:t xml:space="preserve"> </w:t>
      </w:r>
      <w:proofErr w:type="spellStart"/>
      <w:r w:rsidRPr="007A441A">
        <w:rPr>
          <w:b/>
          <w:bCs/>
          <w:sz w:val="28"/>
          <w:szCs w:val="28"/>
        </w:rPr>
        <w:t>оценки</w:t>
      </w:r>
      <w:proofErr w:type="spellEnd"/>
      <w:r w:rsidRPr="007A441A">
        <w:rPr>
          <w:b/>
          <w:bCs/>
          <w:sz w:val="28"/>
          <w:szCs w:val="28"/>
        </w:rPr>
        <w:t>: </w:t>
      </w:r>
      <w:r w:rsidRPr="007A441A">
        <w:rPr>
          <w:b/>
          <w:sz w:val="28"/>
          <w:szCs w:val="28"/>
        </w:rPr>
        <w:t> </w:t>
      </w:r>
    </w:p>
    <w:p w:rsidR="008B02FE" w:rsidRPr="004C7433" w:rsidRDefault="008B02FE" w:rsidP="008B02FE">
      <w:pPr>
        <w:textAlignment w:val="baseline"/>
        <w:rPr>
          <w:rFonts w:ascii="Calibri" w:hAnsi="Calibri"/>
          <w:sz w:val="12"/>
          <w:szCs w:val="12"/>
        </w:rPr>
      </w:pPr>
      <w:r w:rsidRPr="004C7433">
        <w:rPr>
          <w:sz w:val="28"/>
        </w:rPr>
        <w:t> </w:t>
      </w:r>
    </w:p>
    <w:p w:rsidR="008B02FE" w:rsidRPr="00AF4566" w:rsidRDefault="008B02FE" w:rsidP="008B02FE">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«отлично» выставляется студенту, если тема работы раскрыта полностью;</w:t>
      </w:r>
      <w:r w:rsidRPr="004C7433">
        <w:rPr>
          <w:sz w:val="28"/>
        </w:rPr>
        <w:t> </w:t>
      </w:r>
    </w:p>
    <w:p w:rsidR="008B02FE" w:rsidRPr="00AF4566" w:rsidRDefault="008B02FE" w:rsidP="008B02FE">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«хорошо», если тема раскрыта на 70%;</w:t>
      </w:r>
      <w:r w:rsidRPr="004C7433">
        <w:rPr>
          <w:sz w:val="28"/>
        </w:rPr>
        <w:t> </w:t>
      </w:r>
    </w:p>
    <w:p w:rsidR="008B02FE" w:rsidRPr="00AF4566" w:rsidRDefault="008B02FE" w:rsidP="008B02FE">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«удовлетворительно», если тема раскрыта на 50%;</w:t>
      </w:r>
      <w:r w:rsidRPr="004C7433">
        <w:rPr>
          <w:sz w:val="28"/>
        </w:rPr>
        <w:t> </w:t>
      </w:r>
    </w:p>
    <w:p w:rsidR="008B02FE" w:rsidRPr="00AF4566" w:rsidRDefault="008B02FE" w:rsidP="008B02FE">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«неудовлетворительно», если тема полностью не раскрыта.</w:t>
      </w:r>
    </w:p>
    <w:p w:rsidR="008B02FE" w:rsidRPr="00AF4566" w:rsidRDefault="008B02FE" w:rsidP="008B02FE">
      <w:pPr>
        <w:textAlignment w:val="baseline"/>
        <w:rPr>
          <w:rFonts w:ascii="Calibri" w:hAnsi="Calibri"/>
          <w:sz w:val="12"/>
          <w:szCs w:val="12"/>
          <w:lang w:val="ru-RU"/>
        </w:rPr>
      </w:pPr>
      <w:r w:rsidRPr="004C7433">
        <w:rPr>
          <w:sz w:val="28"/>
        </w:rPr>
        <w:t> </w:t>
      </w:r>
    </w:p>
    <w:p w:rsidR="008B02FE" w:rsidRPr="00AF4566" w:rsidRDefault="008B02FE" w:rsidP="008B02FE">
      <w:pPr>
        <w:textAlignment w:val="baseline"/>
        <w:rPr>
          <w:rFonts w:ascii="Calibri" w:hAnsi="Calibri"/>
          <w:sz w:val="12"/>
          <w:szCs w:val="12"/>
          <w:lang w:val="ru-RU"/>
        </w:rPr>
      </w:pPr>
      <w:r w:rsidRPr="00AF4566">
        <w:rPr>
          <w:sz w:val="28"/>
          <w:lang w:val="ru-RU"/>
        </w:rPr>
        <w:t>- оценка «зачтено» выставляется студенту, если</w:t>
      </w:r>
      <w:r w:rsidRPr="004C7433">
        <w:rPr>
          <w:sz w:val="28"/>
        </w:rPr>
        <w:t> </w:t>
      </w:r>
      <w:r w:rsidRPr="00AF4566">
        <w:rPr>
          <w:sz w:val="28"/>
          <w:lang w:val="ru-RU"/>
        </w:rPr>
        <w:t xml:space="preserve"> тема раскрыта полностью;</w:t>
      </w:r>
      <w:r w:rsidRPr="004C7433">
        <w:rPr>
          <w:sz w:val="28"/>
        </w:rPr>
        <w:t> </w:t>
      </w:r>
    </w:p>
    <w:p w:rsidR="008B02FE" w:rsidRPr="00AF4566" w:rsidRDefault="008B02FE" w:rsidP="008B02FE">
      <w:pPr>
        <w:textAlignment w:val="baseline"/>
        <w:rPr>
          <w:sz w:val="28"/>
          <w:lang w:val="ru-RU"/>
        </w:rPr>
      </w:pPr>
      <w:r w:rsidRPr="00AF4566">
        <w:rPr>
          <w:sz w:val="28"/>
          <w:lang w:val="ru-RU"/>
        </w:rPr>
        <w:t>- оценка «не зачтено», если тема не раскрыта.</w:t>
      </w:r>
    </w:p>
    <w:p w:rsidR="008B02FE" w:rsidRPr="00AF4566" w:rsidRDefault="008B02FE" w:rsidP="008B02FE">
      <w:pPr>
        <w:textAlignment w:val="baseline"/>
        <w:rPr>
          <w:sz w:val="28"/>
          <w:lang w:val="ru-RU"/>
        </w:rPr>
      </w:pPr>
    </w:p>
    <w:p w:rsidR="008B02FE" w:rsidRPr="00EC4336" w:rsidRDefault="008B02FE" w:rsidP="008B02FE">
      <w:pPr>
        <w:textAlignment w:val="baseline"/>
        <w:rPr>
          <w:rFonts w:ascii="Calibri" w:hAnsi="Calibri"/>
          <w:sz w:val="12"/>
          <w:szCs w:val="12"/>
          <w:lang w:val="ru-RU"/>
        </w:rPr>
      </w:pPr>
      <w:r w:rsidRPr="00EC4336">
        <w:rPr>
          <w:sz w:val="28"/>
          <w:lang w:val="ru-RU"/>
        </w:rPr>
        <w:t xml:space="preserve">Составитель ________________________ </w:t>
      </w:r>
      <w:proofErr w:type="spellStart"/>
      <w:r w:rsidRPr="00EC4336">
        <w:rPr>
          <w:sz w:val="28"/>
          <w:lang w:val="ru-RU"/>
        </w:rPr>
        <w:t>С.В.Яковенко</w:t>
      </w:r>
      <w:proofErr w:type="spellEnd"/>
      <w:r w:rsidRPr="004C7433">
        <w:rPr>
          <w:sz w:val="28"/>
        </w:rPr>
        <w:t> </w:t>
      </w:r>
    </w:p>
    <w:p w:rsidR="008B02FE" w:rsidRPr="00EC4336" w:rsidRDefault="008B02FE" w:rsidP="008B02FE">
      <w:pPr>
        <w:textAlignment w:val="baseline"/>
        <w:rPr>
          <w:rFonts w:ascii="Calibri" w:hAnsi="Calibri"/>
          <w:sz w:val="12"/>
          <w:szCs w:val="12"/>
          <w:lang w:val="ru-RU"/>
        </w:rPr>
      </w:pPr>
      <w:r w:rsidRPr="004C7433">
        <w:rPr>
          <w:vertAlign w:val="superscript"/>
        </w:rPr>
        <w:t>                                                                      </w:t>
      </w:r>
      <w:r w:rsidRPr="00EC4336">
        <w:rPr>
          <w:vertAlign w:val="superscript"/>
          <w:lang w:val="ru-RU"/>
        </w:rPr>
        <w:t xml:space="preserve"> (подпись)</w:t>
      </w:r>
      <w:r w:rsidRPr="004C7433">
        <w:rPr>
          <w:vertAlign w:val="superscript"/>
        </w:rPr>
        <w:t>   </w:t>
      </w:r>
      <w:r w:rsidRPr="004C7433">
        <w:rPr>
          <w:sz w:val="28"/>
        </w:rPr>
        <w:t>              </w:t>
      </w:r>
    </w:p>
    <w:p w:rsidR="008B02FE" w:rsidRPr="00EC4336" w:rsidRDefault="008B02FE" w:rsidP="008B02FE">
      <w:pPr>
        <w:textAlignment w:val="baseline"/>
        <w:rPr>
          <w:rFonts w:ascii="Calibri" w:hAnsi="Calibri"/>
          <w:sz w:val="12"/>
          <w:szCs w:val="12"/>
          <w:lang w:val="ru-RU"/>
        </w:rPr>
      </w:pPr>
      <w:r w:rsidRPr="00EC4336">
        <w:rPr>
          <w:sz w:val="20"/>
          <w:lang w:val="ru-RU"/>
        </w:rPr>
        <w:t>«____»__________________20</w:t>
      </w:r>
      <w:r w:rsidRPr="004C7433">
        <w:rPr>
          <w:sz w:val="20"/>
        </w:rPr>
        <w:t>     </w:t>
      </w:r>
      <w:r w:rsidRPr="00EC4336">
        <w:rPr>
          <w:sz w:val="20"/>
          <w:lang w:val="ru-RU"/>
        </w:rPr>
        <w:t>г.</w:t>
      </w:r>
      <w:r w:rsidRPr="004C7433">
        <w:rPr>
          <w:sz w:val="20"/>
        </w:rPr>
        <w:t> </w:t>
      </w:r>
    </w:p>
    <w:p w:rsidR="008B02FE" w:rsidRPr="00EC4336" w:rsidRDefault="008B02FE" w:rsidP="008B02FE">
      <w:pPr>
        <w:textAlignment w:val="baseline"/>
        <w:rPr>
          <w:rFonts w:ascii="Calibri" w:hAnsi="Calibri"/>
          <w:sz w:val="12"/>
          <w:szCs w:val="12"/>
          <w:lang w:val="ru-RU"/>
        </w:rPr>
      </w:pPr>
    </w:p>
    <w:p w:rsidR="008B02FE" w:rsidRPr="00AF4566" w:rsidRDefault="008B02FE" w:rsidP="008B02FE">
      <w:pPr>
        <w:textAlignment w:val="baseline"/>
        <w:rPr>
          <w:rFonts w:ascii="Calibri" w:hAnsi="Calibri"/>
          <w:lang w:val="ru-RU"/>
        </w:rPr>
      </w:pPr>
      <w:r w:rsidRPr="004C7433">
        <w:rPr>
          <w:rFonts w:ascii="Calibri" w:hAnsi="Calibri"/>
        </w:rPr>
        <w:lastRenderedPageBreak/>
        <w:t> </w:t>
      </w: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ind w:left="720"/>
        <w:rPr>
          <w:lang w:val="ru-RU"/>
        </w:rPr>
      </w:pPr>
    </w:p>
    <w:p w:rsidR="008B02FE" w:rsidRPr="00AF4566" w:rsidRDefault="008B02FE" w:rsidP="008B02FE">
      <w:pPr>
        <w:shd w:val="clear" w:color="auto" w:fill="FFFFFF"/>
        <w:spacing w:line="281" w:lineRule="exact"/>
        <w:ind w:right="22"/>
        <w:jc w:val="both"/>
        <w:rPr>
          <w:b/>
          <w:sz w:val="26"/>
          <w:szCs w:val="26"/>
          <w:lang w:val="ru-RU"/>
        </w:rPr>
      </w:pPr>
      <w:r w:rsidRPr="00AF4566">
        <w:rPr>
          <w:b/>
          <w:sz w:val="26"/>
          <w:szCs w:val="26"/>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2FE" w:rsidRPr="00AF4566" w:rsidRDefault="008B02FE" w:rsidP="008B02FE">
      <w:pPr>
        <w:shd w:val="clear" w:color="auto" w:fill="FFFFFF"/>
        <w:spacing w:line="281" w:lineRule="exact"/>
        <w:ind w:right="22"/>
        <w:jc w:val="both"/>
        <w:rPr>
          <w:lang w:val="ru-RU"/>
        </w:rPr>
      </w:pPr>
    </w:p>
    <w:p w:rsidR="008B02FE" w:rsidRPr="00AF4566" w:rsidRDefault="008B02FE" w:rsidP="008B02FE">
      <w:pPr>
        <w:shd w:val="clear" w:color="auto" w:fill="FFFFFF"/>
        <w:spacing w:line="281" w:lineRule="exact"/>
        <w:ind w:right="22"/>
        <w:jc w:val="both"/>
        <w:rPr>
          <w:lang w:val="ru-RU"/>
        </w:rPr>
      </w:pPr>
    </w:p>
    <w:p w:rsidR="008B02FE" w:rsidRPr="00AF4566" w:rsidRDefault="008B02FE" w:rsidP="008B02FE">
      <w:pPr>
        <w:ind w:firstLine="708"/>
        <w:jc w:val="both"/>
        <w:rPr>
          <w:lang w:val="ru-RU"/>
        </w:rPr>
      </w:pPr>
      <w:r w:rsidRPr="00AF4566">
        <w:rPr>
          <w:lang w:val="ru-RU"/>
        </w:rPr>
        <w:t>Процедуры оценивания включают в себя текущий контроль и промежуточную аттестацию.</w:t>
      </w:r>
    </w:p>
    <w:p w:rsidR="008B02FE" w:rsidRPr="00AF4566" w:rsidRDefault="008B02FE" w:rsidP="008B02FE">
      <w:pPr>
        <w:ind w:firstLine="708"/>
        <w:jc w:val="both"/>
        <w:rPr>
          <w:lang w:val="ru-RU"/>
        </w:rPr>
      </w:pPr>
      <w:r w:rsidRPr="00AF4566">
        <w:rPr>
          <w:b/>
          <w:lang w:val="ru-RU"/>
        </w:rPr>
        <w:t xml:space="preserve">Текущий контроль </w:t>
      </w:r>
      <w:r w:rsidRPr="00AF4566">
        <w:rPr>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8B02FE" w:rsidRPr="00AF4566" w:rsidRDefault="008B02FE" w:rsidP="008B02FE">
      <w:pPr>
        <w:ind w:firstLine="708"/>
        <w:jc w:val="both"/>
        <w:rPr>
          <w:lang w:val="ru-RU"/>
        </w:rPr>
      </w:pPr>
      <w:r w:rsidRPr="00AF4566">
        <w:rPr>
          <w:b/>
          <w:lang w:val="ru-RU"/>
        </w:rPr>
        <w:t>Промежуточная аттестация</w:t>
      </w:r>
      <w:r w:rsidRPr="00AF4566">
        <w:rPr>
          <w:lang w:val="ru-RU"/>
        </w:rPr>
        <w:t xml:space="preserve"> проводится в форме экзамена (для очной формы обучения) и экзамена с контрольной работой (для заочной формы обучения).</w:t>
      </w:r>
    </w:p>
    <w:p w:rsidR="008B02FE" w:rsidRPr="00AF4566" w:rsidRDefault="008B02FE" w:rsidP="008B02FE">
      <w:pPr>
        <w:ind w:firstLine="708"/>
        <w:jc w:val="both"/>
        <w:rPr>
          <w:color w:val="000000"/>
          <w:lang w:val="ru-RU"/>
        </w:rPr>
      </w:pPr>
      <w:r w:rsidRPr="00AF4566">
        <w:rPr>
          <w:color w:val="000000"/>
          <w:lang w:val="ru-RU"/>
        </w:rPr>
        <w:t xml:space="preserve"> Экзамен проводится по расписанию экзаменационной сессии в письменном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8B02FE" w:rsidRPr="00AF4566" w:rsidRDefault="008B02FE" w:rsidP="008B02FE">
      <w:pPr>
        <w:ind w:firstLine="708"/>
        <w:jc w:val="both"/>
        <w:rPr>
          <w:lang w:val="ru-RU"/>
        </w:rPr>
      </w:pPr>
      <w:r w:rsidRPr="00AF4566">
        <w:rPr>
          <w:lang w:val="ru-RU"/>
        </w:rPr>
        <w:t xml:space="preserve"> </w:t>
      </w: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extAlignment w:val="baseline"/>
        <w:rPr>
          <w:rFonts w:ascii="Calibri" w:hAnsi="Calibri"/>
          <w:lang w:val="ru-RU"/>
        </w:rPr>
      </w:pPr>
    </w:p>
    <w:p w:rsidR="008B02FE" w:rsidRPr="00AF4566" w:rsidRDefault="008B02FE" w:rsidP="008B02FE">
      <w:pPr>
        <w:tabs>
          <w:tab w:val="left" w:pos="1833"/>
        </w:tabs>
        <w:rPr>
          <w:lang w:val="ru-RU"/>
        </w:rPr>
      </w:pPr>
    </w:p>
    <w:p w:rsidR="008B02FE" w:rsidRDefault="008B02FE" w:rsidP="008B02FE">
      <w:pPr>
        <w:rPr>
          <w:lang w:val="ru-RU"/>
        </w:rPr>
      </w:pPr>
    </w:p>
    <w:p w:rsidR="008B02FE" w:rsidRPr="00AF4566" w:rsidRDefault="008B02FE" w:rsidP="008B02FE">
      <w:pPr>
        <w:rPr>
          <w:lang w:val="ru-RU"/>
        </w:rPr>
      </w:pPr>
    </w:p>
    <w:p w:rsidR="008B02FE" w:rsidRDefault="008B02FE" w:rsidP="008B02FE">
      <w:pPr>
        <w:rPr>
          <w:lang w:val="ru-RU"/>
        </w:rPr>
      </w:pPr>
    </w:p>
    <w:p w:rsidR="008B02FE" w:rsidRDefault="008B02FE" w:rsidP="008B02FE">
      <w:pPr>
        <w:tabs>
          <w:tab w:val="left" w:pos="1065"/>
        </w:tabs>
        <w:rPr>
          <w:lang w:val="ru-RU"/>
        </w:rPr>
      </w:pPr>
      <w:r>
        <w:rPr>
          <w:lang w:val="ru-RU"/>
        </w:rPr>
        <w:tab/>
      </w:r>
    </w:p>
    <w:p w:rsidR="008B02FE" w:rsidRDefault="008B02FE" w:rsidP="008B02FE">
      <w:pPr>
        <w:tabs>
          <w:tab w:val="left" w:pos="1065"/>
        </w:tabs>
        <w:rPr>
          <w:lang w:val="ru-RU"/>
        </w:rPr>
      </w:pPr>
    </w:p>
    <w:p w:rsidR="008B02FE" w:rsidRDefault="008B02FE" w:rsidP="008B02FE">
      <w:pPr>
        <w:pStyle w:val="a5"/>
        <w:widowControl w:val="0"/>
        <w:spacing w:after="360"/>
        <w:ind w:left="0"/>
        <w:jc w:val="center"/>
      </w:pPr>
      <w:r>
        <w:rPr>
          <w:noProof/>
        </w:rPr>
        <w:drawing>
          <wp:inline distT="0" distB="0" distL="0" distR="0">
            <wp:extent cx="5943600" cy="8172450"/>
            <wp:effectExtent l="19050" t="0" r="0" b="0"/>
            <wp:docPr id="9" name="Рисунок 9" descr="752A3F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52A3F31"/>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8B02FE" w:rsidRDefault="008B02FE" w:rsidP="008B02FE">
      <w:pPr>
        <w:pStyle w:val="a5"/>
        <w:widowControl w:val="0"/>
        <w:spacing w:after="360"/>
        <w:ind w:left="0"/>
        <w:jc w:val="center"/>
      </w:pPr>
    </w:p>
    <w:p w:rsidR="008B02FE" w:rsidRDefault="008B02FE" w:rsidP="008B02FE">
      <w:pPr>
        <w:pStyle w:val="a5"/>
        <w:widowControl w:val="0"/>
        <w:spacing w:after="360"/>
        <w:ind w:left="0"/>
        <w:jc w:val="center"/>
        <w:rPr>
          <w:bCs/>
          <w:sz w:val="28"/>
          <w:szCs w:val="28"/>
        </w:rPr>
      </w:pP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Методические  указания  по  освоению  дисциплины  </w:t>
      </w:r>
      <w:r>
        <w:rPr>
          <w:bCs/>
          <w:i/>
          <w:sz w:val="28"/>
          <w:szCs w:val="28"/>
        </w:rPr>
        <w:t>«Управление международными коммерческими проектами</w:t>
      </w:r>
      <w:r w:rsidRPr="00164875">
        <w:rPr>
          <w:bCs/>
          <w:i/>
          <w:sz w:val="28"/>
          <w:szCs w:val="28"/>
        </w:rPr>
        <w:t>»</w:t>
      </w:r>
      <w:r w:rsidRPr="00164875">
        <w:rPr>
          <w:bCs/>
          <w:sz w:val="28"/>
          <w:szCs w:val="28"/>
        </w:rPr>
        <w:t xml:space="preserve">  адресованы  студентам  </w:t>
      </w:r>
      <w:r w:rsidRPr="00164875">
        <w:rPr>
          <w:bCs/>
          <w:i/>
          <w:sz w:val="28"/>
          <w:szCs w:val="28"/>
        </w:rPr>
        <w:t>всех</w:t>
      </w:r>
      <w:r w:rsidRPr="00164875">
        <w:rPr>
          <w:bCs/>
          <w:sz w:val="28"/>
          <w:szCs w:val="28"/>
        </w:rPr>
        <w:t xml:space="preserve"> форм обучения.  </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Учебным планом по направлению подготовки </w:t>
      </w:r>
      <w:r>
        <w:rPr>
          <w:bCs/>
          <w:sz w:val="28"/>
          <w:szCs w:val="28"/>
        </w:rPr>
        <w:t>38.03</w:t>
      </w:r>
      <w:r w:rsidRPr="00164875">
        <w:rPr>
          <w:bCs/>
          <w:sz w:val="28"/>
          <w:szCs w:val="28"/>
        </w:rPr>
        <w:t xml:space="preserve">.02 </w:t>
      </w:r>
      <w:r w:rsidRPr="00164875">
        <w:rPr>
          <w:bCs/>
          <w:i/>
          <w:sz w:val="28"/>
          <w:szCs w:val="28"/>
        </w:rPr>
        <w:t>«Менеджмент»</w:t>
      </w:r>
      <w:r w:rsidRPr="00164875">
        <w:rPr>
          <w:bCs/>
          <w:sz w:val="28"/>
          <w:szCs w:val="28"/>
        </w:rPr>
        <w:t xml:space="preserve"> предусмотрены следующие виды занятий:</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лекции;</w:t>
      </w:r>
    </w:p>
    <w:p w:rsidR="008B02FE" w:rsidRPr="00CF4B0B" w:rsidRDefault="008B02FE" w:rsidP="008B02FE">
      <w:pPr>
        <w:pStyle w:val="a5"/>
        <w:widowControl w:val="0"/>
        <w:spacing w:after="0" w:line="276" w:lineRule="auto"/>
        <w:ind w:left="0" w:firstLine="708"/>
        <w:jc w:val="both"/>
        <w:rPr>
          <w:bCs/>
          <w:sz w:val="28"/>
          <w:szCs w:val="28"/>
        </w:rPr>
      </w:pPr>
      <w:r w:rsidRPr="00164875">
        <w:rPr>
          <w:bCs/>
          <w:sz w:val="28"/>
          <w:szCs w:val="28"/>
        </w:rPr>
        <w:t>- практические занятия;</w:t>
      </w:r>
    </w:p>
    <w:p w:rsidR="008B02FE" w:rsidRDefault="008B02FE" w:rsidP="008B02FE">
      <w:pPr>
        <w:pStyle w:val="a5"/>
        <w:widowControl w:val="0"/>
        <w:spacing w:after="0" w:line="276" w:lineRule="auto"/>
        <w:ind w:left="0" w:firstLine="708"/>
        <w:jc w:val="both"/>
        <w:rPr>
          <w:bCs/>
          <w:sz w:val="28"/>
          <w:szCs w:val="28"/>
        </w:rPr>
      </w:pPr>
      <w:r w:rsidRPr="00CF4B0B">
        <w:rPr>
          <w:bCs/>
          <w:sz w:val="28"/>
          <w:szCs w:val="28"/>
        </w:rPr>
        <w:t>В ходе лекционных занятий рассматриваются:</w:t>
      </w:r>
      <w:r w:rsidRPr="00CF4B0B">
        <w:rPr>
          <w:sz w:val="28"/>
          <w:szCs w:val="28"/>
        </w:rPr>
        <w:t xml:space="preserve">  Введение в управление проектами, Запуск и планирование проекта, Организация проекта. Управление персоналом и коммуникациями, Управление рисками и качеством проекта, Корпоративная система управления проектами, Управление проектами в условиях жестких ограничений, Управление проектами по стандарту </w:t>
      </w:r>
      <w:r w:rsidRPr="00CF4B0B">
        <w:rPr>
          <w:sz w:val="28"/>
          <w:szCs w:val="28"/>
          <w:lang w:val="en-US"/>
        </w:rPr>
        <w:t>PMBOK</w:t>
      </w:r>
      <w:r w:rsidRPr="00CF4B0B">
        <w:rPr>
          <w:sz w:val="28"/>
          <w:szCs w:val="28"/>
        </w:rPr>
        <w:t xml:space="preserve"> </w:t>
      </w:r>
      <w:r w:rsidRPr="00CF4B0B">
        <w:rPr>
          <w:sz w:val="28"/>
          <w:szCs w:val="28"/>
          <w:lang w:val="en-US"/>
        </w:rPr>
        <w:t>Guide</w:t>
      </w:r>
      <w:r w:rsidRPr="00CF4B0B">
        <w:rPr>
          <w:sz w:val="28"/>
          <w:szCs w:val="28"/>
        </w:rPr>
        <w:t xml:space="preserve"> 4-</w:t>
      </w:r>
      <w:proofErr w:type="spellStart"/>
      <w:r w:rsidRPr="00CF4B0B">
        <w:rPr>
          <w:sz w:val="28"/>
          <w:szCs w:val="28"/>
          <w:lang w:val="en-US"/>
        </w:rPr>
        <w:t>th</w:t>
      </w:r>
      <w:proofErr w:type="spellEnd"/>
      <w:r w:rsidRPr="00CF4B0B">
        <w:rPr>
          <w:sz w:val="28"/>
          <w:szCs w:val="28"/>
        </w:rPr>
        <w:t xml:space="preserve"> </w:t>
      </w:r>
      <w:r w:rsidRPr="00CF4B0B">
        <w:rPr>
          <w:sz w:val="28"/>
          <w:szCs w:val="28"/>
          <w:lang w:val="en-US"/>
        </w:rPr>
        <w:t>Edition</w:t>
      </w:r>
      <w:r w:rsidRPr="00CF4B0B">
        <w:rPr>
          <w:sz w:val="28"/>
          <w:szCs w:val="28"/>
        </w:rPr>
        <w:t xml:space="preserve">, Управление проектами по стандартам </w:t>
      </w:r>
      <w:r w:rsidRPr="00CF4B0B">
        <w:rPr>
          <w:sz w:val="28"/>
          <w:szCs w:val="28"/>
          <w:lang w:val="en-US"/>
        </w:rPr>
        <w:t>IPMA</w:t>
      </w:r>
      <w:r w:rsidRPr="00CF4B0B">
        <w:rPr>
          <w:bCs/>
          <w:sz w:val="28"/>
          <w:szCs w:val="28"/>
        </w:rPr>
        <w:t>,</w:t>
      </w:r>
      <w:r>
        <w:rPr>
          <w:bCs/>
          <w:sz w:val="28"/>
          <w:szCs w:val="28"/>
        </w:rPr>
        <w:t xml:space="preserve"> </w:t>
      </w:r>
      <w:r w:rsidRPr="002A10DF">
        <w:rPr>
          <w:bCs/>
          <w:sz w:val="28"/>
          <w:szCs w:val="28"/>
        </w:rPr>
        <w:t xml:space="preserve">даются  рекомендации для самостоятельной работы и подготовке к практическим занятиям. </w:t>
      </w:r>
    </w:p>
    <w:p w:rsidR="008B02FE" w:rsidRDefault="008B02FE" w:rsidP="008B02FE">
      <w:pPr>
        <w:pStyle w:val="a5"/>
        <w:widowControl w:val="0"/>
        <w:spacing w:after="0" w:line="276" w:lineRule="auto"/>
        <w:ind w:left="0" w:firstLine="708"/>
        <w:jc w:val="both"/>
        <w:rPr>
          <w:bCs/>
          <w:sz w:val="28"/>
          <w:szCs w:val="28"/>
        </w:rPr>
      </w:pPr>
      <w:r w:rsidRPr="002A10DF">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w:t>
      </w:r>
      <w:r>
        <w:rPr>
          <w:bCs/>
          <w:sz w:val="28"/>
          <w:szCs w:val="28"/>
        </w:rPr>
        <w:t>:</w:t>
      </w:r>
      <w:r w:rsidRPr="002A10DF">
        <w:rPr>
          <w:bCs/>
          <w:sz w:val="28"/>
          <w:szCs w:val="28"/>
        </w:rPr>
        <w:t xml:space="preserve">  </w:t>
      </w:r>
      <w:r w:rsidRPr="00CD6BCC">
        <w:rPr>
          <w:sz w:val="28"/>
          <w:szCs w:val="28"/>
        </w:rPr>
        <w:t>Многокритериальная экспертная оценка альтернативных проектов, Расчёт экономических показателей строительства электростанции и определение целесообразности строительства, Построение структуры работ по реализации промышленного проекта, Построение графика временной последовательности проектных работ. Построение диаграммы затрат по этапам проекта, Расчет чистого дисконтированного дохода проекта, индекса доходности и срока окупаемости проекта, Оценки чувствительности проекта при изменениях внешних факторов, Расчёт показателей эффективности внедрения проекта по факторам, Расчет оценок проектов, приведенных к одному общему периоду. Расчет условий устойчивости проекта, Расчеты примеров размещения инвестиций. Динамическая корректировка инвестиционных решений. Матричные модели создания проекта. Оценки случайных факторов среды. Расчеты функций принадлежности для показателей проекта.</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При подготовке к практическим занятиям каждый студент должен:  </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 изучить рекомендованную учебную литературу;  </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 изучить конспекты лекций;  </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 подготовить ответы на все вопросы по изучаемой теме;  </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–письменно решить домашнее задание, рекомендованные преподавателем при изучении каждой темы.    </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8B02FE" w:rsidRDefault="008B02FE" w:rsidP="008B02FE">
      <w:pPr>
        <w:pStyle w:val="a5"/>
        <w:widowControl w:val="0"/>
        <w:spacing w:after="0" w:line="276" w:lineRule="auto"/>
        <w:ind w:left="0" w:firstLine="708"/>
        <w:jc w:val="both"/>
        <w:rPr>
          <w:bCs/>
          <w:color w:val="808080"/>
          <w:sz w:val="28"/>
          <w:szCs w:val="28"/>
        </w:rPr>
      </w:pPr>
      <w:r w:rsidRPr="002A10D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w:t>
      </w:r>
      <w:r w:rsidRPr="00164875">
        <w:rPr>
          <w:bCs/>
          <w:sz w:val="28"/>
          <w:szCs w:val="28"/>
        </w:rPr>
        <w:t xml:space="preserve">Контроль  самостоятельной  работы  студентов  над  учебной  программой курса  </w:t>
      </w:r>
      <w:r w:rsidRPr="00164875">
        <w:rPr>
          <w:bCs/>
          <w:sz w:val="28"/>
          <w:szCs w:val="28"/>
        </w:rPr>
        <w:lastRenderedPageBreak/>
        <w:t>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r w:rsidRPr="002A10DF">
        <w:rPr>
          <w:bCs/>
          <w:color w:val="808080"/>
          <w:sz w:val="28"/>
          <w:szCs w:val="28"/>
        </w:rPr>
        <w:t xml:space="preserve">  </w:t>
      </w:r>
    </w:p>
    <w:p w:rsidR="008B02FE" w:rsidRDefault="008B02FE" w:rsidP="008B02FE">
      <w:pPr>
        <w:pStyle w:val="a5"/>
        <w:widowControl w:val="0"/>
        <w:spacing w:after="0" w:line="276" w:lineRule="auto"/>
        <w:ind w:left="0" w:firstLine="708"/>
        <w:jc w:val="both"/>
        <w:rPr>
          <w:bCs/>
          <w:color w:val="808080"/>
          <w:sz w:val="28"/>
          <w:szCs w:val="28"/>
        </w:rPr>
      </w:pPr>
      <w:r w:rsidRPr="00725EDA">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8B02FE" w:rsidRPr="00164875" w:rsidRDefault="008B02FE" w:rsidP="008B02FE">
      <w:pPr>
        <w:pStyle w:val="a5"/>
        <w:widowControl w:val="0"/>
        <w:spacing w:after="0" w:line="276" w:lineRule="auto"/>
        <w:ind w:left="0" w:firstLine="708"/>
        <w:jc w:val="both"/>
        <w:rPr>
          <w:bCs/>
          <w:sz w:val="28"/>
          <w:szCs w:val="28"/>
        </w:rPr>
      </w:pPr>
      <w:r w:rsidRPr="002A10DF">
        <w:rPr>
          <w:bCs/>
          <w:color w:val="808080"/>
          <w:sz w:val="28"/>
          <w:szCs w:val="28"/>
        </w:rPr>
        <w:t xml:space="preserve">- </w:t>
      </w:r>
      <w:r w:rsidRPr="00164875">
        <w:rPr>
          <w:bCs/>
          <w:sz w:val="28"/>
          <w:szCs w:val="28"/>
        </w:rPr>
        <w:t xml:space="preserve">интерактивная доска для подготовки и проведения лекционных и семинарских занятий;  </w:t>
      </w:r>
    </w:p>
    <w:p w:rsidR="008B02FE" w:rsidRPr="00164875" w:rsidRDefault="008B02FE" w:rsidP="008B02FE">
      <w:pPr>
        <w:pStyle w:val="a5"/>
        <w:widowControl w:val="0"/>
        <w:spacing w:after="0" w:line="276" w:lineRule="auto"/>
        <w:ind w:left="0" w:firstLine="708"/>
        <w:jc w:val="both"/>
        <w:rPr>
          <w:bCs/>
          <w:sz w:val="28"/>
          <w:szCs w:val="28"/>
        </w:rPr>
      </w:pPr>
      <w:r w:rsidRPr="00164875">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proofErr w:type="gramStart"/>
      <w:r w:rsidRPr="00164875">
        <w:rPr>
          <w:bCs/>
          <w:sz w:val="28"/>
          <w:szCs w:val="28"/>
        </w:rPr>
        <w:t>ВУЗа</w:t>
      </w:r>
      <w:hyperlink r:id="rId9" w:history="1">
        <w:r w:rsidRPr="00164875">
          <w:rPr>
            <w:rStyle w:val="a9"/>
            <w:bCs/>
            <w:sz w:val="28"/>
            <w:szCs w:val="28"/>
          </w:rPr>
          <w:t>http</w:t>
        </w:r>
        <w:proofErr w:type="spellEnd"/>
        <w:r w:rsidRPr="00164875">
          <w:rPr>
            <w:rStyle w:val="a9"/>
            <w:bCs/>
            <w:sz w:val="28"/>
            <w:szCs w:val="28"/>
          </w:rPr>
          <w:t>://</w:t>
        </w:r>
        <w:proofErr w:type="spellStart"/>
        <w:r w:rsidRPr="00164875">
          <w:rPr>
            <w:rStyle w:val="a9"/>
            <w:bCs/>
            <w:sz w:val="28"/>
            <w:szCs w:val="28"/>
          </w:rPr>
          <w:t>library.rsue.ru</w:t>
        </w:r>
        <w:proofErr w:type="spellEnd"/>
        <w:r w:rsidRPr="00164875">
          <w:rPr>
            <w:rStyle w:val="a9"/>
            <w:bCs/>
            <w:sz w:val="28"/>
            <w:szCs w:val="28"/>
          </w:rPr>
          <w:t>/</w:t>
        </w:r>
      </w:hyperlink>
      <w:r w:rsidRPr="00164875">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8B02FE" w:rsidRPr="00243F93" w:rsidRDefault="008B02FE">
      <w:pPr>
        <w:rPr>
          <w:lang w:val="ru-RU"/>
        </w:rPr>
      </w:pPr>
    </w:p>
    <w:sectPr w:rsidR="008B02FE" w:rsidRPr="00243F93" w:rsidSect="003969D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1A8"/>
    <w:multiLevelType w:val="hybridMultilevel"/>
    <w:tmpl w:val="304411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8F3697"/>
    <w:multiLevelType w:val="hybridMultilevel"/>
    <w:tmpl w:val="DA30F0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A0C006B"/>
    <w:multiLevelType w:val="hybridMultilevel"/>
    <w:tmpl w:val="4676A102"/>
    <w:lvl w:ilvl="0" w:tplc="A6385A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42457"/>
    <w:multiLevelType w:val="hybridMultilevel"/>
    <w:tmpl w:val="4676A102"/>
    <w:lvl w:ilvl="0" w:tplc="A6385A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43F93"/>
    <w:rsid w:val="003969D8"/>
    <w:rsid w:val="006B3559"/>
    <w:rsid w:val="008B02FE"/>
    <w:rsid w:val="00B61D87"/>
    <w:rsid w:val="00D31453"/>
    <w:rsid w:val="00E209E2"/>
    <w:rsid w:val="00EC4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D8"/>
  </w:style>
  <w:style w:type="paragraph" w:styleId="1">
    <w:name w:val="heading 1"/>
    <w:basedOn w:val="a"/>
    <w:next w:val="a"/>
    <w:link w:val="10"/>
    <w:uiPriority w:val="9"/>
    <w:qFormat/>
    <w:rsid w:val="008B02F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2FE"/>
    <w:rPr>
      <w:rFonts w:ascii="Cambria" w:eastAsia="Times New Roman" w:hAnsi="Cambria" w:cs="Times New Roman"/>
      <w:b/>
      <w:bCs/>
      <w:color w:val="365F91"/>
      <w:sz w:val="28"/>
      <w:szCs w:val="28"/>
      <w:lang w:val="ru-RU" w:eastAsia="ru-RU"/>
    </w:rPr>
  </w:style>
  <w:style w:type="paragraph" w:styleId="a3">
    <w:name w:val="Balloon Text"/>
    <w:basedOn w:val="a"/>
    <w:link w:val="a4"/>
    <w:uiPriority w:val="99"/>
    <w:semiHidden/>
    <w:unhideWhenUsed/>
    <w:rsid w:val="008B02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2FE"/>
    <w:rPr>
      <w:rFonts w:ascii="Tahoma" w:hAnsi="Tahoma" w:cs="Tahoma"/>
      <w:sz w:val="16"/>
      <w:szCs w:val="16"/>
    </w:rPr>
  </w:style>
  <w:style w:type="paragraph" w:customStyle="1" w:styleId="Default">
    <w:name w:val="Default"/>
    <w:rsid w:val="008B02F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8B02FE"/>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8B02FE"/>
    <w:rPr>
      <w:rFonts w:ascii="Times New Roman" w:eastAsia="Times New Roman" w:hAnsi="Times New Roman" w:cs="Times New Roman"/>
      <w:sz w:val="24"/>
      <w:szCs w:val="24"/>
      <w:lang w:val="ru-RU" w:eastAsia="ru-RU"/>
    </w:rPr>
  </w:style>
  <w:style w:type="paragraph" w:customStyle="1" w:styleId="11">
    <w:name w:val="Обычный1"/>
    <w:rsid w:val="008B02FE"/>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
    <w:uiPriority w:val="34"/>
    <w:qFormat/>
    <w:rsid w:val="008B02F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8B02FE"/>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8B02FE"/>
    <w:rPr>
      <w:rFonts w:ascii="Times New Roman" w:eastAsia="Times New Roman" w:hAnsi="Times New Roman" w:cs="Times New Roman"/>
      <w:color w:val="000000"/>
      <w:sz w:val="28"/>
      <w:szCs w:val="24"/>
      <w:lang w:eastAsia="ru-RU"/>
    </w:rPr>
  </w:style>
  <w:style w:type="paragraph" w:styleId="a8">
    <w:name w:val="TOC Heading"/>
    <w:basedOn w:val="1"/>
    <w:next w:val="a"/>
    <w:uiPriority w:val="39"/>
    <w:qFormat/>
    <w:rsid w:val="008B02FE"/>
    <w:pPr>
      <w:spacing w:line="276" w:lineRule="auto"/>
      <w:outlineLvl w:val="9"/>
    </w:pPr>
  </w:style>
  <w:style w:type="paragraph" w:styleId="12">
    <w:name w:val="toc 1"/>
    <w:basedOn w:val="a"/>
    <w:next w:val="a"/>
    <w:autoRedefine/>
    <w:uiPriority w:val="39"/>
    <w:unhideWhenUsed/>
    <w:rsid w:val="008B02FE"/>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8B02FE"/>
    <w:rPr>
      <w:color w:val="0000FF"/>
      <w:u w:val="single"/>
    </w:rPr>
  </w:style>
  <w:style w:type="paragraph" w:styleId="aa">
    <w:name w:val="Body Text"/>
    <w:basedOn w:val="a"/>
    <w:link w:val="ab"/>
    <w:uiPriority w:val="99"/>
    <w:unhideWhenUsed/>
    <w:rsid w:val="008B02FE"/>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rsid w:val="008B02F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11698</Words>
  <Characters>66683</Characters>
  <Application>Microsoft Office Word</Application>
  <DocSecurity>0</DocSecurity>
  <Lines>555</Lines>
  <Paragraphs>156</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78225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2018-2019_z38_03_02_05_1_plx_Управление международными коммерческими проектами</dc:title>
  <dc:creator>FastReport.NET</dc:creator>
  <cp:lastModifiedBy>kydinova</cp:lastModifiedBy>
  <cp:revision>4</cp:revision>
  <dcterms:created xsi:type="dcterms:W3CDTF">2018-07-11T08:23:00Z</dcterms:created>
  <dcterms:modified xsi:type="dcterms:W3CDTF">2018-08-21T07:22:00Z</dcterms:modified>
</cp:coreProperties>
</file>