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DC5" w:rsidRDefault="005F55E5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3600" cy="8172450"/>
            <wp:effectExtent l="19050" t="0" r="0" b="0"/>
            <wp:docPr id="1" name="Рисунок 1" descr="469E83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69E839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1659">
        <w:br w:type="page"/>
      </w:r>
    </w:p>
    <w:p w:rsidR="000B7DC5" w:rsidRDefault="000C1D8C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Рисунок 1" descr="A7F73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7F73AD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1659">
        <w:br w:type="page"/>
      </w:r>
    </w:p>
    <w:tbl>
      <w:tblPr>
        <w:tblW w:w="10868" w:type="dxa"/>
        <w:tblCellMar>
          <w:left w:w="0" w:type="dxa"/>
          <w:right w:w="0" w:type="dxa"/>
        </w:tblCellMar>
        <w:tblLook w:val="04A0"/>
      </w:tblPr>
      <w:tblGrid>
        <w:gridCol w:w="132"/>
        <w:gridCol w:w="978"/>
        <w:gridCol w:w="1158"/>
        <w:gridCol w:w="137"/>
        <w:gridCol w:w="665"/>
        <w:gridCol w:w="137"/>
        <w:gridCol w:w="817"/>
        <w:gridCol w:w="823"/>
        <w:gridCol w:w="3197"/>
        <w:gridCol w:w="817"/>
        <w:gridCol w:w="1050"/>
        <w:gridCol w:w="957"/>
      </w:tblGrid>
      <w:tr w:rsidR="000B7DC5" w:rsidTr="008F1659">
        <w:trPr>
          <w:trHeight w:hRule="exact" w:val="555"/>
        </w:trPr>
        <w:tc>
          <w:tcPr>
            <w:tcW w:w="132" w:type="dxa"/>
          </w:tcPr>
          <w:p w:rsidR="000B7DC5" w:rsidRDefault="000B7DC5"/>
        </w:tc>
        <w:tc>
          <w:tcPr>
            <w:tcW w:w="978" w:type="dxa"/>
          </w:tcPr>
          <w:p w:rsidR="000B7DC5" w:rsidRDefault="000B7DC5"/>
        </w:tc>
        <w:tc>
          <w:tcPr>
            <w:tcW w:w="1158" w:type="dxa"/>
          </w:tcPr>
          <w:p w:rsidR="000B7DC5" w:rsidRDefault="000B7DC5"/>
        </w:tc>
        <w:tc>
          <w:tcPr>
            <w:tcW w:w="137" w:type="dxa"/>
          </w:tcPr>
          <w:p w:rsidR="000B7DC5" w:rsidRDefault="000B7DC5"/>
        </w:tc>
        <w:tc>
          <w:tcPr>
            <w:tcW w:w="665" w:type="dxa"/>
          </w:tcPr>
          <w:p w:rsidR="000B7DC5" w:rsidRDefault="000B7DC5"/>
        </w:tc>
        <w:tc>
          <w:tcPr>
            <w:tcW w:w="137" w:type="dxa"/>
          </w:tcPr>
          <w:p w:rsidR="000B7DC5" w:rsidRDefault="000B7DC5"/>
        </w:tc>
        <w:tc>
          <w:tcPr>
            <w:tcW w:w="817" w:type="dxa"/>
          </w:tcPr>
          <w:p w:rsidR="000B7DC5" w:rsidRDefault="000B7DC5"/>
        </w:tc>
        <w:tc>
          <w:tcPr>
            <w:tcW w:w="823" w:type="dxa"/>
          </w:tcPr>
          <w:p w:rsidR="000B7DC5" w:rsidRDefault="000B7DC5"/>
        </w:tc>
        <w:tc>
          <w:tcPr>
            <w:tcW w:w="3197" w:type="dxa"/>
          </w:tcPr>
          <w:p w:rsidR="000B7DC5" w:rsidRDefault="000B7DC5"/>
        </w:tc>
        <w:tc>
          <w:tcPr>
            <w:tcW w:w="817" w:type="dxa"/>
          </w:tcPr>
          <w:p w:rsidR="000B7DC5" w:rsidRDefault="000B7DC5"/>
        </w:tc>
        <w:tc>
          <w:tcPr>
            <w:tcW w:w="1050" w:type="dxa"/>
          </w:tcPr>
          <w:p w:rsidR="000B7DC5" w:rsidRDefault="000B7DC5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0B7DC5" w:rsidTr="008F1659">
        <w:trPr>
          <w:trHeight w:hRule="exact" w:val="138"/>
        </w:trPr>
        <w:tc>
          <w:tcPr>
            <w:tcW w:w="132" w:type="dxa"/>
          </w:tcPr>
          <w:p w:rsidR="000B7DC5" w:rsidRDefault="000B7DC5"/>
        </w:tc>
        <w:tc>
          <w:tcPr>
            <w:tcW w:w="978" w:type="dxa"/>
          </w:tcPr>
          <w:p w:rsidR="000B7DC5" w:rsidRDefault="000B7DC5"/>
        </w:tc>
        <w:tc>
          <w:tcPr>
            <w:tcW w:w="1158" w:type="dxa"/>
          </w:tcPr>
          <w:p w:rsidR="000B7DC5" w:rsidRDefault="000B7DC5"/>
        </w:tc>
        <w:tc>
          <w:tcPr>
            <w:tcW w:w="137" w:type="dxa"/>
          </w:tcPr>
          <w:p w:rsidR="000B7DC5" w:rsidRDefault="000B7DC5"/>
        </w:tc>
        <w:tc>
          <w:tcPr>
            <w:tcW w:w="665" w:type="dxa"/>
          </w:tcPr>
          <w:p w:rsidR="000B7DC5" w:rsidRDefault="000B7DC5"/>
        </w:tc>
        <w:tc>
          <w:tcPr>
            <w:tcW w:w="137" w:type="dxa"/>
          </w:tcPr>
          <w:p w:rsidR="000B7DC5" w:rsidRDefault="000B7DC5"/>
        </w:tc>
        <w:tc>
          <w:tcPr>
            <w:tcW w:w="817" w:type="dxa"/>
          </w:tcPr>
          <w:p w:rsidR="000B7DC5" w:rsidRDefault="000B7DC5"/>
        </w:tc>
        <w:tc>
          <w:tcPr>
            <w:tcW w:w="823" w:type="dxa"/>
          </w:tcPr>
          <w:p w:rsidR="000B7DC5" w:rsidRDefault="000B7DC5"/>
        </w:tc>
        <w:tc>
          <w:tcPr>
            <w:tcW w:w="3197" w:type="dxa"/>
          </w:tcPr>
          <w:p w:rsidR="000B7DC5" w:rsidRDefault="000B7DC5"/>
        </w:tc>
        <w:tc>
          <w:tcPr>
            <w:tcW w:w="817" w:type="dxa"/>
          </w:tcPr>
          <w:p w:rsidR="000B7DC5" w:rsidRDefault="000B7DC5"/>
        </w:tc>
        <w:tc>
          <w:tcPr>
            <w:tcW w:w="1050" w:type="dxa"/>
          </w:tcPr>
          <w:p w:rsidR="000B7DC5" w:rsidRDefault="000B7DC5"/>
        </w:tc>
        <w:tc>
          <w:tcPr>
            <w:tcW w:w="957" w:type="dxa"/>
          </w:tcPr>
          <w:p w:rsidR="000B7DC5" w:rsidRDefault="000B7DC5"/>
        </w:tc>
      </w:tr>
      <w:tr w:rsidR="000B7DC5" w:rsidTr="008F1659">
        <w:trPr>
          <w:trHeight w:hRule="exact" w:val="14"/>
        </w:trPr>
        <w:tc>
          <w:tcPr>
            <w:tcW w:w="1086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B7DC5" w:rsidRDefault="000B7DC5"/>
        </w:tc>
      </w:tr>
      <w:tr w:rsidR="000B7DC5" w:rsidTr="008F1659">
        <w:trPr>
          <w:trHeight w:hRule="exact" w:val="13"/>
        </w:trPr>
        <w:tc>
          <w:tcPr>
            <w:tcW w:w="132" w:type="dxa"/>
          </w:tcPr>
          <w:p w:rsidR="000B7DC5" w:rsidRDefault="000B7DC5"/>
        </w:tc>
        <w:tc>
          <w:tcPr>
            <w:tcW w:w="978" w:type="dxa"/>
          </w:tcPr>
          <w:p w:rsidR="000B7DC5" w:rsidRDefault="000B7DC5"/>
        </w:tc>
        <w:tc>
          <w:tcPr>
            <w:tcW w:w="1158" w:type="dxa"/>
          </w:tcPr>
          <w:p w:rsidR="000B7DC5" w:rsidRDefault="000B7DC5"/>
        </w:tc>
        <w:tc>
          <w:tcPr>
            <w:tcW w:w="137" w:type="dxa"/>
          </w:tcPr>
          <w:p w:rsidR="000B7DC5" w:rsidRDefault="000B7DC5"/>
        </w:tc>
        <w:tc>
          <w:tcPr>
            <w:tcW w:w="665" w:type="dxa"/>
          </w:tcPr>
          <w:p w:rsidR="000B7DC5" w:rsidRDefault="000B7DC5"/>
        </w:tc>
        <w:tc>
          <w:tcPr>
            <w:tcW w:w="137" w:type="dxa"/>
          </w:tcPr>
          <w:p w:rsidR="000B7DC5" w:rsidRDefault="000B7DC5"/>
        </w:tc>
        <w:tc>
          <w:tcPr>
            <w:tcW w:w="817" w:type="dxa"/>
          </w:tcPr>
          <w:p w:rsidR="000B7DC5" w:rsidRDefault="000B7DC5"/>
        </w:tc>
        <w:tc>
          <w:tcPr>
            <w:tcW w:w="823" w:type="dxa"/>
          </w:tcPr>
          <w:p w:rsidR="000B7DC5" w:rsidRDefault="000B7DC5"/>
        </w:tc>
        <w:tc>
          <w:tcPr>
            <w:tcW w:w="3197" w:type="dxa"/>
          </w:tcPr>
          <w:p w:rsidR="000B7DC5" w:rsidRDefault="000B7DC5"/>
        </w:tc>
        <w:tc>
          <w:tcPr>
            <w:tcW w:w="817" w:type="dxa"/>
          </w:tcPr>
          <w:p w:rsidR="000B7DC5" w:rsidRDefault="000B7DC5"/>
        </w:tc>
        <w:tc>
          <w:tcPr>
            <w:tcW w:w="1050" w:type="dxa"/>
          </w:tcPr>
          <w:p w:rsidR="000B7DC5" w:rsidRDefault="000B7DC5"/>
        </w:tc>
        <w:tc>
          <w:tcPr>
            <w:tcW w:w="957" w:type="dxa"/>
          </w:tcPr>
          <w:p w:rsidR="000B7DC5" w:rsidRDefault="000B7DC5"/>
        </w:tc>
      </w:tr>
      <w:tr w:rsidR="000B7DC5" w:rsidTr="008F1659">
        <w:trPr>
          <w:trHeight w:hRule="exact" w:val="14"/>
        </w:trPr>
        <w:tc>
          <w:tcPr>
            <w:tcW w:w="1086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B7DC5" w:rsidRDefault="000B7DC5"/>
        </w:tc>
      </w:tr>
      <w:tr w:rsidR="000B7DC5" w:rsidTr="008F1659">
        <w:trPr>
          <w:trHeight w:hRule="exact" w:val="96"/>
        </w:trPr>
        <w:tc>
          <w:tcPr>
            <w:tcW w:w="132" w:type="dxa"/>
          </w:tcPr>
          <w:p w:rsidR="000B7DC5" w:rsidRDefault="000B7DC5"/>
        </w:tc>
        <w:tc>
          <w:tcPr>
            <w:tcW w:w="978" w:type="dxa"/>
          </w:tcPr>
          <w:p w:rsidR="000B7DC5" w:rsidRDefault="000B7DC5"/>
        </w:tc>
        <w:tc>
          <w:tcPr>
            <w:tcW w:w="1158" w:type="dxa"/>
          </w:tcPr>
          <w:p w:rsidR="000B7DC5" w:rsidRDefault="000B7DC5"/>
        </w:tc>
        <w:tc>
          <w:tcPr>
            <w:tcW w:w="137" w:type="dxa"/>
          </w:tcPr>
          <w:p w:rsidR="000B7DC5" w:rsidRDefault="000B7DC5"/>
        </w:tc>
        <w:tc>
          <w:tcPr>
            <w:tcW w:w="665" w:type="dxa"/>
          </w:tcPr>
          <w:p w:rsidR="000B7DC5" w:rsidRDefault="000B7DC5"/>
        </w:tc>
        <w:tc>
          <w:tcPr>
            <w:tcW w:w="137" w:type="dxa"/>
          </w:tcPr>
          <w:p w:rsidR="000B7DC5" w:rsidRDefault="000B7DC5"/>
        </w:tc>
        <w:tc>
          <w:tcPr>
            <w:tcW w:w="817" w:type="dxa"/>
          </w:tcPr>
          <w:p w:rsidR="000B7DC5" w:rsidRDefault="000B7DC5"/>
        </w:tc>
        <w:tc>
          <w:tcPr>
            <w:tcW w:w="823" w:type="dxa"/>
          </w:tcPr>
          <w:p w:rsidR="000B7DC5" w:rsidRDefault="000B7DC5"/>
        </w:tc>
        <w:tc>
          <w:tcPr>
            <w:tcW w:w="3197" w:type="dxa"/>
          </w:tcPr>
          <w:p w:rsidR="000B7DC5" w:rsidRDefault="000B7DC5"/>
        </w:tc>
        <w:tc>
          <w:tcPr>
            <w:tcW w:w="817" w:type="dxa"/>
          </w:tcPr>
          <w:p w:rsidR="000B7DC5" w:rsidRDefault="000B7DC5"/>
        </w:tc>
        <w:tc>
          <w:tcPr>
            <w:tcW w:w="1050" w:type="dxa"/>
          </w:tcPr>
          <w:p w:rsidR="000B7DC5" w:rsidRDefault="000B7DC5"/>
        </w:tc>
        <w:tc>
          <w:tcPr>
            <w:tcW w:w="957" w:type="dxa"/>
          </w:tcPr>
          <w:p w:rsidR="000B7DC5" w:rsidRDefault="000B7DC5"/>
        </w:tc>
      </w:tr>
      <w:tr w:rsidR="000B7DC5" w:rsidRPr="000C1D8C" w:rsidTr="008F1659">
        <w:trPr>
          <w:trHeight w:hRule="exact" w:val="478"/>
        </w:trPr>
        <w:tc>
          <w:tcPr>
            <w:tcW w:w="132" w:type="dxa"/>
          </w:tcPr>
          <w:p w:rsidR="000B7DC5" w:rsidRDefault="000B7DC5"/>
        </w:tc>
        <w:tc>
          <w:tcPr>
            <w:tcW w:w="978" w:type="dxa"/>
          </w:tcPr>
          <w:p w:rsidR="000B7DC5" w:rsidRDefault="000B7DC5"/>
        </w:tc>
        <w:tc>
          <w:tcPr>
            <w:tcW w:w="1158" w:type="dxa"/>
          </w:tcPr>
          <w:p w:rsidR="000B7DC5" w:rsidRDefault="000B7DC5"/>
        </w:tc>
        <w:tc>
          <w:tcPr>
            <w:tcW w:w="137" w:type="dxa"/>
          </w:tcPr>
          <w:p w:rsidR="000B7DC5" w:rsidRDefault="000B7DC5"/>
        </w:tc>
        <w:tc>
          <w:tcPr>
            <w:tcW w:w="665" w:type="dxa"/>
          </w:tcPr>
          <w:p w:rsidR="000B7DC5" w:rsidRDefault="000B7DC5"/>
        </w:tc>
        <w:tc>
          <w:tcPr>
            <w:tcW w:w="137" w:type="dxa"/>
          </w:tcPr>
          <w:p w:rsidR="000B7DC5" w:rsidRDefault="000B7DC5"/>
        </w:tc>
        <w:tc>
          <w:tcPr>
            <w:tcW w:w="565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 w:rsidRPr="000C1D8C" w:rsidTr="008F1659">
        <w:trPr>
          <w:trHeight w:hRule="exact" w:val="416"/>
        </w:trPr>
        <w:tc>
          <w:tcPr>
            <w:tcW w:w="13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 w:rsidRPr="000C1D8C" w:rsidTr="008F1659">
        <w:trPr>
          <w:trHeight w:hRule="exact" w:val="542"/>
        </w:trPr>
        <w:tc>
          <w:tcPr>
            <w:tcW w:w="13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471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 w:rsidTr="008F1659">
        <w:trPr>
          <w:trHeight w:hRule="exact" w:val="277"/>
        </w:trPr>
        <w:tc>
          <w:tcPr>
            <w:tcW w:w="13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2938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779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0B7DC5" w:rsidRPr="000C1D8C" w:rsidTr="008F1659">
        <w:trPr>
          <w:trHeight w:hRule="exact" w:val="439"/>
        </w:trPr>
        <w:tc>
          <w:tcPr>
            <w:tcW w:w="132" w:type="dxa"/>
          </w:tcPr>
          <w:p w:rsidR="000B7DC5" w:rsidRDefault="000B7DC5"/>
        </w:tc>
        <w:tc>
          <w:tcPr>
            <w:tcW w:w="2938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  <w:tc>
          <w:tcPr>
            <w:tcW w:w="602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0B7DC5" w:rsidTr="008F1659">
        <w:trPr>
          <w:trHeight w:hRule="exact" w:val="138"/>
        </w:trPr>
        <w:tc>
          <w:tcPr>
            <w:tcW w:w="13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7912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0B7D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B7DC5" w:rsidRDefault="008F16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824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 w:rsidTr="008F1659">
        <w:trPr>
          <w:trHeight w:hRule="exact" w:val="138"/>
        </w:trPr>
        <w:tc>
          <w:tcPr>
            <w:tcW w:w="132" w:type="dxa"/>
          </w:tcPr>
          <w:p w:rsidR="000B7DC5" w:rsidRDefault="000B7DC5"/>
        </w:tc>
        <w:tc>
          <w:tcPr>
            <w:tcW w:w="7912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  <w:tc>
          <w:tcPr>
            <w:tcW w:w="2824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 w:rsidTr="008F1659">
        <w:trPr>
          <w:trHeight w:hRule="exact" w:val="277"/>
        </w:trPr>
        <w:tc>
          <w:tcPr>
            <w:tcW w:w="132" w:type="dxa"/>
          </w:tcPr>
          <w:p w:rsidR="000B7DC5" w:rsidRDefault="000B7DC5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  <w:tc>
          <w:tcPr>
            <w:tcW w:w="975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 менеджмент</w:t>
            </w:r>
          </w:p>
        </w:tc>
      </w:tr>
      <w:tr w:rsidR="000B7DC5" w:rsidTr="008F1659">
        <w:trPr>
          <w:trHeight w:hRule="exact" w:val="138"/>
        </w:trPr>
        <w:tc>
          <w:tcPr>
            <w:tcW w:w="132" w:type="dxa"/>
          </w:tcPr>
          <w:p w:rsidR="000B7DC5" w:rsidRDefault="000B7DC5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  <w:tc>
          <w:tcPr>
            <w:tcW w:w="693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  <w:tc>
          <w:tcPr>
            <w:tcW w:w="817" w:type="dxa"/>
          </w:tcPr>
          <w:p w:rsidR="000B7DC5" w:rsidRDefault="000B7DC5"/>
        </w:tc>
        <w:tc>
          <w:tcPr>
            <w:tcW w:w="1050" w:type="dxa"/>
          </w:tcPr>
          <w:p w:rsidR="000B7DC5" w:rsidRDefault="000B7DC5"/>
        </w:tc>
        <w:tc>
          <w:tcPr>
            <w:tcW w:w="957" w:type="dxa"/>
          </w:tcPr>
          <w:p w:rsidR="000B7DC5" w:rsidRDefault="000B7DC5"/>
        </w:tc>
      </w:tr>
      <w:tr w:rsidR="000B7DC5" w:rsidTr="008F1659">
        <w:trPr>
          <w:trHeight w:hRule="exact" w:val="277"/>
        </w:trPr>
        <w:tc>
          <w:tcPr>
            <w:tcW w:w="132" w:type="dxa"/>
          </w:tcPr>
          <w:p w:rsidR="000B7DC5" w:rsidRDefault="000B7DC5"/>
        </w:tc>
        <w:tc>
          <w:tcPr>
            <w:tcW w:w="978" w:type="dxa"/>
          </w:tcPr>
          <w:p w:rsidR="000B7DC5" w:rsidRDefault="000B7DC5"/>
        </w:tc>
        <w:tc>
          <w:tcPr>
            <w:tcW w:w="1158" w:type="dxa"/>
          </w:tcPr>
          <w:p w:rsidR="000B7DC5" w:rsidRDefault="000B7DC5"/>
        </w:tc>
        <w:tc>
          <w:tcPr>
            <w:tcW w:w="137" w:type="dxa"/>
          </w:tcPr>
          <w:p w:rsidR="000B7DC5" w:rsidRDefault="000B7DC5"/>
        </w:tc>
        <w:tc>
          <w:tcPr>
            <w:tcW w:w="665" w:type="dxa"/>
          </w:tcPr>
          <w:p w:rsidR="000B7DC5" w:rsidRDefault="000B7DC5"/>
        </w:tc>
        <w:tc>
          <w:tcPr>
            <w:tcW w:w="137" w:type="dxa"/>
          </w:tcPr>
          <w:p w:rsidR="000B7DC5" w:rsidRDefault="000B7DC5"/>
        </w:tc>
        <w:tc>
          <w:tcPr>
            <w:tcW w:w="817" w:type="dxa"/>
          </w:tcPr>
          <w:p w:rsidR="000B7DC5" w:rsidRDefault="000B7DC5"/>
        </w:tc>
        <w:tc>
          <w:tcPr>
            <w:tcW w:w="823" w:type="dxa"/>
          </w:tcPr>
          <w:p w:rsidR="000B7DC5" w:rsidRDefault="000B7DC5"/>
        </w:tc>
        <w:tc>
          <w:tcPr>
            <w:tcW w:w="3197" w:type="dxa"/>
          </w:tcPr>
          <w:p w:rsidR="000B7DC5" w:rsidRDefault="000B7DC5"/>
        </w:tc>
        <w:tc>
          <w:tcPr>
            <w:tcW w:w="817" w:type="dxa"/>
          </w:tcPr>
          <w:p w:rsidR="000B7DC5" w:rsidRDefault="000B7DC5"/>
        </w:tc>
        <w:tc>
          <w:tcPr>
            <w:tcW w:w="1050" w:type="dxa"/>
          </w:tcPr>
          <w:p w:rsidR="000B7DC5" w:rsidRDefault="000B7DC5"/>
        </w:tc>
        <w:tc>
          <w:tcPr>
            <w:tcW w:w="957" w:type="dxa"/>
          </w:tcPr>
          <w:p w:rsidR="000B7DC5" w:rsidRDefault="000B7DC5"/>
        </w:tc>
      </w:tr>
      <w:tr w:rsidR="000B7DC5" w:rsidRPr="000C1D8C" w:rsidTr="008F1659">
        <w:trPr>
          <w:trHeight w:hRule="exact" w:val="555"/>
        </w:trPr>
        <w:tc>
          <w:tcPr>
            <w:tcW w:w="132" w:type="dxa"/>
          </w:tcPr>
          <w:p w:rsidR="000B7DC5" w:rsidRDefault="000B7DC5"/>
        </w:tc>
        <w:tc>
          <w:tcPr>
            <w:tcW w:w="1073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доцент,к.э.н.,С.Н.Гончарова _________________</w:t>
            </w:r>
          </w:p>
        </w:tc>
      </w:tr>
      <w:tr w:rsidR="000B7DC5" w:rsidRPr="000C1D8C" w:rsidTr="008F1659">
        <w:trPr>
          <w:trHeight w:hRule="exact" w:val="138"/>
        </w:trPr>
        <w:tc>
          <w:tcPr>
            <w:tcW w:w="13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21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00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Долятовский В.А. _________________</w:t>
            </w:r>
          </w:p>
        </w:tc>
      </w:tr>
      <w:tr w:rsidR="000B7DC5" w:rsidRPr="000C1D8C" w:rsidTr="008F1659">
        <w:trPr>
          <w:trHeight w:hRule="exact" w:val="138"/>
        </w:trPr>
        <w:tc>
          <w:tcPr>
            <w:tcW w:w="13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21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600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 w:rsidRPr="000C1D8C" w:rsidTr="008F1659">
        <w:trPr>
          <w:trHeight w:hRule="exact" w:val="416"/>
        </w:trPr>
        <w:tc>
          <w:tcPr>
            <w:tcW w:w="13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 w:rsidRPr="000C1D8C" w:rsidTr="008F1659">
        <w:trPr>
          <w:trHeight w:hRule="exact" w:val="14"/>
        </w:trPr>
        <w:tc>
          <w:tcPr>
            <w:tcW w:w="1086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 w:rsidRPr="000C1D8C" w:rsidTr="008F1659">
        <w:trPr>
          <w:trHeight w:hRule="exact" w:val="13"/>
        </w:trPr>
        <w:tc>
          <w:tcPr>
            <w:tcW w:w="13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 w:rsidRPr="000C1D8C" w:rsidTr="008F1659">
        <w:trPr>
          <w:trHeight w:hRule="exact" w:val="14"/>
        </w:trPr>
        <w:tc>
          <w:tcPr>
            <w:tcW w:w="1086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 w:rsidRPr="000C1D8C" w:rsidTr="008F1659">
        <w:trPr>
          <w:trHeight w:hRule="exact" w:val="96"/>
        </w:trPr>
        <w:tc>
          <w:tcPr>
            <w:tcW w:w="13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 w:rsidRPr="000C1D8C" w:rsidTr="008F1659">
        <w:trPr>
          <w:trHeight w:hRule="exact" w:val="478"/>
        </w:trPr>
        <w:tc>
          <w:tcPr>
            <w:tcW w:w="13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565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 w:rsidRPr="000C1D8C" w:rsidTr="008F1659">
        <w:trPr>
          <w:trHeight w:hRule="exact" w:val="138"/>
        </w:trPr>
        <w:tc>
          <w:tcPr>
            <w:tcW w:w="13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 w:rsidRPr="000C1D8C" w:rsidTr="008F1659">
        <w:trPr>
          <w:trHeight w:hRule="exact" w:val="694"/>
        </w:trPr>
        <w:tc>
          <w:tcPr>
            <w:tcW w:w="13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471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 w:rsidRPr="000C1D8C" w:rsidTr="008F1659">
        <w:trPr>
          <w:trHeight w:hRule="exact" w:val="569"/>
        </w:trPr>
        <w:tc>
          <w:tcPr>
            <w:tcW w:w="13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073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0B7DC5" w:rsidTr="008F1659">
        <w:trPr>
          <w:trHeight w:hRule="exact" w:val="138"/>
        </w:trPr>
        <w:tc>
          <w:tcPr>
            <w:tcW w:w="13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791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0B7D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B7DC5" w:rsidRDefault="008F16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8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 w:rsidTr="008F1659">
        <w:trPr>
          <w:trHeight w:hRule="exact" w:val="277"/>
        </w:trPr>
        <w:tc>
          <w:tcPr>
            <w:tcW w:w="132" w:type="dxa"/>
          </w:tcPr>
          <w:p w:rsidR="000B7DC5" w:rsidRDefault="000B7DC5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  <w:tc>
          <w:tcPr>
            <w:tcW w:w="975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 менеджмент</w:t>
            </w:r>
          </w:p>
        </w:tc>
      </w:tr>
      <w:tr w:rsidR="000B7DC5" w:rsidTr="008F1659">
        <w:trPr>
          <w:trHeight w:hRule="exact" w:val="138"/>
        </w:trPr>
        <w:tc>
          <w:tcPr>
            <w:tcW w:w="132" w:type="dxa"/>
          </w:tcPr>
          <w:p w:rsidR="000B7DC5" w:rsidRDefault="000B7DC5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  <w:tc>
          <w:tcPr>
            <w:tcW w:w="693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  <w:tc>
          <w:tcPr>
            <w:tcW w:w="817" w:type="dxa"/>
          </w:tcPr>
          <w:p w:rsidR="000B7DC5" w:rsidRDefault="000B7DC5"/>
        </w:tc>
        <w:tc>
          <w:tcPr>
            <w:tcW w:w="1050" w:type="dxa"/>
          </w:tcPr>
          <w:p w:rsidR="000B7DC5" w:rsidRDefault="000B7DC5"/>
        </w:tc>
        <w:tc>
          <w:tcPr>
            <w:tcW w:w="957" w:type="dxa"/>
          </w:tcPr>
          <w:p w:rsidR="000B7DC5" w:rsidRDefault="000B7DC5"/>
        </w:tc>
      </w:tr>
      <w:tr w:rsidR="000B7DC5" w:rsidRPr="000C1D8C" w:rsidTr="008F1659">
        <w:trPr>
          <w:trHeight w:hRule="exact" w:val="416"/>
        </w:trPr>
        <w:tc>
          <w:tcPr>
            <w:tcW w:w="132" w:type="dxa"/>
          </w:tcPr>
          <w:p w:rsidR="000B7DC5" w:rsidRDefault="000B7DC5"/>
        </w:tc>
        <w:tc>
          <w:tcPr>
            <w:tcW w:w="1073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доцент,к.э.н.,С.Н.Гончарова _________________</w:t>
            </w:r>
          </w:p>
        </w:tc>
      </w:tr>
      <w:tr w:rsidR="000B7DC5" w:rsidRPr="000C1D8C" w:rsidTr="008F1659">
        <w:trPr>
          <w:trHeight w:hRule="exact" w:val="277"/>
        </w:trPr>
        <w:tc>
          <w:tcPr>
            <w:tcW w:w="13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227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46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Долятовский В.А. _________________</w:t>
            </w:r>
          </w:p>
        </w:tc>
      </w:tr>
      <w:tr w:rsidR="000B7DC5" w:rsidRPr="000C1D8C" w:rsidTr="008F1659">
        <w:trPr>
          <w:trHeight w:hRule="exact" w:val="166"/>
        </w:trPr>
        <w:tc>
          <w:tcPr>
            <w:tcW w:w="13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 w:rsidRPr="000C1D8C" w:rsidTr="008F1659">
        <w:trPr>
          <w:trHeight w:hRule="exact" w:val="14"/>
        </w:trPr>
        <w:tc>
          <w:tcPr>
            <w:tcW w:w="1086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 w:rsidRPr="000C1D8C" w:rsidTr="008F1659">
        <w:trPr>
          <w:trHeight w:hRule="exact" w:val="96"/>
        </w:trPr>
        <w:tc>
          <w:tcPr>
            <w:tcW w:w="13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 w:rsidRPr="000C1D8C" w:rsidTr="008F1659">
        <w:trPr>
          <w:trHeight w:hRule="exact" w:val="14"/>
        </w:trPr>
        <w:tc>
          <w:tcPr>
            <w:tcW w:w="1086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 w:rsidRPr="000C1D8C" w:rsidTr="008F1659">
        <w:trPr>
          <w:trHeight w:hRule="exact" w:val="124"/>
        </w:trPr>
        <w:tc>
          <w:tcPr>
            <w:tcW w:w="13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 w:rsidRPr="000C1D8C" w:rsidTr="008F1659">
        <w:trPr>
          <w:trHeight w:hRule="exact" w:val="478"/>
        </w:trPr>
        <w:tc>
          <w:tcPr>
            <w:tcW w:w="13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565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 w:rsidRPr="000C1D8C" w:rsidTr="008F1659">
        <w:trPr>
          <w:trHeight w:hRule="exact" w:val="694"/>
        </w:trPr>
        <w:tc>
          <w:tcPr>
            <w:tcW w:w="13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471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 w:rsidRPr="000C1D8C" w:rsidTr="008F1659">
        <w:trPr>
          <w:trHeight w:hRule="exact" w:val="575"/>
        </w:trPr>
        <w:tc>
          <w:tcPr>
            <w:tcW w:w="13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073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0B7DC5" w:rsidTr="008F1659">
        <w:trPr>
          <w:trHeight w:hRule="exact" w:val="129"/>
        </w:trPr>
        <w:tc>
          <w:tcPr>
            <w:tcW w:w="13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791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0B7D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B7DC5" w:rsidRDefault="008F16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8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 w:rsidTr="008F1659">
        <w:trPr>
          <w:trHeight w:hRule="exact" w:val="277"/>
        </w:trPr>
        <w:tc>
          <w:tcPr>
            <w:tcW w:w="132" w:type="dxa"/>
          </w:tcPr>
          <w:p w:rsidR="000B7DC5" w:rsidRDefault="000B7DC5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  <w:tc>
          <w:tcPr>
            <w:tcW w:w="975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 менеджмент</w:t>
            </w:r>
          </w:p>
        </w:tc>
      </w:tr>
      <w:tr w:rsidR="000B7DC5" w:rsidTr="008F1659">
        <w:trPr>
          <w:trHeight w:hRule="exact" w:val="138"/>
        </w:trPr>
        <w:tc>
          <w:tcPr>
            <w:tcW w:w="132" w:type="dxa"/>
          </w:tcPr>
          <w:p w:rsidR="000B7DC5" w:rsidRDefault="000B7DC5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  <w:tc>
          <w:tcPr>
            <w:tcW w:w="693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  <w:tc>
          <w:tcPr>
            <w:tcW w:w="817" w:type="dxa"/>
          </w:tcPr>
          <w:p w:rsidR="000B7DC5" w:rsidRDefault="000B7DC5"/>
        </w:tc>
        <w:tc>
          <w:tcPr>
            <w:tcW w:w="1050" w:type="dxa"/>
          </w:tcPr>
          <w:p w:rsidR="000B7DC5" w:rsidRDefault="000B7DC5"/>
        </w:tc>
        <w:tc>
          <w:tcPr>
            <w:tcW w:w="957" w:type="dxa"/>
          </w:tcPr>
          <w:p w:rsidR="000B7DC5" w:rsidRDefault="000B7DC5"/>
        </w:tc>
      </w:tr>
      <w:tr w:rsidR="000B7DC5" w:rsidRPr="000C1D8C" w:rsidTr="008F1659">
        <w:trPr>
          <w:trHeight w:hRule="exact" w:val="416"/>
        </w:trPr>
        <w:tc>
          <w:tcPr>
            <w:tcW w:w="132" w:type="dxa"/>
          </w:tcPr>
          <w:p w:rsidR="000B7DC5" w:rsidRDefault="000B7DC5"/>
        </w:tc>
        <w:tc>
          <w:tcPr>
            <w:tcW w:w="1073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доцент,к.э.н.,С.Н.Гончарова _________________</w:t>
            </w:r>
          </w:p>
        </w:tc>
      </w:tr>
      <w:tr w:rsidR="000B7DC5" w:rsidRPr="000C1D8C" w:rsidTr="008F1659">
        <w:trPr>
          <w:trHeight w:hRule="exact" w:val="277"/>
        </w:trPr>
        <w:tc>
          <w:tcPr>
            <w:tcW w:w="13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227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46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Долятовский В.А. _________________</w:t>
            </w:r>
          </w:p>
        </w:tc>
      </w:tr>
      <w:tr w:rsidR="000B7DC5" w:rsidRPr="000C1D8C" w:rsidTr="008F1659">
        <w:trPr>
          <w:trHeight w:hRule="exact" w:val="138"/>
        </w:trPr>
        <w:tc>
          <w:tcPr>
            <w:tcW w:w="13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 w:rsidRPr="000C1D8C" w:rsidTr="008F1659">
        <w:trPr>
          <w:trHeight w:hRule="exact" w:val="14"/>
        </w:trPr>
        <w:tc>
          <w:tcPr>
            <w:tcW w:w="1086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 w:rsidRPr="000C1D8C" w:rsidTr="008F1659">
        <w:trPr>
          <w:trHeight w:hRule="exact" w:val="13"/>
        </w:trPr>
        <w:tc>
          <w:tcPr>
            <w:tcW w:w="13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 w:rsidRPr="000C1D8C" w:rsidTr="008F1659">
        <w:trPr>
          <w:trHeight w:hRule="exact" w:val="14"/>
        </w:trPr>
        <w:tc>
          <w:tcPr>
            <w:tcW w:w="1086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 w:rsidRPr="000C1D8C" w:rsidTr="008F1659">
        <w:trPr>
          <w:trHeight w:hRule="exact" w:val="96"/>
        </w:trPr>
        <w:tc>
          <w:tcPr>
            <w:tcW w:w="13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 w:rsidRPr="000C1D8C" w:rsidTr="008F1659">
        <w:trPr>
          <w:trHeight w:hRule="exact" w:val="478"/>
        </w:trPr>
        <w:tc>
          <w:tcPr>
            <w:tcW w:w="13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565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 w:rsidRPr="000C1D8C" w:rsidTr="008F1659">
        <w:trPr>
          <w:trHeight w:hRule="exact" w:val="833"/>
        </w:trPr>
        <w:tc>
          <w:tcPr>
            <w:tcW w:w="13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471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 w:rsidRPr="000C1D8C" w:rsidTr="008F1659">
        <w:trPr>
          <w:trHeight w:hRule="exact" w:val="539"/>
        </w:trPr>
        <w:tc>
          <w:tcPr>
            <w:tcW w:w="13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073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0B7DC5" w:rsidTr="008F1659">
        <w:trPr>
          <w:trHeight w:hRule="exact" w:val="80"/>
        </w:trPr>
        <w:tc>
          <w:tcPr>
            <w:tcW w:w="13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791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0B7D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B7DC5" w:rsidRDefault="008F16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8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 w:rsidTr="008F1659">
        <w:trPr>
          <w:trHeight w:hRule="exact" w:val="277"/>
        </w:trPr>
        <w:tc>
          <w:tcPr>
            <w:tcW w:w="132" w:type="dxa"/>
          </w:tcPr>
          <w:p w:rsidR="000B7DC5" w:rsidRDefault="000B7DC5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  <w:tc>
          <w:tcPr>
            <w:tcW w:w="975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 менеджмент</w:t>
            </w:r>
          </w:p>
        </w:tc>
      </w:tr>
      <w:tr w:rsidR="000B7DC5" w:rsidTr="008F1659">
        <w:trPr>
          <w:trHeight w:hRule="exact" w:val="138"/>
        </w:trPr>
        <w:tc>
          <w:tcPr>
            <w:tcW w:w="132" w:type="dxa"/>
          </w:tcPr>
          <w:p w:rsidR="000B7DC5" w:rsidRDefault="000B7DC5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  <w:tc>
          <w:tcPr>
            <w:tcW w:w="693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  <w:tc>
          <w:tcPr>
            <w:tcW w:w="817" w:type="dxa"/>
          </w:tcPr>
          <w:p w:rsidR="000B7DC5" w:rsidRDefault="000B7DC5"/>
        </w:tc>
        <w:tc>
          <w:tcPr>
            <w:tcW w:w="1050" w:type="dxa"/>
          </w:tcPr>
          <w:p w:rsidR="000B7DC5" w:rsidRDefault="000B7DC5"/>
        </w:tc>
        <w:tc>
          <w:tcPr>
            <w:tcW w:w="957" w:type="dxa"/>
          </w:tcPr>
          <w:p w:rsidR="000B7DC5" w:rsidRDefault="000B7DC5"/>
        </w:tc>
      </w:tr>
      <w:tr w:rsidR="000B7DC5" w:rsidTr="008F1659">
        <w:trPr>
          <w:trHeight w:hRule="exact" w:val="138"/>
        </w:trPr>
        <w:tc>
          <w:tcPr>
            <w:tcW w:w="132" w:type="dxa"/>
          </w:tcPr>
          <w:p w:rsidR="000B7DC5" w:rsidRDefault="000B7DC5"/>
        </w:tc>
        <w:tc>
          <w:tcPr>
            <w:tcW w:w="978" w:type="dxa"/>
          </w:tcPr>
          <w:p w:rsidR="000B7DC5" w:rsidRDefault="000B7DC5"/>
        </w:tc>
        <w:tc>
          <w:tcPr>
            <w:tcW w:w="1158" w:type="dxa"/>
          </w:tcPr>
          <w:p w:rsidR="000B7DC5" w:rsidRDefault="000B7DC5"/>
        </w:tc>
        <w:tc>
          <w:tcPr>
            <w:tcW w:w="137" w:type="dxa"/>
          </w:tcPr>
          <w:p w:rsidR="000B7DC5" w:rsidRDefault="000B7DC5"/>
        </w:tc>
        <w:tc>
          <w:tcPr>
            <w:tcW w:w="665" w:type="dxa"/>
          </w:tcPr>
          <w:p w:rsidR="000B7DC5" w:rsidRDefault="000B7DC5"/>
        </w:tc>
        <w:tc>
          <w:tcPr>
            <w:tcW w:w="137" w:type="dxa"/>
          </w:tcPr>
          <w:p w:rsidR="000B7DC5" w:rsidRDefault="000B7DC5"/>
        </w:tc>
        <w:tc>
          <w:tcPr>
            <w:tcW w:w="817" w:type="dxa"/>
          </w:tcPr>
          <w:p w:rsidR="000B7DC5" w:rsidRDefault="000B7DC5"/>
        </w:tc>
        <w:tc>
          <w:tcPr>
            <w:tcW w:w="823" w:type="dxa"/>
          </w:tcPr>
          <w:p w:rsidR="000B7DC5" w:rsidRDefault="000B7DC5"/>
        </w:tc>
        <w:tc>
          <w:tcPr>
            <w:tcW w:w="3197" w:type="dxa"/>
          </w:tcPr>
          <w:p w:rsidR="000B7DC5" w:rsidRDefault="000B7DC5"/>
        </w:tc>
        <w:tc>
          <w:tcPr>
            <w:tcW w:w="817" w:type="dxa"/>
          </w:tcPr>
          <w:p w:rsidR="000B7DC5" w:rsidRDefault="000B7DC5"/>
        </w:tc>
        <w:tc>
          <w:tcPr>
            <w:tcW w:w="1050" w:type="dxa"/>
          </w:tcPr>
          <w:p w:rsidR="000B7DC5" w:rsidRDefault="000B7DC5"/>
        </w:tc>
        <w:tc>
          <w:tcPr>
            <w:tcW w:w="957" w:type="dxa"/>
          </w:tcPr>
          <w:p w:rsidR="000B7DC5" w:rsidRDefault="000B7DC5"/>
        </w:tc>
      </w:tr>
      <w:tr w:rsidR="000B7DC5" w:rsidRPr="000C1D8C" w:rsidTr="008F1659">
        <w:trPr>
          <w:trHeight w:hRule="exact" w:val="277"/>
        </w:trPr>
        <w:tc>
          <w:tcPr>
            <w:tcW w:w="132" w:type="dxa"/>
          </w:tcPr>
          <w:p w:rsidR="000B7DC5" w:rsidRDefault="000B7DC5"/>
        </w:tc>
        <w:tc>
          <w:tcPr>
            <w:tcW w:w="1073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доцент,к.э.н.,С.Н.Гончарова _________________</w:t>
            </w:r>
          </w:p>
        </w:tc>
      </w:tr>
      <w:tr w:rsidR="000B7DC5" w:rsidRPr="000C1D8C" w:rsidTr="008F1659">
        <w:trPr>
          <w:trHeight w:hRule="exact" w:val="277"/>
        </w:trPr>
        <w:tc>
          <w:tcPr>
            <w:tcW w:w="13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227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46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Долятовский В.А. _________________</w:t>
            </w:r>
          </w:p>
        </w:tc>
      </w:tr>
      <w:tr w:rsidR="000B7DC5" w:rsidRPr="000C1D8C" w:rsidTr="008F1659">
        <w:trPr>
          <w:trHeight w:hRule="exact" w:val="138"/>
        </w:trPr>
        <w:tc>
          <w:tcPr>
            <w:tcW w:w="13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073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</w:tbl>
    <w:p w:rsidR="000B7DC5" w:rsidRPr="008F1659" w:rsidRDefault="008F1659">
      <w:pPr>
        <w:rPr>
          <w:sz w:val="0"/>
          <w:szCs w:val="0"/>
          <w:lang w:val="ru-RU"/>
        </w:rPr>
      </w:pPr>
      <w:r w:rsidRPr="008F16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615"/>
        <w:gridCol w:w="1994"/>
        <w:gridCol w:w="1760"/>
        <w:gridCol w:w="4791"/>
        <w:gridCol w:w="971"/>
      </w:tblGrid>
      <w:tr w:rsidR="000B7DC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5104" w:type="dxa"/>
          </w:tcPr>
          <w:p w:rsidR="000B7DC5" w:rsidRDefault="000B7DC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0B7DC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B7DC5" w:rsidRPr="000C1D8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: получение системы знаний в области управления международным бизнесом, навыков исследования национальных возможностей ведения предпринимательской деятельности в различных странах, а также использования  инструментах анализа среды функционирования международного бизнеса</w:t>
            </w:r>
          </w:p>
        </w:tc>
      </w:tr>
      <w:tr w:rsidR="000B7DC5" w:rsidRPr="000C1D8C">
        <w:trPr>
          <w:trHeight w:hRule="exact" w:val="160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Задачи:проводить комплексный анализ внешней среды международного бизнеса с целью поиска и реализации конкурентных преимуществ компании;исследовать основные принципы формирования структуры управления в ме -ждународных компаниях, взаимосвязь их структурных подразделений;изучить особенности реализации важнейших функций менеджмента в МНК;исследовать основные тенденции развития международных компаний (диверсификация бизнеса; создание стратегических альянсов; процессы слияний и поглощений в компаниях и т.д.);изучить особенности развития и адаптации корпоративных культур в компаниях, ведущих международный бизнес.</w:t>
            </w:r>
          </w:p>
        </w:tc>
      </w:tr>
      <w:tr w:rsidR="000B7DC5" w:rsidRPr="000C1D8C">
        <w:trPr>
          <w:trHeight w:hRule="exact" w:val="277"/>
        </w:trPr>
        <w:tc>
          <w:tcPr>
            <w:tcW w:w="143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 w:rsidRPr="000C1D8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B7DC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0B7DC5" w:rsidRPr="000C1D8C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B7DC5" w:rsidRPr="000C1D8C" w:rsidTr="00EC70B5">
        <w:trPr>
          <w:trHeight w:hRule="exact" w:val="70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EC70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7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уменя, полученные в результате изучения дисциплин:Введение в специальность,Общий и стратегический менеджмент,Введение в международный менеджмент,Инновационный менеджмент,Сравнительный менеджмент,Иностранный язык</w:t>
            </w:r>
          </w:p>
        </w:tc>
      </w:tr>
      <w:tr w:rsidR="000B7DC5" w:rsidRPr="000C1D8C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B7DC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EC70B5">
            <w:pPr>
              <w:spacing w:after="0" w:line="240" w:lineRule="auto"/>
              <w:rPr>
                <w:sz w:val="19"/>
                <w:szCs w:val="19"/>
              </w:rPr>
            </w:pPr>
            <w:r w:rsidRPr="00EC70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международными коммерческими проектами</w:t>
            </w:r>
          </w:p>
        </w:tc>
      </w:tr>
      <w:tr w:rsidR="000B7DC5" w:rsidRPr="000C1D8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EC70B5" w:rsidRDefault="00EC70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70B5">
              <w:rPr>
                <w:sz w:val="19"/>
                <w:szCs w:val="19"/>
                <w:lang w:val="ru-RU"/>
              </w:rPr>
              <w:t>Управление функциями международной сбытовой деятельности</w:t>
            </w:r>
          </w:p>
        </w:tc>
      </w:tr>
      <w:tr w:rsidR="000B7DC5" w:rsidRPr="000C1D8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EC70B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70B5">
              <w:rPr>
                <w:sz w:val="19"/>
                <w:szCs w:val="19"/>
                <w:lang w:val="ru-RU"/>
              </w:rPr>
              <w:t>Организация и техника внешнеэкономической деятельности</w:t>
            </w:r>
          </w:p>
        </w:tc>
      </w:tr>
      <w:tr w:rsidR="000B7DC5" w:rsidRPr="000C1D8C">
        <w:trPr>
          <w:trHeight w:hRule="exact" w:val="277"/>
        </w:trPr>
        <w:tc>
          <w:tcPr>
            <w:tcW w:w="143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 w:rsidRPr="000C1D8C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B7DC5" w:rsidRPr="000C1D8C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ПК-3: владением навыками стратегического анализа, разработки и осуществления стратегии организации, направленной на обеспечение конкурентоспособности</w:t>
            </w:r>
          </w:p>
        </w:tc>
      </w:tr>
      <w:tr w:rsidR="000B7DC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B7DC5" w:rsidRPr="000C1D8C">
        <w:trPr>
          <w:trHeight w:hRule="exact" w:val="277"/>
        </w:trPr>
        <w:tc>
          <w:tcPr>
            <w:tcW w:w="143" w:type="dxa"/>
          </w:tcPr>
          <w:p w:rsidR="000B7DC5" w:rsidRDefault="000B7DC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экономических знаний в различных сферах деятельности</w:t>
            </w:r>
          </w:p>
        </w:tc>
      </w:tr>
      <w:tr w:rsidR="000B7DC5" w:rsidRPr="000C1D8C">
        <w:trPr>
          <w:trHeight w:hRule="exact" w:val="138"/>
        </w:trPr>
        <w:tc>
          <w:tcPr>
            <w:tcW w:w="143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B7DC5" w:rsidRPr="000C1D8C">
        <w:trPr>
          <w:trHeight w:hRule="exact" w:val="277"/>
        </w:trPr>
        <w:tc>
          <w:tcPr>
            <w:tcW w:w="143" w:type="dxa"/>
          </w:tcPr>
          <w:p w:rsidR="000B7DC5" w:rsidRDefault="000B7DC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основы экономических знаний в различных сферах деятельности</w:t>
            </w:r>
          </w:p>
        </w:tc>
      </w:tr>
      <w:tr w:rsidR="000B7DC5" w:rsidRPr="000C1D8C">
        <w:trPr>
          <w:trHeight w:hRule="exact" w:val="138"/>
        </w:trPr>
        <w:tc>
          <w:tcPr>
            <w:tcW w:w="143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B7DC5" w:rsidRPr="000C1D8C">
        <w:trPr>
          <w:trHeight w:hRule="exact" w:val="277"/>
        </w:trPr>
        <w:tc>
          <w:tcPr>
            <w:tcW w:w="143" w:type="dxa"/>
          </w:tcPr>
          <w:p w:rsidR="000B7DC5" w:rsidRDefault="000B7DC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особенностями применения экономических знаний в различных сферах деятельности</w:t>
            </w:r>
          </w:p>
        </w:tc>
      </w:tr>
      <w:tr w:rsidR="000B7DC5" w:rsidRPr="000C1D8C">
        <w:trPr>
          <w:trHeight w:hRule="exact" w:val="138"/>
        </w:trPr>
        <w:tc>
          <w:tcPr>
            <w:tcW w:w="143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 w:rsidRPr="000C1D8C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ПК-17: 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</w:t>
            </w:r>
          </w:p>
        </w:tc>
      </w:tr>
      <w:tr w:rsidR="000B7DC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B7DC5" w:rsidRPr="000C1D8C">
        <w:trPr>
          <w:trHeight w:hRule="exact" w:val="697"/>
        </w:trPr>
        <w:tc>
          <w:tcPr>
            <w:tcW w:w="143" w:type="dxa"/>
          </w:tcPr>
          <w:p w:rsidR="000B7DC5" w:rsidRDefault="000B7DC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современного предпринимательства, правовые нормы осуществления предпринимательской деятельности, методы прогнозирования и оценок рынков, методы оценки инноваций и индексы инноваций стран, методы оценки деловых идей и инжиниринг бизнеса</w:t>
            </w:r>
          </w:p>
        </w:tc>
      </w:tr>
      <w:tr w:rsidR="000B7DC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B7DC5" w:rsidRPr="000C1D8C">
        <w:trPr>
          <w:trHeight w:hRule="exact" w:val="478"/>
        </w:trPr>
        <w:tc>
          <w:tcPr>
            <w:tcW w:w="143" w:type="dxa"/>
          </w:tcPr>
          <w:p w:rsidR="000B7DC5" w:rsidRDefault="000B7DC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тенденции и возможности рыночных ниш, стратегического и инновационного потенциала своей фирмы и конкурентов</w:t>
            </w:r>
          </w:p>
        </w:tc>
      </w:tr>
      <w:tr w:rsidR="000B7DC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B7DC5" w:rsidRPr="000C1D8C">
        <w:trPr>
          <w:trHeight w:hRule="exact" w:val="277"/>
        </w:trPr>
        <w:tc>
          <w:tcPr>
            <w:tcW w:w="143" w:type="dxa"/>
          </w:tcPr>
          <w:p w:rsidR="000B7DC5" w:rsidRDefault="000B7DC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бизнес-планирования, сценарного анализа, форсайт- технологиями и экспертными методами</w:t>
            </w:r>
          </w:p>
        </w:tc>
      </w:tr>
      <w:tr w:rsidR="000B7DC5" w:rsidRPr="000C1D8C">
        <w:trPr>
          <w:trHeight w:hRule="exact" w:val="138"/>
        </w:trPr>
        <w:tc>
          <w:tcPr>
            <w:tcW w:w="143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 w:rsidRPr="000C1D8C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ПК-20: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0B7DC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B7DC5" w:rsidRPr="000C1D8C">
        <w:trPr>
          <w:trHeight w:hRule="exact" w:val="478"/>
        </w:trPr>
        <w:tc>
          <w:tcPr>
            <w:tcW w:w="143" w:type="dxa"/>
          </w:tcPr>
          <w:p w:rsidR="000B7DC5" w:rsidRDefault="000B7DC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юридическую базу создания предпринимательских структур в стране и за рубежом, технологию регистрации структур и разработки пакетов документов</w:t>
            </w:r>
          </w:p>
        </w:tc>
      </w:tr>
      <w:tr w:rsidR="000B7DC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B7DC5" w:rsidRPr="000C1D8C">
        <w:trPr>
          <w:trHeight w:hRule="exact" w:val="277"/>
        </w:trPr>
        <w:tc>
          <w:tcPr>
            <w:tcW w:w="143" w:type="dxa"/>
          </w:tcPr>
          <w:p w:rsidR="000B7DC5" w:rsidRDefault="000B7DC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грамотно и четко разрабатывать документацию по созданию и функционированию предпринимательской структуры</w:t>
            </w:r>
          </w:p>
        </w:tc>
      </w:tr>
      <w:tr w:rsidR="000B7DC5" w:rsidRPr="000C1D8C">
        <w:trPr>
          <w:trHeight w:hRule="exact" w:val="138"/>
        </w:trPr>
        <w:tc>
          <w:tcPr>
            <w:tcW w:w="143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B7DC5" w:rsidRPr="000C1D8C">
        <w:trPr>
          <w:trHeight w:hRule="exact" w:val="277"/>
        </w:trPr>
        <w:tc>
          <w:tcPr>
            <w:tcW w:w="143" w:type="dxa"/>
          </w:tcPr>
          <w:p w:rsidR="000B7DC5" w:rsidRDefault="000B7DC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информационными технологиями работы с базами нормативных и распорядительных документов</w:t>
            </w:r>
          </w:p>
        </w:tc>
      </w:tr>
      <w:tr w:rsidR="000B7DC5" w:rsidRPr="000C1D8C">
        <w:trPr>
          <w:trHeight w:hRule="exact" w:val="416"/>
        </w:trPr>
        <w:tc>
          <w:tcPr>
            <w:tcW w:w="143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 w:rsidRPr="000C1D8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</w:tbl>
    <w:p w:rsidR="000B7DC5" w:rsidRPr="008F1659" w:rsidRDefault="008F1659">
      <w:pPr>
        <w:rPr>
          <w:sz w:val="0"/>
          <w:szCs w:val="0"/>
          <w:lang w:val="ru-RU"/>
        </w:rPr>
      </w:pPr>
      <w:r w:rsidRPr="008F16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9"/>
        <w:gridCol w:w="3206"/>
        <w:gridCol w:w="127"/>
        <w:gridCol w:w="838"/>
        <w:gridCol w:w="697"/>
        <w:gridCol w:w="1116"/>
        <w:gridCol w:w="1251"/>
        <w:gridCol w:w="701"/>
        <w:gridCol w:w="398"/>
        <w:gridCol w:w="981"/>
      </w:tblGrid>
      <w:tr w:rsidR="000B7DC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0B7DC5" w:rsidRDefault="000B7DC5"/>
        </w:tc>
        <w:tc>
          <w:tcPr>
            <w:tcW w:w="710" w:type="dxa"/>
          </w:tcPr>
          <w:p w:rsidR="000B7DC5" w:rsidRDefault="000B7DC5"/>
        </w:tc>
        <w:tc>
          <w:tcPr>
            <w:tcW w:w="1135" w:type="dxa"/>
          </w:tcPr>
          <w:p w:rsidR="000B7DC5" w:rsidRDefault="000B7DC5"/>
        </w:tc>
        <w:tc>
          <w:tcPr>
            <w:tcW w:w="1277" w:type="dxa"/>
          </w:tcPr>
          <w:p w:rsidR="000B7DC5" w:rsidRDefault="000B7DC5"/>
        </w:tc>
        <w:tc>
          <w:tcPr>
            <w:tcW w:w="710" w:type="dxa"/>
          </w:tcPr>
          <w:p w:rsidR="000B7DC5" w:rsidRDefault="000B7DC5"/>
        </w:tc>
        <w:tc>
          <w:tcPr>
            <w:tcW w:w="426" w:type="dxa"/>
          </w:tcPr>
          <w:p w:rsidR="000B7DC5" w:rsidRDefault="000B7DC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0B7DC5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0B7DC5" w:rsidRPr="000C1D8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Основы международного бизнеса как объекта управления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Введение в международный бизнес. Определения. Предмет курса, структурная схема и логика структуризации знаний.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 предметной области. Онтологические основы представления решаемых задач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международного бизнеса в глобальной экономике. Транснациональные корпорации, структура современного мирового бизнеса. Инновационные процессы в мировой экономике и бизнесе. Распределение мирового богатства и его источники.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.Основные характеристики и особенности международного бизнеса. Поиск рыночных ниш с высокой отдачей. Рост конкуренции в глобальном масштабе. Показатели динамики роста международного бизнеса..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 развития международного бизнеса.</w:t>
            </w:r>
          </w:p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 влияния интенсивных факторов развития. Концепция возрастающей отдачи в секторах экономики, основанных на знаниях.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Новые формы организации экономики.</w:t>
            </w:r>
          </w:p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среда международного бизнеса. Специфические факторы международной обстановки.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 построения профиля среды. Вероятностные оценки факторов.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Внутренняя среда международного бизнеса. Экономические интересы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</w:t>
            </w: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образная кривая развития.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Цикличность деловых процессов. Модели цикличности.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Конкурентный анализ международного бизнеса.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конкурентные силы бизнеса. Модели конкуренции.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Конкурентные профили и радиальные диаграммы.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Конкурентный анализ международного бизнеса.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конкурентные силы бизнеса. Модели конкуренции.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Конкурентные профили и радиальные диаграммы.</w:t>
            </w:r>
          </w:p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критических и ключевых факторов успеха бизнеса. Методика анализа и оценки факторов. Правила вывода о конкурентной позиции фирмы на мировых рынках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</w:tbl>
    <w:p w:rsidR="000B7DC5" w:rsidRDefault="008F165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1"/>
        <w:gridCol w:w="3413"/>
        <w:gridCol w:w="118"/>
        <w:gridCol w:w="809"/>
        <w:gridCol w:w="679"/>
        <w:gridCol w:w="1096"/>
        <w:gridCol w:w="1209"/>
        <w:gridCol w:w="670"/>
        <w:gridCol w:w="386"/>
        <w:gridCol w:w="943"/>
      </w:tblGrid>
      <w:tr w:rsidR="000B7DC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0B7DC5" w:rsidRDefault="000B7DC5"/>
        </w:tc>
        <w:tc>
          <w:tcPr>
            <w:tcW w:w="710" w:type="dxa"/>
          </w:tcPr>
          <w:p w:rsidR="000B7DC5" w:rsidRDefault="000B7DC5"/>
        </w:tc>
        <w:tc>
          <w:tcPr>
            <w:tcW w:w="1135" w:type="dxa"/>
          </w:tcPr>
          <w:p w:rsidR="000B7DC5" w:rsidRDefault="000B7DC5"/>
        </w:tc>
        <w:tc>
          <w:tcPr>
            <w:tcW w:w="1277" w:type="dxa"/>
          </w:tcPr>
          <w:p w:rsidR="000B7DC5" w:rsidRDefault="000B7DC5"/>
        </w:tc>
        <w:tc>
          <w:tcPr>
            <w:tcW w:w="710" w:type="dxa"/>
          </w:tcPr>
          <w:p w:rsidR="000B7DC5" w:rsidRDefault="000B7DC5"/>
        </w:tc>
        <w:tc>
          <w:tcPr>
            <w:tcW w:w="426" w:type="dxa"/>
          </w:tcPr>
          <w:p w:rsidR="000B7DC5" w:rsidRDefault="000B7DC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0B7DC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 функционирования объектов международного бизнеса. Идентификация объекта МБ. Описание входов и выходов. Определение динамических закономерностей. Оценка чистого запаздывания и постоянной изменений.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Прогнозирование развития наукоемких производств в регионе. Подготовка исходных данных для Ростовской области.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Статистический анализ и расчет прогноза.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Моделирование роста количества инновационных предприятий в мире и в РФ.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 наиболее приоритетных направлений.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Моделирование процессов возрастающей отдачи для инновационных фирм.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 уравнений, расчеты развития инновационных фирм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 влияния интенсивных факторов развития на экономику страны. Определение расчетами оценок влияния уровня знаний на конкурентоспособность страны.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 профиля факторов внешней среды с учетом рисков их появления. Профильный анализ, выделение возможностей и угроз для международного бизнеса.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Оценки факторов внутренней среды международной компании.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SNW</w:t>
            </w: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анализ, оценка ситуации и способностей фирмы.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Критический синтез..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 менеджмента в странах с разной культурой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 Баррета по межкультурному взаимодействию в организации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Адаптивное управление сложными организациями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 w:rsidRPr="000C1D8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Управление международной деятельностью компании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 деятельности компании международного бизнеса. Особенности целей , стратегий, интересов. Рынки международного бизнеса, характеристики конкурентной среды.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Экономические показатели и тренды развития международного бизнеса в экономике знаний и цифровой экономике. Законы Миллера, Решера.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</w:t>
            </w: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образный закон развития. Роль синергетического эффекта.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</w:tbl>
    <w:p w:rsidR="000B7DC5" w:rsidRDefault="008F165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3"/>
        <w:gridCol w:w="3390"/>
        <w:gridCol w:w="119"/>
        <w:gridCol w:w="814"/>
        <w:gridCol w:w="674"/>
        <w:gridCol w:w="1099"/>
        <w:gridCol w:w="1215"/>
        <w:gridCol w:w="674"/>
        <w:gridCol w:w="389"/>
        <w:gridCol w:w="947"/>
      </w:tblGrid>
      <w:tr w:rsidR="000B7DC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0B7DC5" w:rsidRDefault="000B7DC5"/>
        </w:tc>
        <w:tc>
          <w:tcPr>
            <w:tcW w:w="710" w:type="dxa"/>
          </w:tcPr>
          <w:p w:rsidR="000B7DC5" w:rsidRDefault="000B7DC5"/>
        </w:tc>
        <w:tc>
          <w:tcPr>
            <w:tcW w:w="1135" w:type="dxa"/>
          </w:tcPr>
          <w:p w:rsidR="000B7DC5" w:rsidRDefault="000B7DC5"/>
        </w:tc>
        <w:tc>
          <w:tcPr>
            <w:tcW w:w="1277" w:type="dxa"/>
          </w:tcPr>
          <w:p w:rsidR="000B7DC5" w:rsidRDefault="000B7DC5"/>
        </w:tc>
        <w:tc>
          <w:tcPr>
            <w:tcW w:w="710" w:type="dxa"/>
          </w:tcPr>
          <w:p w:rsidR="000B7DC5" w:rsidRDefault="000B7DC5"/>
        </w:tc>
        <w:tc>
          <w:tcPr>
            <w:tcW w:w="426" w:type="dxa"/>
          </w:tcPr>
          <w:p w:rsidR="000B7DC5" w:rsidRDefault="000B7DC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0B7DC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характер международного бизнеса. Роль инноваций в развитии бизнеса. Области инноваций и темпы их развития в мире. Лидерство мировых компаний в инновационном бизнесе..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Индексы инноваций и распределение международного бизнеса по инновационным сферам. Характеристики шестого технологического уклада. Технологическая и интеллектуальная ренты современной экономики.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Эволюционные закономерности развития международных компаний. Дифференциальное уравнение процесса развития. Количественные и качественные изменения в развитии.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Возрастающая отдача в новой экономике. Законы функционирования экономики. Убывающая отдача и предельная полезность.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Закономерности возрастающей отдачи в международном бизнесе.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знаниями в компаниях международного бизнеса. Стратегическая важность непрерывного развития и лидерства. Определение потребности в новых знаниях .Организация служб управления знаниями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конкурентных преимуществ международных компаний. Анализ конкурентов, выявление преимуществ в рыночной позиции и технологии.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Перспективы развития международного бизнеса. Области развития международного бизнеса в шестом технологическом укладе.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Рейтинги международных компаний.</w:t>
            </w:r>
          </w:p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брендов.</w:t>
            </w:r>
          </w:p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Статистический анализ привлекательности сфер международного бизнеса.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 инвестиций для развития бизнеса. Расчет показателей привлекательности ..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трендов развития современных технологий и потребительского поведения.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Привлекательность инноваций. Иррациональность поведения потребителей..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инновационности страны и компании международного бизнеса. Методика расчета индекса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INSEAD</w:t>
            </w: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методика оценки трендов Переслегина. Практические расчеты индексов.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</w:tbl>
    <w:p w:rsidR="000B7DC5" w:rsidRDefault="008F165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9"/>
        <w:gridCol w:w="3409"/>
        <w:gridCol w:w="118"/>
        <w:gridCol w:w="810"/>
        <w:gridCol w:w="680"/>
        <w:gridCol w:w="1096"/>
        <w:gridCol w:w="1210"/>
        <w:gridCol w:w="671"/>
        <w:gridCol w:w="387"/>
        <w:gridCol w:w="944"/>
      </w:tblGrid>
      <w:tr w:rsidR="000B7DC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0B7DC5" w:rsidRDefault="000B7DC5"/>
        </w:tc>
        <w:tc>
          <w:tcPr>
            <w:tcW w:w="710" w:type="dxa"/>
          </w:tcPr>
          <w:p w:rsidR="000B7DC5" w:rsidRDefault="000B7DC5"/>
        </w:tc>
        <w:tc>
          <w:tcPr>
            <w:tcW w:w="1135" w:type="dxa"/>
          </w:tcPr>
          <w:p w:rsidR="000B7DC5" w:rsidRDefault="000B7DC5"/>
        </w:tc>
        <w:tc>
          <w:tcPr>
            <w:tcW w:w="1277" w:type="dxa"/>
          </w:tcPr>
          <w:p w:rsidR="000B7DC5" w:rsidRDefault="000B7DC5"/>
        </w:tc>
        <w:tc>
          <w:tcPr>
            <w:tcW w:w="710" w:type="dxa"/>
          </w:tcPr>
          <w:p w:rsidR="000B7DC5" w:rsidRDefault="000B7DC5"/>
        </w:tc>
        <w:tc>
          <w:tcPr>
            <w:tcW w:w="426" w:type="dxa"/>
          </w:tcPr>
          <w:p w:rsidR="000B7DC5" w:rsidRDefault="000B7DC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0B7DC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Эволюционный анализ закономерностей развития международного бизнеса.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Перспективные сферы бизнеса. Ограничения развития международного бизнеса.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моделей экономического поведения международных компаний. Расчет параметров дифференциального уравнения экономического роста.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 методики оценки критических и ключевых факторов успеха для транснациональной компании.Методы выбора наилучшей стратегии развития фирмы.</w:t>
            </w:r>
          </w:p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оценки эволюции международной организации, выделение кризисов развития и бифуркаций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 семантического дифференциала оценки показателей разных международных компаний.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 функции принадлежности для уровня инновационности конкретной организации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Основы международного менеджмента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международного менеджмента. Структура международного менеджмента, решаемые практические задачи. Теоретический задел этого раздела менеджмента.Структра задач и методов их решения в международном менеджменте.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Организационные структуры управления в международных корпорациях. Структуры госкорпораций России. Методы разработки организационных структур. Функциональная организация менеджмента международных компаний.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Распределенные структуры управления с разделением функций.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Решетка менеджмента международного бизнеса.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 системы менеджмента международной компании.</w:t>
            </w:r>
          </w:p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Диагностика состояния и стратегической позиции международной компании. Табличный метод диагностики организации. Примеры применения в международном бизнесе. Выделение и анализ проблемного поля системы международного менеджмента. АВС- анализ проблем менеджмента.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GAP</w:t>
            </w: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 и метод сценариев.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</w:tbl>
    <w:p w:rsidR="000B7DC5" w:rsidRDefault="008F165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4"/>
        <w:gridCol w:w="3382"/>
        <w:gridCol w:w="119"/>
        <w:gridCol w:w="815"/>
        <w:gridCol w:w="675"/>
        <w:gridCol w:w="1100"/>
        <w:gridCol w:w="1216"/>
        <w:gridCol w:w="675"/>
        <w:gridCol w:w="390"/>
        <w:gridCol w:w="948"/>
      </w:tblGrid>
      <w:tr w:rsidR="000B7DC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0B7DC5" w:rsidRDefault="000B7DC5"/>
        </w:tc>
        <w:tc>
          <w:tcPr>
            <w:tcW w:w="710" w:type="dxa"/>
          </w:tcPr>
          <w:p w:rsidR="000B7DC5" w:rsidRDefault="000B7DC5"/>
        </w:tc>
        <w:tc>
          <w:tcPr>
            <w:tcW w:w="1135" w:type="dxa"/>
          </w:tcPr>
          <w:p w:rsidR="000B7DC5" w:rsidRDefault="000B7DC5"/>
        </w:tc>
        <w:tc>
          <w:tcPr>
            <w:tcW w:w="1277" w:type="dxa"/>
          </w:tcPr>
          <w:p w:rsidR="000B7DC5" w:rsidRDefault="000B7DC5"/>
        </w:tc>
        <w:tc>
          <w:tcPr>
            <w:tcW w:w="710" w:type="dxa"/>
          </w:tcPr>
          <w:p w:rsidR="000B7DC5" w:rsidRDefault="000B7DC5"/>
        </w:tc>
        <w:tc>
          <w:tcPr>
            <w:tcW w:w="426" w:type="dxa"/>
          </w:tcPr>
          <w:p w:rsidR="000B7DC5" w:rsidRDefault="000B7DC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0B7DC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Стратегическое планирование деятельности международной компании. Методика стратегического анализа.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 стратегических карт.Стратегия достижения устойчивых конкурентных преимуществ международной компанией.</w:t>
            </w:r>
          </w:p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анализа организационной структуры управления международной компанией. Расчет оптимального количества уровней организационной структуры. Построение матрицы ответственности.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Методика топологического анализа организационной структуры управления международной компании.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Расчеты диагностических показателей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 модели системы менеджмента международной компании (решетки менеджмента).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Построение диагностического профиля системы менеджмента международной компании.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Выделение корневых проблем менеджмента компании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Расчет показателей стратегического потенциала международной компании.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 методики и проведение конкретных расчетов.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Расчет показателей инновационного потенциала международной компании.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методики и проведение расчетов.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оценки конкурентных преимуществ международной компании.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внутренней среды конкретной организации.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Применение  технологий адаптивного управления международной компанией.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ключевых факторов успеха международной компании.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стратегического анализа и разработки стратегии международной компании.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 w:rsidRPr="000C1D8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Технология организации и управления компанией международного бизнеса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</w:tbl>
    <w:p w:rsidR="000B7DC5" w:rsidRPr="008F1659" w:rsidRDefault="008F1659">
      <w:pPr>
        <w:rPr>
          <w:sz w:val="0"/>
          <w:szCs w:val="0"/>
          <w:lang w:val="ru-RU"/>
        </w:rPr>
      </w:pPr>
      <w:r w:rsidRPr="008F16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1"/>
        <w:gridCol w:w="3432"/>
        <w:gridCol w:w="118"/>
        <w:gridCol w:w="809"/>
        <w:gridCol w:w="670"/>
        <w:gridCol w:w="1096"/>
        <w:gridCol w:w="1209"/>
        <w:gridCol w:w="670"/>
        <w:gridCol w:w="386"/>
        <w:gridCol w:w="943"/>
      </w:tblGrid>
      <w:tr w:rsidR="000B7DC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0B7DC5" w:rsidRDefault="000B7DC5"/>
        </w:tc>
        <w:tc>
          <w:tcPr>
            <w:tcW w:w="710" w:type="dxa"/>
          </w:tcPr>
          <w:p w:rsidR="000B7DC5" w:rsidRDefault="000B7DC5"/>
        </w:tc>
        <w:tc>
          <w:tcPr>
            <w:tcW w:w="1135" w:type="dxa"/>
          </w:tcPr>
          <w:p w:rsidR="000B7DC5" w:rsidRDefault="000B7DC5"/>
        </w:tc>
        <w:tc>
          <w:tcPr>
            <w:tcW w:w="1277" w:type="dxa"/>
          </w:tcPr>
          <w:p w:rsidR="000B7DC5" w:rsidRDefault="000B7DC5"/>
        </w:tc>
        <w:tc>
          <w:tcPr>
            <w:tcW w:w="710" w:type="dxa"/>
          </w:tcPr>
          <w:p w:rsidR="000B7DC5" w:rsidRDefault="000B7DC5"/>
        </w:tc>
        <w:tc>
          <w:tcPr>
            <w:tcW w:w="426" w:type="dxa"/>
          </w:tcPr>
          <w:p w:rsidR="000B7DC5" w:rsidRDefault="000B7DC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0B7DC5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современных технологий менеджмента в успехах компаний международного бизнеса. Базисные характеристики технологий. Методология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SADT</w:t>
            </w: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.Технология стратегического анализа и стратегического планирования. Методическое обеспечение технологий. Информатика в реализации программ анализа.Технологии проектирования организационных структур управления, в распределении ответственности и делегировании полномочий.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культурных аспектов организации системы менеджмента. Особенности менеджмента поликультурных организаций. Технологии организации межкультурных взаимодействий. Групповая динамика и руководство в международных компаниях. Технология формирования групп и команд.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 методов соционики для получения эффекта синергии.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контроля деятельности подразделений международной компании. Определение параметров системы контроля.Управление формированием корпоративной культуры. Формализованная методика управления корпоративной культурой.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Адаптивное управление международной компанией. Построение модели адаптивного управления. Правила адаптивного управления. Примеры применения новой технологии менеджмента.Мониторинг эффективности функционирования международной компании.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показатели эффективности функционирования.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Методика построения простого примера технологии менеджмента международной компании.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 набора процедурных правил.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 схемы реализации технологии менеджмента. Выделение бизнес-процессов, построение схемы процессов, трехзонной матрицы их оценки.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 работы фирмы на основе пяти уровней моделей функционирования организации. Построение функциональной, физической, процессной, технологической и процедурной моделей работы фирмы.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</w:tbl>
    <w:p w:rsidR="000B7DC5" w:rsidRDefault="008F165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2"/>
        <w:gridCol w:w="3403"/>
        <w:gridCol w:w="133"/>
        <w:gridCol w:w="796"/>
        <w:gridCol w:w="680"/>
        <w:gridCol w:w="1097"/>
        <w:gridCol w:w="1211"/>
        <w:gridCol w:w="671"/>
        <w:gridCol w:w="387"/>
        <w:gridCol w:w="944"/>
      </w:tblGrid>
      <w:tr w:rsidR="000B7DC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0B7DC5" w:rsidRDefault="000B7DC5"/>
        </w:tc>
        <w:tc>
          <w:tcPr>
            <w:tcW w:w="710" w:type="dxa"/>
          </w:tcPr>
          <w:p w:rsidR="000B7DC5" w:rsidRDefault="000B7DC5"/>
        </w:tc>
        <w:tc>
          <w:tcPr>
            <w:tcW w:w="1135" w:type="dxa"/>
          </w:tcPr>
          <w:p w:rsidR="000B7DC5" w:rsidRDefault="000B7DC5"/>
        </w:tc>
        <w:tc>
          <w:tcPr>
            <w:tcW w:w="1277" w:type="dxa"/>
          </w:tcPr>
          <w:p w:rsidR="000B7DC5" w:rsidRDefault="000B7DC5"/>
        </w:tc>
        <w:tc>
          <w:tcPr>
            <w:tcW w:w="710" w:type="dxa"/>
          </w:tcPr>
          <w:p w:rsidR="000B7DC5" w:rsidRDefault="000B7DC5"/>
        </w:tc>
        <w:tc>
          <w:tcPr>
            <w:tcW w:w="426" w:type="dxa"/>
          </w:tcPr>
          <w:p w:rsidR="000B7DC5" w:rsidRDefault="000B7DC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0B7DC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Применение принципов соционики для формирования команды в международной организации.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 социотипов, их соотношений, разработка алгоритма синтеза команды.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корпоративной культуры международной организации. Разработка методики анализа. Применение методики на примерах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Построение системы адаптивного управления для международной компании.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Вывод правил адаптивного управления, формализация принятия решений.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выявления и построения новых бизнес-моделей.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Траектории развития страны и международные компании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 создания новой предпринимательской структуры.</w:t>
            </w:r>
          </w:p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Переходы к технологическим укладам и развитие международного бизнеса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Культурные аспекты функционирования международной компании.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 работа. Перечень тем курсовой работы представлен в Приложении 1 крабочей программы дисциплины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экзамену 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ПК-17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</w:tr>
      <w:tr w:rsidR="000B7DC5">
        <w:trPr>
          <w:trHeight w:hRule="exact" w:val="277"/>
        </w:trPr>
        <w:tc>
          <w:tcPr>
            <w:tcW w:w="993" w:type="dxa"/>
          </w:tcPr>
          <w:p w:rsidR="000B7DC5" w:rsidRDefault="000B7DC5"/>
        </w:tc>
        <w:tc>
          <w:tcPr>
            <w:tcW w:w="3545" w:type="dxa"/>
          </w:tcPr>
          <w:p w:rsidR="000B7DC5" w:rsidRDefault="000B7DC5"/>
        </w:tc>
        <w:tc>
          <w:tcPr>
            <w:tcW w:w="143" w:type="dxa"/>
          </w:tcPr>
          <w:p w:rsidR="000B7DC5" w:rsidRDefault="000B7DC5"/>
        </w:tc>
        <w:tc>
          <w:tcPr>
            <w:tcW w:w="851" w:type="dxa"/>
          </w:tcPr>
          <w:p w:rsidR="000B7DC5" w:rsidRDefault="000B7DC5"/>
        </w:tc>
        <w:tc>
          <w:tcPr>
            <w:tcW w:w="710" w:type="dxa"/>
          </w:tcPr>
          <w:p w:rsidR="000B7DC5" w:rsidRDefault="000B7DC5"/>
        </w:tc>
        <w:tc>
          <w:tcPr>
            <w:tcW w:w="1135" w:type="dxa"/>
          </w:tcPr>
          <w:p w:rsidR="000B7DC5" w:rsidRDefault="000B7DC5"/>
        </w:tc>
        <w:tc>
          <w:tcPr>
            <w:tcW w:w="1277" w:type="dxa"/>
          </w:tcPr>
          <w:p w:rsidR="000B7DC5" w:rsidRDefault="000B7DC5"/>
        </w:tc>
        <w:tc>
          <w:tcPr>
            <w:tcW w:w="710" w:type="dxa"/>
          </w:tcPr>
          <w:p w:rsidR="000B7DC5" w:rsidRDefault="000B7DC5"/>
        </w:tc>
        <w:tc>
          <w:tcPr>
            <w:tcW w:w="426" w:type="dxa"/>
          </w:tcPr>
          <w:p w:rsidR="000B7DC5" w:rsidRDefault="000B7DC5"/>
        </w:tc>
        <w:tc>
          <w:tcPr>
            <w:tcW w:w="993" w:type="dxa"/>
          </w:tcPr>
          <w:p w:rsidR="000B7DC5" w:rsidRDefault="000B7DC5"/>
        </w:tc>
      </w:tr>
      <w:tr w:rsidR="000B7DC5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B7DC5" w:rsidRPr="000C1D8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0B7DC5">
        <w:trPr>
          <w:trHeight w:hRule="exact" w:val="5524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Роль и место международного менеджмента в современной системе международных экономических отношений.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многонациональных компаний  в современном мировом хозяйстве.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развития  многонациональных компаний(МНК) на современном этапе.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Конкурентные преимущества МНК.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Модели вхождения МНК на зарубежные рынки.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Стратегии МНК на мировых рынках.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Организационные формы многонациональных компаний.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Особенности  управления международной деятельностью фирм в современных условиях.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Организационная структура  многонациональных компаний в современных условиях.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Определение количества уровней структуры управления  МНК.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Демократизация управления в МНК.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Материнская компания как организационно- экономический центр управления и ее основные формы.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Стратегические центры хозяйствования (центры прибыли) в современных международных компаниях.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Важнейшие уровни аппарата управления  в многонациональных компаниях и их функции.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Специализированный аппарат управления международной деятельностью в МНК.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Оценки инновационного потенциала МНК.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Особенности стратегического анализа и планирования в МНК.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Эволюция организационных структур в многонациональных компаниях.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Функция контроля в многонациональных компаниях.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Корпоративная культура многонациональной компании.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Перенесение национальных особенностей менеджмента за рубеж.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Имидж многонациональной компании.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Миссия  многонациональной компании.</w:t>
            </w:r>
          </w:p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Методы конкурентного анализа  МНК.</w:t>
            </w:r>
          </w:p>
        </w:tc>
      </w:tr>
    </w:tbl>
    <w:p w:rsidR="000B7DC5" w:rsidRDefault="008F165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44"/>
        <w:gridCol w:w="1739"/>
        <w:gridCol w:w="1768"/>
        <w:gridCol w:w="2805"/>
        <w:gridCol w:w="1577"/>
        <w:gridCol w:w="1741"/>
      </w:tblGrid>
      <w:tr w:rsidR="000B7DC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38.03.02.05_1.plx</w:t>
            </w:r>
          </w:p>
        </w:tc>
        <w:tc>
          <w:tcPr>
            <w:tcW w:w="3403" w:type="dxa"/>
          </w:tcPr>
          <w:p w:rsidR="000B7DC5" w:rsidRDefault="000B7DC5"/>
        </w:tc>
        <w:tc>
          <w:tcPr>
            <w:tcW w:w="1702" w:type="dxa"/>
          </w:tcPr>
          <w:p w:rsidR="000B7DC5" w:rsidRDefault="000B7DC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0B7DC5" w:rsidRPr="000C1D8C">
        <w:trPr>
          <w:trHeight w:hRule="exact" w:val="1036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Методы анализа внешней среды МНК, профильный анализ..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Расчет пооказателя инновационности международной компании.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Стратегические альянсы компаний.Слияния и поглощения.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Построение и использование решетки менеджмента для анализа  системы менеджмента.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Суть закона возрастающей отдачи для МНК.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Конкурентный анализ деятельности МНК.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Менеджмент в компании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GeneralElectric</w:t>
            </w: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Российские международные компании и госкорпорации.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Базовые конкурентные преимущества. Стадии конкурентного развития государства.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Международная торговля товарами и услугами. Финансирование внешней торговли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Организационное развитие МНК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Причины перестройки МНК.</w:t>
            </w:r>
          </w:p>
          <w:p w:rsidR="000B7DC5" w:rsidRPr="008F1659" w:rsidRDefault="000B7DC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Долговременные конкурентные преимущества. Стадии конкурентного развития компании.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«Конкурентный ромб» Майкла Портера: факторные условия, условия внутреннего роста, родственные и поддерживающие отрасли, структура и стратегия фирм, внутриотраслевая конкуренция.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Стратегические решения компании по развитию международной деятельности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Современные факторы конкурентоспособности. Виды стратегий. Процедуры стратегического планирования в международной фирме. Организация стратегического планирования, реализация стратегии.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Малый и средний бизнес в современной мировой экономике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Экономическое и правовое содержание понятия «малый бизнес».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Управление человеческими ресурсами в МНК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Особенности управления человеческими ресурсами международной фирмы.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Современные технологии международного менеджмента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Цели и направления технологической политики МНК. Международный рынок технологий организация исследований и разработок. Передача технологий.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Основные концепции международных финансов. Управление оборотным капиталом фирмы. Валютный риск и стратегии его хеджирования.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Международная торговля товарами и услугами. Финансирование внешней торговли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Место и роль международной торговли товарами в мировом обороте. Современный стоимостной объем мирового товарооборота.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Финансовая и инвестиционная деятельность в международном менеджменте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Формы международных инвестиций.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Международный рынок инвестиций, инвестиционные риски. Отличительные черты инвестиционных фондов.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Проектная организация управления МНК.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Методология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SADT</w:t>
            </w: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анализе менеджмента МНК.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Функциональная организация менеджмента МНК.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Групповая динамика и руководство МНК.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Технология стратегического планирования деятельности МНК.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Контроль состояния и показателей деятельности МНК. Определение параметров системы контроля.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Динамический анализ и определение синергии в работе МНК.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Экономические показатели и тренды развития международных компаний.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Ключевые и критические факторы успеха МНК, способы их анализа.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Организационное развитие МНК, технологии и результаты.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Выявление проблемного поля международного менеджмента на основе диагностики.</w:t>
            </w:r>
          </w:p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Управление знаниями в процессах развития МНК.</w:t>
            </w:r>
          </w:p>
        </w:tc>
      </w:tr>
      <w:tr w:rsidR="000B7DC5" w:rsidRPr="00EC70B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0B7DC5" w:rsidRPr="00EC70B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0B7DC5" w:rsidRPr="00EC70B5">
        <w:trPr>
          <w:trHeight w:hRule="exact" w:val="277"/>
        </w:trPr>
        <w:tc>
          <w:tcPr>
            <w:tcW w:w="710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B7DC5" w:rsidRPr="008F1659" w:rsidRDefault="000B7DC5">
            <w:pPr>
              <w:rPr>
                <w:lang w:val="ru-RU"/>
              </w:rPr>
            </w:pPr>
          </w:p>
        </w:tc>
      </w:tr>
      <w:tr w:rsidR="000B7DC5" w:rsidRPr="00EC70B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B7DC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0B7DC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0B7DC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B7DC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Одинцов А.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 организации : введение в специальность: учеб.пособие для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Академия, 2007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0B7DC5" w:rsidRPr="00EC70B5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Медведев, А.Г.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Международный менеджмент: стратегические решения в многонациональных компаниях 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=458070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 : Высшая школа менеджмента,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EC70B5" w:rsidRDefault="008F1659" w:rsidP="008F16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EC7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0B7DC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0B7DC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0B7DC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B7DC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Парахина В. Н., Федоренко Т.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организации: Учеб.пособие для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</w:tbl>
    <w:p w:rsidR="000B7DC5" w:rsidRDefault="008F165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23"/>
        <w:gridCol w:w="58"/>
        <w:gridCol w:w="3738"/>
        <w:gridCol w:w="4778"/>
        <w:gridCol w:w="977"/>
      </w:tblGrid>
      <w:tr w:rsidR="000B7DC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38.03.02.05_1.plx</w:t>
            </w:r>
          </w:p>
        </w:tc>
        <w:tc>
          <w:tcPr>
            <w:tcW w:w="5104" w:type="dxa"/>
          </w:tcPr>
          <w:p w:rsidR="000B7DC5" w:rsidRDefault="000B7DC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0B7DC5" w:rsidRPr="00EC70B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B7DC5" w:rsidRPr="00EC70B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Федеральный образовательный портал «Экономика. Социология. Менеджмент // Электронный ресурс [Режим доступа: свободный]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ecsocman</w:t>
            </w: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hse</w:t>
            </w: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B7DC5" w:rsidRPr="00EC70B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Журнал «Менеджмент в России и за рубежом» // Электронный ресурс [Режим доступа: свободный]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://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mevriz</w:t>
            </w: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B7DC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0B7DC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B7DC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0B7DC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0B7DC5">
        <w:trPr>
          <w:trHeight w:hRule="exact" w:val="277"/>
        </w:trPr>
        <w:tc>
          <w:tcPr>
            <w:tcW w:w="710" w:type="dxa"/>
          </w:tcPr>
          <w:p w:rsidR="000B7DC5" w:rsidRDefault="000B7DC5"/>
        </w:tc>
        <w:tc>
          <w:tcPr>
            <w:tcW w:w="58" w:type="dxa"/>
          </w:tcPr>
          <w:p w:rsidR="000B7DC5" w:rsidRDefault="000B7DC5"/>
        </w:tc>
        <w:tc>
          <w:tcPr>
            <w:tcW w:w="3913" w:type="dxa"/>
          </w:tcPr>
          <w:p w:rsidR="000B7DC5" w:rsidRDefault="000B7DC5"/>
        </w:tc>
        <w:tc>
          <w:tcPr>
            <w:tcW w:w="5104" w:type="dxa"/>
          </w:tcPr>
          <w:p w:rsidR="000B7DC5" w:rsidRDefault="000B7DC5"/>
        </w:tc>
        <w:tc>
          <w:tcPr>
            <w:tcW w:w="993" w:type="dxa"/>
          </w:tcPr>
          <w:p w:rsidR="000B7DC5" w:rsidRDefault="000B7DC5"/>
        </w:tc>
      </w:tr>
      <w:tr w:rsidR="000B7DC5" w:rsidRPr="00A029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B7DC5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Default="008F1659">
            <w:pPr>
              <w:spacing w:after="0" w:line="240" w:lineRule="auto"/>
              <w:rPr>
                <w:sz w:val="19"/>
                <w:szCs w:val="19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0B7DC5">
        <w:trPr>
          <w:trHeight w:hRule="exact" w:val="277"/>
        </w:trPr>
        <w:tc>
          <w:tcPr>
            <w:tcW w:w="710" w:type="dxa"/>
          </w:tcPr>
          <w:p w:rsidR="000B7DC5" w:rsidRDefault="000B7DC5"/>
        </w:tc>
        <w:tc>
          <w:tcPr>
            <w:tcW w:w="58" w:type="dxa"/>
          </w:tcPr>
          <w:p w:rsidR="000B7DC5" w:rsidRDefault="000B7DC5"/>
        </w:tc>
        <w:tc>
          <w:tcPr>
            <w:tcW w:w="3913" w:type="dxa"/>
          </w:tcPr>
          <w:p w:rsidR="000B7DC5" w:rsidRDefault="000B7DC5"/>
        </w:tc>
        <w:tc>
          <w:tcPr>
            <w:tcW w:w="5104" w:type="dxa"/>
          </w:tcPr>
          <w:p w:rsidR="000B7DC5" w:rsidRDefault="000B7DC5"/>
        </w:tc>
        <w:tc>
          <w:tcPr>
            <w:tcW w:w="993" w:type="dxa"/>
          </w:tcPr>
          <w:p w:rsidR="000B7DC5" w:rsidRDefault="000B7DC5"/>
        </w:tc>
      </w:tr>
      <w:tr w:rsidR="000B7DC5" w:rsidRPr="00A029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0B7DC5" w:rsidRPr="00A0292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7DC5" w:rsidRPr="008F1659" w:rsidRDefault="008F16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B7DC5" w:rsidRDefault="000B7DC5">
      <w:pPr>
        <w:rPr>
          <w:lang w:val="ru-RU"/>
        </w:rPr>
      </w:pPr>
    </w:p>
    <w:p w:rsidR="00A02925" w:rsidRDefault="00A02925" w:rsidP="00A02925">
      <w:pPr>
        <w:widowControl w:val="0"/>
        <w:spacing w:after="360" w:line="240" w:lineRule="auto"/>
        <w:ind w:left="-851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6570755" cy="9016409"/>
            <wp:effectExtent l="0" t="0" r="1905" b="0"/>
            <wp:docPr id="3" name="Рисунок 2" descr="C:\Users\kydinova\Pictures\2018-06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ydinova\Pictures\2018-06-2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168" cy="902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A02925" w:rsidRPr="003171FC" w:rsidRDefault="00A02925" w:rsidP="00A02925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3171FC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t>Оглавление</w:t>
          </w:r>
        </w:p>
        <w:p w:rsidR="00A02925" w:rsidRPr="003171FC" w:rsidRDefault="00A02925" w:rsidP="00A0292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A02925" w:rsidRPr="003171FC" w:rsidRDefault="00A02925" w:rsidP="00A0292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A02925" w:rsidRPr="003171FC" w:rsidRDefault="00CB6302" w:rsidP="00A02925">
          <w:pPr>
            <w:tabs>
              <w:tab w:val="right" w:leader="dot" w:pos="9345"/>
            </w:tabs>
            <w:spacing w:after="100" w:line="240" w:lineRule="auto"/>
            <w:ind w:left="851"/>
            <w:jc w:val="both"/>
            <w:rPr>
              <w:rFonts w:ascii="Calibri" w:eastAsia="Times New Roman" w:hAnsi="Calibri" w:cs="Times New Roman"/>
              <w:noProof/>
            </w:rPr>
          </w:pPr>
          <w:r w:rsidRPr="00CB6302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="00A02925" w:rsidRPr="003171FC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B6302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="00A02925" w:rsidRPr="003171FC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A02925" w:rsidRPr="003171F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171F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02925" w:rsidRPr="003171F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3171F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3171F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0292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3171F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02925" w:rsidRPr="003171FC" w:rsidRDefault="00CB6302" w:rsidP="00A02925">
          <w:pPr>
            <w:tabs>
              <w:tab w:val="right" w:leader="dot" w:pos="9345"/>
            </w:tabs>
            <w:spacing w:after="100" w:line="240" w:lineRule="auto"/>
            <w:ind w:left="851"/>
            <w:jc w:val="both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="00A02925" w:rsidRPr="003171FC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A02925" w:rsidRPr="003171F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171F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02925" w:rsidRPr="003171F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3171F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3171F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0292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3171F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02925" w:rsidRPr="003171FC" w:rsidRDefault="00CB6302" w:rsidP="00A02925">
          <w:pPr>
            <w:tabs>
              <w:tab w:val="right" w:leader="dot" w:pos="9345"/>
            </w:tabs>
            <w:spacing w:after="100" w:line="240" w:lineRule="auto"/>
            <w:ind w:left="851"/>
            <w:jc w:val="both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="00A02925" w:rsidRPr="003171FC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A02925" w:rsidRPr="003171F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171F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02925" w:rsidRPr="003171F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_Toc480487763 \h </w:instrText>
            </w:r>
            <w:r w:rsidRPr="003171F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3171F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0292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3171F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02925" w:rsidRPr="003171FC" w:rsidRDefault="00CB6302" w:rsidP="00A02925">
          <w:pPr>
            <w:tabs>
              <w:tab w:val="right" w:leader="dot" w:pos="9345"/>
            </w:tabs>
            <w:spacing w:after="100" w:line="240" w:lineRule="auto"/>
            <w:ind w:left="851"/>
            <w:jc w:val="both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="00A02925" w:rsidRPr="003171FC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A02925" w:rsidRPr="003171F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0292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</w:hyperlink>
        </w:p>
        <w:p w:rsidR="00A02925" w:rsidRPr="003171FC" w:rsidRDefault="00CB6302" w:rsidP="00A02925">
          <w:pPr>
            <w:spacing w:after="0" w:line="360" w:lineRule="auto"/>
            <w:ind w:left="851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3171FC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A02925" w:rsidRPr="003171FC" w:rsidRDefault="00A02925" w:rsidP="00A029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02925" w:rsidRPr="003171FC" w:rsidRDefault="00A02925" w:rsidP="00A029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02925" w:rsidRPr="003171FC" w:rsidRDefault="00A02925" w:rsidP="00A029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02925" w:rsidRPr="003171FC" w:rsidRDefault="00A02925" w:rsidP="00A029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02925" w:rsidRPr="003171FC" w:rsidRDefault="00A02925" w:rsidP="00A029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02925" w:rsidRPr="003171FC" w:rsidRDefault="00A02925" w:rsidP="00A029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02925" w:rsidRPr="003171FC" w:rsidRDefault="00A02925" w:rsidP="00A029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02925" w:rsidRPr="003171FC" w:rsidRDefault="00A02925" w:rsidP="00A029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02925" w:rsidRPr="003171FC" w:rsidRDefault="00A02925" w:rsidP="00A029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02925" w:rsidRPr="003171FC" w:rsidRDefault="00A02925" w:rsidP="00A029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02925" w:rsidRPr="003171FC" w:rsidRDefault="00A02925" w:rsidP="00A029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02925" w:rsidRPr="003171FC" w:rsidRDefault="00A02925" w:rsidP="00A029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02925" w:rsidRPr="003171FC" w:rsidRDefault="00A02925" w:rsidP="00A029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02925" w:rsidRPr="003171FC" w:rsidRDefault="00A02925" w:rsidP="00A0292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02925" w:rsidRPr="003171FC" w:rsidRDefault="00A02925" w:rsidP="00A02925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1"/>
      <w:r w:rsidRPr="003171FC">
        <w:rPr>
          <w:rFonts w:ascii="Cambria" w:eastAsia="Times New Roman" w:hAnsi="Cambria" w:cs="Times New Roman"/>
          <w:b/>
          <w:bCs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A02925" w:rsidRPr="003171FC" w:rsidRDefault="00A02925" w:rsidP="00A02925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02925" w:rsidRPr="003171FC" w:rsidRDefault="00A02925" w:rsidP="00A02925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71FC">
        <w:rPr>
          <w:rFonts w:ascii="Times New Roman" w:eastAsia="Times New Roman" w:hAnsi="Times New Roman" w:cs="Times New Roman"/>
          <w:sz w:val="28"/>
          <w:szCs w:val="28"/>
        </w:rPr>
        <w:t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A02925" w:rsidRPr="003171FC" w:rsidRDefault="00A02925" w:rsidP="00A02925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2" w:name="_Toc480487762"/>
      <w:r w:rsidRPr="003171FC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</w:t>
      </w:r>
      <w:r>
        <w:rPr>
          <w:rFonts w:ascii="Cambria" w:eastAsia="Times New Roman" w:hAnsi="Cambria" w:cs="Times New Roman"/>
          <w:b/>
          <w:bCs/>
          <w:sz w:val="28"/>
          <w:szCs w:val="28"/>
        </w:rPr>
        <w:t xml:space="preserve"> </w:t>
      </w:r>
      <w:r w:rsidRPr="003171FC">
        <w:rPr>
          <w:rFonts w:ascii="Cambria" w:eastAsia="Times New Roman" w:hAnsi="Cambria" w:cs="Times New Roman"/>
          <w:b/>
          <w:bCs/>
          <w:sz w:val="28"/>
          <w:szCs w:val="28"/>
        </w:rPr>
        <w:t>критериев оценивания компетенций на различных этапах их формирования, описание шкал оценивания</w:t>
      </w:r>
      <w:bookmarkEnd w:id="2"/>
    </w:p>
    <w:p w:rsidR="00A02925" w:rsidRPr="003171FC" w:rsidRDefault="00A02925" w:rsidP="00A0292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A02925" w:rsidRDefault="00A02925" w:rsidP="00A0292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171FC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</w:t>
      </w:r>
    </w:p>
    <w:p w:rsidR="00A02925" w:rsidRPr="003171FC" w:rsidRDefault="00A02925" w:rsidP="00A0292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44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17"/>
        <w:gridCol w:w="2232"/>
        <w:gridCol w:w="2652"/>
        <w:gridCol w:w="1843"/>
      </w:tblGrid>
      <w:tr w:rsidR="00A02925" w:rsidRPr="003171FC" w:rsidTr="0012731A">
        <w:trPr>
          <w:trHeight w:val="752"/>
        </w:trPr>
        <w:tc>
          <w:tcPr>
            <w:tcW w:w="2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02925" w:rsidRPr="003171FC" w:rsidRDefault="00A02925" w:rsidP="0012731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7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02925" w:rsidRPr="003171FC" w:rsidRDefault="00A02925" w:rsidP="0012731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7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02925" w:rsidRPr="003171FC" w:rsidRDefault="00A02925" w:rsidP="0012731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7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02925" w:rsidRPr="003171FC" w:rsidRDefault="00A02925" w:rsidP="0012731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71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A02925" w:rsidRPr="003171FC" w:rsidTr="0012731A">
        <w:trPr>
          <w:trHeight w:val="4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2925" w:rsidRPr="003171FC" w:rsidRDefault="00A02925" w:rsidP="00127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ПК - 3 </w:t>
            </w:r>
            <w:r w:rsidRPr="00683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владение навыками стратегического анализа, разработки и осуществления стратегии организации, направленной на обеспечение конкурентоспособности</w:t>
            </w:r>
          </w:p>
        </w:tc>
      </w:tr>
      <w:tr w:rsidR="00A02925" w:rsidRPr="003171FC" w:rsidTr="0012731A">
        <w:trPr>
          <w:trHeight w:val="1382"/>
        </w:trPr>
        <w:tc>
          <w:tcPr>
            <w:tcW w:w="2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2925" w:rsidRPr="0034775E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З-</w:t>
            </w:r>
            <w:r w:rsidRPr="00C65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основы экономических знаний в различных сферах деятельности</w:t>
            </w:r>
          </w:p>
          <w:p w:rsidR="00A02925" w:rsidRDefault="00A02925" w:rsidP="001273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У-</w:t>
            </w:r>
            <w:r w:rsidRPr="00C65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использовать основы экономических знаний в различных сферах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02925" w:rsidRPr="003171FC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В-</w:t>
            </w:r>
            <w:r w:rsidRPr="00347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5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особенностями применения экономических знаний в различных сферах деятельности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02925" w:rsidRPr="003171FC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</w:pPr>
            <w:r w:rsidRPr="003171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составленный обзор, поиск и сбор необходимой литературы</w:t>
            </w: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02925" w:rsidRPr="00C65E24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171F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полнота и содержательность ответа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02925" w:rsidRPr="003171FC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171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–</w:t>
            </w:r>
            <w:r w:rsidRPr="003171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тест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(модуль 1, тема 1.1 тестовое задание 1-2, тема 1.2, тестовое задание 1-2,  тема 1.3 тестовое задание 1-2, тема 1.4, тестовое задание 1-2,  )</w:t>
            </w:r>
            <w:r w:rsidRPr="003171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</w:p>
          <w:p w:rsidR="00A02925" w:rsidRPr="003171FC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171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СЗ -кейс-задача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(задание 1-2)</w:t>
            </w:r>
            <w:r w:rsidRPr="003171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</w:p>
          <w:p w:rsidR="00A02925" w:rsidRPr="003171FC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</w:t>
            </w:r>
            <w:r w:rsidRPr="003171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курсовая</w:t>
            </w:r>
            <w:r w:rsidRPr="003171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работа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(тема -1-29)</w:t>
            </w:r>
          </w:p>
          <w:p w:rsidR="00A02925" w:rsidRPr="003171FC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A02925" w:rsidRPr="003171FC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02925" w:rsidRPr="003171FC" w:rsidTr="0012731A">
        <w:trPr>
          <w:trHeight w:val="6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2925" w:rsidRPr="003171FC" w:rsidRDefault="00A02925" w:rsidP="001273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ПК - </w:t>
            </w:r>
            <w:r w:rsidRPr="00A15A2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17</w:t>
            </w:r>
            <w:r w:rsidRPr="00683A03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</w:t>
            </w:r>
          </w:p>
        </w:tc>
      </w:tr>
      <w:tr w:rsidR="00A02925" w:rsidRPr="003171FC" w:rsidTr="0012731A">
        <w:trPr>
          <w:trHeight w:val="630"/>
        </w:trPr>
        <w:tc>
          <w:tcPr>
            <w:tcW w:w="2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2925" w:rsidRPr="00C65E24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5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З-основы современного предпринимательства, правовые нормы осуществления предпринимательской деятельности, методы прогнозирования и оценок рынков, методы оценки инноваций и индексы инноваций стран, методы оценки деловых идей и инжиниринг бизнеса</w:t>
            </w:r>
          </w:p>
          <w:p w:rsidR="00A02925" w:rsidRPr="00C65E24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5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У- анализировать тенденции и возможности рыночных ниш, стратегического и инновационного потенциала своей фирмы и конкурентов</w:t>
            </w:r>
          </w:p>
          <w:p w:rsidR="00A02925" w:rsidRPr="00C65E24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5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В- методами бизнес-планирования, сценарного анализа, форсайт-технологиями и экспертными методами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02925" w:rsidRPr="003171FC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71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аннотация, использование различных баз данных, </w:t>
            </w:r>
            <w:r w:rsidRPr="003171F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A02925" w:rsidRPr="003171FC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</w:pP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02925" w:rsidRPr="003171FC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</w:rPr>
            </w:pPr>
            <w:r w:rsidRPr="003171F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полнота и содержательность ответа; умение приводить примеры;  подготовке к занятиям; соответствие представленной в ответах информации материалам лекции и учебной литературы,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02925" w:rsidRPr="003171FC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171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–</w:t>
            </w:r>
            <w:r w:rsidRPr="003171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тест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(модуль 2, тема 2.1 тестовое задание 1-2, тема 2.2, тестовое задание 1-2,  тема 2.3 тестовое задание 1-2, тема 2.4, тестовое задание 1-2, )</w:t>
            </w:r>
          </w:p>
          <w:p w:rsidR="00A02925" w:rsidRPr="003171FC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171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СЗ -кейс-задача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(задание 1-2)</w:t>
            </w:r>
            <w:r w:rsidRPr="003171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</w:p>
          <w:p w:rsidR="00A02925" w:rsidRPr="003171FC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</w:t>
            </w:r>
            <w:r w:rsidRPr="003171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курсовая</w:t>
            </w:r>
            <w:r w:rsidRPr="003171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работа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(тема -1-29)</w:t>
            </w:r>
          </w:p>
          <w:p w:rsidR="00A02925" w:rsidRPr="00297AEF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A02925" w:rsidRPr="003171FC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02925" w:rsidRPr="003171FC" w:rsidTr="0012731A">
        <w:trPr>
          <w:trHeight w:val="6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2925" w:rsidRPr="00A15A2F" w:rsidRDefault="00A02925" w:rsidP="001273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15A2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ПК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–</w:t>
            </w:r>
            <w:r w:rsidRPr="00A15A2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683A03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A02925" w:rsidRPr="003171FC" w:rsidTr="0012731A">
        <w:trPr>
          <w:trHeight w:val="630"/>
        </w:trPr>
        <w:tc>
          <w:tcPr>
            <w:tcW w:w="2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2925" w:rsidRPr="00C65E24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5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З- юридическую базу создания предпринимательских структур в стране и за рубежом, технологию регистрации структур и разработки пакетов документов </w:t>
            </w:r>
          </w:p>
          <w:p w:rsidR="00A02925" w:rsidRPr="00C65E24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5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У- грамотно и четко разрабатывать документацию по созданию и функционированию предпринимательской структуры</w:t>
            </w:r>
          </w:p>
          <w:p w:rsidR="00A02925" w:rsidRPr="00C65E24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5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В- информационными технологиями работы с базами нормативных и распорядительных документов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2925" w:rsidRPr="003171FC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71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использование различных баз данных, </w:t>
            </w:r>
            <w:r w:rsidRPr="003171F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A02925" w:rsidRPr="003171FC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</w:pP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2925" w:rsidRPr="004B2279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171F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2925" w:rsidRPr="003171FC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171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–</w:t>
            </w:r>
            <w:r w:rsidRPr="003171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тест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(модуль 3, тема 1.1 тестовое задание 1-2, тема 1.2, тестовое задание 1-2,  тема 1.3 тестовое задание 1-2, тема 1.4, тестовое задание 1-2, модуль 4, тема 2.1 тестовое задание 1-2, тема 2.2, тестовое задание 1-2,  тема 2.3 тестовое задание 1-2, тема 2.4, тестовое задание 1-2, )</w:t>
            </w:r>
          </w:p>
          <w:p w:rsidR="00A02925" w:rsidRPr="003171FC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171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СЗ -кейс-задача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(задание 1-2)</w:t>
            </w:r>
            <w:r w:rsidRPr="003171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</w:p>
          <w:p w:rsidR="00A02925" w:rsidRPr="003171FC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</w:t>
            </w:r>
            <w:r w:rsidRPr="003171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курсовая</w:t>
            </w:r>
            <w:r w:rsidRPr="003171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работа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(тема -1-29)</w:t>
            </w:r>
          </w:p>
          <w:p w:rsidR="00A02925" w:rsidRPr="00297AEF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A02925" w:rsidRPr="00297AEF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A02925" w:rsidRPr="003171FC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A02925" w:rsidRPr="003171FC" w:rsidRDefault="00A02925" w:rsidP="00A0292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A02925" w:rsidRPr="001F5B71" w:rsidRDefault="00A02925" w:rsidP="00A02925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F5B71">
        <w:rPr>
          <w:rFonts w:ascii="Times New Roman" w:eastAsia="Times New Roman" w:hAnsi="Times New Roman" w:cs="Times New Roman"/>
          <w:sz w:val="28"/>
          <w:szCs w:val="28"/>
        </w:rPr>
        <w:t>2.2 Шкалы оценивания:</w:t>
      </w:r>
    </w:p>
    <w:p w:rsidR="00A02925" w:rsidRPr="00F933CC" w:rsidRDefault="00A02925" w:rsidP="00A02925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A02925" w:rsidRPr="001F5B71" w:rsidRDefault="00A02925" w:rsidP="00A0292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3CC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A02925" w:rsidRPr="001F5B71" w:rsidRDefault="00A02925" w:rsidP="00A0292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5B71">
        <w:rPr>
          <w:rFonts w:ascii="Times New Roman" w:eastAsia="Times New Roman" w:hAnsi="Times New Roman" w:cs="Times New Roman"/>
          <w:sz w:val="28"/>
          <w:szCs w:val="28"/>
        </w:rPr>
        <w:t>Зачет</w:t>
      </w:r>
    </w:p>
    <w:p w:rsidR="00A02925" w:rsidRPr="00F933CC" w:rsidRDefault="00A02925" w:rsidP="00A02925">
      <w:pPr>
        <w:widowControl w:val="0"/>
        <w:tabs>
          <w:tab w:val="num" w:pos="720"/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33CC">
        <w:rPr>
          <w:rFonts w:ascii="Times New Roman" w:eastAsia="Times New Roman" w:hAnsi="Times New Roman" w:cs="Times New Roman"/>
          <w:color w:val="000000"/>
          <w:sz w:val="28"/>
          <w:szCs w:val="28"/>
        </w:rPr>
        <w:t>50-100 баллов (зачет)</w:t>
      </w:r>
    </w:p>
    <w:p w:rsidR="00A02925" w:rsidRPr="001F5B71" w:rsidRDefault="00A02925" w:rsidP="00A02925">
      <w:pPr>
        <w:widowControl w:val="0"/>
        <w:tabs>
          <w:tab w:val="num" w:pos="720"/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33CC">
        <w:rPr>
          <w:rFonts w:ascii="Times New Roman" w:eastAsia="Times New Roman" w:hAnsi="Times New Roman" w:cs="Times New Roman"/>
          <w:color w:val="000000"/>
          <w:sz w:val="28"/>
          <w:szCs w:val="28"/>
        </w:rPr>
        <w:t>0-49 баллов (незачет)</w:t>
      </w:r>
    </w:p>
    <w:p w:rsidR="00A02925" w:rsidRPr="001F5B71" w:rsidRDefault="00A02925" w:rsidP="00A02925">
      <w:pPr>
        <w:widowControl w:val="0"/>
        <w:tabs>
          <w:tab w:val="num" w:pos="720"/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5B71">
        <w:rPr>
          <w:rFonts w:ascii="Times New Roman" w:eastAsia="Times New Roman" w:hAnsi="Times New Roman" w:cs="Times New Roman"/>
          <w:color w:val="000000"/>
          <w:sz w:val="28"/>
          <w:szCs w:val="28"/>
        </w:rPr>
        <w:t>Экзамен</w:t>
      </w:r>
    </w:p>
    <w:p w:rsidR="00A02925" w:rsidRPr="00F933CC" w:rsidRDefault="00A02925" w:rsidP="00A0292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3CC">
        <w:rPr>
          <w:rFonts w:ascii="Times New Roman" w:eastAsia="Times New Roman" w:hAnsi="Times New Roman" w:cs="Times New Roman"/>
          <w:sz w:val="28"/>
          <w:szCs w:val="28"/>
        </w:rPr>
        <w:t>84-100 баллов (оценка «отлично»)</w:t>
      </w:r>
    </w:p>
    <w:p w:rsidR="00A02925" w:rsidRPr="00F933CC" w:rsidRDefault="00A02925" w:rsidP="00A0292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3CC">
        <w:rPr>
          <w:rFonts w:ascii="Times New Roman" w:eastAsia="Times New Roman" w:hAnsi="Times New Roman" w:cs="Times New Roman"/>
          <w:sz w:val="28"/>
          <w:szCs w:val="28"/>
        </w:rPr>
        <w:t>67-83 баллов (оценка «хорошо»)</w:t>
      </w:r>
    </w:p>
    <w:p w:rsidR="00A02925" w:rsidRPr="00F933CC" w:rsidRDefault="00A02925" w:rsidP="00A0292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3CC">
        <w:rPr>
          <w:rFonts w:ascii="Times New Roman" w:eastAsia="Times New Roman" w:hAnsi="Times New Roman" w:cs="Times New Roman"/>
          <w:sz w:val="28"/>
          <w:szCs w:val="28"/>
        </w:rPr>
        <w:t xml:space="preserve">50-66 баллов (оценка «удовлетворительно») </w:t>
      </w:r>
    </w:p>
    <w:p w:rsidR="00A02925" w:rsidRPr="00F933CC" w:rsidRDefault="00A02925" w:rsidP="00A02925">
      <w:pPr>
        <w:widowControl w:val="0"/>
        <w:tabs>
          <w:tab w:val="left" w:pos="708"/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F933CC">
        <w:rPr>
          <w:rFonts w:ascii="Times New Roman" w:eastAsia="Times New Roman" w:hAnsi="Times New Roman" w:cs="Times New Roman"/>
          <w:sz w:val="28"/>
          <w:szCs w:val="28"/>
        </w:rPr>
        <w:t>0-49 баллов (оценка «неудовлетворительно»)</w:t>
      </w:r>
    </w:p>
    <w:p w:rsidR="00A02925" w:rsidRDefault="00A02925" w:rsidP="00A02925">
      <w:pPr>
        <w:widowControl w:val="0"/>
        <w:spacing w:after="360" w:line="240" w:lineRule="auto"/>
        <w:ind w:left="-567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2925" w:rsidRPr="001F5B71" w:rsidRDefault="00A02925" w:rsidP="00A02925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3" w:name="_Toc480487763"/>
      <w:r w:rsidRPr="001F5B71">
        <w:rPr>
          <w:rFonts w:ascii="Cambria" w:eastAsia="Times New Roman" w:hAnsi="Cambria" w:cs="Times New Roman"/>
          <w:b/>
          <w:bCs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A02925" w:rsidRPr="001F5B71" w:rsidRDefault="00A02925" w:rsidP="00A0292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02925" w:rsidRDefault="00A02925" w:rsidP="00A029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02925" w:rsidRPr="001F5B71" w:rsidRDefault="00A02925" w:rsidP="00A029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02925" w:rsidRPr="001F5B71" w:rsidRDefault="00A02925" w:rsidP="00A029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F5B71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A02925" w:rsidRPr="001F5B71" w:rsidRDefault="00A02925" w:rsidP="00A029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F5B7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02925" w:rsidRPr="001F5B71" w:rsidRDefault="00A02925" w:rsidP="00A029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F5B7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02925" w:rsidRPr="001F5B71" w:rsidRDefault="00A02925" w:rsidP="00A029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02925" w:rsidRPr="001F5B71" w:rsidRDefault="00A02925" w:rsidP="00A029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1F5B71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1F5B71">
        <w:rPr>
          <w:rFonts w:ascii="Times New Roman" w:eastAsia="Times New Roman" w:hAnsi="Times New Roman" w:cs="Times New Roman"/>
          <w:sz w:val="28"/>
          <w:szCs w:val="24"/>
          <w:u w:val="single"/>
        </w:rPr>
        <w:t>«Общий и стратегический менеджмент»</w:t>
      </w:r>
    </w:p>
    <w:p w:rsidR="00A02925" w:rsidRPr="001F5B71" w:rsidRDefault="00A02925" w:rsidP="00A029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F5B7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A02925" w:rsidRDefault="00A02925" w:rsidP="00A029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02925" w:rsidRPr="001F5B71" w:rsidRDefault="00A02925" w:rsidP="00A029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02925" w:rsidRPr="001F5B71" w:rsidRDefault="00A02925" w:rsidP="00A029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5B71">
        <w:rPr>
          <w:rFonts w:ascii="Times New Roman" w:eastAsia="Times New Roman" w:hAnsi="Times New Roman" w:cs="Times New Roman"/>
          <w:b/>
          <w:sz w:val="28"/>
          <w:szCs w:val="28"/>
        </w:rPr>
        <w:t xml:space="preserve">Вопросы к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зачету, </w:t>
      </w:r>
      <w:r w:rsidRPr="001F5B71">
        <w:rPr>
          <w:rFonts w:ascii="Times New Roman" w:eastAsia="Times New Roman" w:hAnsi="Times New Roman" w:cs="Times New Roman"/>
          <w:b/>
          <w:sz w:val="28"/>
          <w:szCs w:val="28"/>
        </w:rPr>
        <w:t>экзамену</w:t>
      </w:r>
    </w:p>
    <w:p w:rsidR="00A02925" w:rsidRDefault="00A02925" w:rsidP="00A029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02925" w:rsidRPr="001F5B71" w:rsidRDefault="00A02925" w:rsidP="00A029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02925" w:rsidRPr="001F5B71" w:rsidRDefault="00A02925" w:rsidP="00A0292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1F5B71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1F5B7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 xml:space="preserve">  «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Международный менеджмент</w:t>
      </w:r>
      <w:r w:rsidRPr="001F5B7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»</w:t>
      </w:r>
    </w:p>
    <w:p w:rsidR="00A02925" w:rsidRPr="001F5B71" w:rsidRDefault="00A02925" w:rsidP="00A0292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1F5B71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>(наименование дисциплины)</w:t>
      </w:r>
    </w:p>
    <w:p w:rsidR="00A02925" w:rsidRDefault="00A02925" w:rsidP="00A02925">
      <w:pPr>
        <w:widowControl w:val="0"/>
        <w:spacing w:after="360" w:line="240" w:lineRule="auto"/>
        <w:ind w:left="-567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2925" w:rsidRPr="001F5B71" w:rsidRDefault="00A02925" w:rsidP="00A02925">
      <w:pPr>
        <w:tabs>
          <w:tab w:val="left" w:pos="360"/>
        </w:tabs>
        <w:spacing w:after="0" w:line="240" w:lineRule="auto"/>
        <w:ind w:left="70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Вопросы для подготовки к зачету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Роль и место международного менеджмента в современной системе международных экономических отношений.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Роль многонациональных компаний  в современном мировом хозяйстве.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Особенности развития  многонациональных компаний(МНК) на современном этапе.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Конкурентные преимущества МНК.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Модели вхождения МНК на зарубежные рынки.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Стратегии МНК на мировых рынках.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Организационные формы многонациональных компаний.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Особенности  управления международной деятельностью фирм в современных условиях.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Организационная структура  многонациональных компаний в современных условиях.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Определение количества уровней структуры управления  МНК.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Демократизация управления в МНК.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Материнская компания как организационно- экономический центр управления и ее основные формы.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Стратегические центры хозяйствования (центры прибыли) в современных международных компаниях.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Важнейшие уровни аппарата управления  в многонациональных компаниях и их функции.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Специализированный аппарат управления международной деятельностью в МНК.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Оценки инновационного потенциала МНК.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Особенности стратегического анализа и планирования в МНК.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Эволюция организационных структур в многонациональных компаниях.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Функция контроля в многонациональных компаниях.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Корпоративная культура многонациональной компании.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Перенесение национальных особенностей менеджмента за рубеж.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Имидж многонациональной компании.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Миссия  многонациональной компании.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Методы конкурентного анализа  МНК.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Методы анализа внешней среды МНК, профильный анализ..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Расчет пооказателяинновационности международной компании.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Стратегические альянсы компаний.Слияния и поглощения.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Построение и использование решетки менеджмента для анализа  системы менеджмента.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Суть закона возрастающей отдачи для МНК.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Конкурентный анализ деятельности МНК.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Менеджмент в компании GeneralElectric.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Российские международные компании и госкорпорации.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Базовые конкурентные преимущества. Стадии конкурентного развития государства.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Международная торговля товарами и услугами. Финансирование внешней торговли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Организационное развитие МНК</w:t>
      </w:r>
    </w:p>
    <w:p w:rsidR="00A02925" w:rsidRPr="001F5B71" w:rsidRDefault="00A02925" w:rsidP="00A0292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1276" w:hanging="425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Причины перестройки МНК.</w:t>
      </w:r>
    </w:p>
    <w:p w:rsidR="00A02925" w:rsidRPr="001F5B71" w:rsidRDefault="00A02925" w:rsidP="00A02925">
      <w:pPr>
        <w:tabs>
          <w:tab w:val="left" w:pos="360"/>
        </w:tabs>
        <w:spacing w:after="0" w:line="240" w:lineRule="auto"/>
        <w:ind w:left="705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02925" w:rsidRPr="001F5B71" w:rsidRDefault="00A02925" w:rsidP="00A02925">
      <w:pPr>
        <w:tabs>
          <w:tab w:val="left" w:pos="360"/>
        </w:tabs>
        <w:spacing w:after="0" w:line="240" w:lineRule="auto"/>
        <w:ind w:left="70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Вопросы к экзамену</w:t>
      </w:r>
    </w:p>
    <w:p w:rsidR="00A02925" w:rsidRPr="001F5B71" w:rsidRDefault="00A02925" w:rsidP="00A02925">
      <w:pPr>
        <w:numPr>
          <w:ilvl w:val="0"/>
          <w:numId w:val="2"/>
        </w:numPr>
        <w:tabs>
          <w:tab w:val="left" w:pos="360"/>
          <w:tab w:val="left" w:pos="1418"/>
        </w:tabs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Долговременные конкурентные преимущества. Стадии конкурентного развития компании.</w:t>
      </w:r>
    </w:p>
    <w:p w:rsidR="00A02925" w:rsidRPr="001F5B71" w:rsidRDefault="00A02925" w:rsidP="00A02925">
      <w:pPr>
        <w:numPr>
          <w:ilvl w:val="0"/>
          <w:numId w:val="2"/>
        </w:numPr>
        <w:tabs>
          <w:tab w:val="left" w:pos="360"/>
          <w:tab w:val="left" w:pos="1418"/>
        </w:tabs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«Конкурентный ромб» Майкла Портера: факторные условия, условия внутреннего роста, родственные и поддерживающие отрасли, структура и стратегия фирм, внутриотраслевая конкуренция.</w:t>
      </w:r>
    </w:p>
    <w:p w:rsidR="00A02925" w:rsidRPr="001F5B71" w:rsidRDefault="00A02925" w:rsidP="00A02925">
      <w:pPr>
        <w:numPr>
          <w:ilvl w:val="0"/>
          <w:numId w:val="2"/>
        </w:numPr>
        <w:tabs>
          <w:tab w:val="left" w:pos="360"/>
          <w:tab w:val="left" w:pos="1418"/>
        </w:tabs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Стратегические решения компании по развитию международной деятельности</w:t>
      </w:r>
    </w:p>
    <w:p w:rsidR="00A02925" w:rsidRPr="001F5B71" w:rsidRDefault="00A02925" w:rsidP="00A02925">
      <w:pPr>
        <w:numPr>
          <w:ilvl w:val="0"/>
          <w:numId w:val="2"/>
        </w:numPr>
        <w:tabs>
          <w:tab w:val="left" w:pos="360"/>
          <w:tab w:val="left" w:pos="1418"/>
        </w:tabs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Современные факторы конкурентоспособности. Виды стратегий. Процедуры стратегического планирования в международной фирме. Организация стратегического планирования, реализация стратегии.</w:t>
      </w:r>
    </w:p>
    <w:p w:rsidR="00A02925" w:rsidRPr="001F5B71" w:rsidRDefault="00A02925" w:rsidP="00A02925">
      <w:pPr>
        <w:numPr>
          <w:ilvl w:val="0"/>
          <w:numId w:val="2"/>
        </w:numPr>
        <w:tabs>
          <w:tab w:val="left" w:pos="360"/>
          <w:tab w:val="left" w:pos="1418"/>
        </w:tabs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Малый и средний бизнес в современной мировой экономике</w:t>
      </w:r>
    </w:p>
    <w:p w:rsidR="00A02925" w:rsidRPr="001F5B71" w:rsidRDefault="00A02925" w:rsidP="00A02925">
      <w:pPr>
        <w:numPr>
          <w:ilvl w:val="0"/>
          <w:numId w:val="2"/>
        </w:numPr>
        <w:tabs>
          <w:tab w:val="left" w:pos="360"/>
          <w:tab w:val="left" w:pos="1418"/>
        </w:tabs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Экономическое и правовое содержание понятия «малый бизнес».</w:t>
      </w:r>
    </w:p>
    <w:p w:rsidR="00A02925" w:rsidRPr="001F5B71" w:rsidRDefault="00A02925" w:rsidP="00A02925">
      <w:pPr>
        <w:numPr>
          <w:ilvl w:val="0"/>
          <w:numId w:val="2"/>
        </w:numPr>
        <w:tabs>
          <w:tab w:val="left" w:pos="360"/>
          <w:tab w:val="left" w:pos="1418"/>
        </w:tabs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Управление человеческими ресурсами в МНК</w:t>
      </w:r>
    </w:p>
    <w:p w:rsidR="00A02925" w:rsidRPr="001F5B71" w:rsidRDefault="00A02925" w:rsidP="00A02925">
      <w:pPr>
        <w:numPr>
          <w:ilvl w:val="0"/>
          <w:numId w:val="2"/>
        </w:numPr>
        <w:tabs>
          <w:tab w:val="left" w:pos="360"/>
          <w:tab w:val="left" w:pos="1418"/>
        </w:tabs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Особенности управления человеческими ресурсами международной фирмы.</w:t>
      </w:r>
    </w:p>
    <w:p w:rsidR="00A02925" w:rsidRPr="001F5B71" w:rsidRDefault="00A02925" w:rsidP="00A02925">
      <w:pPr>
        <w:numPr>
          <w:ilvl w:val="0"/>
          <w:numId w:val="2"/>
        </w:numPr>
        <w:tabs>
          <w:tab w:val="left" w:pos="360"/>
          <w:tab w:val="left" w:pos="1418"/>
        </w:tabs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Современные технологии международного менеджмента</w:t>
      </w:r>
    </w:p>
    <w:p w:rsidR="00A02925" w:rsidRPr="001F5B71" w:rsidRDefault="00A02925" w:rsidP="00A02925">
      <w:pPr>
        <w:numPr>
          <w:ilvl w:val="0"/>
          <w:numId w:val="2"/>
        </w:numPr>
        <w:tabs>
          <w:tab w:val="left" w:pos="360"/>
          <w:tab w:val="left" w:pos="1418"/>
        </w:tabs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Цели и направления технологической политики МНК. Международный рынок технологий организация исследований и разработок. Передача технологий.</w:t>
      </w:r>
    </w:p>
    <w:p w:rsidR="00A02925" w:rsidRPr="001F5B71" w:rsidRDefault="00A02925" w:rsidP="00A02925">
      <w:pPr>
        <w:numPr>
          <w:ilvl w:val="0"/>
          <w:numId w:val="2"/>
        </w:numPr>
        <w:tabs>
          <w:tab w:val="left" w:pos="360"/>
          <w:tab w:val="left" w:pos="1418"/>
        </w:tabs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Основные концепции международных финансов. Управление оборотным капиталом фирмы. Валютный риск и стратегии его хеджирования.</w:t>
      </w:r>
    </w:p>
    <w:p w:rsidR="00A02925" w:rsidRPr="001F5B71" w:rsidRDefault="00A02925" w:rsidP="00A02925">
      <w:pPr>
        <w:numPr>
          <w:ilvl w:val="0"/>
          <w:numId w:val="2"/>
        </w:numPr>
        <w:tabs>
          <w:tab w:val="left" w:pos="360"/>
          <w:tab w:val="left" w:pos="1418"/>
        </w:tabs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Международная торговля товарами и услугами. Финансирование внешней торговли</w:t>
      </w:r>
    </w:p>
    <w:p w:rsidR="00A02925" w:rsidRPr="001F5B71" w:rsidRDefault="00A02925" w:rsidP="00A02925">
      <w:pPr>
        <w:numPr>
          <w:ilvl w:val="0"/>
          <w:numId w:val="2"/>
        </w:numPr>
        <w:tabs>
          <w:tab w:val="left" w:pos="360"/>
          <w:tab w:val="left" w:pos="1418"/>
        </w:tabs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Место и роль международной торговли товарами в мировом обороте. Современный стоимостной объем мирового товарооборота.</w:t>
      </w:r>
    </w:p>
    <w:p w:rsidR="00A02925" w:rsidRPr="001F5B71" w:rsidRDefault="00A02925" w:rsidP="00A02925">
      <w:pPr>
        <w:numPr>
          <w:ilvl w:val="0"/>
          <w:numId w:val="2"/>
        </w:numPr>
        <w:tabs>
          <w:tab w:val="left" w:pos="360"/>
          <w:tab w:val="left" w:pos="1418"/>
        </w:tabs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Финансовая и инвестиционная деятельность в международном менеджменте</w:t>
      </w:r>
    </w:p>
    <w:p w:rsidR="00A02925" w:rsidRPr="001F5B71" w:rsidRDefault="00A02925" w:rsidP="00A02925">
      <w:pPr>
        <w:numPr>
          <w:ilvl w:val="0"/>
          <w:numId w:val="2"/>
        </w:numPr>
        <w:tabs>
          <w:tab w:val="left" w:pos="360"/>
          <w:tab w:val="left" w:pos="1418"/>
        </w:tabs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Формы международных инвестиций.</w:t>
      </w:r>
    </w:p>
    <w:p w:rsidR="00A02925" w:rsidRPr="001F5B71" w:rsidRDefault="00A02925" w:rsidP="00A02925">
      <w:pPr>
        <w:numPr>
          <w:ilvl w:val="0"/>
          <w:numId w:val="2"/>
        </w:numPr>
        <w:tabs>
          <w:tab w:val="left" w:pos="360"/>
          <w:tab w:val="left" w:pos="1418"/>
        </w:tabs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Международный рынок инвестиций, инвестиционные риски. Отличительные черты инвестиционных фондов.</w:t>
      </w:r>
    </w:p>
    <w:p w:rsidR="00A02925" w:rsidRPr="001F5B71" w:rsidRDefault="00A02925" w:rsidP="00A02925">
      <w:pPr>
        <w:numPr>
          <w:ilvl w:val="0"/>
          <w:numId w:val="2"/>
        </w:numPr>
        <w:tabs>
          <w:tab w:val="left" w:pos="360"/>
          <w:tab w:val="left" w:pos="1418"/>
        </w:tabs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Проектная организация управления МНК.</w:t>
      </w:r>
    </w:p>
    <w:p w:rsidR="00A02925" w:rsidRPr="001F5B71" w:rsidRDefault="00A02925" w:rsidP="00A02925">
      <w:pPr>
        <w:numPr>
          <w:ilvl w:val="0"/>
          <w:numId w:val="2"/>
        </w:numPr>
        <w:tabs>
          <w:tab w:val="left" w:pos="360"/>
          <w:tab w:val="left" w:pos="1418"/>
        </w:tabs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Методология SADT в анализе менеджмента МНК.</w:t>
      </w:r>
    </w:p>
    <w:p w:rsidR="00A02925" w:rsidRPr="001F5B71" w:rsidRDefault="00A02925" w:rsidP="00A02925">
      <w:pPr>
        <w:numPr>
          <w:ilvl w:val="0"/>
          <w:numId w:val="2"/>
        </w:numPr>
        <w:tabs>
          <w:tab w:val="left" w:pos="360"/>
          <w:tab w:val="left" w:pos="1418"/>
        </w:tabs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Функциональная организация менеджмента МНК.</w:t>
      </w:r>
    </w:p>
    <w:p w:rsidR="00A02925" w:rsidRPr="001F5B71" w:rsidRDefault="00A02925" w:rsidP="00A02925">
      <w:pPr>
        <w:numPr>
          <w:ilvl w:val="0"/>
          <w:numId w:val="2"/>
        </w:numPr>
        <w:tabs>
          <w:tab w:val="left" w:pos="360"/>
          <w:tab w:val="left" w:pos="1418"/>
        </w:tabs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Групповая динамика и руководство МНК.</w:t>
      </w:r>
    </w:p>
    <w:p w:rsidR="00A02925" w:rsidRPr="001F5B71" w:rsidRDefault="00A02925" w:rsidP="00A02925">
      <w:pPr>
        <w:numPr>
          <w:ilvl w:val="0"/>
          <w:numId w:val="2"/>
        </w:numPr>
        <w:tabs>
          <w:tab w:val="left" w:pos="360"/>
          <w:tab w:val="left" w:pos="1418"/>
        </w:tabs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Технология стратегического планирования деятельности МНК.</w:t>
      </w:r>
    </w:p>
    <w:p w:rsidR="00A02925" w:rsidRPr="001F5B71" w:rsidRDefault="00A02925" w:rsidP="00A02925">
      <w:pPr>
        <w:numPr>
          <w:ilvl w:val="0"/>
          <w:numId w:val="2"/>
        </w:numPr>
        <w:tabs>
          <w:tab w:val="left" w:pos="360"/>
          <w:tab w:val="left" w:pos="1418"/>
        </w:tabs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Контроль состояния и показателей деятельности МНК. Определение параметров системы контроля.</w:t>
      </w:r>
    </w:p>
    <w:p w:rsidR="00A02925" w:rsidRPr="001F5B71" w:rsidRDefault="00A02925" w:rsidP="00A02925">
      <w:pPr>
        <w:numPr>
          <w:ilvl w:val="0"/>
          <w:numId w:val="2"/>
        </w:numPr>
        <w:tabs>
          <w:tab w:val="left" w:pos="360"/>
          <w:tab w:val="left" w:pos="1418"/>
        </w:tabs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Динамический анализ и определение синергии в работе МНК.</w:t>
      </w:r>
    </w:p>
    <w:p w:rsidR="00A02925" w:rsidRPr="001F5B71" w:rsidRDefault="00A02925" w:rsidP="00A02925">
      <w:pPr>
        <w:numPr>
          <w:ilvl w:val="0"/>
          <w:numId w:val="2"/>
        </w:numPr>
        <w:tabs>
          <w:tab w:val="left" w:pos="360"/>
          <w:tab w:val="left" w:pos="1418"/>
        </w:tabs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Экономические показатели и тренды развития международных компаний.</w:t>
      </w:r>
    </w:p>
    <w:p w:rsidR="00A02925" w:rsidRPr="001F5B71" w:rsidRDefault="00A02925" w:rsidP="00A02925">
      <w:pPr>
        <w:numPr>
          <w:ilvl w:val="0"/>
          <w:numId w:val="2"/>
        </w:numPr>
        <w:tabs>
          <w:tab w:val="left" w:pos="360"/>
          <w:tab w:val="left" w:pos="1418"/>
        </w:tabs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Ключевые и критические факторы успеха МНК, способы их анализа.</w:t>
      </w:r>
    </w:p>
    <w:p w:rsidR="00A02925" w:rsidRPr="001F5B71" w:rsidRDefault="00A02925" w:rsidP="00A02925">
      <w:pPr>
        <w:numPr>
          <w:ilvl w:val="0"/>
          <w:numId w:val="2"/>
        </w:numPr>
        <w:tabs>
          <w:tab w:val="left" w:pos="360"/>
          <w:tab w:val="left" w:pos="1418"/>
        </w:tabs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Организационное развитие МНК, технологии и результаты.</w:t>
      </w:r>
    </w:p>
    <w:p w:rsidR="00A02925" w:rsidRPr="001F5B71" w:rsidRDefault="00A02925" w:rsidP="00A02925">
      <w:pPr>
        <w:numPr>
          <w:ilvl w:val="0"/>
          <w:numId w:val="2"/>
        </w:numPr>
        <w:tabs>
          <w:tab w:val="left" w:pos="360"/>
          <w:tab w:val="left" w:pos="1418"/>
        </w:tabs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Выявление проблемного поля международного менеджмента на основе диагностики.</w:t>
      </w:r>
    </w:p>
    <w:p w:rsidR="00A02925" w:rsidRPr="001F5B71" w:rsidRDefault="00A02925" w:rsidP="00A02925">
      <w:pPr>
        <w:numPr>
          <w:ilvl w:val="0"/>
          <w:numId w:val="2"/>
        </w:numPr>
        <w:tabs>
          <w:tab w:val="left" w:pos="360"/>
          <w:tab w:val="left" w:pos="1418"/>
        </w:tabs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Управление знаниями в процессах развития МНК.</w:t>
      </w:r>
    </w:p>
    <w:p w:rsidR="00A02925" w:rsidRDefault="00A02925" w:rsidP="00A02925">
      <w:pPr>
        <w:widowControl w:val="0"/>
        <w:spacing w:after="360" w:line="240" w:lineRule="auto"/>
        <w:ind w:left="-567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2925" w:rsidRPr="001F5B71" w:rsidRDefault="00A02925" w:rsidP="00A029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F5B71">
        <w:rPr>
          <w:rFonts w:ascii="Times New Roman" w:eastAsia="Times New Roman" w:hAnsi="Times New Roman" w:cs="Times New Roman"/>
          <w:sz w:val="28"/>
          <w:szCs w:val="24"/>
        </w:rPr>
        <w:t>Составитель ________________________ В.А.Долятовский</w:t>
      </w:r>
    </w:p>
    <w:p w:rsidR="00A02925" w:rsidRPr="001F5B71" w:rsidRDefault="00A02925" w:rsidP="00A029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F5B7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 w:rsidRPr="001F5B7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 w:rsidRPr="001F5B7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  <w:t>(подпись)</w:t>
      </w:r>
    </w:p>
    <w:p w:rsidR="00A02925" w:rsidRPr="001F5B71" w:rsidRDefault="00A02925" w:rsidP="00A029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</w:rPr>
      </w:pPr>
      <w:r w:rsidRPr="001F5B71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A02925" w:rsidRDefault="00A02925" w:rsidP="00A02925">
      <w:pPr>
        <w:widowControl w:val="0"/>
        <w:spacing w:after="360" w:line="240" w:lineRule="auto"/>
        <w:ind w:left="-567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2925" w:rsidRPr="001F5B71" w:rsidRDefault="00A02925" w:rsidP="00A029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F5B71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A02925" w:rsidRPr="001F5B71" w:rsidRDefault="00A02925" w:rsidP="00A029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F5B7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02925" w:rsidRPr="001F5B71" w:rsidRDefault="00A02925" w:rsidP="00A029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F5B7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02925" w:rsidRPr="001F5B71" w:rsidRDefault="00A02925" w:rsidP="00A029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02925" w:rsidRPr="001F5B71" w:rsidRDefault="00A02925" w:rsidP="00A029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F5B71">
        <w:rPr>
          <w:rFonts w:ascii="Times New Roman" w:eastAsia="Times New Roman" w:hAnsi="Times New Roman" w:cs="Times New Roman"/>
          <w:sz w:val="28"/>
          <w:szCs w:val="28"/>
        </w:rPr>
        <w:t xml:space="preserve">Кафедра </w:t>
      </w:r>
      <w:r w:rsidRPr="001F5B71">
        <w:rPr>
          <w:rFonts w:ascii="Times New Roman" w:eastAsia="Times New Roman" w:hAnsi="Times New Roman" w:cs="Times New Roman"/>
          <w:sz w:val="28"/>
          <w:szCs w:val="28"/>
          <w:u w:val="single"/>
        </w:rPr>
        <w:t>«Общего и стратегического менеджмента»</w:t>
      </w:r>
    </w:p>
    <w:p w:rsidR="00A02925" w:rsidRPr="001F5B71" w:rsidRDefault="00A02925" w:rsidP="00A0292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02925" w:rsidRPr="001F5B71" w:rsidRDefault="00A02925" w:rsidP="00A029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02925" w:rsidRPr="001F5B71" w:rsidRDefault="00A02925" w:rsidP="00A029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 1</w:t>
      </w:r>
      <w:r w:rsidRPr="001F5B7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02925" w:rsidRPr="001F5B71" w:rsidRDefault="00A02925" w:rsidP="00A029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02925" w:rsidRPr="001F5B71" w:rsidRDefault="00A02925" w:rsidP="00A0292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F5B71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1F5B71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Международный менеджмент</w:t>
      </w:r>
      <w:r w:rsidRPr="001F5B71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A02925" w:rsidRPr="001F5B71" w:rsidRDefault="00A02925" w:rsidP="00A029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02925" w:rsidRPr="001F5B71" w:rsidRDefault="00A02925" w:rsidP="00A029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02925" w:rsidRPr="001F5B71" w:rsidRDefault="00A02925" w:rsidP="00A02925">
      <w:pPr>
        <w:pStyle w:val="a5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sz w:val="24"/>
          <w:szCs w:val="24"/>
        </w:rPr>
        <w:t>Важнейшие уровни аппарата управления  в многонациональных компаниях и их функции.</w:t>
      </w:r>
    </w:p>
    <w:p w:rsidR="00A02925" w:rsidRPr="001F5B71" w:rsidRDefault="00A02925" w:rsidP="00A02925">
      <w:pPr>
        <w:pStyle w:val="a5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sz w:val="24"/>
          <w:szCs w:val="24"/>
        </w:rPr>
        <w:t>Методы конкурентного анализа  МНК.</w:t>
      </w:r>
    </w:p>
    <w:p w:rsidR="00A02925" w:rsidRPr="001F5B71" w:rsidRDefault="00A02925" w:rsidP="00A02925">
      <w:pPr>
        <w:pStyle w:val="a5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sz w:val="24"/>
          <w:szCs w:val="24"/>
        </w:rPr>
        <w:t>Международная торговля товарами и услугами. Финансирование внешней торговли.</w:t>
      </w:r>
    </w:p>
    <w:p w:rsidR="00A02925" w:rsidRPr="001F5B71" w:rsidRDefault="00A02925" w:rsidP="00A0292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A02925" w:rsidRDefault="00A02925" w:rsidP="00A029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1F5B71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1F5B71">
        <w:rPr>
          <w:rFonts w:ascii="Times New Roman" w:eastAsia="Times New Roman" w:hAnsi="Times New Roman" w:cs="Times New Roman"/>
          <w:sz w:val="20"/>
          <w:szCs w:val="24"/>
        </w:rPr>
        <w:t>_____</w:t>
      </w:r>
      <w:r>
        <w:rPr>
          <w:rFonts w:ascii="Times New Roman" w:eastAsia="Times New Roman" w:hAnsi="Times New Roman" w:cs="Times New Roman"/>
          <w:sz w:val="20"/>
          <w:szCs w:val="24"/>
        </w:rPr>
        <w:t>___________________</w:t>
      </w:r>
      <w:r w:rsidRPr="001F5B71">
        <w:rPr>
          <w:rFonts w:ascii="Times New Roman" w:eastAsia="Times New Roman" w:hAnsi="Times New Roman" w:cs="Times New Roman"/>
          <w:sz w:val="28"/>
          <w:szCs w:val="24"/>
        </w:rPr>
        <w:t>В.А.Долятовский</w:t>
      </w:r>
    </w:p>
    <w:p w:rsidR="00A02925" w:rsidRPr="001F5B71" w:rsidRDefault="00A02925" w:rsidP="00A02925">
      <w:pPr>
        <w:spacing w:after="0" w:line="240" w:lineRule="auto"/>
        <w:ind w:left="1416" w:firstLine="708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F5B7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(подпись)</w:t>
      </w:r>
    </w:p>
    <w:p w:rsidR="00A02925" w:rsidRPr="001F5B71" w:rsidRDefault="00A02925" w:rsidP="00A029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</w:rPr>
      </w:pPr>
      <w:r w:rsidRPr="001F5B71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1F5B71">
        <w:rPr>
          <w:rFonts w:ascii="Times New Roman" w:eastAsia="Times New Roman" w:hAnsi="Times New Roman" w:cs="Times New Roman"/>
          <w:sz w:val="20"/>
          <w:szCs w:val="24"/>
        </w:rPr>
        <w:t xml:space="preserve">    </w:t>
      </w:r>
    </w:p>
    <w:p w:rsidR="00A02925" w:rsidRPr="001F5B71" w:rsidRDefault="00A02925" w:rsidP="00A029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</w:rPr>
      </w:pPr>
    </w:p>
    <w:p w:rsidR="00A02925" w:rsidRPr="001F5B71" w:rsidRDefault="00A02925" w:rsidP="00A029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F5B71">
        <w:rPr>
          <w:rFonts w:ascii="Times New Roman" w:eastAsia="Times New Roman" w:hAnsi="Times New Roman" w:cs="Times New Roman"/>
          <w:sz w:val="20"/>
          <w:szCs w:val="24"/>
        </w:rPr>
        <w:t>__________________________</w:t>
      </w:r>
      <w:r w:rsidRPr="001F5B71">
        <w:rPr>
          <w:rFonts w:ascii="Times New Roman" w:eastAsia="Times New Roman" w:hAnsi="Times New Roman" w:cs="Times New Roman"/>
          <w:sz w:val="28"/>
          <w:szCs w:val="24"/>
        </w:rPr>
        <w:t>С.Н.Гончарова</w:t>
      </w:r>
    </w:p>
    <w:p w:rsidR="00A02925" w:rsidRPr="001F5B71" w:rsidRDefault="00A02925" w:rsidP="00A02925">
      <w:pPr>
        <w:spacing w:after="0" w:line="240" w:lineRule="auto"/>
        <w:ind w:left="708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</w:t>
      </w:r>
    </w:p>
    <w:p w:rsidR="00A02925" w:rsidRPr="001F5B71" w:rsidRDefault="00A02925" w:rsidP="00A029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F5B71">
        <w:rPr>
          <w:rFonts w:ascii="Times New Roman" w:eastAsia="Times New Roman" w:hAnsi="Times New Roman" w:cs="Times New Roman"/>
          <w:sz w:val="20"/>
          <w:szCs w:val="24"/>
        </w:rPr>
        <w:t>«_</w:t>
      </w:r>
      <w:r>
        <w:rPr>
          <w:rFonts w:ascii="Times New Roman" w:eastAsia="Times New Roman" w:hAnsi="Times New Roman" w:cs="Times New Roman"/>
          <w:sz w:val="20"/>
          <w:szCs w:val="24"/>
        </w:rPr>
        <w:t>___»__________________20     г.</w:t>
      </w:r>
    </w:p>
    <w:p w:rsidR="00A02925" w:rsidRDefault="00A02925" w:rsidP="00A02925">
      <w:pPr>
        <w:widowControl w:val="0"/>
        <w:spacing w:after="360" w:line="240" w:lineRule="auto"/>
        <w:ind w:left="-567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2925" w:rsidRPr="001F5B71" w:rsidRDefault="00A02925" w:rsidP="00A029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F5B71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A02925" w:rsidRPr="001F5B71" w:rsidRDefault="00A02925" w:rsidP="00A029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F5B7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02925" w:rsidRPr="001F5B71" w:rsidRDefault="00A02925" w:rsidP="00A029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F5B7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02925" w:rsidRPr="001F5B71" w:rsidRDefault="00A02925" w:rsidP="00A029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02925" w:rsidRPr="001F5B71" w:rsidRDefault="00A02925" w:rsidP="00A029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F5B71">
        <w:rPr>
          <w:rFonts w:ascii="Times New Roman" w:eastAsia="Times New Roman" w:hAnsi="Times New Roman" w:cs="Times New Roman"/>
          <w:sz w:val="28"/>
          <w:szCs w:val="28"/>
        </w:rPr>
        <w:t xml:space="preserve">Кафедра </w:t>
      </w:r>
      <w:r w:rsidRPr="001F5B71">
        <w:rPr>
          <w:rFonts w:ascii="Times New Roman" w:eastAsia="Times New Roman" w:hAnsi="Times New Roman" w:cs="Times New Roman"/>
          <w:sz w:val="28"/>
          <w:szCs w:val="28"/>
          <w:u w:val="single"/>
        </w:rPr>
        <w:t>«Общего и стратегического менеджмента»</w:t>
      </w:r>
    </w:p>
    <w:p w:rsidR="00A02925" w:rsidRPr="001F5B71" w:rsidRDefault="00A02925" w:rsidP="00A0292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02925" w:rsidRPr="001F5B71" w:rsidRDefault="00A02925" w:rsidP="00A029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02925" w:rsidRPr="001F5B71" w:rsidRDefault="00A02925" w:rsidP="00A029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</w:t>
      </w:r>
      <w:r w:rsidRPr="001F5B7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02925" w:rsidRPr="001F5B71" w:rsidRDefault="00A02925" w:rsidP="00A029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02925" w:rsidRPr="001F5B71" w:rsidRDefault="00A02925" w:rsidP="00A0292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F5B71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1F5B71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Международный менеджмент</w:t>
      </w:r>
      <w:r w:rsidRPr="001F5B71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A02925" w:rsidRPr="001F5B71" w:rsidRDefault="00A02925" w:rsidP="00A029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02925" w:rsidRPr="001F5B71" w:rsidRDefault="00A02925" w:rsidP="00A029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02925" w:rsidRPr="001F5B71" w:rsidRDefault="00A02925" w:rsidP="00A02925">
      <w:pPr>
        <w:numPr>
          <w:ilvl w:val="0"/>
          <w:numId w:val="4"/>
        </w:numPr>
        <w:tabs>
          <w:tab w:val="left" w:pos="360"/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Управление знаниями в процессах развития МНК.</w:t>
      </w:r>
    </w:p>
    <w:p w:rsidR="00A02925" w:rsidRPr="001F5B71" w:rsidRDefault="00A02925" w:rsidP="00A02925">
      <w:pPr>
        <w:numPr>
          <w:ilvl w:val="0"/>
          <w:numId w:val="4"/>
        </w:numPr>
        <w:tabs>
          <w:tab w:val="left" w:pos="360"/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Методология SADT в анализе менеджмента МНК.</w:t>
      </w:r>
    </w:p>
    <w:p w:rsidR="00A02925" w:rsidRPr="001F5B71" w:rsidRDefault="00A02925" w:rsidP="00A02925">
      <w:pPr>
        <w:numPr>
          <w:ilvl w:val="0"/>
          <w:numId w:val="4"/>
        </w:numPr>
        <w:tabs>
          <w:tab w:val="left" w:pos="360"/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Особенности управления человеческими ресурсами международной фирмы.</w:t>
      </w:r>
    </w:p>
    <w:p w:rsidR="00A02925" w:rsidRPr="001F5B71" w:rsidRDefault="00A02925" w:rsidP="00A0292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A02925" w:rsidRDefault="00A02925" w:rsidP="00A029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1F5B71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1F5B71">
        <w:rPr>
          <w:rFonts w:ascii="Times New Roman" w:eastAsia="Times New Roman" w:hAnsi="Times New Roman" w:cs="Times New Roman"/>
          <w:sz w:val="20"/>
          <w:szCs w:val="24"/>
        </w:rPr>
        <w:t>_____</w:t>
      </w:r>
      <w:r>
        <w:rPr>
          <w:rFonts w:ascii="Times New Roman" w:eastAsia="Times New Roman" w:hAnsi="Times New Roman" w:cs="Times New Roman"/>
          <w:sz w:val="20"/>
          <w:szCs w:val="24"/>
        </w:rPr>
        <w:t>___________________</w:t>
      </w:r>
      <w:r w:rsidRPr="001F5B71">
        <w:rPr>
          <w:rFonts w:ascii="Times New Roman" w:eastAsia="Times New Roman" w:hAnsi="Times New Roman" w:cs="Times New Roman"/>
          <w:sz w:val="28"/>
          <w:szCs w:val="24"/>
        </w:rPr>
        <w:t>В.А.Долятовский</w:t>
      </w:r>
    </w:p>
    <w:p w:rsidR="00A02925" w:rsidRPr="001F5B71" w:rsidRDefault="00A02925" w:rsidP="00A02925">
      <w:pPr>
        <w:spacing w:after="0" w:line="240" w:lineRule="auto"/>
        <w:ind w:left="1416" w:firstLine="708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F5B7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(подпись)</w:t>
      </w:r>
    </w:p>
    <w:p w:rsidR="00A02925" w:rsidRPr="001F5B71" w:rsidRDefault="00A02925" w:rsidP="00A029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</w:rPr>
      </w:pPr>
      <w:r w:rsidRPr="001F5B71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1F5B71">
        <w:rPr>
          <w:rFonts w:ascii="Times New Roman" w:eastAsia="Times New Roman" w:hAnsi="Times New Roman" w:cs="Times New Roman"/>
          <w:sz w:val="20"/>
          <w:szCs w:val="24"/>
        </w:rPr>
        <w:t xml:space="preserve">    </w:t>
      </w:r>
    </w:p>
    <w:p w:rsidR="00A02925" w:rsidRPr="001F5B71" w:rsidRDefault="00A02925" w:rsidP="00A029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</w:rPr>
      </w:pPr>
    </w:p>
    <w:p w:rsidR="00A02925" w:rsidRPr="001F5B71" w:rsidRDefault="00A02925" w:rsidP="00A029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F5B71">
        <w:rPr>
          <w:rFonts w:ascii="Times New Roman" w:eastAsia="Times New Roman" w:hAnsi="Times New Roman" w:cs="Times New Roman"/>
          <w:sz w:val="20"/>
          <w:szCs w:val="24"/>
        </w:rPr>
        <w:t>__________________________</w:t>
      </w:r>
      <w:r w:rsidRPr="001F5B71">
        <w:rPr>
          <w:rFonts w:ascii="Times New Roman" w:eastAsia="Times New Roman" w:hAnsi="Times New Roman" w:cs="Times New Roman"/>
          <w:sz w:val="28"/>
          <w:szCs w:val="24"/>
        </w:rPr>
        <w:t>С.Н.Гончарова</w:t>
      </w:r>
    </w:p>
    <w:p w:rsidR="00A02925" w:rsidRPr="001F5B71" w:rsidRDefault="00A02925" w:rsidP="00A02925">
      <w:pPr>
        <w:spacing w:after="0" w:line="240" w:lineRule="auto"/>
        <w:ind w:left="708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</w:t>
      </w:r>
    </w:p>
    <w:p w:rsidR="00A02925" w:rsidRPr="001F5B71" w:rsidRDefault="00A02925" w:rsidP="00A029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F5B71">
        <w:rPr>
          <w:rFonts w:ascii="Times New Roman" w:eastAsia="Times New Roman" w:hAnsi="Times New Roman" w:cs="Times New Roman"/>
          <w:sz w:val="20"/>
          <w:szCs w:val="24"/>
        </w:rPr>
        <w:t>«_</w:t>
      </w:r>
      <w:r>
        <w:rPr>
          <w:rFonts w:ascii="Times New Roman" w:eastAsia="Times New Roman" w:hAnsi="Times New Roman" w:cs="Times New Roman"/>
          <w:sz w:val="20"/>
          <w:szCs w:val="24"/>
        </w:rPr>
        <w:t>___»__________________20     г.</w:t>
      </w:r>
    </w:p>
    <w:p w:rsidR="00A02925" w:rsidRDefault="00A02925" w:rsidP="00A02925">
      <w:pPr>
        <w:widowControl w:val="0"/>
        <w:spacing w:after="360" w:line="240" w:lineRule="auto"/>
        <w:ind w:left="-567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2925" w:rsidRPr="001F5B71" w:rsidRDefault="00A02925" w:rsidP="00A029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F5B71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A02925" w:rsidRPr="001F5B71" w:rsidRDefault="00A02925" w:rsidP="00A029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F5B7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02925" w:rsidRPr="001F5B71" w:rsidRDefault="00A02925" w:rsidP="00A029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F5B7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02925" w:rsidRPr="001F5B71" w:rsidRDefault="00A02925" w:rsidP="00A029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02925" w:rsidRPr="001F5B71" w:rsidRDefault="00A02925" w:rsidP="00A029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F5B71">
        <w:rPr>
          <w:rFonts w:ascii="Times New Roman" w:eastAsia="Times New Roman" w:hAnsi="Times New Roman" w:cs="Times New Roman"/>
          <w:sz w:val="28"/>
          <w:szCs w:val="28"/>
        </w:rPr>
        <w:t xml:space="preserve">Кафедра </w:t>
      </w:r>
      <w:r w:rsidRPr="001F5B71">
        <w:rPr>
          <w:rFonts w:ascii="Times New Roman" w:eastAsia="Times New Roman" w:hAnsi="Times New Roman" w:cs="Times New Roman"/>
          <w:sz w:val="28"/>
          <w:szCs w:val="28"/>
          <w:u w:val="single"/>
        </w:rPr>
        <w:t>«Общего и стратегического менеджмента»</w:t>
      </w:r>
    </w:p>
    <w:p w:rsidR="00A02925" w:rsidRPr="001F5B71" w:rsidRDefault="00A02925" w:rsidP="00A0292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02925" w:rsidRPr="001F5B71" w:rsidRDefault="00A02925" w:rsidP="00A029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02925" w:rsidRPr="001F5B71" w:rsidRDefault="00A02925" w:rsidP="00A029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3</w:t>
      </w:r>
      <w:r w:rsidRPr="001F5B7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02925" w:rsidRPr="001F5B71" w:rsidRDefault="00A02925" w:rsidP="00A029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02925" w:rsidRPr="001F5B71" w:rsidRDefault="00A02925" w:rsidP="00A0292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F5B71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1F5B71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Международный менеджмент</w:t>
      </w:r>
      <w:r w:rsidRPr="001F5B71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A02925" w:rsidRPr="001F5B71" w:rsidRDefault="00A02925" w:rsidP="00A029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02925" w:rsidRPr="001F5B71" w:rsidRDefault="00A02925" w:rsidP="00A029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02925" w:rsidRPr="001F5B71" w:rsidRDefault="00A02925" w:rsidP="00A02925">
      <w:pPr>
        <w:pStyle w:val="a5"/>
        <w:numPr>
          <w:ilvl w:val="0"/>
          <w:numId w:val="5"/>
        </w:numPr>
        <w:tabs>
          <w:tab w:val="left" w:pos="360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Организационное развитие МНК, технологии и результаты.</w:t>
      </w:r>
    </w:p>
    <w:p w:rsidR="00A02925" w:rsidRPr="001F5B71" w:rsidRDefault="00A02925" w:rsidP="00A02925">
      <w:pPr>
        <w:pStyle w:val="a5"/>
        <w:numPr>
          <w:ilvl w:val="0"/>
          <w:numId w:val="5"/>
        </w:numPr>
        <w:tabs>
          <w:tab w:val="left" w:pos="360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Международный рынок инвестиций, инвестиционные риски. Отличительные черты инвестиционных фондов.</w:t>
      </w:r>
    </w:p>
    <w:p w:rsidR="00A02925" w:rsidRPr="001F5B71" w:rsidRDefault="00A02925" w:rsidP="00A02925">
      <w:pPr>
        <w:pStyle w:val="a5"/>
        <w:numPr>
          <w:ilvl w:val="0"/>
          <w:numId w:val="5"/>
        </w:numPr>
        <w:tabs>
          <w:tab w:val="left" w:pos="360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B71">
        <w:rPr>
          <w:rFonts w:ascii="Times New Roman" w:eastAsia="Times New Roman" w:hAnsi="Times New Roman" w:cs="Times New Roman"/>
          <w:bCs/>
          <w:sz w:val="24"/>
          <w:szCs w:val="24"/>
        </w:rPr>
        <w:t>Экономическое и правовое содержание понятия «малый бизнес».</w:t>
      </w:r>
    </w:p>
    <w:p w:rsidR="00A02925" w:rsidRPr="001F5B71" w:rsidRDefault="00A02925" w:rsidP="00A0292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A02925" w:rsidRDefault="00A02925" w:rsidP="00A029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1F5B71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1F5B71">
        <w:rPr>
          <w:rFonts w:ascii="Times New Roman" w:eastAsia="Times New Roman" w:hAnsi="Times New Roman" w:cs="Times New Roman"/>
          <w:sz w:val="20"/>
          <w:szCs w:val="24"/>
        </w:rPr>
        <w:t>_____</w:t>
      </w:r>
      <w:r>
        <w:rPr>
          <w:rFonts w:ascii="Times New Roman" w:eastAsia="Times New Roman" w:hAnsi="Times New Roman" w:cs="Times New Roman"/>
          <w:sz w:val="20"/>
          <w:szCs w:val="24"/>
        </w:rPr>
        <w:t>___________________</w:t>
      </w:r>
      <w:r w:rsidRPr="001F5B71">
        <w:rPr>
          <w:rFonts w:ascii="Times New Roman" w:eastAsia="Times New Roman" w:hAnsi="Times New Roman" w:cs="Times New Roman"/>
          <w:sz w:val="28"/>
          <w:szCs w:val="24"/>
        </w:rPr>
        <w:t>В.А.Долятовский</w:t>
      </w:r>
    </w:p>
    <w:p w:rsidR="00A02925" w:rsidRPr="001F5B71" w:rsidRDefault="00A02925" w:rsidP="00A02925">
      <w:pPr>
        <w:spacing w:after="0" w:line="240" w:lineRule="auto"/>
        <w:ind w:left="1416" w:firstLine="708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F5B7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(подпись)</w:t>
      </w:r>
    </w:p>
    <w:p w:rsidR="00A02925" w:rsidRPr="001F5B71" w:rsidRDefault="00A02925" w:rsidP="00A029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</w:rPr>
      </w:pPr>
      <w:r w:rsidRPr="001F5B71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1F5B71">
        <w:rPr>
          <w:rFonts w:ascii="Times New Roman" w:eastAsia="Times New Roman" w:hAnsi="Times New Roman" w:cs="Times New Roman"/>
          <w:sz w:val="20"/>
          <w:szCs w:val="24"/>
        </w:rPr>
        <w:t xml:space="preserve">    </w:t>
      </w:r>
    </w:p>
    <w:p w:rsidR="00A02925" w:rsidRPr="001F5B71" w:rsidRDefault="00A02925" w:rsidP="00A029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</w:rPr>
      </w:pPr>
    </w:p>
    <w:p w:rsidR="00A02925" w:rsidRPr="001F5B71" w:rsidRDefault="00A02925" w:rsidP="00A029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F5B71">
        <w:rPr>
          <w:rFonts w:ascii="Times New Roman" w:eastAsia="Times New Roman" w:hAnsi="Times New Roman" w:cs="Times New Roman"/>
          <w:sz w:val="20"/>
          <w:szCs w:val="24"/>
        </w:rPr>
        <w:t>__________________________</w:t>
      </w:r>
      <w:r w:rsidRPr="001F5B71">
        <w:rPr>
          <w:rFonts w:ascii="Times New Roman" w:eastAsia="Times New Roman" w:hAnsi="Times New Roman" w:cs="Times New Roman"/>
          <w:sz w:val="28"/>
          <w:szCs w:val="24"/>
        </w:rPr>
        <w:t>С.Н.Гончарова</w:t>
      </w:r>
    </w:p>
    <w:p w:rsidR="00A02925" w:rsidRPr="001F5B71" w:rsidRDefault="00A02925" w:rsidP="00A02925">
      <w:pPr>
        <w:spacing w:after="0" w:line="240" w:lineRule="auto"/>
        <w:ind w:left="708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</w:t>
      </w:r>
    </w:p>
    <w:p w:rsidR="00A02925" w:rsidRPr="001F5B71" w:rsidRDefault="00A02925" w:rsidP="00A029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F5B71">
        <w:rPr>
          <w:rFonts w:ascii="Times New Roman" w:eastAsia="Times New Roman" w:hAnsi="Times New Roman" w:cs="Times New Roman"/>
          <w:sz w:val="20"/>
          <w:szCs w:val="24"/>
        </w:rPr>
        <w:t>«_</w:t>
      </w:r>
      <w:r>
        <w:rPr>
          <w:rFonts w:ascii="Times New Roman" w:eastAsia="Times New Roman" w:hAnsi="Times New Roman" w:cs="Times New Roman"/>
          <w:sz w:val="20"/>
          <w:szCs w:val="24"/>
        </w:rPr>
        <w:t>___»__________________20     г.</w:t>
      </w:r>
    </w:p>
    <w:p w:rsidR="00A02925" w:rsidRDefault="00A02925" w:rsidP="00A02925">
      <w:pPr>
        <w:widowControl w:val="0"/>
        <w:spacing w:after="360" w:line="240" w:lineRule="auto"/>
        <w:ind w:left="-567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2925" w:rsidRPr="00D34BD9" w:rsidRDefault="00A02925" w:rsidP="00A029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34BD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A02925" w:rsidRPr="00D34BD9" w:rsidRDefault="00A02925" w:rsidP="00A029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34BD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02925" w:rsidRPr="00D34BD9" w:rsidRDefault="00A02925" w:rsidP="00A029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34BD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02925" w:rsidRPr="00D34BD9" w:rsidRDefault="00A02925" w:rsidP="00A0292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02925" w:rsidRPr="00D34BD9" w:rsidRDefault="00A02925" w:rsidP="00A029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02925" w:rsidRPr="00D34BD9" w:rsidRDefault="00A02925" w:rsidP="00A029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D34BD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D34BD9">
        <w:rPr>
          <w:rFonts w:ascii="Times New Roman" w:eastAsia="Times New Roman" w:hAnsi="Times New Roman" w:cs="Times New Roman"/>
          <w:sz w:val="28"/>
          <w:szCs w:val="24"/>
          <w:u w:val="single"/>
        </w:rPr>
        <w:t>«Общего и стратегического менеджмента»</w:t>
      </w:r>
    </w:p>
    <w:p w:rsidR="00A02925" w:rsidRPr="00D34BD9" w:rsidRDefault="00A02925" w:rsidP="00A029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34BD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(наименование кафедры)</w:t>
      </w:r>
    </w:p>
    <w:p w:rsidR="00A02925" w:rsidRPr="00D34BD9" w:rsidRDefault="00A02925" w:rsidP="00A029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02925" w:rsidRPr="00D34BD9" w:rsidRDefault="00A02925" w:rsidP="00A029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34BD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A02925" w:rsidRPr="00D34BD9" w:rsidRDefault="00A02925" w:rsidP="00A029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02925" w:rsidRPr="00D34BD9" w:rsidRDefault="00A02925" w:rsidP="00A029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D34BD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>
        <w:rPr>
          <w:rFonts w:ascii="Times New Roman" w:eastAsia="Times New Roman" w:hAnsi="Times New Roman" w:cs="Times New Roman"/>
          <w:sz w:val="28"/>
          <w:szCs w:val="24"/>
        </w:rPr>
        <w:t>:</w:t>
      </w:r>
      <w:r w:rsidRPr="00D34BD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D34BD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D34BD9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Международный менеджмент</w:t>
      </w:r>
      <w:r w:rsidRPr="00D34BD9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»</w:t>
      </w:r>
    </w:p>
    <w:p w:rsidR="00A02925" w:rsidRPr="00D34BD9" w:rsidRDefault="00A02925" w:rsidP="00A029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34BD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дисциплины)</w:t>
      </w:r>
    </w:p>
    <w:p w:rsidR="00A02925" w:rsidRDefault="00A02925" w:rsidP="00A02925">
      <w:pPr>
        <w:widowControl w:val="0"/>
        <w:spacing w:after="360" w:line="240" w:lineRule="auto"/>
        <w:ind w:left="-567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2925" w:rsidRPr="00761B0E" w:rsidRDefault="00A02925" w:rsidP="00A029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61B0E">
        <w:rPr>
          <w:rFonts w:ascii="Times New Roman" w:eastAsia="Calibri" w:hAnsi="Times New Roman" w:cs="Times New Roman"/>
          <w:b/>
          <w:sz w:val="24"/>
          <w:szCs w:val="24"/>
        </w:rPr>
        <w:t>1. Банк тестов по модулям и (или) темам</w:t>
      </w:r>
    </w:p>
    <w:p w:rsidR="00A02925" w:rsidRPr="00761B0E" w:rsidRDefault="00A02925" w:rsidP="00A029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61B0E">
        <w:rPr>
          <w:rFonts w:ascii="Times New Roman" w:eastAsia="Calibri" w:hAnsi="Times New Roman" w:cs="Times New Roman"/>
          <w:b/>
          <w:sz w:val="24"/>
          <w:szCs w:val="24"/>
        </w:rPr>
        <w:t>5-й СЕМЕСТР</w:t>
      </w:r>
    </w:p>
    <w:p w:rsidR="00A02925" w:rsidRPr="00761B0E" w:rsidRDefault="00A02925" w:rsidP="00A029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02925" w:rsidRPr="00761B0E" w:rsidRDefault="00A02925" w:rsidP="00A029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61B0E">
        <w:rPr>
          <w:rFonts w:ascii="Times New Roman" w:eastAsia="Calibri" w:hAnsi="Times New Roman" w:cs="Times New Roman"/>
          <w:b/>
          <w:sz w:val="24"/>
          <w:szCs w:val="24"/>
        </w:rPr>
        <w:t xml:space="preserve">Модуль 1. </w:t>
      </w:r>
    </w:p>
    <w:p w:rsidR="00A02925" w:rsidRPr="00761B0E" w:rsidRDefault="00A02925" w:rsidP="00A029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61B0E">
        <w:rPr>
          <w:rFonts w:ascii="Times New Roman" w:eastAsia="Calibri" w:hAnsi="Times New Roman" w:cs="Times New Roman"/>
          <w:b/>
          <w:sz w:val="24"/>
          <w:szCs w:val="24"/>
        </w:rPr>
        <w:t>Тема 1.1</w:t>
      </w:r>
    </w:p>
    <w:p w:rsidR="00A02925" w:rsidRPr="00761B0E" w:rsidRDefault="00A02925" w:rsidP="00A029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61B0E">
        <w:rPr>
          <w:rFonts w:ascii="Times New Roman" w:eastAsia="Calibri" w:hAnsi="Times New Roman" w:cs="Times New Roman"/>
          <w:b/>
          <w:sz w:val="24"/>
          <w:szCs w:val="24"/>
        </w:rPr>
        <w:t>Тестовое задание 1</w:t>
      </w:r>
      <w:r w:rsidRPr="00761B0E">
        <w:rPr>
          <w:rFonts w:ascii="Times New Roman" w:eastAsia="Calibri" w:hAnsi="Times New Roman" w:cs="Times New Roman"/>
          <w:sz w:val="24"/>
          <w:szCs w:val="24"/>
        </w:rPr>
        <w:t>.  Основной тенденцией развития современной мировой экономики является процесс: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глобализации;</w:t>
      </w:r>
    </w:p>
    <w:p w:rsidR="00A02925" w:rsidRPr="00761B0E" w:rsidRDefault="00A02925" w:rsidP="00A02925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национализации экономик;</w:t>
      </w:r>
    </w:p>
    <w:p w:rsidR="00A02925" w:rsidRPr="00761B0E" w:rsidRDefault="00A02925" w:rsidP="00A02925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централизации управления</w:t>
      </w:r>
      <w:r w:rsidRPr="00761B0E"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2.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 Основным признаком международной компании является: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разветвленная сеть зарубежных подразделений;</w:t>
      </w:r>
    </w:p>
    <w:p w:rsidR="00A02925" w:rsidRPr="00761B0E" w:rsidRDefault="00A02925" w:rsidP="00A02925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многонациональный состав совета директоров;</w:t>
      </w:r>
    </w:p>
    <w:p w:rsidR="00A02925" w:rsidRPr="00761B0E" w:rsidRDefault="00A02925" w:rsidP="00A02925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наличие нескольких головных центров управления в разных странах.</w:t>
      </w:r>
    </w:p>
    <w:p w:rsidR="00A02925" w:rsidRPr="00761B0E" w:rsidRDefault="00A02925" w:rsidP="00A029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Тема 1.2 «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Международный бизнес и международный менеджмент»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1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. В Англии (Франции/США/Германии/Японии) допускается си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softHyphen/>
        <w:t>стема управления компаниями: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1)    однозвенная;4) одно-и двухзвенная;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2)   двухзвенная;5) одно- и трехзвенная;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3)   трехзвенная;6) двух- и трехзвенная.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2.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Основой японского (американского) стиля менеджмента является система: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1)    пожизненного найма;3) фиксированной заработной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платы;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2)    жесткой централизации;    4) быстрого продвижения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по службе.</w:t>
      </w:r>
    </w:p>
    <w:p w:rsidR="00A02925" w:rsidRPr="00761B0E" w:rsidRDefault="00A02925" w:rsidP="00A02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1.3 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«Внешняя среда международного менеджмента»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1</w:t>
      </w:r>
      <w:r w:rsidRPr="00761B0E">
        <w:rPr>
          <w:rFonts w:ascii="Times New Roman" w:eastAsia="Times New Roman" w:hAnsi="Times New Roman" w:cs="Times New Roman"/>
          <w:sz w:val="21"/>
          <w:szCs w:val="21"/>
        </w:rPr>
        <w:t xml:space="preserve">.  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К факторам международной бизнес-среды относятся: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стратегические;</w:t>
      </w:r>
    </w:p>
    <w:p w:rsidR="00A02925" w:rsidRPr="00761B0E" w:rsidRDefault="00A02925" w:rsidP="00A02925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экономические;</w:t>
      </w:r>
    </w:p>
    <w:p w:rsidR="00A02925" w:rsidRPr="00761B0E" w:rsidRDefault="00A02925" w:rsidP="00A02925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поведенческие;</w:t>
      </w:r>
    </w:p>
    <w:p w:rsidR="00A02925" w:rsidRPr="00761B0E" w:rsidRDefault="00A02925" w:rsidP="00A02925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законодательно-политические;</w:t>
      </w:r>
    </w:p>
    <w:p w:rsidR="00A02925" w:rsidRPr="00761B0E" w:rsidRDefault="00A02925" w:rsidP="00A02925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социально-культурные;</w:t>
      </w:r>
    </w:p>
    <w:p w:rsidR="00A02925" w:rsidRPr="00761B0E" w:rsidRDefault="00A02925" w:rsidP="00A02925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производственные.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 xml:space="preserve">Тестовое задание 2. 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Формой сотрудничества близких по профилю производителей с целью взаимной договоренности об объемах производства, про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softHyphen/>
        <w:t>даж, рынках сбыта и ценах является: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трест;</w:t>
      </w:r>
    </w:p>
    <w:p w:rsidR="00A02925" w:rsidRPr="00761B0E" w:rsidRDefault="00A02925" w:rsidP="00A02925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корпорация;</w:t>
      </w:r>
    </w:p>
    <w:p w:rsidR="00A02925" w:rsidRPr="00761B0E" w:rsidRDefault="00A02925" w:rsidP="00A02925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картель;</w:t>
      </w:r>
    </w:p>
    <w:p w:rsidR="00A02925" w:rsidRPr="00761B0E" w:rsidRDefault="00A02925" w:rsidP="00A02925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финансово-промышленная группа.</w:t>
      </w:r>
    </w:p>
    <w:p w:rsidR="00A02925" w:rsidRPr="00761B0E" w:rsidRDefault="00A02925" w:rsidP="00A02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Тема 1.4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«Конкурентные преимущества МНК»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1.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Основными мотивами ведения международного бизнеса для ком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softHyphen/>
        <w:t>паний являются: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диверсификация деятельности;</w:t>
      </w:r>
    </w:p>
    <w:p w:rsidR="00A02925" w:rsidRPr="00761B0E" w:rsidRDefault="00A02925" w:rsidP="00A0292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возможность проведения маркетинговых исследований;</w:t>
      </w:r>
    </w:p>
    <w:p w:rsidR="00A02925" w:rsidRPr="00761B0E" w:rsidRDefault="00A02925" w:rsidP="00A0292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приобретение дополнительных ресурсов;</w:t>
      </w:r>
    </w:p>
    <w:p w:rsidR="00A02925" w:rsidRPr="00761B0E" w:rsidRDefault="00A02925" w:rsidP="00A0292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расширение сбыта;</w:t>
      </w:r>
    </w:p>
    <w:p w:rsidR="00A02925" w:rsidRPr="00761B0E" w:rsidRDefault="00A02925" w:rsidP="00A02925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концентрация на определенном виде деятельности.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2.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Основным видом контроля в международных компаниях является: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оперативный;</w:t>
      </w:r>
    </w:p>
    <w:p w:rsidR="00A02925" w:rsidRPr="00761B0E" w:rsidRDefault="00A02925" w:rsidP="00A0292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оперативно-хозяйственный;</w:t>
      </w:r>
    </w:p>
    <w:p w:rsidR="00A02925" w:rsidRPr="00761B0E" w:rsidRDefault="00A02925" w:rsidP="00A0292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финансовый;</w:t>
      </w:r>
    </w:p>
    <w:p w:rsidR="00A02925" w:rsidRPr="00761B0E" w:rsidRDefault="00A02925" w:rsidP="00A0292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планово-административный.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 xml:space="preserve">Модуль 2 </w:t>
      </w:r>
    </w:p>
    <w:p w:rsidR="00A02925" w:rsidRPr="00761B0E" w:rsidRDefault="00A02925" w:rsidP="00A0292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Тема 2.1 «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Система методов управления в ММ. Контроль в управлении</w:t>
      </w:r>
      <w:r w:rsidRPr="00761B0E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1.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Основными принципами (функциями) менеджмента являются: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контроль;</w:t>
      </w:r>
    </w:p>
    <w:p w:rsidR="00A02925" w:rsidRPr="00761B0E" w:rsidRDefault="00A02925" w:rsidP="00A02925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мотивация;</w:t>
      </w:r>
    </w:p>
    <w:p w:rsidR="00A02925" w:rsidRPr="00761B0E" w:rsidRDefault="00A02925" w:rsidP="00A02925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организация;</w:t>
      </w:r>
    </w:p>
    <w:p w:rsidR="00A02925" w:rsidRPr="00761B0E" w:rsidRDefault="00A02925" w:rsidP="00A02925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демократизация;</w:t>
      </w:r>
    </w:p>
    <w:p w:rsidR="00A02925" w:rsidRPr="00761B0E" w:rsidRDefault="00A02925" w:rsidP="00A02925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планирование;</w:t>
      </w:r>
    </w:p>
    <w:p w:rsidR="00A02925" w:rsidRPr="00761B0E" w:rsidRDefault="00A02925" w:rsidP="00A02925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централизация;</w:t>
      </w:r>
    </w:p>
    <w:p w:rsidR="00A02925" w:rsidRPr="00761B0E" w:rsidRDefault="00A02925" w:rsidP="00A02925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децентрализация.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2.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Центральные службы являются уровнем управления в компании: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низшим;</w:t>
      </w:r>
    </w:p>
    <w:p w:rsidR="00A02925" w:rsidRPr="00761B0E" w:rsidRDefault="00A02925" w:rsidP="00A02925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средним;</w:t>
      </w:r>
    </w:p>
    <w:p w:rsidR="00A02925" w:rsidRPr="00761B0E" w:rsidRDefault="00A02925" w:rsidP="00A02925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высшим.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3.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Основными мотивами ведения международного бизнеса для ком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softHyphen/>
        <w:t>паний являются: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диверсификация деятельности;</w:t>
      </w:r>
    </w:p>
    <w:p w:rsidR="00A02925" w:rsidRPr="00761B0E" w:rsidRDefault="00A02925" w:rsidP="00A02925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возможность проведения маркетинговых исследований;</w:t>
      </w:r>
    </w:p>
    <w:p w:rsidR="00A02925" w:rsidRPr="00761B0E" w:rsidRDefault="00A02925" w:rsidP="00A02925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приобретение дополнительных ресурсов;</w:t>
      </w:r>
    </w:p>
    <w:p w:rsidR="00A02925" w:rsidRPr="00761B0E" w:rsidRDefault="00A02925" w:rsidP="00A02925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расширение сбыта;</w:t>
      </w:r>
    </w:p>
    <w:p w:rsidR="00A02925" w:rsidRPr="00761B0E" w:rsidRDefault="00A02925" w:rsidP="00A02925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концентрация на определенном виде деятельности.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4.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Примером материнской холдинговой компании является: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1)    </w:t>
      </w:r>
      <w:r w:rsidRPr="00761B0E">
        <w:rPr>
          <w:rFonts w:ascii="Times New Roman" w:eastAsia="Times New Roman" w:hAnsi="Times New Roman" w:cs="Times New Roman"/>
          <w:i/>
          <w:iCs/>
          <w:sz w:val="24"/>
          <w:szCs w:val="24"/>
        </w:rPr>
        <w:t>General Electric;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Pr="00761B0E">
        <w:rPr>
          <w:rFonts w:ascii="Times New Roman" w:eastAsia="Times New Roman" w:hAnsi="Times New Roman" w:cs="Times New Roman"/>
          <w:i/>
          <w:iCs/>
          <w:sz w:val="24"/>
          <w:szCs w:val="24"/>
        </w:rPr>
        <w:t>Nestle;</w:t>
      </w:r>
    </w:p>
    <w:p w:rsidR="00A02925" w:rsidRPr="00C5712B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C5712B">
        <w:rPr>
          <w:rFonts w:ascii="Times New Roman" w:eastAsia="Times New Roman" w:hAnsi="Times New Roman" w:cs="Times New Roman"/>
          <w:sz w:val="24"/>
          <w:szCs w:val="24"/>
        </w:rPr>
        <w:t xml:space="preserve">2)    </w:t>
      </w:r>
      <w:r w:rsidRPr="00761B0E">
        <w:rPr>
          <w:rFonts w:ascii="Times New Roman" w:eastAsia="Times New Roman" w:hAnsi="Times New Roman" w:cs="Times New Roman"/>
          <w:i/>
          <w:iCs/>
          <w:sz w:val="24"/>
          <w:szCs w:val="24"/>
        </w:rPr>
        <w:t>IBM</w:t>
      </w:r>
      <w:r w:rsidRPr="00C5712B">
        <w:rPr>
          <w:rFonts w:ascii="Times New Roman" w:eastAsia="Times New Roman" w:hAnsi="Times New Roman" w:cs="Times New Roman"/>
          <w:i/>
          <w:iCs/>
          <w:sz w:val="24"/>
          <w:szCs w:val="24"/>
        </w:rPr>
        <w:t>;</w:t>
      </w:r>
      <w:r w:rsidRPr="00C5712B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Pr="00761B0E">
        <w:rPr>
          <w:rFonts w:ascii="Times New Roman" w:eastAsia="Times New Roman" w:hAnsi="Times New Roman" w:cs="Times New Roman"/>
          <w:i/>
          <w:iCs/>
          <w:sz w:val="24"/>
          <w:szCs w:val="24"/>
        </w:rPr>
        <w:t>FordMotor</w:t>
      </w:r>
      <w:r w:rsidRPr="00C5712B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A02925" w:rsidRPr="00761B0E" w:rsidRDefault="00A02925" w:rsidP="00A02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2.2 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«Организационное построение МНК»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1.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 К высшему уровню управления относятся органы: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совет директоров;</w:t>
      </w:r>
    </w:p>
    <w:p w:rsidR="00A02925" w:rsidRPr="00761B0E" w:rsidRDefault="00A02925" w:rsidP="00A0292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правление;</w:t>
      </w:r>
    </w:p>
    <w:p w:rsidR="00A02925" w:rsidRPr="00761B0E" w:rsidRDefault="00A02925" w:rsidP="00A0292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центральные службы;</w:t>
      </w:r>
    </w:p>
    <w:p w:rsidR="00A02925" w:rsidRPr="00761B0E" w:rsidRDefault="00A02925" w:rsidP="00A0292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финансовые службы;</w:t>
      </w:r>
    </w:p>
    <w:p w:rsidR="00A02925" w:rsidRPr="00761B0E" w:rsidRDefault="00A02925" w:rsidP="00A0292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комитеты;</w:t>
      </w:r>
    </w:p>
    <w:p w:rsidR="00A02925" w:rsidRPr="00761B0E" w:rsidRDefault="00A02925" w:rsidP="00A0292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наблюдательный совет;</w:t>
      </w:r>
    </w:p>
    <w:p w:rsidR="00A02925" w:rsidRPr="00761B0E" w:rsidRDefault="00A02925" w:rsidP="00A0292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директорат;</w:t>
      </w:r>
    </w:p>
    <w:p w:rsidR="00A02925" w:rsidRPr="00761B0E" w:rsidRDefault="00A02925" w:rsidP="00A0292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служба по связям с общественностью;</w:t>
      </w:r>
    </w:p>
    <w:p w:rsidR="00A02925" w:rsidRPr="00761B0E" w:rsidRDefault="00A02925" w:rsidP="00A0292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казначейство.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2.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 Основными функциями материнской компании являются: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выработка бизнес-стратегий;</w:t>
      </w:r>
    </w:p>
    <w:p w:rsidR="00A02925" w:rsidRPr="00761B0E" w:rsidRDefault="00A02925" w:rsidP="00A02925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руководство технической политикой;</w:t>
      </w:r>
    </w:p>
    <w:p w:rsidR="00A02925" w:rsidRPr="00761B0E" w:rsidRDefault="00A02925" w:rsidP="00A02925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производственная деятельность;</w:t>
      </w:r>
    </w:p>
    <w:p w:rsidR="00A02925" w:rsidRPr="00761B0E" w:rsidRDefault="00A02925" w:rsidP="00A02925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руководство финансовой политикой;</w:t>
      </w:r>
    </w:p>
    <w:p w:rsidR="00A02925" w:rsidRPr="00761B0E" w:rsidRDefault="00A02925" w:rsidP="00A02925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финансовый контроль.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3.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 Горизонтальные (вертикальные/родовые/конгломератные) слия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softHyphen/>
        <w:t>ния это объединение компаний: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одной отрасли;</w:t>
      </w:r>
    </w:p>
    <w:p w:rsidR="00A02925" w:rsidRPr="00761B0E" w:rsidRDefault="00A02925" w:rsidP="00A02925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выпускающих взаимосвязанную продукцию;</w:t>
      </w:r>
    </w:p>
    <w:p w:rsidR="00A02925" w:rsidRPr="00761B0E" w:rsidRDefault="00A02925" w:rsidP="00A02925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разных отраслей;</w:t>
      </w:r>
    </w:p>
    <w:p w:rsidR="00A02925" w:rsidRPr="00761B0E" w:rsidRDefault="00A02925" w:rsidP="00A02925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разных отраслей, связанных технологическим процессом произ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softHyphen/>
        <w:t>водства.</w:t>
      </w:r>
    </w:p>
    <w:p w:rsidR="00A02925" w:rsidRPr="00761B0E" w:rsidRDefault="00A02925" w:rsidP="00A02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2.3 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«Особенности процесса планирования в МНК</w:t>
      </w:r>
      <w:r w:rsidRPr="00761B0E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1.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 Число бизнес-подразделений в компании </w:t>
      </w:r>
      <w:r w:rsidRPr="00761B0E">
        <w:rPr>
          <w:rFonts w:ascii="Times New Roman" w:eastAsia="Times New Roman" w:hAnsi="Times New Roman" w:cs="Times New Roman"/>
          <w:i/>
          <w:iCs/>
          <w:sz w:val="24"/>
          <w:szCs w:val="24"/>
        </w:rPr>
        <w:t>GeneralElectric.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пятнадцать;</w:t>
      </w:r>
    </w:p>
    <w:p w:rsidR="00A02925" w:rsidRPr="00761B0E" w:rsidRDefault="00A02925" w:rsidP="00A02925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шесть;</w:t>
      </w:r>
    </w:p>
    <w:p w:rsidR="00A02925" w:rsidRPr="00761B0E" w:rsidRDefault="00A02925" w:rsidP="00A02925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тринадцать;</w:t>
      </w:r>
    </w:p>
    <w:p w:rsidR="00A02925" w:rsidRPr="00761B0E" w:rsidRDefault="00A02925" w:rsidP="00A02925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двадцать одно.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2.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 Основными типами сделок по слияниям и поглощениям компа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softHyphen/>
        <w:t>ний являются: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горизонтальные;</w:t>
      </w:r>
    </w:p>
    <w:p w:rsidR="00A02925" w:rsidRPr="00761B0E" w:rsidRDefault="00A02925" w:rsidP="00A02925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вертикальные;</w:t>
      </w:r>
    </w:p>
    <w:p w:rsidR="00A02925" w:rsidRPr="00761B0E" w:rsidRDefault="00A02925" w:rsidP="00A02925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родовые;</w:t>
      </w:r>
    </w:p>
    <w:p w:rsidR="00A02925" w:rsidRPr="00761B0E" w:rsidRDefault="00A02925" w:rsidP="00A02925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конгломератные;</w:t>
      </w:r>
    </w:p>
    <w:p w:rsidR="00A02925" w:rsidRPr="00761B0E" w:rsidRDefault="00A02925" w:rsidP="00A02925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картельные;</w:t>
      </w:r>
    </w:p>
    <w:p w:rsidR="00A02925" w:rsidRPr="00761B0E" w:rsidRDefault="00A02925" w:rsidP="00A02925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синдикатные.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Тема 2.4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«Корпоративная культура МНК и проблемы ее адаптации к национальным особенностям принимающих стран»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1.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 Основными проблемами адаптации корпоративных культур в меж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softHyphen/>
        <w:t>дународных компаниях являются: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культурные коммуникационные барьеры в сотрудничестве;</w:t>
      </w:r>
    </w:p>
    <w:p w:rsidR="00A02925" w:rsidRPr="00761B0E" w:rsidRDefault="00A02925" w:rsidP="00A02925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различия в стилях управления в разных странах;</w:t>
      </w:r>
    </w:p>
    <w:p w:rsidR="00A02925" w:rsidRPr="00761B0E" w:rsidRDefault="00A02925" w:rsidP="00A02925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различия политических условий;</w:t>
      </w:r>
    </w:p>
    <w:p w:rsidR="00A02925" w:rsidRPr="00761B0E" w:rsidRDefault="00A02925" w:rsidP="00A02925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наличие дискриминации работников;</w:t>
      </w:r>
    </w:p>
    <w:p w:rsidR="00A02925" w:rsidRPr="00761B0E" w:rsidRDefault="00A02925" w:rsidP="00A02925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различия в постановке проблем и принятии решений;</w:t>
      </w:r>
    </w:p>
    <w:p w:rsidR="00A02925" w:rsidRPr="00761B0E" w:rsidRDefault="00A02925" w:rsidP="00A02925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потенциальные конфликты из-за различий в мотивации труда;</w:t>
      </w:r>
    </w:p>
    <w:p w:rsidR="00A02925" w:rsidRPr="00761B0E" w:rsidRDefault="00A02925" w:rsidP="00A02925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различия в социально-культурной компетенции и развитии персонала.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2.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К кадровым стратегиям международных компаний относятся: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стратегия глобального управления человеческими ресурсами;</w:t>
      </w:r>
    </w:p>
    <w:p w:rsidR="00A02925" w:rsidRPr="00761B0E" w:rsidRDefault="00A02925" w:rsidP="00A02925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стратегия быстрого роста численности персонала;</w:t>
      </w:r>
    </w:p>
    <w:p w:rsidR="00A02925" w:rsidRPr="00761B0E" w:rsidRDefault="00A02925" w:rsidP="00A02925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стратегия подготовки международных менеджеров;</w:t>
      </w:r>
    </w:p>
    <w:p w:rsidR="00A02925" w:rsidRPr="00761B0E" w:rsidRDefault="00A02925" w:rsidP="00A02925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стратегия мотивационных и оценочных факторов;</w:t>
      </w:r>
    </w:p>
    <w:p w:rsidR="00A02925" w:rsidRPr="00761B0E" w:rsidRDefault="00A02925" w:rsidP="00A02925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стратегия сокращения численности персонала в принимающих странах.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3.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 Основными компонентами корпоративной культуры являются: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поведенческие ценности;</w:t>
      </w:r>
    </w:p>
    <w:p w:rsidR="00A02925" w:rsidRPr="00761B0E" w:rsidRDefault="00A02925" w:rsidP="00A02925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материальные ценности;</w:t>
      </w:r>
    </w:p>
    <w:p w:rsidR="00A02925" w:rsidRPr="00761B0E" w:rsidRDefault="00A02925" w:rsidP="00A02925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идейные ценности;</w:t>
      </w:r>
    </w:p>
    <w:p w:rsidR="00A02925" w:rsidRPr="00761B0E" w:rsidRDefault="00A02925" w:rsidP="00A02925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моральные ценности;</w:t>
      </w:r>
    </w:p>
    <w:p w:rsidR="00A02925" w:rsidRPr="00761B0E" w:rsidRDefault="00A02925" w:rsidP="00A02925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стратегические ценности.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6-й СЕМЕСТР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3</w:t>
      </w:r>
    </w:p>
    <w:p w:rsidR="00A02925" w:rsidRPr="00761B0E" w:rsidRDefault="00A02925" w:rsidP="00A029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Тема 1.1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«Базовые конкурентные преимущества. Стадии конкурентного развития государства»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1.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Основным оценочным показателем в определении мирового рей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тинга компании, проводимом </w:t>
      </w:r>
      <w:r w:rsidRPr="00761B0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FinancialTimes, 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является: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рыночная капитализация;</w:t>
      </w:r>
    </w:p>
    <w:p w:rsidR="00A02925" w:rsidRPr="00761B0E" w:rsidRDefault="00A02925" w:rsidP="00A02925">
      <w:pPr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прибыль;</w:t>
      </w:r>
    </w:p>
    <w:p w:rsidR="00A02925" w:rsidRPr="00761B0E" w:rsidRDefault="00A02925" w:rsidP="00A02925">
      <w:pPr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стоимость активов;</w:t>
      </w:r>
    </w:p>
    <w:p w:rsidR="00A02925" w:rsidRPr="00761B0E" w:rsidRDefault="00A02925" w:rsidP="00A02925">
      <w:pPr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доход.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2.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Принцип работы в компании </w:t>
      </w:r>
      <w:r w:rsidRPr="00761B0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FordMotor, 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основанный на взгляде человека на конкуренцию и успех, называется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передаваемой точкой зрения;</w:t>
      </w:r>
    </w:p>
    <w:p w:rsidR="00A02925" w:rsidRPr="00761B0E" w:rsidRDefault="00A02925" w:rsidP="00A02925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интеграцией;</w:t>
      </w:r>
    </w:p>
    <w:p w:rsidR="00A02925" w:rsidRPr="00761B0E" w:rsidRDefault="00A02925" w:rsidP="00A02925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проектированием.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3.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Основными бизнес-стратегиями компании </w:t>
      </w:r>
      <w:r w:rsidRPr="00761B0E">
        <w:rPr>
          <w:rFonts w:ascii="Times New Roman" w:eastAsia="Times New Roman" w:hAnsi="Times New Roman" w:cs="Times New Roman"/>
          <w:i/>
          <w:iCs/>
          <w:sz w:val="24"/>
          <w:szCs w:val="24"/>
        </w:rPr>
        <w:t>GeneralElectric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явля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softHyphen/>
        <w:t>ются: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глобализация;</w:t>
      </w:r>
    </w:p>
    <w:p w:rsidR="00A02925" w:rsidRPr="00761B0E" w:rsidRDefault="00A02925" w:rsidP="00A02925">
      <w:pPr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программа </w:t>
      </w:r>
      <w:r w:rsidRPr="00761B0E">
        <w:rPr>
          <w:rFonts w:ascii="Times New Roman" w:eastAsia="Times New Roman" w:hAnsi="Times New Roman" w:cs="Times New Roman"/>
          <w:i/>
          <w:iCs/>
          <w:sz w:val="24"/>
          <w:szCs w:val="24"/>
        </w:rPr>
        <w:t>6 Sigma;</w:t>
      </w:r>
    </w:p>
    <w:p w:rsidR="00A02925" w:rsidRPr="00761B0E" w:rsidRDefault="00A02925" w:rsidP="00A02925">
      <w:pPr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сокращение числа подразделений;</w:t>
      </w:r>
    </w:p>
    <w:p w:rsidR="00A02925" w:rsidRPr="00761B0E" w:rsidRDefault="00A02925" w:rsidP="00A02925">
      <w:pPr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расширение сферы производственных услуг;</w:t>
      </w:r>
    </w:p>
    <w:p w:rsidR="00A02925" w:rsidRPr="00761B0E" w:rsidRDefault="00A02925" w:rsidP="00A02925">
      <w:pPr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политика враждебных поглощений;</w:t>
      </w:r>
    </w:p>
    <w:p w:rsidR="00A02925" w:rsidRPr="00761B0E" w:rsidRDefault="00A02925" w:rsidP="00A02925">
      <w:pPr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использование цифровых технологий во всех аспектах бизнеса.</w:t>
      </w:r>
    </w:p>
    <w:p w:rsidR="00A02925" w:rsidRPr="00761B0E" w:rsidRDefault="00A02925" w:rsidP="00A02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Тема 1.2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«Стратегические решения по международной деятельности»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1.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Организационными моделями сетевых компаний являются: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сеть, сформированная вокруг крупной компании;</w:t>
      </w:r>
    </w:p>
    <w:p w:rsidR="00A02925" w:rsidRPr="00761B0E" w:rsidRDefault="00A02925" w:rsidP="00A02925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сеть компаний, близких по масштабам;</w:t>
      </w:r>
    </w:p>
    <w:p w:rsidR="00A02925" w:rsidRPr="00761B0E" w:rsidRDefault="00A02925" w:rsidP="00A02925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сеть глобальных компаний.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2.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Основными мотивами слияния компаний являются: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стремление получить синергетический эффект;</w:t>
      </w:r>
    </w:p>
    <w:p w:rsidR="00A02925" w:rsidRPr="00761B0E" w:rsidRDefault="00A02925" w:rsidP="00A02925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мотив продажи по частям;</w:t>
      </w:r>
    </w:p>
    <w:p w:rsidR="00A02925" w:rsidRPr="00761B0E" w:rsidRDefault="00A02925" w:rsidP="00A02925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налоговые мотивы;</w:t>
      </w:r>
    </w:p>
    <w:p w:rsidR="00A02925" w:rsidRPr="00761B0E" w:rsidRDefault="00A02925" w:rsidP="00A02925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юридические мотивы;</w:t>
      </w:r>
    </w:p>
    <w:p w:rsidR="00A02925" w:rsidRPr="00761B0E" w:rsidRDefault="00A02925" w:rsidP="00A02925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корпоративные мотивы;</w:t>
      </w:r>
    </w:p>
    <w:p w:rsidR="00A02925" w:rsidRPr="00761B0E" w:rsidRDefault="00A02925" w:rsidP="00A02925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возможность диверсифицировать производство;</w:t>
      </w:r>
    </w:p>
    <w:p w:rsidR="00A02925" w:rsidRPr="00761B0E" w:rsidRDefault="00A02925" w:rsidP="00A02925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повышение политического веса руководителей компании;</w:t>
      </w:r>
    </w:p>
    <w:p w:rsidR="00A02925" w:rsidRPr="00761B0E" w:rsidRDefault="00A02925" w:rsidP="00A02925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поведенческий мотив.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Тема 1.3 «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Малый и средний бизнес в современной мировой экономике»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1.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Основными типами сделок по слияниям и поглощениям компа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softHyphen/>
        <w:t>ний являются: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горизонтальные;</w:t>
      </w:r>
    </w:p>
    <w:p w:rsidR="00A02925" w:rsidRPr="00761B0E" w:rsidRDefault="00A02925" w:rsidP="00A02925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вертикальные;</w:t>
      </w:r>
    </w:p>
    <w:p w:rsidR="00A02925" w:rsidRPr="00761B0E" w:rsidRDefault="00A02925" w:rsidP="00A02925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родовые;</w:t>
      </w:r>
    </w:p>
    <w:p w:rsidR="00A02925" w:rsidRPr="00761B0E" w:rsidRDefault="00A02925" w:rsidP="00A02925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конгломератные;</w:t>
      </w:r>
    </w:p>
    <w:p w:rsidR="00A02925" w:rsidRPr="00761B0E" w:rsidRDefault="00A02925" w:rsidP="00A02925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картельные;</w:t>
      </w:r>
    </w:p>
    <w:p w:rsidR="00A02925" w:rsidRPr="00761B0E" w:rsidRDefault="00A02925" w:rsidP="00A02925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синдикатные.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2.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Трансформация организационных структур управления в между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softHyphen/>
        <w:t>народных компаниях проходила в следующей последовательности: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дивизиональные;</w:t>
      </w:r>
    </w:p>
    <w:p w:rsidR="00A02925" w:rsidRPr="00761B0E" w:rsidRDefault="00A02925" w:rsidP="00A02925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функциональные;</w:t>
      </w:r>
    </w:p>
    <w:p w:rsidR="00A02925" w:rsidRPr="00761B0E" w:rsidRDefault="00A02925" w:rsidP="00A02925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линейные.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Тема 1.4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«Управление человеческими ресурсами в МНК»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1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. К кадровым стратегиям международных компаний относятся: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стратегия глобального управления человеческими ресурсами;</w:t>
      </w:r>
    </w:p>
    <w:p w:rsidR="00A02925" w:rsidRPr="00761B0E" w:rsidRDefault="00A02925" w:rsidP="00A02925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стратегия быстрого роста численности персонала;</w:t>
      </w:r>
    </w:p>
    <w:p w:rsidR="00A02925" w:rsidRPr="00761B0E" w:rsidRDefault="00A02925" w:rsidP="00A02925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стратегия подготовки международных менеджеров;</w:t>
      </w:r>
    </w:p>
    <w:p w:rsidR="00A02925" w:rsidRPr="00761B0E" w:rsidRDefault="00A02925" w:rsidP="00A02925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стратегия мотивационных и оценочных факторов;</w:t>
      </w:r>
    </w:p>
    <w:p w:rsidR="00A02925" w:rsidRPr="00761B0E" w:rsidRDefault="00A02925" w:rsidP="00A02925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стратегия сокращения численности персонала в принимающих странах.</w:t>
      </w:r>
    </w:p>
    <w:p w:rsidR="00A02925" w:rsidRPr="00761B0E" w:rsidRDefault="00A02925" w:rsidP="00A02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2.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Укрупненными факторами, оказывающими воздействие на людей в международной организации являются:</w:t>
      </w:r>
    </w:p>
    <w:p w:rsidR="00A02925" w:rsidRPr="00761B0E" w:rsidRDefault="00A02925" w:rsidP="00A02925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иерархическая структура организации</w:t>
      </w:r>
    </w:p>
    <w:p w:rsidR="00A02925" w:rsidRPr="00761B0E" w:rsidRDefault="00A02925" w:rsidP="00A02925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состояние здоровья</w:t>
      </w:r>
    </w:p>
    <w:p w:rsidR="00A02925" w:rsidRPr="00761B0E" w:rsidRDefault="00A02925" w:rsidP="00A02925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уровень образования</w:t>
      </w:r>
    </w:p>
    <w:p w:rsidR="00A02925" w:rsidRPr="00761B0E" w:rsidRDefault="00A02925" w:rsidP="00A02925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рынок</w:t>
      </w:r>
    </w:p>
    <w:p w:rsidR="00A02925" w:rsidRPr="00761B0E" w:rsidRDefault="00A02925" w:rsidP="00A02925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культура</w:t>
      </w:r>
    </w:p>
    <w:p w:rsidR="00A02925" w:rsidRPr="00761B0E" w:rsidRDefault="00A02925" w:rsidP="00A02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Тема 1.5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«Современные технологии международного менеджмента»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1.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Компонентами ДНК компании </w:t>
      </w:r>
      <w:r w:rsidRPr="00761B0E">
        <w:rPr>
          <w:rFonts w:ascii="Times New Roman" w:eastAsia="Times New Roman" w:hAnsi="Times New Roman" w:cs="Times New Roman"/>
          <w:i/>
          <w:iCs/>
          <w:sz w:val="24"/>
          <w:szCs w:val="24"/>
        </w:rPr>
        <w:t>FordMotor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являются: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глобальное мировоззрение;</w:t>
      </w:r>
    </w:p>
    <w:p w:rsidR="00A02925" w:rsidRPr="00761B0E" w:rsidRDefault="00A02925" w:rsidP="00A02925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материальное стимулирование;</w:t>
      </w:r>
    </w:p>
    <w:p w:rsidR="00A02925" w:rsidRPr="00761B0E" w:rsidRDefault="00A02925" w:rsidP="00A02925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интуитивное понимание потребителей;</w:t>
      </w:r>
    </w:p>
    <w:p w:rsidR="00A02925" w:rsidRPr="00761B0E" w:rsidRDefault="00A02925" w:rsidP="00A02925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планирование деятельности;</w:t>
      </w:r>
    </w:p>
    <w:p w:rsidR="00A02925" w:rsidRPr="00761B0E" w:rsidRDefault="00A02925" w:rsidP="00A02925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постоянное стремление к росту;</w:t>
      </w:r>
    </w:p>
    <w:p w:rsidR="00A02925" w:rsidRPr="00761B0E" w:rsidRDefault="00A02925" w:rsidP="00A02925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неослабевающее желание учиться у лидеров;</w:t>
      </w:r>
    </w:p>
    <w:p w:rsidR="00A02925" w:rsidRPr="00761B0E" w:rsidRDefault="00A02925" w:rsidP="00A02925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финансовый контроль.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2.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Основными мотивами ведения международного бизнеса для ком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softHyphen/>
        <w:t>паний являются: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диверсификация деятельности;</w:t>
      </w:r>
    </w:p>
    <w:p w:rsidR="00A02925" w:rsidRPr="00761B0E" w:rsidRDefault="00A02925" w:rsidP="00A0292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возможность проведения маркетинговых исследований;</w:t>
      </w:r>
    </w:p>
    <w:p w:rsidR="00A02925" w:rsidRPr="00761B0E" w:rsidRDefault="00A02925" w:rsidP="00A0292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приобретение дополнительных ресурсов;</w:t>
      </w:r>
    </w:p>
    <w:p w:rsidR="00A02925" w:rsidRPr="00761B0E" w:rsidRDefault="00A02925" w:rsidP="00A0292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расширение сбыта;</w:t>
      </w:r>
    </w:p>
    <w:p w:rsidR="00A02925" w:rsidRPr="00761B0E" w:rsidRDefault="00A02925" w:rsidP="00A0292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концентрация на определенном виде деятельности.</w:t>
      </w:r>
    </w:p>
    <w:p w:rsidR="00A02925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4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02925" w:rsidRPr="00761B0E" w:rsidRDefault="00A02925" w:rsidP="00A02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Тема 2.1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«Мировая валютная система на современном этапе развития мирового хозяйства»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1.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Финансово-промышленные группы могут существовать в форме: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холдинга;</w:t>
      </w:r>
    </w:p>
    <w:p w:rsidR="00A02925" w:rsidRPr="00761B0E" w:rsidRDefault="00A02925" w:rsidP="00A02925">
      <w:pPr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перекрестного владения акциями входящих в них компаний;</w:t>
      </w:r>
    </w:p>
    <w:p w:rsidR="00A02925" w:rsidRPr="00761B0E" w:rsidRDefault="00A02925" w:rsidP="00A02925">
      <w:pPr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трастовой компании;</w:t>
      </w:r>
    </w:p>
    <w:p w:rsidR="00A02925" w:rsidRPr="00761B0E" w:rsidRDefault="00A02925" w:rsidP="00A02925">
      <w:pPr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материнской компании.</w:t>
      </w:r>
    </w:p>
    <w:p w:rsidR="00A02925" w:rsidRPr="00761B0E" w:rsidRDefault="00A02925" w:rsidP="00A02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2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61B0E">
        <w:rPr>
          <w:rFonts w:ascii="Times New Roman" w:eastAsia="Times New Roman" w:hAnsi="Times New Roman" w:cs="Times New Roman"/>
          <w:bCs/>
          <w:sz w:val="24"/>
          <w:szCs w:val="24"/>
        </w:rPr>
        <w:t>Лицензирование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означает: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передачу прав интеллектуальной собственности партнеру другой страны на условиях получения определенных доходов; </w:t>
      </w:r>
    </w:p>
    <w:p w:rsidR="00A02925" w:rsidRPr="00761B0E" w:rsidRDefault="00A02925" w:rsidP="00A02925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франчайзинг;</w:t>
      </w:r>
    </w:p>
    <w:p w:rsidR="00A02925" w:rsidRPr="00761B0E" w:rsidRDefault="00A02925" w:rsidP="00A02925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Cs/>
          <w:sz w:val="24"/>
          <w:szCs w:val="24"/>
        </w:rPr>
        <w:t xml:space="preserve">управленческий контракт. </w:t>
      </w:r>
    </w:p>
    <w:p w:rsidR="00A02925" w:rsidRPr="00761B0E" w:rsidRDefault="00A02925" w:rsidP="00A02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Тема 2.2 «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Международная торговля товарами и услугами. Финансирование внешней торговли»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1.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Конгломерат — это: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разновидность картеля;</w:t>
      </w:r>
    </w:p>
    <w:p w:rsidR="00A02925" w:rsidRPr="00761B0E" w:rsidRDefault="00A02925" w:rsidP="00A02925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финансовый институт;</w:t>
      </w:r>
    </w:p>
    <w:p w:rsidR="00A02925" w:rsidRPr="00761B0E" w:rsidRDefault="00A02925" w:rsidP="00A02925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диверсифицированный концерн;</w:t>
      </w:r>
    </w:p>
    <w:p w:rsidR="00A02925" w:rsidRPr="00761B0E" w:rsidRDefault="00A02925" w:rsidP="00A02925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ассоциация компаний.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2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. Формой сотрудничества близких по профилю производителей с целью взаимной договоренности об объемах производства, про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softHyphen/>
        <w:t>даж, рынках сбыта и ценах является:</w:t>
      </w: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 xml:space="preserve"> 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трест;</w:t>
      </w:r>
    </w:p>
    <w:p w:rsidR="00A02925" w:rsidRPr="00761B0E" w:rsidRDefault="00A02925" w:rsidP="00A02925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корпорация;</w:t>
      </w:r>
    </w:p>
    <w:p w:rsidR="00A02925" w:rsidRPr="00761B0E" w:rsidRDefault="00A02925" w:rsidP="00A02925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картель;</w:t>
      </w:r>
    </w:p>
    <w:p w:rsidR="00A02925" w:rsidRPr="00761B0E" w:rsidRDefault="00A02925" w:rsidP="00A02925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финансово-промышленная группа.</w:t>
      </w:r>
    </w:p>
    <w:p w:rsidR="00A02925" w:rsidRPr="00761B0E" w:rsidRDefault="00A02925" w:rsidP="00A02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Тема 2.3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«Финансовая и инвестиционная деятельность в международном менеджменте»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1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. Основными мотивами слияния компаний являются: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стремление получить синергетический эффект;</w:t>
      </w:r>
    </w:p>
    <w:p w:rsidR="00A02925" w:rsidRPr="00761B0E" w:rsidRDefault="00A02925" w:rsidP="00A02925">
      <w:pPr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мотив продажи по частям;</w:t>
      </w:r>
    </w:p>
    <w:p w:rsidR="00A02925" w:rsidRPr="00761B0E" w:rsidRDefault="00A02925" w:rsidP="00A02925">
      <w:pPr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налоговые мотивы;</w:t>
      </w:r>
    </w:p>
    <w:p w:rsidR="00A02925" w:rsidRPr="00761B0E" w:rsidRDefault="00A02925" w:rsidP="00A02925">
      <w:pPr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юридические мотивы;</w:t>
      </w:r>
    </w:p>
    <w:p w:rsidR="00A02925" w:rsidRPr="00761B0E" w:rsidRDefault="00A02925" w:rsidP="00A02925">
      <w:pPr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корпоративные мотивы;</w:t>
      </w:r>
    </w:p>
    <w:p w:rsidR="00A02925" w:rsidRPr="00761B0E" w:rsidRDefault="00A02925" w:rsidP="00A02925">
      <w:pPr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возможность диверсифицировать производство;</w:t>
      </w:r>
    </w:p>
    <w:p w:rsidR="00A02925" w:rsidRPr="00761B0E" w:rsidRDefault="00A02925" w:rsidP="00A02925">
      <w:pPr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повышение политического веса руководителей компании;</w:t>
      </w:r>
    </w:p>
    <w:p w:rsidR="00A02925" w:rsidRPr="00761B0E" w:rsidRDefault="00A02925" w:rsidP="00A02925">
      <w:pPr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поведенческий мотив.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2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. Свободные банковские зоны (СБЗ) это: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оффшорные финансовые центры;</w:t>
      </w:r>
    </w:p>
    <w:p w:rsidR="00A02925" w:rsidRPr="00761B0E" w:rsidRDefault="00A02925" w:rsidP="00A02925">
      <w:pPr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свободные экспортно-промышленные зоны (СЭПЗ);</w:t>
      </w:r>
    </w:p>
    <w:p w:rsidR="00A02925" w:rsidRPr="00761B0E" w:rsidRDefault="00A02925" w:rsidP="00A02925">
      <w:pPr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свободные экономические зоны (СЭЗ)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Тема 2.4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«Внешнеэкономическая деятельность и уполномоченные банки»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1.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Развитие внешнеэкономической деятельности обусловлено следующими обстоятельствами: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40"/>
        </w:numPr>
        <w:tabs>
          <w:tab w:val="num" w:pos="72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образованием мирового рынка;</w:t>
      </w:r>
    </w:p>
    <w:p w:rsidR="00A02925" w:rsidRPr="00761B0E" w:rsidRDefault="00A02925" w:rsidP="00A02925">
      <w:pPr>
        <w:numPr>
          <w:ilvl w:val="0"/>
          <w:numId w:val="40"/>
        </w:numPr>
        <w:tabs>
          <w:tab w:val="num" w:pos="72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необходимостью внешней торговли из-за неразвитости отдельных отраслей в регионе;</w:t>
      </w:r>
    </w:p>
    <w:p w:rsidR="00A02925" w:rsidRPr="00761B0E" w:rsidRDefault="00A02925" w:rsidP="00A02925">
      <w:pPr>
        <w:numPr>
          <w:ilvl w:val="0"/>
          <w:numId w:val="40"/>
        </w:numPr>
        <w:tabs>
          <w:tab w:val="num" w:pos="72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возникновением тенденции к расширению производства, тогда как емкость внутреннего рынка ограничена платежеспособностью населения;</w:t>
      </w:r>
    </w:p>
    <w:p w:rsidR="00A02925" w:rsidRPr="00761B0E" w:rsidRDefault="00A02925" w:rsidP="00A02925">
      <w:pPr>
        <w:numPr>
          <w:ilvl w:val="0"/>
          <w:numId w:val="40"/>
        </w:numPr>
        <w:tabs>
          <w:tab w:val="num" w:pos="72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региональными, климатическими и транспортными ограничениями.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задание2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.Евровалюта — это: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национальная валюта, переведенная на счета в иностран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softHyphen/>
        <w:t>ные банки и используемая ими для операций во всех странах, исключая страну-эмитента этой валюты;</w:t>
      </w:r>
    </w:p>
    <w:p w:rsidR="00A02925" w:rsidRPr="00761B0E" w:rsidRDefault="00A02925" w:rsidP="00A02925">
      <w:pPr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национальная валюта, переведенная на счета в иностран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softHyphen/>
        <w:t>ные банки и используемая ими для операций во всех странах, включая страну-эмитента этой валюты.</w:t>
      </w:r>
    </w:p>
    <w:p w:rsidR="00A02925" w:rsidRPr="00761B0E" w:rsidRDefault="00A02925" w:rsidP="00A02925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мера стоимости вывезенного из страны богатства;</w:t>
      </w:r>
    </w:p>
    <w:p w:rsidR="00A02925" w:rsidRPr="00761B0E" w:rsidRDefault="00A02925" w:rsidP="00A02925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способ установления валютного курса.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Тема 2.5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«Организационное развитие МНК»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 xml:space="preserve">Тестовое задание 1. 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В Англии (Франции/США/Германии/Японии) допускается си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softHyphen/>
        <w:t>стема управления компаниями: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  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однозвенная;4) одно-и двухзвенная;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2)  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двухзвенная;5) одно- и трехзвенная;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3)  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трехзвенная;6) двух- и трехзвенная.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2.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 Основой японского (американского) стиля менеджмента является система: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  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пожизненного найма;3) фиксированной заработной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ind w:left="3540" w:firstLine="426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платы;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2)  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жесткой централизации;    4) быстрого продвижения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ind w:left="3540" w:firstLine="426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по службе.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sz w:val="24"/>
          <w:szCs w:val="24"/>
        </w:rPr>
        <w:t>Тестовое задание 3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.  Система пожизненного найма является основой менеджмента: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i/>
          <w:sz w:val="24"/>
          <w:szCs w:val="24"/>
        </w:rPr>
        <w:t>варианты ответов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  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японского;3) российского;</w:t>
      </w:r>
    </w:p>
    <w:p w:rsidR="00A02925" w:rsidRPr="00761B0E" w:rsidRDefault="00A02925" w:rsidP="00A029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2)  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американского;4) азиатского.</w:t>
      </w:r>
    </w:p>
    <w:p w:rsidR="00A02925" w:rsidRPr="00761B0E" w:rsidRDefault="00A02925" w:rsidP="00A029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02925" w:rsidRPr="00761B0E" w:rsidRDefault="00A02925" w:rsidP="00A029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61B0E">
        <w:rPr>
          <w:rFonts w:ascii="Times New Roman" w:eastAsia="Calibri" w:hAnsi="Times New Roman" w:cs="Times New Roman"/>
          <w:b/>
          <w:sz w:val="28"/>
          <w:szCs w:val="28"/>
        </w:rPr>
        <w:t>2. Инструкция по выполнению</w:t>
      </w:r>
    </w:p>
    <w:p w:rsidR="00A02925" w:rsidRPr="00761B0E" w:rsidRDefault="00A02925" w:rsidP="00A029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61B0E">
        <w:rPr>
          <w:rFonts w:ascii="Times New Roman" w:eastAsia="Calibri" w:hAnsi="Times New Roman" w:cs="Times New Roman"/>
          <w:sz w:val="24"/>
          <w:szCs w:val="24"/>
        </w:rPr>
        <w:t xml:space="preserve">В вариантах ответов </w:t>
      </w:r>
      <w:r>
        <w:rPr>
          <w:rFonts w:ascii="Times New Roman" w:eastAsia="Calibri" w:hAnsi="Times New Roman" w:cs="Times New Roman"/>
          <w:sz w:val="24"/>
          <w:szCs w:val="24"/>
        </w:rPr>
        <w:t>может быть более одного верного варианта</w:t>
      </w:r>
      <w:r w:rsidRPr="00761B0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02925" w:rsidRPr="00761B0E" w:rsidRDefault="00A02925" w:rsidP="00A0292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02925" w:rsidRPr="00761B0E" w:rsidRDefault="00A02925" w:rsidP="00A02925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b/>
          <w:sz w:val="28"/>
          <w:szCs w:val="28"/>
        </w:rPr>
        <w:t>4. Критерии оценки: </w:t>
      </w:r>
    </w:p>
    <w:p w:rsidR="00A02925" w:rsidRPr="00761B0E" w:rsidRDefault="00A02925" w:rsidP="00A02925">
      <w:pPr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12"/>
          <w:szCs w:val="12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оценка «отлично» выставляется студенту, если </w:t>
      </w:r>
      <w:r w:rsidRPr="00761B0E">
        <w:rPr>
          <w:rFonts w:ascii="Times New Roman" w:eastAsia="Times New Roman" w:hAnsi="Times New Roman" w:cs="Times New Roman"/>
          <w:i/>
          <w:iCs/>
          <w:sz w:val="24"/>
          <w:szCs w:val="24"/>
        </w:rPr>
        <w:t>правильных ответов - &gt;=85%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; </w:t>
      </w:r>
    </w:p>
    <w:p w:rsidR="00A02925" w:rsidRPr="00761B0E" w:rsidRDefault="00A02925" w:rsidP="00A02925">
      <w:pPr>
        <w:numPr>
          <w:ilvl w:val="0"/>
          <w:numId w:val="42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оценка хорошо», если </w:t>
      </w:r>
      <w:r w:rsidRPr="00761B0E">
        <w:rPr>
          <w:rFonts w:ascii="Times New Roman" w:eastAsia="Times New Roman" w:hAnsi="Times New Roman" w:cs="Times New Roman"/>
          <w:i/>
          <w:iCs/>
          <w:sz w:val="24"/>
          <w:szCs w:val="24"/>
        </w:rPr>
        <w:t>правильных ответов от 68 до 84%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 ; </w:t>
      </w:r>
    </w:p>
    <w:p w:rsidR="00A02925" w:rsidRPr="00761B0E" w:rsidRDefault="00A02925" w:rsidP="00A02925">
      <w:pPr>
        <w:numPr>
          <w:ilvl w:val="0"/>
          <w:numId w:val="42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 если </w:t>
      </w:r>
      <w:r w:rsidRPr="00761B0E">
        <w:rPr>
          <w:rFonts w:ascii="Times New Roman" w:eastAsia="Times New Roman" w:hAnsi="Times New Roman" w:cs="Times New Roman"/>
          <w:i/>
          <w:iCs/>
          <w:sz w:val="24"/>
          <w:szCs w:val="24"/>
        </w:rPr>
        <w:t>правильных ответов от 50 до 67%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; </w:t>
      </w:r>
    </w:p>
    <w:p w:rsidR="00A02925" w:rsidRPr="00761B0E" w:rsidRDefault="00A02925" w:rsidP="00A02925">
      <w:pPr>
        <w:numPr>
          <w:ilvl w:val="0"/>
          <w:numId w:val="42"/>
        </w:numPr>
        <w:spacing w:after="0" w:line="240" w:lineRule="auto"/>
        <w:textAlignment w:val="baseline"/>
        <w:rPr>
          <w:rFonts w:ascii="Calibri" w:eastAsia="Times New Roman" w:hAnsi="Calibri" w:cs="Times New Roman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оценка неудовлетворительно» если </w:t>
      </w:r>
      <w:r w:rsidRPr="00761B0E">
        <w:rPr>
          <w:rFonts w:ascii="Times New Roman" w:eastAsia="Times New Roman" w:hAnsi="Times New Roman" w:cs="Times New Roman"/>
          <w:i/>
          <w:iCs/>
          <w:sz w:val="24"/>
          <w:szCs w:val="24"/>
        </w:rPr>
        <w:t>правильных ответов менее 49%.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A02925" w:rsidRPr="00761B0E" w:rsidRDefault="00A02925" w:rsidP="00A029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02925" w:rsidRPr="00761B0E" w:rsidRDefault="00A02925" w:rsidP="00A029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1B0E">
        <w:rPr>
          <w:rFonts w:ascii="Times New Roman" w:eastAsia="Times New Roman" w:hAnsi="Times New Roman" w:cs="Times New Roman"/>
          <w:sz w:val="28"/>
          <w:szCs w:val="24"/>
        </w:rPr>
        <w:t>Составитель ________________________ В.А.Долятовский</w:t>
      </w:r>
    </w:p>
    <w:p w:rsidR="00A02925" w:rsidRPr="00761B0E" w:rsidRDefault="00A02925" w:rsidP="00A029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61B0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A02925" w:rsidRPr="00761B0E" w:rsidRDefault="00A02925" w:rsidP="00A029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61B0E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A02925" w:rsidRPr="00761B0E" w:rsidRDefault="00A02925" w:rsidP="00A029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b/>
          <w:sz w:val="28"/>
          <w:szCs w:val="28"/>
        </w:rPr>
        <w:t>Оформление тем для выполнения кейс-задач</w:t>
      </w:r>
    </w:p>
    <w:p w:rsidR="00A02925" w:rsidRPr="00761B0E" w:rsidRDefault="00A02925" w:rsidP="00A029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02925" w:rsidRPr="00761B0E" w:rsidRDefault="00A02925" w:rsidP="00A029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A02925" w:rsidRPr="00761B0E" w:rsidRDefault="00A02925" w:rsidP="00A029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02925" w:rsidRPr="00761B0E" w:rsidRDefault="00A02925" w:rsidP="00A029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02925" w:rsidRPr="00761B0E" w:rsidRDefault="00A02925" w:rsidP="00A0292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2925" w:rsidRPr="00761B0E" w:rsidRDefault="00A02925" w:rsidP="00A029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02925" w:rsidRPr="00761B0E" w:rsidRDefault="00A02925" w:rsidP="00A029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61B0E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761B0E">
        <w:rPr>
          <w:rFonts w:ascii="Times New Roman" w:eastAsia="Times New Roman" w:hAnsi="Times New Roman" w:cs="Times New Roman"/>
          <w:sz w:val="28"/>
          <w:szCs w:val="24"/>
          <w:u w:val="single"/>
        </w:rPr>
        <w:t>«Общего и стратегического менеджмента»</w:t>
      </w:r>
    </w:p>
    <w:p w:rsidR="00A02925" w:rsidRPr="00761B0E" w:rsidRDefault="00A02925" w:rsidP="00A029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1B0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A02925" w:rsidRPr="00761B0E" w:rsidRDefault="00A02925" w:rsidP="00A029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761B0E">
        <w:rPr>
          <w:rFonts w:ascii="Times New Roman" w:eastAsia="Times New Roman" w:hAnsi="Times New Roman" w:cs="Times New Roman"/>
          <w:b/>
          <w:bCs/>
          <w:sz w:val="36"/>
          <w:szCs w:val="24"/>
        </w:rPr>
        <w:t>Кейс-задача</w:t>
      </w:r>
    </w:p>
    <w:p w:rsidR="00A02925" w:rsidRPr="00761B0E" w:rsidRDefault="00A02925" w:rsidP="00A029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02925" w:rsidRPr="00761B0E" w:rsidRDefault="00A02925" w:rsidP="00A029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1B0E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>
        <w:rPr>
          <w:rFonts w:ascii="Times New Roman" w:eastAsia="Times New Roman" w:hAnsi="Times New Roman" w:cs="Times New Roman"/>
          <w:sz w:val="28"/>
          <w:szCs w:val="24"/>
        </w:rPr>
        <w:t>:</w:t>
      </w:r>
      <w:r w:rsidRPr="00761B0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761B0E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761B0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Международный менеджмент</w:t>
      </w:r>
      <w:r w:rsidRPr="00761B0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»</w:t>
      </w:r>
    </w:p>
    <w:p w:rsidR="00A02925" w:rsidRPr="00761B0E" w:rsidRDefault="00A02925" w:rsidP="00A029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1B0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дисциплины)</w:t>
      </w:r>
    </w:p>
    <w:p w:rsidR="00A02925" w:rsidRDefault="00A02925" w:rsidP="00A029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02925" w:rsidRDefault="00A02925" w:rsidP="00A02925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761B0E">
        <w:rPr>
          <w:rFonts w:ascii="Times New Roman" w:eastAsia="Times New Roman" w:hAnsi="Times New Roman" w:cs="Times New Roman"/>
          <w:sz w:val="28"/>
          <w:szCs w:val="24"/>
        </w:rPr>
        <w:t>Для предложенной международной компании рассмотреть основные этапы интернационализации бизнеса. </w:t>
      </w:r>
    </w:p>
    <w:p w:rsidR="00A02925" w:rsidRPr="00761B0E" w:rsidRDefault="00A02925" w:rsidP="00A02925">
      <w:pPr>
        <w:spacing w:after="0" w:line="240" w:lineRule="auto"/>
        <w:ind w:firstLine="709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02925" w:rsidRDefault="00A02925" w:rsidP="00A02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Задание 1.</w:t>
      </w:r>
    </w:p>
    <w:p w:rsidR="00A02925" w:rsidRPr="00761B0E" w:rsidRDefault="00A02925" w:rsidP="00A02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этапы интернационализации бизнеса</w:t>
      </w:r>
    </w:p>
    <w:p w:rsidR="00A02925" w:rsidRPr="00761B0E" w:rsidRDefault="00A02925" w:rsidP="00A02925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Интернационализация бизнеса может осуществляться в различных формах - экспортная торговля, создание представительств, торговых фирм, совместных предприятий за рубежом, перенос производства, проведение НИОКР, разработки маркетингового комплекса в другие страны и т.д. Выбор рациональной формы интернационализации бизнеса зависит от стратегических целей фирмы и конкретных условий деятельности на родине и за рубежом. Выбор предпочтительного этапа интернационализации бизнеса в зависимости от целей фирмы и условий ее деятельности показан в табл. 1.</w:t>
      </w:r>
    </w:p>
    <w:p w:rsidR="00A02925" w:rsidRPr="00761B0E" w:rsidRDefault="00A02925" w:rsidP="00A02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Таблица 1 - Выбор предпочтительного этапа интернационализации бизнеса</w:t>
      </w:r>
    </w:p>
    <w:tbl>
      <w:tblPr>
        <w:tblW w:w="5003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2379"/>
        <w:gridCol w:w="2160"/>
        <w:gridCol w:w="2749"/>
        <w:gridCol w:w="3014"/>
      </w:tblGrid>
      <w:tr w:rsidR="00A02925" w:rsidRPr="00C5712B" w:rsidTr="0012731A">
        <w:trPr>
          <w:tblCellSpacing w:w="0" w:type="dxa"/>
          <w:jc w:val="center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C5712B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t>Этап интернационализации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C5712B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t>Подэтапы интернационализации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C5712B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t>Условия для реализации</w: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C5712B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</w:p>
        </w:tc>
      </w:tr>
      <w:tr w:rsidR="00A02925" w:rsidRPr="00C5712B" w:rsidTr="0012731A">
        <w:trPr>
          <w:tblCellSpacing w:w="0" w:type="dxa"/>
          <w:jc w:val="center"/>
        </w:trPr>
        <w:tc>
          <w:tcPr>
            <w:tcW w:w="218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C5712B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t>1. Экспортный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C5712B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t>1.1. Продажа через агентов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C5712B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t>- незначительная доля экспорта в продажах;</w:t>
            </w: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отсутствие барьеров для импорта;</w:t>
            </w: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местный спрос превышает предложение.</w: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C5712B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t>- преодоление цикличности в спросе;</w:t>
            </w: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реализация отличий в экономических условиях;</w:t>
            </w: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-рост объемов продаж.</w:t>
            </w:r>
          </w:p>
        </w:tc>
      </w:tr>
      <w:tr w:rsidR="00A02925" w:rsidRPr="00C5712B" w:rsidTr="0012731A">
        <w:trPr>
          <w:tblCellSpacing w:w="0" w:type="dxa"/>
          <w:jc w:val="center"/>
        </w:trPr>
        <w:tc>
          <w:tcPr>
            <w:tcW w:w="218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2925" w:rsidRPr="00C5712B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C5712B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t>1.2. Создание представительств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C5712B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t>- значительная доля экспорта в продажах;</w:t>
            </w: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отсутствие барьеров для импорта;</w:t>
            </w: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спрос равен предложению;</w:t>
            </w: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сильная конкуренция;</w:t>
            </w: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важность послепродажного обслуживания.</w: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C5712B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t>- продленный спрос;</w:t>
            </w: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выгоды массового производства.</w:t>
            </w:r>
          </w:p>
        </w:tc>
      </w:tr>
      <w:tr w:rsidR="00A02925" w:rsidRPr="00C5712B" w:rsidTr="0012731A">
        <w:trPr>
          <w:tblCellSpacing w:w="0" w:type="dxa"/>
          <w:jc w:val="center"/>
        </w:trPr>
        <w:tc>
          <w:tcPr>
            <w:tcW w:w="218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C5712B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 Международный 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C5712B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t>2.1. Местный маркетинг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C5712B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t>- различия в условиях деятельности;</w:t>
            </w: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-необходимость дифференциации маркетинга;</w:t>
            </w: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интенсивная конкуренция</w: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C5712B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t>- реализация различий в условиях деятельности.</w:t>
            </w:r>
          </w:p>
        </w:tc>
      </w:tr>
      <w:tr w:rsidR="00A02925" w:rsidRPr="00C5712B" w:rsidTr="0012731A">
        <w:trPr>
          <w:tblCellSpacing w:w="0" w:type="dxa"/>
          <w:jc w:val="center"/>
        </w:trPr>
        <w:tc>
          <w:tcPr>
            <w:tcW w:w="218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2925" w:rsidRPr="00C5712B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C5712B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t>2.2. Местное производство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C5712B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t>- наличие барьеров для импорта</w: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C5712B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t>- доступ к местным ресурсам</w:t>
            </w:r>
          </w:p>
        </w:tc>
      </w:tr>
      <w:tr w:rsidR="00A02925" w:rsidRPr="00C5712B" w:rsidTr="0012731A">
        <w:trPr>
          <w:tblCellSpacing w:w="0" w:type="dxa"/>
          <w:jc w:val="center"/>
        </w:trPr>
        <w:tc>
          <w:tcPr>
            <w:tcW w:w="218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2925" w:rsidRPr="00C5712B" w:rsidRDefault="00A02925" w:rsidP="00127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C5712B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t>2.3. Местные НИОКР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C5712B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t>- более низкая стоимость;</w:t>
            </w: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специфика маркетинга</w: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C5712B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t>---// ----</w:t>
            </w:r>
          </w:p>
        </w:tc>
      </w:tr>
      <w:tr w:rsidR="00A02925" w:rsidRPr="00C5712B" w:rsidTr="0012731A">
        <w:trPr>
          <w:tblCellSpacing w:w="0" w:type="dxa"/>
          <w:jc w:val="center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C5712B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t>3. Транснациональный (глобальный)</w:t>
            </w:r>
          </w:p>
        </w:tc>
        <w:tc>
          <w:tcPr>
            <w:tcW w:w="1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C5712B" w:rsidRDefault="00A02925" w:rsidP="0012731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 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C5712B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t>- мировая конкуренция</w: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C5712B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t>- выгоды массового производства;</w:t>
            </w:r>
            <w:r w:rsidRPr="00C5712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глобальная оптимизация: НИОКР-ресурсы-производство</w:t>
            </w:r>
          </w:p>
        </w:tc>
      </w:tr>
    </w:tbl>
    <w:p w:rsidR="00A02925" w:rsidRDefault="00A02925" w:rsidP="00A02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2.</w:t>
      </w:r>
    </w:p>
    <w:p w:rsidR="00A02925" w:rsidRPr="00761B0E" w:rsidRDefault="00A02925" w:rsidP="00A029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УПРАВЛЕНИЕ ИНТЕРНАЦИОНАЛИЗАЦИЕЙ БИЗНЕСА</w:t>
      </w:r>
    </w:p>
    <w:p w:rsidR="00A02925" w:rsidRPr="00761B0E" w:rsidRDefault="00A02925" w:rsidP="00A02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b/>
          <w:bCs/>
          <w:sz w:val="24"/>
          <w:szCs w:val="24"/>
        </w:rPr>
        <w:t>Выбор оптимальной формы интернационализации бизнеса</w:t>
      </w:r>
    </w:p>
    <w:p w:rsidR="00A02925" w:rsidRPr="00761B0E" w:rsidRDefault="00A02925" w:rsidP="00A02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Выбор оптимальной формы интернационализации зависит от значительного числа факторов, определяющих стратегию фирмы по выбору продукта, технологии его изготовления, маркетингу, размещению производства. Поэтому предварительно должны быть выбраны варианты стратегии маркетинга, продукта/технологии и размещения производства. Этой цели служат вспомогательные таблицы: 2, 3, 4.</w:t>
      </w:r>
    </w:p>
    <w:p w:rsidR="00A02925" w:rsidRPr="00761B0E" w:rsidRDefault="00A02925" w:rsidP="00A02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Итак, алгоритм выбора предпочтительной интернационализации бизнеса: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br/>
        <w:t>1. Определение предпочтительных стратегий маркетинга и продукта/технологии (табл.       2, 3).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br/>
        <w:t>2. Определение предпочтительного варианта размещения производства (табл. 4).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br/>
        <w:t>3. По основной таблице (1) с учетом этих вариантов определяется наиболее целесообразная форма интернационализации бизнеса.</w:t>
      </w:r>
    </w:p>
    <w:p w:rsidR="00A02925" w:rsidRPr="00761B0E" w:rsidRDefault="00A02925" w:rsidP="00A02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Таблица  2 - Выбор варианта стратегии маркетинга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397"/>
        <w:gridCol w:w="1668"/>
        <w:gridCol w:w="1662"/>
        <w:gridCol w:w="1792"/>
        <w:gridCol w:w="1777"/>
      </w:tblGrid>
      <w:tr w:rsidR="00A02925" w:rsidRPr="00761B0E" w:rsidTr="0012731A">
        <w:trPr>
          <w:tblCellSpacing w:w="0" w:type="dxa"/>
          <w:jc w:val="center"/>
        </w:trPr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CB6302" w:rsidP="0012731A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630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line id="Line 11" o:spid="_x0000_s1026" style="position:absolute;left:0;text-align:left;z-index:251660288;visibility:visible" from=".35pt,-.3pt" to="144.35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"/>
              </w:pict>
            </w:r>
            <w:r w:rsidR="00A02925"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Предпочтительный тип стратегии</w:t>
            </w:r>
          </w:p>
          <w:p w:rsidR="00A02925" w:rsidRPr="00761B0E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Факторы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Мировой стандарт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Его косметическая корректировка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Специальная для больших СЗХ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Специальная для каждой СЗХ</w:t>
            </w:r>
          </w:p>
        </w:tc>
      </w:tr>
      <w:tr w:rsidR="00A02925" w:rsidRPr="00761B0E" w:rsidTr="0012731A">
        <w:trPr>
          <w:tblCellSpacing w:w="0" w:type="dxa"/>
          <w:jc w:val="center"/>
        </w:trPr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1. Важность уникальной информации о стране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Малая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Большая</w:t>
            </w:r>
          </w:p>
        </w:tc>
      </w:tr>
      <w:tr w:rsidR="00A02925" w:rsidRPr="00761B0E" w:rsidTr="0012731A">
        <w:trPr>
          <w:tblCellSpacing w:w="0" w:type="dxa"/>
          <w:jc w:val="center"/>
        </w:trPr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2. Конкуренция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Слабая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Сильная</w:t>
            </w:r>
          </w:p>
        </w:tc>
      </w:tr>
      <w:tr w:rsidR="00A02925" w:rsidRPr="00761B0E" w:rsidTr="0012731A">
        <w:trPr>
          <w:tblCellSpacing w:w="0" w:type="dxa"/>
          <w:jc w:val="center"/>
        </w:trPr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3. Необходимость дифференциации стратегии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Большая</w:t>
            </w:r>
          </w:p>
        </w:tc>
      </w:tr>
      <w:tr w:rsidR="00A02925" w:rsidRPr="00761B0E" w:rsidTr="0012731A">
        <w:trPr>
          <w:tblCellSpacing w:w="0" w:type="dxa"/>
          <w:jc w:val="center"/>
        </w:trPr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4. Сдвиг факторов успеха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Медленный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Частый</w:t>
            </w:r>
          </w:p>
        </w:tc>
      </w:tr>
      <w:tr w:rsidR="00A02925" w:rsidRPr="00761B0E" w:rsidTr="0012731A">
        <w:trPr>
          <w:tblCellSpacing w:w="0" w:type="dxa"/>
          <w:jc w:val="center"/>
        </w:trPr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5. Соотношение размеров рынка и затрат на разработку стратегии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Малое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Большое</w:t>
            </w:r>
          </w:p>
        </w:tc>
      </w:tr>
    </w:tbl>
    <w:p w:rsidR="00A02925" w:rsidRPr="00761B0E" w:rsidRDefault="00A02925" w:rsidP="00A02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В табл. 2 следует отметить положение, соответствующее каждому фактору в столбцах стратегии (крайних или двух промежуточных). «Усредненное» положение таких отметок и укажет целесообразный тип стратегии маркетинга.</w:t>
      </w:r>
    </w:p>
    <w:p w:rsidR="00A02925" w:rsidRPr="00761B0E" w:rsidRDefault="00CB6302" w:rsidP="00A0292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6302"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Line 12" o:spid="_x0000_s1027" style="position:absolute;z-index:251661312;visibility:visible" from="0,27pt" to="180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"/>
        </w:pict>
      </w:r>
      <w:r w:rsidR="00A02925" w:rsidRPr="00761B0E">
        <w:rPr>
          <w:rFonts w:ascii="Times New Roman" w:eastAsia="Times New Roman" w:hAnsi="Times New Roman" w:cs="Times New Roman"/>
          <w:sz w:val="24"/>
          <w:szCs w:val="24"/>
        </w:rPr>
        <w:t>Таблица 3 - Выбор варианта стратегии продукт/технология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4365"/>
        <w:gridCol w:w="1358"/>
        <w:gridCol w:w="1628"/>
        <w:gridCol w:w="1449"/>
        <w:gridCol w:w="1496"/>
      </w:tblGrid>
      <w:tr w:rsidR="00A02925" w:rsidRPr="00761B0E" w:rsidTr="0012731A">
        <w:trPr>
          <w:tblCellSpacing w:w="0" w:type="dxa"/>
          <w:jc w:val="center"/>
        </w:trPr>
        <w:tc>
          <w:tcPr>
            <w:tcW w:w="4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Тип стратегии</w:t>
            </w:r>
          </w:p>
          <w:p w:rsidR="00A02925" w:rsidRPr="00761B0E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Факторы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Мировой стандарт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Его косметическая корректировка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Специальная для больших СЗХ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Специальная для каждой СЗХ</w:t>
            </w:r>
          </w:p>
        </w:tc>
      </w:tr>
      <w:tr w:rsidR="00A02925" w:rsidRPr="00761B0E" w:rsidTr="0012731A">
        <w:trPr>
          <w:tblCellSpacing w:w="0" w:type="dxa"/>
          <w:jc w:val="center"/>
        </w:trPr>
        <w:tc>
          <w:tcPr>
            <w:tcW w:w="4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1. Важность уникальной информации о стране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Малая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Большая</w:t>
            </w:r>
          </w:p>
        </w:tc>
      </w:tr>
      <w:tr w:rsidR="00A02925" w:rsidRPr="00761B0E" w:rsidTr="0012731A">
        <w:trPr>
          <w:tblCellSpacing w:w="0" w:type="dxa"/>
          <w:jc w:val="center"/>
        </w:trPr>
        <w:tc>
          <w:tcPr>
            <w:tcW w:w="4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2. Сходство спроса по всем СЗХ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Большое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Малое</w:t>
            </w:r>
          </w:p>
        </w:tc>
      </w:tr>
      <w:tr w:rsidR="00A02925" w:rsidRPr="00761B0E" w:rsidTr="0012731A">
        <w:trPr>
          <w:tblCellSpacing w:w="0" w:type="dxa"/>
          <w:jc w:val="center"/>
        </w:trPr>
        <w:tc>
          <w:tcPr>
            <w:tcW w:w="4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Различие товаров внутри СЗХ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Малое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Большое</w:t>
            </w:r>
          </w:p>
        </w:tc>
      </w:tr>
      <w:tr w:rsidR="00A02925" w:rsidRPr="00761B0E" w:rsidTr="0012731A">
        <w:trPr>
          <w:tblCellSpacing w:w="0" w:type="dxa"/>
          <w:jc w:val="center"/>
        </w:trPr>
        <w:tc>
          <w:tcPr>
            <w:tcW w:w="4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4. Продолжительность жизненного цикла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Длинная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Короткая</w:t>
            </w:r>
          </w:p>
        </w:tc>
      </w:tr>
      <w:tr w:rsidR="00A02925" w:rsidRPr="00761B0E" w:rsidTr="0012731A">
        <w:trPr>
          <w:tblCellSpacing w:w="0" w:type="dxa"/>
          <w:jc w:val="center"/>
        </w:trPr>
        <w:tc>
          <w:tcPr>
            <w:tcW w:w="4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5. Различие в продолжительности жизненных циклов продуктов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Малое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Большое</w:t>
            </w:r>
          </w:p>
        </w:tc>
      </w:tr>
      <w:tr w:rsidR="00A02925" w:rsidRPr="00761B0E" w:rsidTr="0012731A">
        <w:trPr>
          <w:tblCellSpacing w:w="0" w:type="dxa"/>
          <w:jc w:val="center"/>
        </w:trPr>
        <w:tc>
          <w:tcPr>
            <w:tcW w:w="4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6. Соотношение объема затрат на НИОКР и объема продаж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Высокое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Низкое</w:t>
            </w:r>
          </w:p>
        </w:tc>
      </w:tr>
      <w:tr w:rsidR="00A02925" w:rsidRPr="00761B0E" w:rsidTr="0012731A">
        <w:trPr>
          <w:tblCellSpacing w:w="0" w:type="dxa"/>
          <w:jc w:val="center"/>
        </w:trPr>
        <w:tc>
          <w:tcPr>
            <w:tcW w:w="4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7. Регулирование местным правительством характеристик продукции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Слабое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Большое</w:t>
            </w:r>
          </w:p>
        </w:tc>
      </w:tr>
    </w:tbl>
    <w:p w:rsidR="00A02925" w:rsidRPr="00761B0E" w:rsidRDefault="00A02925" w:rsidP="00A02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Действия с табл. 3 те же, что и с предыдущей.</w:t>
      </w:r>
    </w:p>
    <w:p w:rsidR="00A02925" w:rsidRPr="00761B0E" w:rsidRDefault="00A02925" w:rsidP="00A02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Таблица 4 - Выбор вариантов размещения производства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2984"/>
        <w:gridCol w:w="2156"/>
        <w:gridCol w:w="2546"/>
        <w:gridCol w:w="2610"/>
      </w:tblGrid>
      <w:tr w:rsidR="00A02925" w:rsidRPr="00761B0E" w:rsidTr="0012731A">
        <w:trPr>
          <w:tblCellSpacing w:w="0" w:type="dxa"/>
          <w:jc w:val="center"/>
        </w:trPr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CB6302" w:rsidP="0012731A">
            <w:pPr>
              <w:spacing w:beforeAutospacing="1" w:after="100" w:afterAutospacing="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630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line id="Line 13" o:spid="_x0000_s1028" style="position:absolute;left:0;text-align:left;z-index:251662336;visibility:visible" from=".35pt,2.65pt" to="135.3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cBFwIAAC4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"/>
              </w:pict>
            </w:r>
            <w:r w:rsidR="00A02925"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Альтернативы</w:t>
            </w:r>
          </w:p>
          <w:p w:rsidR="00A02925" w:rsidRPr="00761B0E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Факторы 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Местное производство</w:t>
            </w: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Глобальная сеть производств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Централизованое производство</w:t>
            </w:r>
          </w:p>
        </w:tc>
      </w:tr>
      <w:tr w:rsidR="00A02925" w:rsidRPr="00761B0E" w:rsidTr="0012731A">
        <w:trPr>
          <w:tblCellSpacing w:w="0" w:type="dxa"/>
          <w:jc w:val="center"/>
        </w:trPr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1. Экономия за счет масштабов производства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Малая </w:t>
            </w: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Значительная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Большая</w:t>
            </w:r>
          </w:p>
        </w:tc>
      </w:tr>
      <w:tr w:rsidR="00A02925" w:rsidRPr="00761B0E" w:rsidTr="0012731A">
        <w:trPr>
          <w:tblCellSpacing w:w="0" w:type="dxa"/>
          <w:jc w:val="center"/>
        </w:trPr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2. Расходы на транспортировку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Высокие</w:t>
            </w: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Значительные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Низкие</w:t>
            </w:r>
          </w:p>
        </w:tc>
      </w:tr>
      <w:tr w:rsidR="00A02925" w:rsidRPr="00761B0E" w:rsidTr="0012731A">
        <w:trPr>
          <w:tblCellSpacing w:w="0" w:type="dxa"/>
          <w:jc w:val="center"/>
        </w:trPr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3. Тарифные барьеры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Высокие </w:t>
            </w: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Значительные 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Низкие</w:t>
            </w:r>
          </w:p>
        </w:tc>
      </w:tr>
      <w:tr w:rsidR="00A02925" w:rsidRPr="00761B0E" w:rsidTr="0012731A">
        <w:trPr>
          <w:tblCellSpacing w:w="0" w:type="dxa"/>
          <w:jc w:val="center"/>
        </w:trPr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4. Балансировка валют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Трудная</w:t>
            </w: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Со сложностями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Простая</w:t>
            </w:r>
          </w:p>
        </w:tc>
      </w:tr>
      <w:tr w:rsidR="00A02925" w:rsidRPr="00761B0E" w:rsidTr="0012731A">
        <w:trPr>
          <w:tblCellSpacing w:w="0" w:type="dxa"/>
          <w:jc w:val="center"/>
        </w:trPr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5. Местное законодательство по ввозу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Ограничивающее</w:t>
            </w: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Нейтральное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Разрешающее</w:t>
            </w:r>
          </w:p>
        </w:tc>
      </w:tr>
      <w:tr w:rsidR="00A02925" w:rsidRPr="00761B0E" w:rsidTr="0012731A">
        <w:trPr>
          <w:tblCellSpacing w:w="0" w:type="dxa"/>
          <w:jc w:val="center"/>
        </w:trPr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6. Разница в стоимости рабочей силы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Большая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Низкая</w:t>
            </w:r>
          </w:p>
        </w:tc>
      </w:tr>
      <w:tr w:rsidR="00A02925" w:rsidRPr="00761B0E" w:rsidTr="0012731A">
        <w:trPr>
          <w:tblCellSpacing w:w="0" w:type="dxa"/>
          <w:jc w:val="center"/>
        </w:trPr>
        <w:tc>
          <w:tcPr>
            <w:tcW w:w="2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7. Разница в издержках по реакции на нестабильность рынка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Значительная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2925" w:rsidRPr="00761B0E" w:rsidRDefault="00A02925" w:rsidP="0012731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B0E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Высокая</w:t>
            </w:r>
          </w:p>
        </w:tc>
      </w:tr>
    </w:tbl>
    <w:p w:rsidR="00A02925" w:rsidRPr="00761B0E" w:rsidRDefault="00A02925" w:rsidP="00A02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Правила пользования табл. 4 те же, что и для предыдущих.</w:t>
      </w:r>
    </w:p>
    <w:p w:rsidR="00A02925" w:rsidRPr="00761B0E" w:rsidRDefault="00A02925" w:rsidP="00A029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b/>
          <w:sz w:val="28"/>
          <w:szCs w:val="28"/>
        </w:rPr>
        <w:t>Инструкция и/или методические рекомендации по выполнению</w:t>
      </w:r>
    </w:p>
    <w:p w:rsidR="00A02925" w:rsidRDefault="00A02925" w:rsidP="00A02925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A02925" w:rsidRPr="00761B0E" w:rsidRDefault="00A02925" w:rsidP="00A02925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761B0E">
        <w:rPr>
          <w:rFonts w:ascii="Times New Roman" w:eastAsia="Times New Roman" w:hAnsi="Times New Roman" w:cs="Times New Roman"/>
          <w:bCs/>
          <w:sz w:val="28"/>
          <w:szCs w:val="24"/>
        </w:rPr>
        <w:t>Задание может выполняться студентами как индивидуально, так и небольшими группами.</w:t>
      </w:r>
    </w:p>
    <w:p w:rsidR="00A02925" w:rsidRPr="00761B0E" w:rsidRDefault="00A02925" w:rsidP="00A02925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761B0E">
        <w:rPr>
          <w:rFonts w:ascii="Times New Roman" w:eastAsia="Times New Roman" w:hAnsi="Times New Roman" w:cs="Times New Roman"/>
          <w:bCs/>
          <w:sz w:val="28"/>
          <w:szCs w:val="24"/>
        </w:rPr>
        <w:t>Для выполнения задания необходимо следующее:</w:t>
      </w:r>
    </w:p>
    <w:p w:rsidR="00A02925" w:rsidRPr="00761B0E" w:rsidRDefault="00A02925" w:rsidP="00A02925">
      <w:pPr>
        <w:numPr>
          <w:ilvl w:val="0"/>
          <w:numId w:val="43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761B0E">
        <w:rPr>
          <w:rFonts w:ascii="Times New Roman" w:eastAsia="Times New Roman" w:hAnsi="Times New Roman" w:cs="Times New Roman"/>
          <w:bCs/>
          <w:sz w:val="28"/>
          <w:szCs w:val="24"/>
        </w:rPr>
        <w:t>Ознакомление с кейсовой задачей;</w:t>
      </w:r>
    </w:p>
    <w:p w:rsidR="00A02925" w:rsidRPr="00761B0E" w:rsidRDefault="00A02925" w:rsidP="00A02925">
      <w:pPr>
        <w:numPr>
          <w:ilvl w:val="0"/>
          <w:numId w:val="43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761B0E">
        <w:rPr>
          <w:rFonts w:ascii="Times New Roman" w:eastAsia="Times New Roman" w:hAnsi="Times New Roman" w:cs="Times New Roman"/>
          <w:bCs/>
          <w:sz w:val="28"/>
          <w:szCs w:val="24"/>
        </w:rPr>
        <w:t>Определение проблемы;</w:t>
      </w:r>
    </w:p>
    <w:p w:rsidR="00A02925" w:rsidRPr="00761B0E" w:rsidRDefault="00A02925" w:rsidP="00A02925">
      <w:pPr>
        <w:numPr>
          <w:ilvl w:val="0"/>
          <w:numId w:val="43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bCs/>
          <w:sz w:val="28"/>
          <w:szCs w:val="28"/>
        </w:rPr>
        <w:t>Развитие кейса/Развитие управленческой ситуации.</w:t>
      </w:r>
    </w:p>
    <w:p w:rsidR="00A02925" w:rsidRPr="00761B0E" w:rsidRDefault="00A02925" w:rsidP="00A02925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A02925" w:rsidRPr="00761B0E" w:rsidRDefault="00A02925" w:rsidP="00A029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1B0E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761B0E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A02925" w:rsidRPr="00761B0E" w:rsidRDefault="00A02925" w:rsidP="00A029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1B0E">
        <w:rPr>
          <w:rFonts w:ascii="Times New Roman" w:eastAsia="Times New Roman" w:hAnsi="Times New Roman" w:cs="Times New Roman"/>
          <w:sz w:val="28"/>
          <w:szCs w:val="24"/>
        </w:rPr>
        <w:t>- оценка «зачтено» выставляется студенту, если  будет выполнен обоснованный вариант размещения производства; </w:t>
      </w:r>
    </w:p>
    <w:p w:rsidR="00A02925" w:rsidRPr="00761B0E" w:rsidRDefault="00A02925" w:rsidP="00A029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1B0E">
        <w:rPr>
          <w:rFonts w:ascii="Times New Roman" w:eastAsia="Times New Roman" w:hAnsi="Times New Roman" w:cs="Times New Roman"/>
          <w:sz w:val="28"/>
          <w:szCs w:val="24"/>
        </w:rPr>
        <w:t>- оценка «не зачтено» если задание не будет выполнено.</w:t>
      </w:r>
    </w:p>
    <w:p w:rsidR="00A02925" w:rsidRPr="00761B0E" w:rsidRDefault="00A02925" w:rsidP="00A029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02925" w:rsidRPr="00761B0E" w:rsidRDefault="00A02925" w:rsidP="00A029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02925" w:rsidRPr="00761B0E" w:rsidRDefault="00A02925" w:rsidP="00A029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1B0E">
        <w:rPr>
          <w:rFonts w:ascii="Times New Roman" w:eastAsia="Times New Roman" w:hAnsi="Times New Roman" w:cs="Times New Roman"/>
          <w:sz w:val="28"/>
          <w:szCs w:val="24"/>
        </w:rPr>
        <w:t> Составитель ________________________ В.А.Долятовский</w:t>
      </w:r>
    </w:p>
    <w:p w:rsidR="00A02925" w:rsidRPr="00761B0E" w:rsidRDefault="00A02925" w:rsidP="00A02925">
      <w:pPr>
        <w:spacing w:after="0" w:line="240" w:lineRule="auto"/>
        <w:ind w:left="1416" w:firstLine="708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1B0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(подпись)</w:t>
      </w:r>
    </w:p>
    <w:p w:rsidR="00A02925" w:rsidRPr="00761B0E" w:rsidRDefault="00A02925" w:rsidP="00A029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1B0E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A02925" w:rsidRDefault="00A02925" w:rsidP="00A02925">
      <w:pPr>
        <w:widowControl w:val="0"/>
        <w:spacing w:after="360" w:line="240" w:lineRule="auto"/>
        <w:ind w:left="-567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2925" w:rsidRPr="00761B0E" w:rsidRDefault="00A02925" w:rsidP="00A029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A02925" w:rsidRPr="00761B0E" w:rsidRDefault="00A02925" w:rsidP="00A029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02925" w:rsidRPr="00761B0E" w:rsidRDefault="00A02925" w:rsidP="00A029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02925" w:rsidRPr="00761B0E" w:rsidRDefault="00A02925" w:rsidP="00A029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02925" w:rsidRPr="00761B0E" w:rsidRDefault="00A02925" w:rsidP="00A029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1B0E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761B0E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Общего и стратегического менеджмента</w:t>
      </w:r>
    </w:p>
    <w:p w:rsidR="00A02925" w:rsidRPr="00761B0E" w:rsidRDefault="00A02925" w:rsidP="00A029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1B0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A02925" w:rsidRPr="00761B0E" w:rsidRDefault="00A02925" w:rsidP="00A029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A02925" w:rsidRPr="00761B0E" w:rsidRDefault="00A02925" w:rsidP="00A029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1B0E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курсовых работ/ проектов</w:t>
      </w:r>
    </w:p>
    <w:p w:rsidR="00A02925" w:rsidRPr="00761B0E" w:rsidRDefault="00A02925" w:rsidP="00A029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1B0E">
        <w:rPr>
          <w:rFonts w:ascii="Times New Roman" w:eastAsia="Times New Roman" w:hAnsi="Times New Roman" w:cs="Times New Roman"/>
          <w:b/>
          <w:bCs/>
          <w:sz w:val="36"/>
          <w:szCs w:val="24"/>
        </w:rPr>
        <w:t>(эссе, рефератов, докладов, сообщений)</w:t>
      </w:r>
    </w:p>
    <w:p w:rsidR="00A02925" w:rsidRPr="00761B0E" w:rsidRDefault="00A02925" w:rsidP="00A0292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02925" w:rsidRPr="00761B0E" w:rsidRDefault="00A02925" w:rsidP="00A029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1B0E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>
        <w:rPr>
          <w:rFonts w:ascii="Times New Roman" w:eastAsia="Times New Roman" w:hAnsi="Times New Roman" w:cs="Times New Roman"/>
          <w:sz w:val="28"/>
          <w:szCs w:val="24"/>
        </w:rPr>
        <w:t>:</w:t>
      </w:r>
      <w:r w:rsidRPr="00761B0E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761B0E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Международный менеджмент</w:t>
      </w:r>
    </w:p>
    <w:p w:rsidR="00A02925" w:rsidRPr="00761B0E" w:rsidRDefault="00A02925" w:rsidP="00A0292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1B0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A02925" w:rsidRDefault="00A02925" w:rsidP="00A02925">
      <w:pPr>
        <w:keepNext/>
        <w:tabs>
          <w:tab w:val="left" w:pos="176"/>
        </w:tabs>
        <w:spacing w:before="240" w:after="60" w:line="240" w:lineRule="auto"/>
        <w:jc w:val="center"/>
        <w:outlineLvl w:val="3"/>
        <w:rPr>
          <w:rFonts w:ascii="Times New Roman" w:eastAsia="Calibri" w:hAnsi="Times New Roman" w:cs="Times New Roman"/>
          <w:b/>
          <w:sz w:val="28"/>
          <w:szCs w:val="28"/>
        </w:rPr>
      </w:pPr>
      <w:r w:rsidRPr="00761B0E">
        <w:rPr>
          <w:rFonts w:ascii="Times New Roman" w:eastAsia="Calibri" w:hAnsi="Times New Roman" w:cs="Times New Roman"/>
          <w:b/>
          <w:sz w:val="28"/>
          <w:szCs w:val="28"/>
        </w:rPr>
        <w:t>Темы курсовых работ</w:t>
      </w:r>
    </w:p>
    <w:p w:rsidR="00A02925" w:rsidRPr="00761B0E" w:rsidRDefault="00A02925" w:rsidP="00A02925">
      <w:pPr>
        <w:numPr>
          <w:ilvl w:val="0"/>
          <w:numId w:val="44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Многонациональные компании (МНК) и их роль в современном мировом хозяйстве.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02925" w:rsidRPr="00761B0E" w:rsidRDefault="00A02925" w:rsidP="00A02925">
      <w:pPr>
        <w:numPr>
          <w:ilvl w:val="0"/>
          <w:numId w:val="44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Конкурентные преимущества МНК.                                 </w:t>
      </w:r>
    </w:p>
    <w:p w:rsidR="00A02925" w:rsidRPr="00761B0E" w:rsidRDefault="00A02925" w:rsidP="00A02925">
      <w:pPr>
        <w:numPr>
          <w:ilvl w:val="0"/>
          <w:numId w:val="44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Организационное построение МНК.                         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02925" w:rsidRPr="00761B0E" w:rsidRDefault="00A02925" w:rsidP="00A02925">
      <w:pPr>
        <w:numPr>
          <w:ilvl w:val="0"/>
          <w:numId w:val="44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Управление международной деятельностью МНК.         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02925" w:rsidRPr="00761B0E" w:rsidRDefault="00A02925" w:rsidP="00A02925">
      <w:pPr>
        <w:numPr>
          <w:ilvl w:val="0"/>
          <w:numId w:val="44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Особенности процесса планирования в МНК.                  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02925" w:rsidRPr="00761B0E" w:rsidRDefault="00A02925" w:rsidP="00A02925">
      <w:pPr>
        <w:numPr>
          <w:ilvl w:val="0"/>
          <w:numId w:val="44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Системы контроля в МНК. 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ab/>
      </w:r>
      <w:r w:rsidRPr="00761B0E">
        <w:rPr>
          <w:rFonts w:ascii="Times New Roman" w:eastAsia="Times New Roman" w:hAnsi="Times New Roman" w:cs="Times New Roman"/>
          <w:sz w:val="24"/>
          <w:szCs w:val="24"/>
        </w:rPr>
        <w:tab/>
      </w:r>
      <w:r w:rsidRPr="00761B0E">
        <w:rPr>
          <w:rFonts w:ascii="Times New Roman" w:eastAsia="Times New Roman" w:hAnsi="Times New Roman" w:cs="Times New Roman"/>
          <w:sz w:val="24"/>
          <w:szCs w:val="24"/>
        </w:rPr>
        <w:tab/>
      </w:r>
      <w:r w:rsidRPr="00761B0E">
        <w:rPr>
          <w:rFonts w:ascii="Times New Roman" w:eastAsia="Times New Roman" w:hAnsi="Times New Roman" w:cs="Times New Roman"/>
          <w:sz w:val="24"/>
          <w:szCs w:val="24"/>
        </w:rPr>
        <w:tab/>
      </w:r>
      <w:r w:rsidRPr="00761B0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02925" w:rsidRPr="00761B0E" w:rsidRDefault="00A02925" w:rsidP="00A02925">
      <w:pPr>
        <w:numPr>
          <w:ilvl w:val="0"/>
          <w:numId w:val="44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Корпоративная культура МНК и проблемы ее адаптации к национальным особенностям принимающих стран.                      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02925" w:rsidRPr="00761B0E" w:rsidRDefault="00A02925" w:rsidP="00A02925">
      <w:pPr>
        <w:numPr>
          <w:ilvl w:val="0"/>
          <w:numId w:val="44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Управление человеческими ресурсами в МНК.                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02925" w:rsidRPr="00761B0E" w:rsidRDefault="00A02925" w:rsidP="00A02925">
      <w:pPr>
        <w:numPr>
          <w:ilvl w:val="0"/>
          <w:numId w:val="44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Стратегические альянсы МНК.                                           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02925" w:rsidRPr="00761B0E" w:rsidRDefault="00A02925" w:rsidP="00A02925">
      <w:pPr>
        <w:numPr>
          <w:ilvl w:val="0"/>
          <w:numId w:val="44"/>
        </w:numPr>
        <w:tabs>
          <w:tab w:val="left" w:pos="142"/>
          <w:tab w:val="left" w:pos="284"/>
          <w:tab w:val="num" w:pos="48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Процесс слияний и поглощений в МНК.                         </w:t>
      </w:r>
    </w:p>
    <w:p w:rsidR="00A02925" w:rsidRPr="00761B0E" w:rsidRDefault="00A02925" w:rsidP="00A02925">
      <w:pPr>
        <w:numPr>
          <w:ilvl w:val="0"/>
          <w:numId w:val="44"/>
        </w:numPr>
        <w:tabs>
          <w:tab w:val="left" w:pos="142"/>
          <w:tab w:val="left" w:pos="284"/>
          <w:tab w:val="num" w:pos="48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Менеджмент в компании FordMotor.                                        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02925" w:rsidRPr="00761B0E" w:rsidRDefault="00A02925" w:rsidP="00A02925">
      <w:pPr>
        <w:numPr>
          <w:ilvl w:val="0"/>
          <w:numId w:val="44"/>
        </w:numPr>
        <w:tabs>
          <w:tab w:val="left" w:pos="142"/>
          <w:tab w:val="left" w:pos="284"/>
          <w:tab w:val="num" w:pos="48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Менеджмент в компании GeneralElectric</w:t>
      </w:r>
    </w:p>
    <w:p w:rsidR="00A02925" w:rsidRPr="00761B0E" w:rsidRDefault="00A02925" w:rsidP="00A02925">
      <w:pPr>
        <w:numPr>
          <w:ilvl w:val="0"/>
          <w:numId w:val="44"/>
        </w:numPr>
        <w:tabs>
          <w:tab w:val="left" w:pos="142"/>
          <w:tab w:val="left" w:pos="284"/>
          <w:tab w:val="num" w:pos="48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Менеджмент в компании IBM.                                                  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02925" w:rsidRPr="00761B0E" w:rsidRDefault="00A02925" w:rsidP="00A02925">
      <w:pPr>
        <w:numPr>
          <w:ilvl w:val="0"/>
          <w:numId w:val="44"/>
        </w:numPr>
        <w:tabs>
          <w:tab w:val="left" w:pos="142"/>
          <w:tab w:val="left" w:pos="284"/>
          <w:tab w:val="num" w:pos="48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Менеджмент в компании  Nestle.                                              </w:t>
      </w:r>
    </w:p>
    <w:p w:rsidR="00A02925" w:rsidRPr="00761B0E" w:rsidRDefault="00A02925" w:rsidP="00A02925">
      <w:pPr>
        <w:numPr>
          <w:ilvl w:val="0"/>
          <w:numId w:val="44"/>
        </w:numPr>
        <w:tabs>
          <w:tab w:val="left" w:pos="142"/>
          <w:tab w:val="left" w:pos="284"/>
          <w:tab w:val="num" w:pos="48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Особенности  организации производства в компании Toyota.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02925" w:rsidRPr="00761B0E" w:rsidRDefault="00A02925" w:rsidP="00A02925">
      <w:pPr>
        <w:numPr>
          <w:ilvl w:val="0"/>
          <w:numId w:val="44"/>
        </w:numPr>
        <w:tabs>
          <w:tab w:val="left" w:pos="142"/>
          <w:tab w:val="left" w:pos="284"/>
          <w:tab w:val="num" w:pos="48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Менеджмент в российских МНК.                                             </w:t>
      </w:r>
    </w:p>
    <w:p w:rsidR="00A02925" w:rsidRPr="00761B0E" w:rsidRDefault="00A02925" w:rsidP="00A02925">
      <w:pPr>
        <w:numPr>
          <w:ilvl w:val="0"/>
          <w:numId w:val="44"/>
        </w:numPr>
        <w:tabs>
          <w:tab w:val="left" w:pos="142"/>
          <w:tab w:val="left" w:pos="284"/>
          <w:tab w:val="num" w:pos="48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 xml:space="preserve">Развитие менеджмента в МНК.                                       </w:t>
      </w:r>
      <w:r w:rsidRPr="00761B0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02925" w:rsidRPr="00761B0E" w:rsidRDefault="00A02925" w:rsidP="00A02925">
      <w:pPr>
        <w:numPr>
          <w:ilvl w:val="0"/>
          <w:numId w:val="44"/>
        </w:numPr>
        <w:tabs>
          <w:tab w:val="left" w:pos="142"/>
          <w:tab w:val="left" w:pos="284"/>
          <w:tab w:val="num" w:pos="48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Глобализация международного менеджмента и ее проявление.</w:t>
      </w:r>
    </w:p>
    <w:p w:rsidR="00A02925" w:rsidRPr="00761B0E" w:rsidRDefault="00A02925" w:rsidP="00A02925">
      <w:pPr>
        <w:numPr>
          <w:ilvl w:val="0"/>
          <w:numId w:val="44"/>
        </w:numPr>
        <w:tabs>
          <w:tab w:val="left" w:pos="142"/>
          <w:tab w:val="left" w:pos="284"/>
          <w:tab w:val="num" w:pos="48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Глобализация капитала, рабочей силы и услуг.</w:t>
      </w:r>
    </w:p>
    <w:p w:rsidR="00A02925" w:rsidRPr="00761B0E" w:rsidRDefault="00A02925" w:rsidP="00A02925">
      <w:pPr>
        <w:numPr>
          <w:ilvl w:val="0"/>
          <w:numId w:val="44"/>
        </w:numPr>
        <w:tabs>
          <w:tab w:val="left" w:pos="142"/>
          <w:tab w:val="left" w:pos="284"/>
          <w:tab w:val="num" w:pos="48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Характеристика внешней экономической среды ММ.</w:t>
      </w:r>
    </w:p>
    <w:p w:rsidR="00A02925" w:rsidRPr="00761B0E" w:rsidRDefault="00A02925" w:rsidP="00A02925">
      <w:pPr>
        <w:numPr>
          <w:ilvl w:val="0"/>
          <w:numId w:val="44"/>
        </w:numPr>
        <w:tabs>
          <w:tab w:val="left" w:pos="142"/>
          <w:tab w:val="left" w:pos="284"/>
          <w:tab w:val="num" w:pos="48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Анализ внешней политической среды деятельности ММ.</w:t>
      </w:r>
    </w:p>
    <w:p w:rsidR="00A02925" w:rsidRPr="00761B0E" w:rsidRDefault="00A02925" w:rsidP="00A02925">
      <w:pPr>
        <w:numPr>
          <w:ilvl w:val="0"/>
          <w:numId w:val="44"/>
        </w:numPr>
        <w:tabs>
          <w:tab w:val="left" w:pos="142"/>
          <w:tab w:val="left" w:pos="284"/>
          <w:tab w:val="num" w:pos="48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Анализ культурной внешней среды деятельности ММ и учет национальных особенностей.</w:t>
      </w:r>
    </w:p>
    <w:p w:rsidR="00A02925" w:rsidRPr="00761B0E" w:rsidRDefault="00A02925" w:rsidP="00A02925">
      <w:pPr>
        <w:numPr>
          <w:ilvl w:val="0"/>
          <w:numId w:val="44"/>
        </w:numPr>
        <w:tabs>
          <w:tab w:val="left" w:pos="142"/>
          <w:tab w:val="left" w:pos="284"/>
          <w:tab w:val="num" w:pos="48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Взаимосвязь корпоративной культуры с национальными особенностями страны базирования МНК и принимающих стран.</w:t>
      </w:r>
    </w:p>
    <w:p w:rsidR="00A02925" w:rsidRPr="00761B0E" w:rsidRDefault="00A02925" w:rsidP="00A02925">
      <w:pPr>
        <w:numPr>
          <w:ilvl w:val="0"/>
          <w:numId w:val="44"/>
        </w:numPr>
        <w:tabs>
          <w:tab w:val="left" w:pos="142"/>
          <w:tab w:val="left" w:pos="284"/>
          <w:tab w:val="num" w:pos="48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Основные формы корпоративной интеграции в международном бизнесе.</w:t>
      </w:r>
    </w:p>
    <w:p w:rsidR="00A02925" w:rsidRPr="00761B0E" w:rsidRDefault="00A02925" w:rsidP="00A02925">
      <w:pPr>
        <w:numPr>
          <w:ilvl w:val="0"/>
          <w:numId w:val="44"/>
        </w:numPr>
        <w:tabs>
          <w:tab w:val="left" w:pos="142"/>
          <w:tab w:val="left" w:pos="284"/>
          <w:tab w:val="num" w:pos="48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Сущность и формы международных финансово-промышленных групп.</w:t>
      </w:r>
    </w:p>
    <w:p w:rsidR="00A02925" w:rsidRPr="00761B0E" w:rsidRDefault="00A02925" w:rsidP="00A02925">
      <w:pPr>
        <w:numPr>
          <w:ilvl w:val="0"/>
          <w:numId w:val="44"/>
        </w:numPr>
        <w:tabs>
          <w:tab w:val="left" w:pos="142"/>
          <w:tab w:val="left" w:pos="284"/>
          <w:tab w:val="num" w:pos="48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Совместные предприятия и их отличие от других форм международных стратегических альянсов.</w:t>
      </w:r>
    </w:p>
    <w:p w:rsidR="00A02925" w:rsidRPr="00761B0E" w:rsidRDefault="00A02925" w:rsidP="00A02925">
      <w:pPr>
        <w:numPr>
          <w:ilvl w:val="0"/>
          <w:numId w:val="44"/>
        </w:numPr>
        <w:tabs>
          <w:tab w:val="left" w:pos="142"/>
          <w:tab w:val="left" w:pos="284"/>
          <w:tab w:val="num" w:pos="48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Стратегические альянсы как перспективные формы интеграции компаний.</w:t>
      </w:r>
    </w:p>
    <w:p w:rsidR="00A02925" w:rsidRPr="00761B0E" w:rsidRDefault="00A02925" w:rsidP="00A02925">
      <w:pPr>
        <w:numPr>
          <w:ilvl w:val="0"/>
          <w:numId w:val="44"/>
        </w:numPr>
        <w:tabs>
          <w:tab w:val="left" w:pos="142"/>
          <w:tab w:val="left" w:pos="284"/>
          <w:tab w:val="num" w:pos="48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Проблемыуправлениястратегическимиальянсами.</w:t>
      </w:r>
    </w:p>
    <w:p w:rsidR="00A02925" w:rsidRPr="00761B0E" w:rsidRDefault="00A02925" w:rsidP="00A02925">
      <w:pPr>
        <w:numPr>
          <w:ilvl w:val="0"/>
          <w:numId w:val="44"/>
        </w:numPr>
        <w:tabs>
          <w:tab w:val="left" w:pos="142"/>
          <w:tab w:val="left" w:pos="284"/>
          <w:tab w:val="num" w:pos="54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61B0E">
        <w:rPr>
          <w:rFonts w:ascii="Times New Roman" w:eastAsia="Times New Roman" w:hAnsi="Times New Roman" w:cs="Times New Roman"/>
          <w:sz w:val="24"/>
          <w:szCs w:val="24"/>
        </w:rPr>
        <w:t>Характеристика VYR? Их структура и особенности их менеджмента.</w:t>
      </w:r>
    </w:p>
    <w:p w:rsidR="00A02925" w:rsidRDefault="00A02925" w:rsidP="00A02925">
      <w:pPr>
        <w:widowControl w:val="0"/>
        <w:spacing w:after="360" w:line="240" w:lineRule="auto"/>
        <w:ind w:left="-567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2925" w:rsidRPr="00761B0E" w:rsidRDefault="00A02925" w:rsidP="00A029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761B0E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Методические рекомендации по написанию, требования к оформлению </w:t>
      </w:r>
    </w:p>
    <w:p w:rsidR="00A02925" w:rsidRPr="00761B0E" w:rsidRDefault="00A02925" w:rsidP="00A029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02925" w:rsidRPr="00761B0E" w:rsidRDefault="00A02925" w:rsidP="00A02925">
      <w:pPr>
        <w:autoSpaceDE w:val="0"/>
        <w:autoSpaceDN w:val="0"/>
        <w:adjustRightInd w:val="0"/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i/>
          <w:sz w:val="28"/>
          <w:szCs w:val="28"/>
        </w:rPr>
        <w:t>При написании и оформлении курсовых работ необходимо соблюдать следующие требования:</w:t>
      </w:r>
    </w:p>
    <w:p w:rsidR="00A02925" w:rsidRPr="00761B0E" w:rsidRDefault="00A02925" w:rsidP="00A02925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>Курсовая работа может быть представлена в рукописном виде на отдельной тетради или распечатана с компьютера на листах формата А 4, помещенных в скоросшиватель.</w:t>
      </w:r>
    </w:p>
    <w:p w:rsidR="00A02925" w:rsidRPr="00761B0E" w:rsidRDefault="00A02925" w:rsidP="00A02925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>Титульный лист курсовой работы оформляется в соответствии со стандартом.</w:t>
      </w:r>
    </w:p>
    <w:p w:rsidR="00A02925" w:rsidRPr="00761B0E" w:rsidRDefault="00A02925" w:rsidP="00A02925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>Страницы работы должны быть пронумерованы,  и иметь поля (2-2,5 см).</w:t>
      </w:r>
    </w:p>
    <w:p w:rsidR="00A02925" w:rsidRPr="00761B0E" w:rsidRDefault="00A02925" w:rsidP="00A02925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>Текст должен быть написан разборчиво и грамотно. Произвольные сокращения слов и терминов (кроме общепринятых) не допускаются.</w:t>
      </w:r>
    </w:p>
    <w:p w:rsidR="00A02925" w:rsidRPr="00761B0E" w:rsidRDefault="00A02925" w:rsidP="00A02925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>Во введении обосновывается актуальность темы исследования и степень ее изученности в опубликованных литературных источниках.</w:t>
      </w:r>
    </w:p>
    <w:p w:rsidR="00A02925" w:rsidRPr="00761B0E" w:rsidRDefault="00A02925" w:rsidP="00A02925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>В основных разделах работы раскрываются важнейшие аспекты темы исследования,  и описывается самостоятельное видение студентом оптимальных путей решения проблем и задач по данной теме.</w:t>
      </w:r>
    </w:p>
    <w:p w:rsidR="00A02925" w:rsidRPr="00761B0E" w:rsidRDefault="00A02925" w:rsidP="00A02925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 xml:space="preserve">В заключении подводится итог исследования проблемы,  и формулируются возможные пути применения полученных студентом знаний в практическом менеджменте. </w:t>
      </w:r>
    </w:p>
    <w:p w:rsidR="00A02925" w:rsidRPr="00761B0E" w:rsidRDefault="00A02925" w:rsidP="00A02925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>Завершает работу список использованной литературы, который должен быть оформлен в соответствии с установленными правилами:</w:t>
      </w:r>
    </w:p>
    <w:p w:rsidR="00A02925" w:rsidRPr="00761B0E" w:rsidRDefault="00A02925" w:rsidP="00A02925">
      <w:pPr>
        <w:autoSpaceDE w:val="0"/>
        <w:autoSpaceDN w:val="0"/>
        <w:adjustRightInd w:val="0"/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ab/>
        <w:t>- при ссылке на учебник, учебное пособие, монографию указываются фамилии и инициалы авторов, точное наименование издания, место издания, название издательства и год издания;</w:t>
      </w:r>
    </w:p>
    <w:p w:rsidR="00A02925" w:rsidRPr="00761B0E" w:rsidRDefault="00A02925" w:rsidP="00A02925">
      <w:pPr>
        <w:autoSpaceDE w:val="0"/>
        <w:autoSpaceDN w:val="0"/>
        <w:adjustRightInd w:val="0"/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ab/>
        <w:t>- при ссылке на журнальные статьи указываются фамилии и инициалы авторов, наименование статьи, название журнала, год  и номер выпуска;</w:t>
      </w:r>
    </w:p>
    <w:p w:rsidR="00A02925" w:rsidRPr="00761B0E" w:rsidRDefault="00A02925" w:rsidP="00A02925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>В конце работы указывается дата ее выполнения и ставится личная подпись студента.</w:t>
      </w:r>
    </w:p>
    <w:p w:rsidR="00A02925" w:rsidRPr="00761B0E" w:rsidRDefault="00A02925" w:rsidP="00A02925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2925" w:rsidRPr="00761B0E" w:rsidRDefault="00A02925" w:rsidP="00A02925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 к выполнению курсовой работы:</w:t>
      </w:r>
    </w:p>
    <w:p w:rsidR="00A02925" w:rsidRPr="00761B0E" w:rsidRDefault="00A02925" w:rsidP="00A02925">
      <w:pPr>
        <w:spacing w:after="0" w:line="240" w:lineRule="auto"/>
        <w:ind w:left="4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>-творческий, самостоятельный подход к изложению материала, умение выразить свое мнение по исследуемому вопросу;</w:t>
      </w:r>
    </w:p>
    <w:p w:rsidR="00A02925" w:rsidRPr="00761B0E" w:rsidRDefault="00A02925" w:rsidP="00A029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>-недопустимость механического переписывания материала учебника или лекций;</w:t>
      </w:r>
    </w:p>
    <w:p w:rsidR="00A02925" w:rsidRPr="00761B0E" w:rsidRDefault="00A02925" w:rsidP="00A029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>-подтверждение теоретических выводов практическим или статистическим материалом;</w:t>
      </w:r>
    </w:p>
    <w:p w:rsidR="00A02925" w:rsidRPr="00761B0E" w:rsidRDefault="00A02925" w:rsidP="00A029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>-цитирование первоисточников со ссылками на номер работы, указанный в списке используемой литературы, и страницу; наличие иллюстраций и таблиц.</w:t>
      </w:r>
    </w:p>
    <w:p w:rsidR="00A02925" w:rsidRPr="00761B0E" w:rsidRDefault="00A02925" w:rsidP="00A02925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02925" w:rsidRPr="00761B0E" w:rsidRDefault="00A02925" w:rsidP="00A02925">
      <w:pPr>
        <w:spacing w:after="0" w:line="240" w:lineRule="auto"/>
        <w:ind w:left="360" w:hanging="2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Методические указания по выполнению курсовой работы</w:t>
      </w:r>
    </w:p>
    <w:p w:rsidR="00A02925" w:rsidRPr="00761B0E" w:rsidRDefault="00A02925" w:rsidP="00A02925">
      <w:pPr>
        <w:spacing w:after="0" w:line="240" w:lineRule="auto"/>
        <w:ind w:left="80" w:right="400"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>Порядок самостоятельной работы студента над теоретическими вопросами и практическими заданиями следующий.</w:t>
      </w:r>
    </w:p>
    <w:p w:rsidR="00A02925" w:rsidRPr="00761B0E" w:rsidRDefault="00A02925" w:rsidP="00A02925">
      <w:pPr>
        <w:spacing w:after="0" w:line="240" w:lineRule="auto"/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>Выполнению курсовой работы должно предшествовать самостоятельное изучение студентом  рекомендованной литературы и других источников информации, обозначенных в списке. По ходу их изучения делаются выписки цитат, составляются иллюстрации и таблицы.</w:t>
      </w:r>
    </w:p>
    <w:p w:rsidR="00A02925" w:rsidRPr="00761B0E" w:rsidRDefault="00A02925" w:rsidP="00A02925">
      <w:pPr>
        <w:spacing w:after="0" w:line="240" w:lineRule="auto"/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 xml:space="preserve">Ответы на теоретические вопросы должны отражать необходимую и достаточную компетенцию студента, содержать краткие и четкие формулировки, убедительную аргументацию. Выводы по вопросам задания должны быть обоснованными и вытекать из их содержания. </w:t>
      </w:r>
    </w:p>
    <w:p w:rsidR="00A02925" w:rsidRPr="00761B0E" w:rsidRDefault="00A02925" w:rsidP="00A029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>Теоретические вопросы следует рассматривать на примере из практики деятельности оптовой и розничной организаций (предприятий) торговли и сферы услуг имеющих дело с экспортом (импортом), либо международной компании.</w:t>
      </w:r>
    </w:p>
    <w:p w:rsidR="00A02925" w:rsidRPr="00761B0E" w:rsidRDefault="00A02925" w:rsidP="00A029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>Решения практических заданий должны сопровождаться краткими, но исчерпывающими пояснениями (аргументами).</w:t>
      </w:r>
    </w:p>
    <w:p w:rsidR="00A02925" w:rsidRPr="00761B0E" w:rsidRDefault="00A02925" w:rsidP="00A029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>В качестве примера может быть приведена практика конкретной организации или использована информация из периодической печати.</w:t>
      </w:r>
    </w:p>
    <w:p w:rsidR="00A02925" w:rsidRPr="00761B0E" w:rsidRDefault="00A02925" w:rsidP="00A029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>Курсовая работа, выполненная без соблюдения требовани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или не полностью, не </w:t>
      </w:r>
      <w:r w:rsidRPr="00761B0E">
        <w:rPr>
          <w:rFonts w:ascii="Times New Roman" w:eastAsia="Times New Roman" w:hAnsi="Times New Roman" w:cs="Times New Roman"/>
          <w:sz w:val="28"/>
          <w:szCs w:val="28"/>
        </w:rPr>
        <w:t>зачитывается и возвращается студенту на доработку. В случае если курсовая работа выполнена не по своему заданию, она преподавателем не зачитывается и возвращается студенту для ее выполнения.</w:t>
      </w:r>
    </w:p>
    <w:p w:rsidR="00A02925" w:rsidRPr="00761B0E" w:rsidRDefault="00A02925" w:rsidP="00A02925">
      <w:pPr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>До начала сессии студент получает провере</w:t>
      </w:r>
      <w:r>
        <w:rPr>
          <w:rFonts w:ascii="Times New Roman" w:eastAsia="Times New Roman" w:hAnsi="Times New Roman" w:cs="Times New Roman"/>
          <w:sz w:val="28"/>
          <w:szCs w:val="28"/>
        </w:rPr>
        <w:t>нную преподавателем курсов</w:t>
      </w:r>
      <w:r w:rsidRPr="00761B0E">
        <w:rPr>
          <w:rFonts w:ascii="Times New Roman" w:eastAsia="Times New Roman" w:hAnsi="Times New Roman" w:cs="Times New Roman"/>
          <w:sz w:val="28"/>
          <w:szCs w:val="28"/>
        </w:rPr>
        <w:t>ую работу с исправлениями в тексте и замечаниями по всем ошибкам и неточностям, даются рекомендации по исправлению ошибок и выставляется оценка «зачтено» или «не зачтено». Оценка «зачтено» является допуском к экзамену по соответствующей учебной дисциплине. Работа с оценкой «не зачтено» должна быть доработана и представлена на повторное рецензирование.</w:t>
      </w:r>
    </w:p>
    <w:p w:rsidR="00A02925" w:rsidRPr="00761B0E" w:rsidRDefault="00A02925" w:rsidP="00A02925">
      <w:pPr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2925" w:rsidRPr="00761B0E" w:rsidRDefault="00A02925" w:rsidP="00A0292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 к оформлению курсовой работы</w:t>
      </w:r>
    </w:p>
    <w:p w:rsidR="00A02925" w:rsidRPr="00761B0E" w:rsidRDefault="00A02925" w:rsidP="00A02925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 xml:space="preserve">Оформление курсовой работы должно соответствовать следующим требованиям: </w:t>
      </w:r>
    </w:p>
    <w:p w:rsidR="00A02925" w:rsidRPr="00761B0E" w:rsidRDefault="00A02925" w:rsidP="00A029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>-объем работы 20-24 страницы рукописного текста (ученическая тетрадь) или 10-15 страниц машинописного текста стандартного формата А-4; на страницах работы необходимо оставлять поля для замечаний преподавателя-рецензента;</w:t>
      </w:r>
    </w:p>
    <w:p w:rsidR="00A02925" w:rsidRPr="00761B0E" w:rsidRDefault="00A02925" w:rsidP="00A029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>-страницы работы нумеруются, титульный лист (приложение 1) является первой страницей курсовой работы (номер страницы на титульном листе не проставляется); на 2-ой странице дается план (содержание) работы; далее следует содержание самой работы. Все иллюстрации и таблицы должны быть пронумерованы. Каждую иллюстрацию необходимо снабжать подрисуночной надписью, таблицы с заголовками должны быть помещены в тексте после абзацев, содержащих ссылки на них;</w:t>
      </w:r>
    </w:p>
    <w:p w:rsidR="00A02925" w:rsidRPr="00761B0E" w:rsidRDefault="00A02925" w:rsidP="00A029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>-тексты цитат заключаются в кавычки и сопровождаются сноской;</w:t>
      </w:r>
    </w:p>
    <w:p w:rsidR="00A02925" w:rsidRPr="00761B0E" w:rsidRDefault="00A02925" w:rsidP="00A029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>-в конце курсовой работы приводится список использованной литературы и иных источников информации в алфавитном порядке;</w:t>
      </w:r>
    </w:p>
    <w:p w:rsidR="00A02925" w:rsidRPr="00761B0E" w:rsidRDefault="00A02925" w:rsidP="00A029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>-рукописный текст должен быть написан разборчивым почерком, без помарок;</w:t>
      </w:r>
    </w:p>
    <w:p w:rsidR="00A02925" w:rsidRPr="00761B0E" w:rsidRDefault="00A02925" w:rsidP="00A029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sz w:val="28"/>
          <w:szCs w:val="28"/>
        </w:rPr>
        <w:t xml:space="preserve"> -небрежность в изложении и оформлении не допускается. </w:t>
      </w:r>
    </w:p>
    <w:p w:rsidR="00A02925" w:rsidRPr="00761B0E" w:rsidRDefault="00A02925" w:rsidP="00A02925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A02925" w:rsidRPr="00761B0E" w:rsidRDefault="00A02925" w:rsidP="00A02925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761B0E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 </w:t>
      </w:r>
      <w:r w:rsidRPr="00761B0E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A02925" w:rsidRPr="00761B0E" w:rsidRDefault="00A02925" w:rsidP="00A029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1B0E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A02925" w:rsidRPr="00761B0E" w:rsidRDefault="00A02925" w:rsidP="00A02925">
      <w:pPr>
        <w:numPr>
          <w:ilvl w:val="0"/>
          <w:numId w:val="46"/>
        </w:numPr>
        <w:tabs>
          <w:tab w:val="num" w:pos="18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1B0E">
        <w:rPr>
          <w:rFonts w:ascii="Times New Roman" w:eastAsia="Times New Roman" w:hAnsi="Times New Roman" w:cs="Times New Roman"/>
          <w:sz w:val="28"/>
          <w:szCs w:val="24"/>
        </w:rPr>
        <w:t>оценка «отлично» выставляется студенту, если тема раскрыта глубоко, на уровне современных знаний, есть собственные результаты; </w:t>
      </w:r>
    </w:p>
    <w:p w:rsidR="00A02925" w:rsidRPr="00761B0E" w:rsidRDefault="00A02925" w:rsidP="00A02925">
      <w:pPr>
        <w:numPr>
          <w:ilvl w:val="0"/>
          <w:numId w:val="46"/>
        </w:numPr>
        <w:tabs>
          <w:tab w:val="num" w:pos="18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1B0E">
        <w:rPr>
          <w:rFonts w:ascii="Times New Roman" w:eastAsia="Times New Roman" w:hAnsi="Times New Roman" w:cs="Times New Roman"/>
          <w:sz w:val="28"/>
          <w:szCs w:val="24"/>
        </w:rPr>
        <w:t>оценка «хорошо» , если текст соответствует теме, в целом работа грамотная, но оригинальность менее 70%; </w:t>
      </w:r>
    </w:p>
    <w:p w:rsidR="00A02925" w:rsidRPr="00761B0E" w:rsidRDefault="00A02925" w:rsidP="00A02925">
      <w:pPr>
        <w:numPr>
          <w:ilvl w:val="0"/>
          <w:numId w:val="46"/>
        </w:numPr>
        <w:tabs>
          <w:tab w:val="num" w:pos="18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1B0E">
        <w:rPr>
          <w:rFonts w:ascii="Times New Roman" w:eastAsia="Times New Roman" w:hAnsi="Times New Roman" w:cs="Times New Roman"/>
          <w:sz w:val="28"/>
          <w:szCs w:val="24"/>
        </w:rPr>
        <w:t>оценка «удовлетворительно» , если текст связан с темой, носит поверхностный характер, имеет малую оригинальность; </w:t>
      </w:r>
    </w:p>
    <w:p w:rsidR="00A02925" w:rsidRPr="00761B0E" w:rsidRDefault="00A02925" w:rsidP="00A02925">
      <w:pPr>
        <w:numPr>
          <w:ilvl w:val="0"/>
          <w:numId w:val="46"/>
        </w:numPr>
        <w:tabs>
          <w:tab w:val="num" w:pos="18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1B0E">
        <w:rPr>
          <w:rFonts w:ascii="Times New Roman" w:eastAsia="Times New Roman" w:hAnsi="Times New Roman" w:cs="Times New Roman"/>
          <w:sz w:val="28"/>
          <w:szCs w:val="24"/>
        </w:rPr>
        <w:t>оценка «неудовлетворительно», если работа скомпилирован, мало связана с конкретным заданием. </w:t>
      </w:r>
    </w:p>
    <w:p w:rsidR="00A02925" w:rsidRPr="00761B0E" w:rsidRDefault="00A02925" w:rsidP="00A029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761B0E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A02925" w:rsidRPr="00A02925" w:rsidRDefault="00A02925" w:rsidP="00A029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/>
        </w:rPr>
      </w:pPr>
      <w:r w:rsidRPr="00A02925">
        <w:rPr>
          <w:rFonts w:ascii="Times New Roman" w:eastAsia="Times New Roman" w:hAnsi="Times New Roman" w:cs="Times New Roman"/>
          <w:sz w:val="28"/>
          <w:szCs w:val="24"/>
          <w:lang w:val="ru-RU"/>
        </w:rPr>
        <w:t>- оценка «зачтено» выставляется студенту, если</w:t>
      </w:r>
      <w:r w:rsidRPr="00761B0E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A02925">
        <w:rPr>
          <w:rFonts w:ascii="Times New Roman" w:eastAsia="Times New Roman" w:hAnsi="Times New Roman" w:cs="Times New Roman"/>
          <w:sz w:val="28"/>
          <w:szCs w:val="24"/>
          <w:lang w:val="ru-RU"/>
        </w:rPr>
        <w:t>он правильно выполнил 65% заданий;</w:t>
      </w:r>
      <w:r w:rsidRPr="00761B0E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A02925" w:rsidRPr="00A02925" w:rsidRDefault="00A02925" w:rsidP="00A0292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/>
        </w:rPr>
      </w:pPr>
      <w:r w:rsidRPr="00A02925">
        <w:rPr>
          <w:rFonts w:ascii="Times New Roman" w:eastAsia="Times New Roman" w:hAnsi="Times New Roman" w:cs="Times New Roman"/>
          <w:sz w:val="28"/>
          <w:szCs w:val="24"/>
          <w:lang w:val="ru-RU"/>
        </w:rPr>
        <w:t>- оценка «не зачтено»</w:t>
      </w:r>
      <w:r w:rsidRPr="00761B0E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A02925">
        <w:rPr>
          <w:rFonts w:ascii="Times New Roman" w:eastAsia="Times New Roman" w:hAnsi="Times New Roman" w:cs="Times New Roman"/>
          <w:sz w:val="28"/>
          <w:szCs w:val="24"/>
          <w:lang w:val="ru-RU"/>
        </w:rPr>
        <w:t>при менее 50% выполненных заданий.</w:t>
      </w:r>
      <w:r w:rsidRPr="00761B0E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A02925" w:rsidRPr="00A02925" w:rsidRDefault="00A02925" w:rsidP="00A02925">
      <w:pPr>
        <w:widowControl w:val="0"/>
        <w:spacing w:after="360" w:line="240" w:lineRule="auto"/>
        <w:ind w:left="-567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A02925" w:rsidRPr="00A02925" w:rsidRDefault="00A02925" w:rsidP="00A02925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/>
        </w:rPr>
      </w:pPr>
      <w:r w:rsidRPr="00A02925">
        <w:rPr>
          <w:rFonts w:ascii="Cambria" w:eastAsia="Times New Roman" w:hAnsi="Cambria" w:cs="Times New Roman"/>
          <w:b/>
          <w:bCs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A02925" w:rsidRPr="00A02925" w:rsidRDefault="00A02925" w:rsidP="00A02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02925" w:rsidRPr="00A02925" w:rsidRDefault="00A02925" w:rsidP="00A029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02925">
        <w:rPr>
          <w:rFonts w:ascii="Times New Roman" w:eastAsia="Times New Roman" w:hAnsi="Times New Roman" w:cs="Times New Roman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A02925" w:rsidRPr="00A02925" w:rsidRDefault="00A02925" w:rsidP="00A029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0292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Текущий контроль </w:t>
      </w:r>
      <w:r w:rsidRPr="00A02925">
        <w:rPr>
          <w:rFonts w:ascii="Times New Roman" w:eastAsia="Times New Roman" w:hAnsi="Times New Roman" w:cs="Times New Roman"/>
          <w:sz w:val="24"/>
          <w:szCs w:val="24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A02925" w:rsidRPr="00A02925" w:rsidRDefault="00A02925" w:rsidP="00A029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0292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Промежуточная аттестация</w:t>
      </w:r>
      <w:r w:rsidRPr="00A0292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проводится в форме зачета,экзамена, защиты курсовой работы,</w:t>
      </w:r>
    </w:p>
    <w:p w:rsidR="00A02925" w:rsidRPr="00A02925" w:rsidRDefault="00A02925" w:rsidP="00A029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02925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Зачет</w:t>
      </w:r>
      <w:r w:rsidRPr="00A0292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проводится по окончании теоретического обучения до начала экзаменационной сессии в устной форме. Количество вопросов 1-3.</w:t>
      </w:r>
    </w:p>
    <w:p w:rsidR="00A02925" w:rsidRPr="00A02925" w:rsidRDefault="00A02925" w:rsidP="00A029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02925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Экзамен</w:t>
      </w:r>
      <w:r w:rsidRPr="00A0292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</w:t>
      </w:r>
    </w:p>
    <w:p w:rsidR="00A02925" w:rsidRPr="00A02925" w:rsidRDefault="00A02925" w:rsidP="00A029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0292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A02925" w:rsidRPr="00A02925" w:rsidRDefault="00A02925" w:rsidP="00A02925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02925">
        <w:rPr>
          <w:rFonts w:ascii="Times New Roman" w:eastAsia="Times New Roman" w:hAnsi="Times New Roman" w:cs="Times New Roman"/>
          <w:sz w:val="24"/>
          <w:szCs w:val="24"/>
          <w:lang w:val="ru-RU"/>
        </w:rPr>
        <w:t>Защита курсовой работы (проекта) проводится за счет времени, отведенного на освоение дисциплины.</w:t>
      </w:r>
    </w:p>
    <w:p w:rsidR="00A02925" w:rsidRPr="00A02925" w:rsidRDefault="00A02925" w:rsidP="00A029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20DFA" w:rsidRDefault="00320DFA" w:rsidP="00320DFA">
      <w:pPr>
        <w:widowControl w:val="0"/>
        <w:spacing w:after="360" w:line="240" w:lineRule="auto"/>
        <w:ind w:left="-567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6402630" cy="8787740"/>
            <wp:effectExtent l="0" t="0" r="0" b="0"/>
            <wp:docPr id="2" name="Рисунок 2" descr="C:\Users\kydinova\Pictures\2018-06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ydinova\Pictures\2018-06-26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42" cy="879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DFA" w:rsidRDefault="00320DFA" w:rsidP="00320DFA">
      <w:pPr>
        <w:widowControl w:val="0"/>
        <w:spacing w:after="0" w:line="240" w:lineRule="auto"/>
        <w:jc w:val="center"/>
        <w:rPr>
          <w:rFonts w:eastAsia="Calibri" w:cs="Times New Roman"/>
          <w:bCs/>
          <w:sz w:val="28"/>
          <w:szCs w:val="28"/>
        </w:rPr>
      </w:pPr>
    </w:p>
    <w:p w:rsidR="00320DFA" w:rsidRPr="00D869C1" w:rsidRDefault="00320DFA" w:rsidP="00320DFA">
      <w:pPr>
        <w:widowControl w:val="0"/>
        <w:spacing w:after="0" w:line="240" w:lineRule="auto"/>
        <w:ind w:firstLine="709"/>
        <w:jc w:val="both"/>
        <w:rPr>
          <w:rFonts w:ascii="TimesET" w:eastAsia="Calibri" w:hAnsi="TimesET" w:cs="Times New Roman"/>
          <w:bCs/>
          <w:sz w:val="28"/>
          <w:szCs w:val="28"/>
        </w:rPr>
      </w:pPr>
      <w:r w:rsidRPr="00D869C1">
        <w:rPr>
          <w:rFonts w:ascii="TimesET" w:eastAsia="Calibri" w:hAnsi="TimesET" w:cs="Times New Roman"/>
          <w:bCs/>
          <w:sz w:val="28"/>
          <w:szCs w:val="28"/>
        </w:rPr>
        <w:t>Методическиеуказанияпоосвоениюдисциплины</w:t>
      </w:r>
      <w:r>
        <w:rPr>
          <w:rFonts w:ascii="Calibri" w:eastAsia="Calibri" w:hAnsi="Calibri" w:cs="Times New Roman"/>
          <w:bCs/>
          <w:i/>
          <w:sz w:val="28"/>
          <w:szCs w:val="28"/>
        </w:rPr>
        <w:t>«Международный менеджмент</w:t>
      </w:r>
      <w:r w:rsidRPr="00D869C1">
        <w:rPr>
          <w:rFonts w:ascii="Calibri" w:eastAsia="Calibri" w:hAnsi="Calibri" w:cs="Times New Roman"/>
          <w:bCs/>
          <w:i/>
          <w:sz w:val="28"/>
          <w:szCs w:val="28"/>
        </w:rPr>
        <w:t>»</w:t>
      </w:r>
      <w:r w:rsidRPr="00D869C1">
        <w:rPr>
          <w:rFonts w:ascii="TimesET" w:eastAsia="Calibri" w:hAnsi="TimesET" w:cs="Times New Roman"/>
          <w:bCs/>
          <w:sz w:val="28"/>
          <w:szCs w:val="28"/>
        </w:rPr>
        <w:t>адресованыстудентам</w:t>
      </w:r>
      <w:r w:rsidRPr="00D869C1">
        <w:rPr>
          <w:rFonts w:ascii="TimesET" w:eastAsia="Calibri" w:hAnsi="TimesET" w:cs="Times New Roman"/>
          <w:bCs/>
          <w:i/>
          <w:sz w:val="28"/>
          <w:szCs w:val="28"/>
        </w:rPr>
        <w:t>всех</w:t>
      </w:r>
      <w:r w:rsidRPr="00D869C1">
        <w:rPr>
          <w:rFonts w:ascii="TimesET" w:eastAsia="Calibri" w:hAnsi="TimesET" w:cs="Times New Roman"/>
          <w:bCs/>
          <w:sz w:val="28"/>
          <w:szCs w:val="28"/>
        </w:rPr>
        <w:t xml:space="preserve"> форм обучения.</w:t>
      </w:r>
    </w:p>
    <w:p w:rsidR="00320DFA" w:rsidRPr="00D869C1" w:rsidRDefault="00320DFA" w:rsidP="00320DFA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69C1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38.03.02 </w:t>
      </w:r>
      <w:r w:rsidRPr="00D869C1">
        <w:rPr>
          <w:rFonts w:ascii="Times New Roman" w:eastAsia="Times New Roman" w:hAnsi="Times New Roman" w:cs="Times New Roman"/>
          <w:bCs/>
          <w:i/>
          <w:sz w:val="28"/>
          <w:szCs w:val="28"/>
        </w:rPr>
        <w:t>«Менеджмент»</w:t>
      </w:r>
      <w:r w:rsidRPr="00D869C1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320DFA" w:rsidRPr="00D869C1" w:rsidRDefault="00320DFA" w:rsidP="00320DFA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69C1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320DFA" w:rsidRPr="00D869C1" w:rsidRDefault="00320DFA" w:rsidP="00320DFA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69C1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занятия;</w:t>
      </w:r>
    </w:p>
    <w:p w:rsidR="00320DFA" w:rsidRDefault="00320DFA" w:rsidP="00320DFA">
      <w:pPr>
        <w:widowControl w:val="0"/>
        <w:spacing w:after="12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69C1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рассматриваются: </w:t>
      </w:r>
    </w:p>
    <w:p w:rsidR="00320DFA" w:rsidRDefault="00320DFA" w:rsidP="00320DFA">
      <w:pPr>
        <w:widowControl w:val="0"/>
        <w:spacing w:after="12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69C1">
        <w:rPr>
          <w:rFonts w:ascii="Times New Roman" w:eastAsia="Times New Roman" w:hAnsi="Times New Roman" w:cs="Times New Roman"/>
          <w:bCs/>
          <w:sz w:val="28"/>
          <w:szCs w:val="28"/>
        </w:rPr>
        <w:t>Место международного бизнеса в глобальной экономике. Транснациональные корпорации, структура современного мирового бизнеса. Инновационные процессы в мировой экономике и бизнесе. Распределение мирового богатства и его источники.Основные характеристики и особенности международного бизнеса. Поиск рыночных ниш с высокой отдачей. Рост конкуренции в глобальном масштабе. Показатели динамик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и роста международного бизнеса. </w:t>
      </w:r>
      <w:r w:rsidRPr="00D869C1">
        <w:rPr>
          <w:rFonts w:ascii="Times New Roman" w:eastAsia="Times New Roman" w:hAnsi="Times New Roman" w:cs="Times New Roman"/>
          <w:bCs/>
          <w:sz w:val="28"/>
          <w:szCs w:val="28"/>
        </w:rPr>
        <w:t>Закономерности развития международного бизнеса.Рост влияния интенсивных факторов развития. Концепция возрастающей отдачи в секторах экономики, основанных на знаниях. Новые формы организации экономики.Внутренняя среда международного бизнеса. Экономические интересы и S-образная кривая развития. Цикличность деловых процессов. Модели цикличности.Конкурентный анализ международного бизнеса.Основные конкурентные силы бизнеса. Модели конкуренции.Конкурентные профили и радиальные диаграммы.Конкурентный анализ международного бизнеса.Основные конкурентные силы бизнеса. Модели конкуренции.Конкурентные профили и радиальные диаграммы.Характеристики деятельности компании международного бизнеса. Особенности целей , стратегий, интересов. Рынки международного бизнеса, характеристики конкурентной среды.Экономические показатели и тренды развития международного бизнеса в экономике знаний и цифровой экономике. Законы Миллера, Решера. S-образный закон развития. Роль синергетического эффекта.Организационные структуры управления в международных корпорациях. Структуры госкорпораций России. Методы разработки организационных структур. Функциональная организация менеджмента международных компаний. Распределенные структуры управления с разделением функций.</w:t>
      </w:r>
    </w:p>
    <w:p w:rsidR="00320DFA" w:rsidRDefault="00320DFA" w:rsidP="00320DFA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69C1">
        <w:rPr>
          <w:rFonts w:ascii="Times New Roman" w:eastAsia="Times New Roman" w:hAnsi="Times New Roman" w:cs="Times New Roman"/>
          <w:bCs/>
          <w:sz w:val="28"/>
          <w:szCs w:val="28"/>
        </w:rPr>
        <w:t>В ходе практических занятий углубляются и закрепляются знания студентовпорядурассмотренныхналекцияхвопросов,развиваются навыки :</w:t>
      </w:r>
      <w:r w:rsidRPr="002904F8">
        <w:rPr>
          <w:rFonts w:ascii="Times New Roman" w:eastAsia="Times New Roman" w:hAnsi="Times New Roman" w:cs="Times New Roman"/>
          <w:bCs/>
          <w:sz w:val="28"/>
          <w:szCs w:val="28"/>
        </w:rPr>
        <w:t>Построение профиля факторов внешней среды с учетом рисков их появления. Профильный анализ, выделение возможностей и угроз для международного бизнеса.Оценки факторов внутренней среды международной компании. SNW- анализ, оценка ситуации и способностей фирмы. Критический синтез.</w:t>
      </w:r>
    </w:p>
    <w:p w:rsidR="00320DFA" w:rsidRPr="00D869C1" w:rsidRDefault="00320DFA" w:rsidP="00320DFA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69C1">
        <w:rPr>
          <w:rFonts w:ascii="Times New Roman" w:eastAsia="Times New Roman" w:hAnsi="Times New Roman" w:cs="Times New Roman"/>
          <w:bCs/>
          <w:sz w:val="28"/>
          <w:szCs w:val="28"/>
        </w:rPr>
        <w:t>При подготовке к практическим занятиям каждый студент должен:</w:t>
      </w:r>
    </w:p>
    <w:p w:rsidR="00320DFA" w:rsidRPr="00D869C1" w:rsidRDefault="00320DFA" w:rsidP="00320DFA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69C1">
        <w:rPr>
          <w:rFonts w:ascii="Times New Roman" w:eastAsia="Times New Roman" w:hAnsi="Times New Roman" w:cs="Times New Roman"/>
          <w:bCs/>
          <w:sz w:val="28"/>
          <w:szCs w:val="28"/>
        </w:rPr>
        <w:t>– изучить рекомендованную учебную литературу;</w:t>
      </w:r>
    </w:p>
    <w:p w:rsidR="00320DFA" w:rsidRPr="00D869C1" w:rsidRDefault="00320DFA" w:rsidP="00320DFA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69C1">
        <w:rPr>
          <w:rFonts w:ascii="Times New Roman" w:eastAsia="Times New Roman" w:hAnsi="Times New Roman" w:cs="Times New Roman"/>
          <w:bCs/>
          <w:sz w:val="28"/>
          <w:szCs w:val="28"/>
        </w:rPr>
        <w:t>– изучить конспекты лекций;</w:t>
      </w:r>
    </w:p>
    <w:p w:rsidR="00320DFA" w:rsidRPr="00D869C1" w:rsidRDefault="00320DFA" w:rsidP="00320DFA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69C1">
        <w:rPr>
          <w:rFonts w:ascii="Times New Roman" w:eastAsia="Times New Roman" w:hAnsi="Times New Roman" w:cs="Times New Roman"/>
          <w:bCs/>
          <w:sz w:val="28"/>
          <w:szCs w:val="28"/>
        </w:rPr>
        <w:t>– подготовить ответы на все вопросы по изучаемой теме;</w:t>
      </w:r>
    </w:p>
    <w:p w:rsidR="00320DFA" w:rsidRPr="00D869C1" w:rsidRDefault="00320DFA" w:rsidP="00320DFA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69C1">
        <w:rPr>
          <w:rFonts w:ascii="Times New Roman" w:eastAsia="Times New Roman" w:hAnsi="Times New Roman" w:cs="Times New Roman"/>
          <w:bCs/>
          <w:sz w:val="28"/>
          <w:szCs w:val="28"/>
        </w:rPr>
        <w:t>–письменно решить домашнее задание, рекомендованные преподавателем при изучении каждой темы.</w:t>
      </w:r>
    </w:p>
    <w:p w:rsidR="00320DFA" w:rsidRPr="00320DFA" w:rsidRDefault="00320DFA" w:rsidP="00320DFA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320DF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По согласованию спреподавателемстудентможетподготовить реферат, доклад или сообщение по теме занятия. В процессе подготовки к практическим занятиям студентымогутвоспользоватьсяконсультациями преподавателя.</w:t>
      </w:r>
    </w:p>
    <w:p w:rsidR="00320DFA" w:rsidRPr="00320DFA" w:rsidRDefault="00320DFA" w:rsidP="00320DFA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320DF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Вопросы, нерассмотренныеналекцияхипрактических занятиях, должныбытьизученыстудентамивходесамостоятельнойработы. Контрольсамостоятельнойработыстудентовнадучебнойпрограммой курсаосуществляетсявходе занятий методомустного опросаилипосредствомтестирования.Входесамостоятельнойработыкаждыйстудентобязанпрочитатьосновнуюиповозможностидополнительнуюлитературупоизучаемойтеме,дополнитьконспекты лекцийнедостающимматериалом,выпискамиизрекомендованных первоисточников.Выделитьнепонятныетермины,найтиихзначениев энциклопедических словарях.</w:t>
      </w:r>
    </w:p>
    <w:p w:rsidR="00320DFA" w:rsidRPr="00320DFA" w:rsidRDefault="00320DFA" w:rsidP="00320DFA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320DF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Приреализацииразличныхвидовучебнойработыиспользуются разнообразные (в т.ч. интерактивные) методы обучения, в частности:</w:t>
      </w:r>
    </w:p>
    <w:p w:rsidR="00320DFA" w:rsidRPr="00320DFA" w:rsidRDefault="00320DFA" w:rsidP="00320DFA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320DF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- интерактивная доска для подготовки и проведения лекционных и семинарских занятий;</w:t>
      </w:r>
    </w:p>
    <w:p w:rsidR="00320DFA" w:rsidRPr="00320DFA" w:rsidRDefault="00320DFA" w:rsidP="00320DFA">
      <w:pPr>
        <w:widowControl w:val="0"/>
        <w:spacing w:after="12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320DF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-размещениематериаловкурсана сервере РГЭУ для доступа студентам методических материалов курса. </w:t>
      </w:r>
    </w:p>
    <w:p w:rsidR="00320DFA" w:rsidRPr="00320DFA" w:rsidRDefault="00320DFA" w:rsidP="00320DFA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320DF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аттестациистудентымогутвоспользоваться электронной библиотекой ВУЗа </w:t>
      </w:r>
      <w:hyperlink r:id="rId9" w:history="1">
        <w:r w:rsidRPr="00D869C1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</w:rPr>
          <w:t>http</w:t>
        </w:r>
        <w:r w:rsidRPr="00320DFA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val="ru-RU"/>
          </w:rPr>
          <w:t>://</w:t>
        </w:r>
        <w:r w:rsidRPr="00D869C1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</w:rPr>
          <w:t>library</w:t>
        </w:r>
        <w:r w:rsidRPr="00320DFA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val="ru-RU"/>
          </w:rPr>
          <w:t>.</w:t>
        </w:r>
        <w:r w:rsidRPr="00D869C1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</w:rPr>
          <w:t>rsue</w:t>
        </w:r>
        <w:r w:rsidRPr="00320DFA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val="ru-RU"/>
          </w:rPr>
          <w:t>.</w:t>
        </w:r>
        <w:r w:rsidRPr="00D869C1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</w:rPr>
          <w:t>ru</w:t>
        </w:r>
        <w:r w:rsidRPr="00320DFA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val="ru-RU"/>
          </w:rPr>
          <w:t>/</w:t>
        </w:r>
      </w:hyperlink>
      <w:r w:rsidRPr="00320DF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. Также обучающиеся могутвзятьнадом необходимуюлитературунаабонементевузовской библиотеки или воспользоваться читальными залами вуза.</w:t>
      </w:r>
    </w:p>
    <w:p w:rsidR="00320DFA" w:rsidRPr="00320DFA" w:rsidRDefault="00320DFA" w:rsidP="00320DFA">
      <w:pPr>
        <w:widowControl w:val="0"/>
        <w:spacing w:after="360" w:line="240" w:lineRule="auto"/>
        <w:ind w:hanging="426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:rsidR="00A02925" w:rsidRPr="00A02925" w:rsidRDefault="00A02925" w:rsidP="00A029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02925" w:rsidRPr="00A02925" w:rsidRDefault="00A02925" w:rsidP="00A02925">
      <w:pPr>
        <w:widowControl w:val="0"/>
        <w:spacing w:after="360" w:line="240" w:lineRule="auto"/>
        <w:ind w:left="-567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A02925" w:rsidRPr="008F1659" w:rsidRDefault="00A02925">
      <w:pPr>
        <w:rPr>
          <w:lang w:val="ru-RU"/>
        </w:rPr>
      </w:pPr>
    </w:p>
    <w:sectPr w:rsidR="00A02925" w:rsidRPr="008F1659" w:rsidSect="00614B3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819B7"/>
    <w:multiLevelType w:val="hybridMultilevel"/>
    <w:tmpl w:val="70CCCA0A"/>
    <w:lvl w:ilvl="0" w:tplc="740A0560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4A5134"/>
    <w:multiLevelType w:val="hybridMultilevel"/>
    <w:tmpl w:val="1CEA94F6"/>
    <w:lvl w:ilvl="0" w:tplc="6FEC511C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B67742"/>
    <w:multiLevelType w:val="hybridMultilevel"/>
    <w:tmpl w:val="0FCC78C8"/>
    <w:lvl w:ilvl="0" w:tplc="06B84038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B249AB"/>
    <w:multiLevelType w:val="hybridMultilevel"/>
    <w:tmpl w:val="DB12C518"/>
    <w:lvl w:ilvl="0" w:tplc="6E2857F6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4C28DC"/>
    <w:multiLevelType w:val="hybridMultilevel"/>
    <w:tmpl w:val="8F1EDD5C"/>
    <w:lvl w:ilvl="0" w:tplc="6E2857F6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color w:val="000000"/>
        <w:sz w:val="21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7503EE"/>
    <w:multiLevelType w:val="hybridMultilevel"/>
    <w:tmpl w:val="ED6A84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A426A7"/>
    <w:multiLevelType w:val="hybridMultilevel"/>
    <w:tmpl w:val="07F208C2"/>
    <w:lvl w:ilvl="0" w:tplc="6E2857F6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62175C"/>
    <w:multiLevelType w:val="hybridMultilevel"/>
    <w:tmpl w:val="C2BE8BD4"/>
    <w:lvl w:ilvl="0" w:tplc="2326D2F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0C411F"/>
    <w:multiLevelType w:val="hybridMultilevel"/>
    <w:tmpl w:val="EFA8A752"/>
    <w:lvl w:ilvl="0" w:tplc="40F69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0149DA"/>
    <w:multiLevelType w:val="hybridMultilevel"/>
    <w:tmpl w:val="C7464E96"/>
    <w:lvl w:ilvl="0" w:tplc="86DE59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694085"/>
    <w:multiLevelType w:val="hybridMultilevel"/>
    <w:tmpl w:val="D8D88EEC"/>
    <w:lvl w:ilvl="0" w:tplc="2A3A7040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6E6039C"/>
    <w:multiLevelType w:val="hybridMultilevel"/>
    <w:tmpl w:val="D5C8F928"/>
    <w:lvl w:ilvl="0" w:tplc="86DE59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D92A85"/>
    <w:multiLevelType w:val="hybridMultilevel"/>
    <w:tmpl w:val="D97E74C0"/>
    <w:lvl w:ilvl="0" w:tplc="86DE59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9DE6B35"/>
    <w:multiLevelType w:val="hybridMultilevel"/>
    <w:tmpl w:val="5562031C"/>
    <w:lvl w:ilvl="0" w:tplc="C2745DFE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5FD76D0"/>
    <w:multiLevelType w:val="hybridMultilevel"/>
    <w:tmpl w:val="22C89D8E"/>
    <w:lvl w:ilvl="0" w:tplc="6E2857F6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color w:val="000000"/>
        <w:sz w:val="21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B7E06B5"/>
    <w:multiLevelType w:val="hybridMultilevel"/>
    <w:tmpl w:val="F7648406"/>
    <w:lvl w:ilvl="0" w:tplc="86DE59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C8D2B46"/>
    <w:multiLevelType w:val="hybridMultilevel"/>
    <w:tmpl w:val="95241912"/>
    <w:lvl w:ilvl="0" w:tplc="3D7C37C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CA13EB7"/>
    <w:multiLevelType w:val="hybridMultilevel"/>
    <w:tmpl w:val="72F48720"/>
    <w:lvl w:ilvl="0" w:tplc="740A0560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E190496"/>
    <w:multiLevelType w:val="hybridMultilevel"/>
    <w:tmpl w:val="162AA05E"/>
    <w:lvl w:ilvl="0" w:tplc="86DE59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EE221DE"/>
    <w:multiLevelType w:val="hybridMultilevel"/>
    <w:tmpl w:val="F0DEFCCC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1">
    <w:nsid w:val="44AC2E0F"/>
    <w:multiLevelType w:val="hybridMultilevel"/>
    <w:tmpl w:val="5EEE5766"/>
    <w:lvl w:ilvl="0" w:tplc="6E2857F6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color w:val="000000"/>
        <w:sz w:val="21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67070E6"/>
    <w:multiLevelType w:val="hybridMultilevel"/>
    <w:tmpl w:val="FB94FBCA"/>
    <w:lvl w:ilvl="0" w:tplc="6FEC511C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A3B760E"/>
    <w:multiLevelType w:val="hybridMultilevel"/>
    <w:tmpl w:val="7B12CD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8F015F"/>
    <w:multiLevelType w:val="hybridMultilevel"/>
    <w:tmpl w:val="8C1CB7EC"/>
    <w:lvl w:ilvl="0" w:tplc="C2745DFE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4C4CE1"/>
    <w:multiLevelType w:val="hybridMultilevel"/>
    <w:tmpl w:val="256637A0"/>
    <w:lvl w:ilvl="0" w:tplc="3D7C37C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21D6BB7"/>
    <w:multiLevelType w:val="hybridMultilevel"/>
    <w:tmpl w:val="2FEAA5B4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7">
    <w:nsid w:val="5234568E"/>
    <w:multiLevelType w:val="hybridMultilevel"/>
    <w:tmpl w:val="5FEE9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F34ACB"/>
    <w:multiLevelType w:val="hybridMultilevel"/>
    <w:tmpl w:val="96D6000A"/>
    <w:lvl w:ilvl="0" w:tplc="6E2857F6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color w:val="000000"/>
        <w:sz w:val="21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4297940"/>
    <w:multiLevelType w:val="hybridMultilevel"/>
    <w:tmpl w:val="6418728E"/>
    <w:lvl w:ilvl="0" w:tplc="5FACBDB2">
      <w:start w:val="1"/>
      <w:numFmt w:val="decimal"/>
      <w:lvlText w:val="%1."/>
      <w:lvlJc w:val="left"/>
      <w:pPr>
        <w:tabs>
          <w:tab w:val="num" w:pos="1486"/>
        </w:tabs>
        <w:ind w:left="1486" w:hanging="360"/>
      </w:pPr>
      <w:rPr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2206"/>
        </w:tabs>
        <w:ind w:left="220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926"/>
        </w:tabs>
        <w:ind w:left="292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46"/>
        </w:tabs>
        <w:ind w:left="364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66"/>
        </w:tabs>
        <w:ind w:left="436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86"/>
        </w:tabs>
        <w:ind w:left="508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06"/>
        </w:tabs>
        <w:ind w:left="580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526"/>
        </w:tabs>
        <w:ind w:left="652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46"/>
        </w:tabs>
        <w:ind w:left="7246" w:hanging="180"/>
      </w:pPr>
    </w:lvl>
  </w:abstractNum>
  <w:abstractNum w:abstractNumId="30">
    <w:nsid w:val="55E3393B"/>
    <w:multiLevelType w:val="hybridMultilevel"/>
    <w:tmpl w:val="87FC4FC4"/>
    <w:lvl w:ilvl="0" w:tplc="86DE592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58835D25"/>
    <w:multiLevelType w:val="hybridMultilevel"/>
    <w:tmpl w:val="E3E680F8"/>
    <w:lvl w:ilvl="0" w:tplc="06765F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99A388B"/>
    <w:multiLevelType w:val="hybridMultilevel"/>
    <w:tmpl w:val="306C11B6"/>
    <w:lvl w:ilvl="0" w:tplc="48263EA2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B4F3B6C"/>
    <w:multiLevelType w:val="hybridMultilevel"/>
    <w:tmpl w:val="C878381E"/>
    <w:lvl w:ilvl="0" w:tplc="86DE59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D2D5883"/>
    <w:multiLevelType w:val="hybridMultilevel"/>
    <w:tmpl w:val="F9780070"/>
    <w:lvl w:ilvl="0" w:tplc="05F0205C">
      <w:start w:val="1"/>
      <w:numFmt w:val="bullet"/>
      <w:lvlText w:val=""/>
      <w:lvlJc w:val="left"/>
      <w:pPr>
        <w:tabs>
          <w:tab w:val="num" w:pos="340"/>
        </w:tabs>
        <w:ind w:left="340" w:firstLine="114"/>
      </w:pPr>
      <w:rPr>
        <w:rFonts w:ascii="Symbol" w:hAnsi="Symbol" w:hint="default"/>
        <w:b/>
        <w:color w:val="auto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FA32976"/>
    <w:multiLevelType w:val="hybridMultilevel"/>
    <w:tmpl w:val="72DCBC64"/>
    <w:lvl w:ilvl="0" w:tplc="740A0560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1833B3F"/>
    <w:multiLevelType w:val="hybridMultilevel"/>
    <w:tmpl w:val="3B8CF2BE"/>
    <w:lvl w:ilvl="0" w:tplc="6E2857F6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92F0AB1"/>
    <w:multiLevelType w:val="hybridMultilevel"/>
    <w:tmpl w:val="A0D8FEEE"/>
    <w:lvl w:ilvl="0" w:tplc="C2745DFE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B990D20"/>
    <w:multiLevelType w:val="hybridMultilevel"/>
    <w:tmpl w:val="30B023E0"/>
    <w:lvl w:ilvl="0" w:tplc="ADC86518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color w:val="000000"/>
        <w:sz w:val="21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03033BD"/>
    <w:multiLevelType w:val="hybridMultilevel"/>
    <w:tmpl w:val="1AF0C508"/>
    <w:lvl w:ilvl="0" w:tplc="740A0560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0FF32E9"/>
    <w:multiLevelType w:val="hybridMultilevel"/>
    <w:tmpl w:val="624EBFBC"/>
    <w:lvl w:ilvl="0" w:tplc="6E2857F6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color w:val="000000"/>
        <w:sz w:val="21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000000"/>
        <w:sz w:val="21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1726EC9"/>
    <w:multiLevelType w:val="hybridMultilevel"/>
    <w:tmpl w:val="CC9C2F8E"/>
    <w:lvl w:ilvl="0" w:tplc="C2745DFE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1B16ACB"/>
    <w:multiLevelType w:val="hybridMultilevel"/>
    <w:tmpl w:val="1A4649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365B39"/>
    <w:multiLevelType w:val="hybridMultilevel"/>
    <w:tmpl w:val="DAC6688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>
    <w:nsid w:val="7A166022"/>
    <w:multiLevelType w:val="hybridMultilevel"/>
    <w:tmpl w:val="851859BE"/>
    <w:lvl w:ilvl="0" w:tplc="3D7C37C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color w:val="000000"/>
        <w:sz w:val="21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E880C03"/>
    <w:multiLevelType w:val="hybridMultilevel"/>
    <w:tmpl w:val="38100B06"/>
    <w:lvl w:ilvl="0" w:tplc="6FEC511C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color w:val="000000"/>
        <w:sz w:val="21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20"/>
  </w:num>
  <w:num w:numId="3">
    <w:abstractNumId w:val="42"/>
  </w:num>
  <w:num w:numId="4">
    <w:abstractNumId w:val="27"/>
  </w:num>
  <w:num w:numId="5">
    <w:abstractNumId w:val="23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4"/>
  </w:num>
  <w:num w:numId="43">
    <w:abstractNumId w:val="43"/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6"/>
  </w:num>
  <w:num w:numId="4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B7DC5"/>
    <w:rsid w:val="000C1D8C"/>
    <w:rsid w:val="00130F8D"/>
    <w:rsid w:val="001F0BC7"/>
    <w:rsid w:val="00320DFA"/>
    <w:rsid w:val="00364B70"/>
    <w:rsid w:val="005F55E5"/>
    <w:rsid w:val="005F6E18"/>
    <w:rsid w:val="00614B38"/>
    <w:rsid w:val="00831117"/>
    <w:rsid w:val="008F1659"/>
    <w:rsid w:val="00A02925"/>
    <w:rsid w:val="00CB6302"/>
    <w:rsid w:val="00D31453"/>
    <w:rsid w:val="00E209E2"/>
    <w:rsid w:val="00EC70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B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925"/>
    <w:pPr>
      <w:spacing w:after="0" w:line="240" w:lineRule="auto"/>
    </w:pPr>
    <w:rPr>
      <w:rFonts w:ascii="Tahoma" w:hAnsi="Tahoma" w:cs="Tahoma"/>
      <w:sz w:val="16"/>
      <w:szCs w:val="16"/>
      <w:lang w:val="ru-RU"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A02925"/>
    <w:rPr>
      <w:rFonts w:ascii="Tahoma" w:hAnsi="Tahoma" w:cs="Tahoma"/>
      <w:sz w:val="16"/>
      <w:szCs w:val="16"/>
      <w:lang w:val="ru-RU" w:eastAsia="ru-RU"/>
    </w:rPr>
  </w:style>
  <w:style w:type="paragraph" w:styleId="a5">
    <w:name w:val="List Paragraph"/>
    <w:basedOn w:val="a"/>
    <w:uiPriority w:val="34"/>
    <w:qFormat/>
    <w:rsid w:val="00A02925"/>
    <w:pPr>
      <w:ind w:left="720"/>
      <w:contextualSpacing/>
    </w:pPr>
    <w:rPr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10429</Words>
  <Characters>59450</Characters>
  <Application>Microsoft Office Word</Application>
  <DocSecurity>0</DocSecurity>
  <Lines>495</Lines>
  <Paragraphs>139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2018-2019_38_03_02_05_1_plx_Международный менеджмент</vt:lpstr>
      <vt:lpstr>Лист1</vt:lpstr>
    </vt:vector>
  </TitlesOfParts>
  <Company/>
  <LinksUpToDate>false</LinksUpToDate>
  <CharactersWithSpaces>69740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2018-2019_38_03_02_05_1_plx_Международный менеджмент</dc:title>
  <dc:creator>FastReport.NET</dc:creator>
  <cp:lastModifiedBy>kydinova</cp:lastModifiedBy>
  <cp:revision>7</cp:revision>
  <cp:lastPrinted>2018-07-11T14:53:00Z</cp:lastPrinted>
  <dcterms:created xsi:type="dcterms:W3CDTF">2018-07-04T12:53:00Z</dcterms:created>
  <dcterms:modified xsi:type="dcterms:W3CDTF">2018-09-04T09:06:00Z</dcterms:modified>
</cp:coreProperties>
</file>