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637822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531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p w:rsidR="00637822" w:rsidRDefault="002B0FEB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531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23"/>
        <w:gridCol w:w="1605"/>
        <w:gridCol w:w="4297"/>
        <w:gridCol w:w="912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5104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4C6E09" w:rsidRPr="004C6E09" w:rsidTr="0052287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аналитического мышления и комплексного подхода к познанию явлений финансово-хозяйственной деятельности организации; ознакомление студентов с приемами и методами анализа хозяйственной деятельности и оценки эффективности использования ресурсов; выработать навыки проведения аналитического исследования при разработке и обосновании оптимальных управленческих решений.</w:t>
            </w:r>
          </w:p>
        </w:tc>
      </w:tr>
      <w:tr w:rsidR="004C6E09" w:rsidRPr="004C6E09" w:rsidTr="005228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:м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етодики анализа финансово-хозяйственной деятельности; методики проведения анализа по данным финансовой (бухгалтерской) отчетности; методики проведения анализа по данным статистической отчетности.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6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C6E09" w:rsidRPr="004C6E09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специальность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4C6E09" w:rsidRPr="004C6E09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4C6E09" w:rsidRPr="004C6E09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Основы бизнес-анализа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Финансовый анализ хозяйствующего субъекта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организаций различных видов деятельности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Аудит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финансовой отчетности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4C6E09" w:rsidRPr="004C6E09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4C6E09" w:rsidRPr="004C6E09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ЭММ в бухгалтерском учете и анализе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6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4C6E09" w:rsidRPr="004C6E09" w:rsidTr="0052287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C6E09" w:rsidRPr="004C6E09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4C6E09" w:rsidRPr="004C6E09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внешние и внутренние источники аналитической информации, методику расчета экономических и социально- экономических показателей, характеризующих деятельность хозяйствующих субъектов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4C6E09" w:rsidRPr="004C6E09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осуществлять аналитическую обработку исходных данных, рассчитывать основные экономические и социально- экономические показатели, характеризующие деятельность хозяйствующих субъектов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4C6E09" w:rsidRPr="004C6E09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методикой анализа 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</w:tr>
      <w:tr w:rsidR="004C6E09" w:rsidRPr="004C6E09" w:rsidTr="0052287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4C6E09" w:rsidRPr="004C6E09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4C6E09" w:rsidRPr="004C6E09" w:rsidTr="0052287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использовать источники экономической информации о деятельности организации для комплексного анализа - использовать на практике основные понятия категории микроэкономики и прикладных экономических дисциплин; - собирать, анализировать, обобщать информацию о финансово-хозяйственной деятельности организации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-ф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ормулировать развернутые выводы по итогам проведения анализа хозяйственной деятельности организации -формировать методические материалы для анализа хозяйственной деятельности организации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783"/>
        <w:gridCol w:w="143"/>
        <w:gridCol w:w="753"/>
        <w:gridCol w:w="653"/>
        <w:gridCol w:w="1061"/>
        <w:gridCol w:w="1187"/>
        <w:gridCol w:w="665"/>
        <w:gridCol w:w="353"/>
        <w:gridCol w:w="938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4C6E09" w:rsidRPr="004C6E09" w:rsidTr="0052287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принципами научного познания реальной действительности, определяющими метод экономического анализа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етодикой проведения анализа хозяйственной деятельности организации в полном объеме -навыками составления программы анализа деятельности организации.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C6E09" w:rsidRPr="004C6E09" w:rsidTr="0052287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4C6E09" w:rsidRPr="004C6E09" w:rsidTr="0052287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4C6E09" w:rsidRPr="004C6E09" w:rsidTr="0052287D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Предмет и метод анализа финансово-хозяйственной деятельности, Сущность диагностики деятельности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качества и конкурентоспособности продукции.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1.6. Система показателей затрат и себестоимости и методика их анализа.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 Анализ основных средств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2.2.1. Показатели структуры и технического состояния основных средств и методы их анализа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2.2.2. Показатели эффективности использования основных средств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 Анализ материальных ресурсов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2.3.1. Анализ обеспеченности организации материальными ресурсами.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2.3.2. Система показателей эффективности использования материальных ресурсов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3232"/>
        <w:gridCol w:w="107"/>
        <w:gridCol w:w="720"/>
        <w:gridCol w:w="603"/>
        <w:gridCol w:w="988"/>
        <w:gridCol w:w="1108"/>
        <w:gridCol w:w="603"/>
        <w:gridCol w:w="336"/>
        <w:gridCol w:w="862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4C6E09" w:rsidRPr="004C6E09" w:rsidTr="0052287D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Предмет и метод анализа финансово- хозяйственной деятельности. Понятие и сущность диагностики. Ее особенности. Система показателей и объема производства и продаж продукции и методы их анализа. Формирование объема продаж и способы его оптимизации. Сметный расчет объема продаж и его использование в анализе. Факторы, влияющие на динамику показателей объема  производства (продаж) продукции. Расширение области применения результатов анализа при изучении влияния факторов по видам выпускаемой продукции. Анализ ассортиментной политики. Анализ качества и конкурентоспособности продукции. Анализ технико-организационного уровня производства: показатели, их классификация, методика расчетов влияния факторов  системы управления; технического развития; внешнеэкономических связей; социальных условий; рациональности природопользования. Система показателей затрат и себестоимости и методика их анализа.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Методика подсчета резервов снижения себестоимости выпускаемой продукции.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3185"/>
        <w:gridCol w:w="108"/>
        <w:gridCol w:w="726"/>
        <w:gridCol w:w="608"/>
        <w:gridCol w:w="995"/>
        <w:gridCol w:w="1115"/>
        <w:gridCol w:w="608"/>
        <w:gridCol w:w="340"/>
        <w:gridCol w:w="868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4C6E09" w:rsidRPr="004C6E09" w:rsidTr="0052287D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Система трудовых показателей организации и их характеристика. Анализ структуры и динамики рабочей силы. Анализ обеспеченности организации трудовыми ресурсами в соответствии с производственной потребностью. Анализ эффективности использования трудовых ресурсов. Система показателей, характеризующих производительности труда, их взаимосвязь. Анализ влияющих на них факторов. Использование результатов анализа для оценки уровня управления трудовыми кадрами в организации. Анализ производительности труда. Анализ и оценка влияния степени экстенсивности и интенсивности использования трудового потенциала на прирост объема продаж.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основных средств. Показатели структуры и технического состояния основных средств и методы их анализа. Показатели эффективности использования основных фондов. Оценка влияния степени экстенсивности и интенсивности использования сре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уда на прирост объема продаж. Выявление резервов роста объема  продаж.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Анализ материальных ресурсов. Анализ обеспеченности организации материальными ресурсами. Анализ показателей эффективности использования материальных ресурсов. Показатели эффективности использования предметов труда, их анализ и использование при расчете влияния факторов на объем производства (продаж) продукции. Анализ использования предметов труда и оценка их влияния на изменение объема и себестоимости продукции. Комплектный резерв увеличения объема продаж за счет интенсивного и экстенсивного использования ресурсного потенциала предприятия. Применение результатов анализа комплектности при решении управленческих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 обеспечения планируемого роста объема продаж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различными видами ресурсов.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3"/>
        <w:gridCol w:w="107"/>
        <w:gridCol w:w="724"/>
        <w:gridCol w:w="626"/>
        <w:gridCol w:w="992"/>
        <w:gridCol w:w="1112"/>
        <w:gridCol w:w="606"/>
        <w:gridCol w:w="339"/>
        <w:gridCol w:w="866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4C6E09" w:rsidRPr="004C6E09" w:rsidTr="0052287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вынесенные на самостоятельную подготовку                     Тема 1 «Методика анализа показателей производства, продаж и себестоимости продукции (работ, услуг)».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технико-организационного уровня производства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Система показателей затрат и себестоимости и методика их анализа.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4C6E09" w:rsidRPr="004C6E09" w:rsidTr="0052287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3.1. Методика анализа имущественного состояния организации и источников его образования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3.2. Методы определения уровня финансовой устойчивости и платежеспособности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Методика анализа деловой и рыночной активности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Анализ абсолютных показателей финансовых результатов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4.2. Анализ относительных показателей финансовых результатов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95"/>
        <w:gridCol w:w="108"/>
        <w:gridCol w:w="725"/>
        <w:gridCol w:w="607"/>
        <w:gridCol w:w="993"/>
        <w:gridCol w:w="1113"/>
        <w:gridCol w:w="607"/>
        <w:gridCol w:w="339"/>
        <w:gridCol w:w="867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4C6E09" w:rsidRPr="004C6E09" w:rsidTr="0052287D">
        <w:trPr>
          <w:trHeight w:hRule="exact" w:val="101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оценке финансового состояния организации по данным форм бухгалтерской отчетности. Методика анализа имущественного состояния организации и источников его образования. Комплексный экономический анализ в оценке источников приращения собственного капитала. 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Система показателей оборачиваемости оборотных активов. Использование результатов их анализа для комплексной оценки использования оборотных средств. Методика расчета потребности в оборотном капитале и оценка обеспеченности собственными оборотными средствами. Анализ зависимости риска ликвидности от уровня собственных оборотных средств. Методы комплексной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Система показателей, характеризующих деловую активность, и ее использование в комплексной оценке деятельности предприятия. Коэффициент деловой активности, анализ факторов, повлиявших на его изменение.                                          /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1"/>
        <w:gridCol w:w="107"/>
        <w:gridCol w:w="724"/>
        <w:gridCol w:w="626"/>
        <w:gridCol w:w="993"/>
        <w:gridCol w:w="1112"/>
        <w:gridCol w:w="607"/>
        <w:gridCol w:w="339"/>
        <w:gridCol w:w="866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4C6E09" w:rsidRPr="004C6E09" w:rsidTr="0052287D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Сравнительная характеристика методик анализа абсолютных и относительных показателей финансовых результатов. Виды прибылей организации. Порядок их расчета и методы анализа. Анализ маржинального дохода (прибыли), критической точки безубыточности и запаса финансовой прочности. Использование результатов маржинального анализа в принятии управленческих решений. Факторный анализ прибыли до налогообложения и чистой прибыли. Анализ уровня операционного рычага и его потенциальной возможности влиять на прибыль до налогообложения. Методика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роста прибыли организации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Анализ динамики показателей рентабельности, их моделирование и методы расчета влияния факторов. Комплексный анализ доходов и расходов как фундаментальная база формирования конечных финансовых результатов деятельности организации.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Агрегирование баланса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хозяйствующего субъекта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Сравнительный аналитический баланс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кредитоспособности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Оценка степени близости к банкротству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кредитоспособности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Анализ деловой активности хозяйствующего субъекта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Анализ абсолютных показателей финансовых результатов и направления их анализа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Финансовое моделирование и выбор финансовой стратегии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Методы углубленного анализа финансового состояния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3143"/>
        <w:gridCol w:w="122"/>
        <w:gridCol w:w="716"/>
        <w:gridCol w:w="630"/>
        <w:gridCol w:w="998"/>
        <w:gridCol w:w="1118"/>
        <w:gridCol w:w="611"/>
        <w:gridCol w:w="342"/>
        <w:gridCol w:w="871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11</w:t>
            </w:r>
          </w:p>
        </w:tc>
      </w:tr>
      <w:tr w:rsidR="004C6E09" w:rsidRPr="004C6E09" w:rsidTr="0052287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вынесенные на самостоятельную подготовку                      Тема 3. «Анализ финансового состояния организации»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Методы оценки деловой и рыночной активности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3.4. Методика анализа абсолютных и относительных показателей финансовых результатов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4.2. Анализ относительных показателей финансовых результатов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Курсовая работа. Перечень тем представлен в Приложении 1 к рабочей программе дисциплины /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C6E09" w:rsidRPr="004C6E09" w:rsidTr="0052287D">
        <w:trPr>
          <w:trHeight w:hRule="exact" w:val="94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Сущность и значение анализа финансово-хозяйственной деятельности организации. Этапы его проведения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 и рабочие приемы анализа финансово-хозяйственной деятельности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анализа финансово-хозяйственной деятельности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объема и структуры выпуска и продаж продукции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и структуры продукции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качества и конкурентоспособности продукции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обеспеченности организации материальными ресурсами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 Методика анализа эффективности использования основных средств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 Факторный анализ фондоотдачи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 Анализ состава, структуры и движения трудовых ресурсов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 Анализ обеспеченности организации трудовыми ресурсами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использования рабочего времени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 Анализ эффективности использования трудовых ресурсов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Анализ использования фонда заработной платы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Анализ затрат на один рубль объема продукции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Анализ затрат на производство по элементам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Методика экспресс-анализа финансово-хозяйственной деятельности организации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Методика комплексной оценки деятельности организации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 Оценка имущественного положения организации по данным баланса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 Оценка динамики состава и структуры источников имущества организации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 Анализ ликвидности баланса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 Анализ платежеспособности организации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 Анализ абсолютных показателей финансовой устойчивости организации (трехкомпонентный показатель).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 Анализ относительных показателей финансовой устойчивости (финансовые коэффициенты).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27.  Анализ состояния расчетов с дебиторами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28.  Анализ состояния расчетов с кредиторами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29.  Анализ деловой и рыночной активности организации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30.  Анализ эффективности использования оборотных активов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31.  Анализ денежных потоков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32. Абсолютные и относительные показатели финансовых результатов и методы их анализа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33. Анализ динамики состава и структуры прибыли до налогообложения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34. Методика факторного анализа прибыли от продаж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35. Анализ рентабельности производства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36. Факторный анализ рентабельности собственного капитала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37. Анализ уровня безубыточности производства</w:t>
            </w:r>
          </w:p>
          <w:p w:rsidR="004C6E09" w:rsidRPr="00770FB7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770FB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  Анализ устойчивости экономического роста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39. Методы рейтинговой оценки финансового состояния организации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40. Система показателей рентабельности и методика их анализа</w:t>
            </w:r>
          </w:p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41. Анализ рентабельности продаж.</w:t>
            </w: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4C6E09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685"/>
        <w:gridCol w:w="1684"/>
        <w:gridCol w:w="1635"/>
        <w:gridCol w:w="1970"/>
        <w:gridCol w:w="694"/>
        <w:gridCol w:w="975"/>
      </w:tblGrid>
      <w:tr w:rsidR="004C6E09" w:rsidRPr="004C6E09" w:rsidTr="0052287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212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12</w:t>
            </w:r>
          </w:p>
        </w:tc>
      </w:tr>
      <w:tr w:rsidR="004C6E09" w:rsidRPr="004C6E09" w:rsidTr="0052287D">
        <w:trPr>
          <w:trHeight w:hRule="exact" w:val="25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42. Анализ рентабельности активов (вложений)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8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2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6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4C6E09" w:rsidRPr="004C6E09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Маркарьян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399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Савицкая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Экономический анализ: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Новое знание,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471</w:t>
            </w:r>
          </w:p>
        </w:tc>
      </w:tr>
      <w:tr w:rsidR="004C6E09" w:rsidRPr="004C6E09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Москва: Дашков и Ко,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4C6E09" w:rsidRPr="004C6E09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Чернов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анализ: торговля, общественное питание, туристический бизнес: Учеб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ЮНИТИ-ДАНА,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197</w:t>
            </w:r>
          </w:p>
        </w:tc>
      </w:tr>
      <w:tr w:rsidR="004C6E09" w:rsidRPr="004C6E09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4C6E09" w:rsidRPr="004C6E09" w:rsidTr="0052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4C6E09" w:rsidRPr="004C6E09" w:rsidTr="0052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4C6E09" w:rsidRPr="004C6E09" w:rsidTr="0052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C6E09" w:rsidRPr="004C6E09" w:rsidTr="0052287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4C6E09" w:rsidRPr="004C6E09" w:rsidRDefault="004C6E09" w:rsidP="004C6E09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4C6E09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C6E09" w:rsidRPr="004C6E09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6E09" w:rsidRPr="004C6E09" w:rsidRDefault="004C6E09" w:rsidP="004C6E09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C6E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C6E09" w:rsidRPr="004C6E09" w:rsidRDefault="004C6E09" w:rsidP="004C6E09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4C6E09" w:rsidRDefault="004C6E09"/>
    <w:p w:rsidR="00637822" w:rsidRDefault="00637822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9t69DuXQ0ekzxGi8AqciQ_thumb_53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p w:rsidR="00637822" w:rsidRDefault="00637822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76E4D" w:rsidRPr="00487B5F" w:rsidRDefault="00E76E4D" w:rsidP="00E76E4D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487B5F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E76E4D" w:rsidRPr="00B67E0D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76E4D" w:rsidRPr="00B67E0D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76E4D" w:rsidRPr="00B67E0D" w:rsidRDefault="00E76E4D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53750942" w:history="1">
            <w:r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_Toc453750942 \h </w:instrTex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webHidden/>
                <w:lang w:eastAsia="ru-RU"/>
              </w:rPr>
              <w:t>.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E76E4D" w:rsidRPr="00B67E0D" w:rsidRDefault="00770FB7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53750943" w:history="1">
            <w:r w:rsidR="00E76E4D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76E4D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E76E4D" w:rsidRDefault="00770FB7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w:anchor="_Toc453750944" w:history="1">
            <w:r w:rsidR="00E76E4D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76E4D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E76E4D" w:rsidRPr="006B31DE" w:rsidRDefault="00E76E4D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color w:val="000000" w:themeColor="text1"/>
              <w:lang w:eastAsia="ru-RU"/>
            </w:rPr>
          </w:pPr>
          <w:r w:rsidRPr="006B31DE">
            <w:rPr>
              <w:rFonts w:ascii="Times New Roman" w:eastAsiaTheme="majorEastAsia" w:hAnsi="Times New Roman" w:cs="Times New Roman"/>
              <w:bCs/>
              <w:color w:val="000000" w:themeColor="text1"/>
              <w:lang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</w:p>
        <w:p w:rsidR="00E76E4D" w:rsidRDefault="00E76E4D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</w:p>
        <w:p w:rsidR="00E76E4D" w:rsidRPr="00B67E0D" w:rsidRDefault="00E76E4D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487B5F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76E4D" w:rsidRPr="00487B5F" w:rsidRDefault="00E76E4D" w:rsidP="00E76E4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Default="00E76E4D" w:rsidP="00E76E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1.1 </w:t>
      </w:r>
      <w:r w:rsidRPr="00530FA1">
        <w:rPr>
          <w:rFonts w:ascii="Times New Roman" w:eastAsia="Times New Roman" w:hAnsi="Times New Roman" w:cs="Times New Roman"/>
          <w:lang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530FA1">
        <w:rPr>
          <w:rFonts w:ascii="Times New Roman" w:eastAsia="Times New Roman" w:hAnsi="Times New Roman" w:cs="Times New Roman"/>
          <w:lang w:eastAsia="ru-RU"/>
        </w:rPr>
        <w:t xml:space="preserve">Описание показателей и критериев оценивания компетенций на различных этапах их формирования, описание шкал оценивания  </w:t>
      </w:r>
    </w:p>
    <w:p w:rsidR="00E76E4D" w:rsidRPr="00530FA1" w:rsidRDefault="00E76E4D" w:rsidP="00E76E4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20739501"/>
      <w:r w:rsidRPr="00487B5F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 xml:space="preserve"> </w:t>
      </w:r>
      <w:bookmarkEnd w:id="1"/>
      <w:r w:rsidRPr="00530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E76E4D" w:rsidRPr="00444647" w:rsidTr="0033454F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E76E4D" w:rsidRPr="00444647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ПК-1: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76E4D" w:rsidRPr="00444647" w:rsidTr="0033454F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внешние и внутренние источники аналитической информации, методику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E76E4D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осуществлять аналитическую обработку исходных данных, рассчитывать основные экономические и социально-экономические показатели, характеризующие деятельность хозяйствующих субъектов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методикой</w:t>
            </w:r>
            <w:proofErr w:type="gramEnd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 анализа 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собранной  литературы в соответстии с заданной темой,  использование бухгалтерской отчетности, использование современных информационн</w:t>
            </w:r>
            <w:proofErr w:type="gramStart"/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полнота и содержательность ответа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выводов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умение </w:t>
            </w:r>
            <w:r w:rsidRPr="00F334D2">
              <w:rPr>
                <w:rFonts w:ascii="Times New Roman" w:eastAsia="Times New Roman" w:hAnsi="Times New Roman" w:cs="Times New Roman"/>
                <w:lang w:eastAsia="ru-RU"/>
              </w:rPr>
              <w:t>интерпретировать данные современных научных исследований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 умение отстаивать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объем выполненных </w:t>
            </w:r>
            <w:r w:rsidRPr="00E83C1F">
              <w:rPr>
                <w:rFonts w:ascii="Times New Roman" w:eastAsia="Times New Roman" w:hAnsi="Times New Roman" w:cs="Times New Roman"/>
                <w:iCs/>
                <w:lang w:eastAsia="ru-RU"/>
              </w:rPr>
              <w:t>работ/заданий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84404A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(1-9)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Т-</w:t>
            </w:r>
            <w:proofErr w:type="gramEnd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тесты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(1-6)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 контрольн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ые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задания (варианты 1-4)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(9-16)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(15-18), КР – курсовая работа </w:t>
            </w:r>
            <w:r w:rsidRPr="00316536">
              <w:rPr>
                <w:rFonts w:ascii="Times New Roman" w:eastAsia="Times New Roman" w:hAnsi="Times New Roman" w:cs="Times New Roman"/>
                <w:iCs/>
                <w:lang w:eastAsia="ru-RU"/>
              </w:rPr>
              <w:t>(тематика 1,2)</w:t>
            </w:r>
          </w:p>
        </w:tc>
      </w:tr>
      <w:tr w:rsidR="00E76E4D" w:rsidRPr="00444647" w:rsidTr="0033454F">
        <w:trPr>
          <w:trHeight w:val="569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6E4D" w:rsidRPr="007F11CB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ПК-5: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76E4D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114820" w:rsidRDefault="00E76E4D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 использовать источники экономической информации о деятельности организации для комплексного анализа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-использовать на практике  основные понятия категории микроэкономики и прикладных экономических дисциплин;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-собирать, анализировать, обобщать информацию о финансово-хозяйственной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-формулировать развернутые выводы по итогам проведения анализа хозяйственной деятельности организации</w:t>
            </w:r>
          </w:p>
          <w:p w:rsidR="00E76E4D" w:rsidRPr="00444647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-формировать методические материалы для анализа 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етодикой</w:t>
            </w:r>
            <w:proofErr w:type="gramEnd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 проведения анализа хозяйственной деятельности организации в полном объеме</w:t>
            </w:r>
          </w:p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 xml:space="preserve">-навыками </w:t>
            </w:r>
            <w:proofErr w:type="gramStart"/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составления программы анализа деятельности организации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формулирования управленческих решений по итогам анализа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25AE">
              <w:rPr>
                <w:rFonts w:ascii="Times New Roman" w:eastAsia="Times New Roman" w:hAnsi="Times New Roman" w:cs="Times New Roman"/>
                <w:lang w:eastAsia="ru-RU"/>
              </w:rPr>
              <w:t>проведение анализа по данным отчетности организации (бухгалтерской, статистической и др.)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 формирование грамотных экономически обоснованных выводов и управленческих решений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информации для анализа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полнота,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содержательность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грамотность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проведенного анализа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формулировать аналитические выводы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обосновывать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свою позицию;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аналитическими источниками информации; умение контролировать выполнение плана аналитического исследования; Умение оценивать результаты собственой работы;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и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объем выполненных работ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/заданий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 полном, не пол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ном объеме)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7F11CB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(10-17)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СЗ – кейс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(задание 1)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Start"/>
            <w:r w:rsidRPr="00316536">
              <w:rPr>
                <w:rFonts w:ascii="Times New Roman" w:eastAsia="Times New Roman" w:hAnsi="Times New Roman" w:cs="Times New Roman"/>
                <w:lang w:eastAsia="ru-RU"/>
              </w:rPr>
              <w:t>КЗ</w:t>
            </w:r>
            <w:proofErr w:type="gramEnd"/>
            <w:r w:rsidRPr="00316536">
              <w:rPr>
                <w:rFonts w:ascii="Times New Roman" w:eastAsia="Times New Roman" w:hAnsi="Times New Roman" w:cs="Times New Roman"/>
                <w:lang w:eastAsia="ru-RU"/>
              </w:rPr>
              <w:t xml:space="preserve"> -  контрольные задания (варианты 1-4), 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Т- тесты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(7-12)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(1-8)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(1-14), КР – курсовая работа (тематика 1,2) </w:t>
            </w:r>
          </w:p>
        </w:tc>
      </w:tr>
    </w:tbl>
    <w:p w:rsidR="00E76E4D" w:rsidRPr="00530FA1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76E4D" w:rsidRPr="00F87705" w:rsidRDefault="00E76E4D" w:rsidP="00E76E4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E76E4D" w:rsidRPr="005E4FFA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76E4D" w:rsidRPr="00F87705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  <w:proofErr w:type="gramEnd"/>
    </w:p>
    <w:p w:rsidR="00E76E4D" w:rsidRPr="00F87705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усвоил основную литературу, рекомендованную в рабочей программе дисциплины;</w:t>
      </w:r>
    </w:p>
    <w:p w:rsidR="00E76E4D" w:rsidRPr="00F87705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E76E4D" w:rsidRPr="00F87705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6E4D" w:rsidRPr="00530FA1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76E4D" w:rsidRDefault="00E76E4D" w:rsidP="00E76E4D">
      <w:pPr>
        <w:pStyle w:val="1"/>
        <w:jc w:val="both"/>
      </w:pPr>
      <w:bookmarkStart w:id="2" w:name="_Toc453750944"/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76E4D" w:rsidRPr="00487B5F" w:rsidRDefault="00E76E4D" w:rsidP="00E76E4D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7F4B86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7F4B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ЭКЗАМЕНАЦИОННЫЙ БИЛЕТ  № 1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Методика анализа финансовых результатов.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Направления анализа себестоимости продукции. Анализ затрат на 1 рубль продукции.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ЭКЗАМЕНАЦИОННЫЙ БИЛЕТ  № 2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Анализ среднегодовой заработной платы одного рабочего.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Методика факторного анализа прибыли от продаж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МИНИСТЕРСТВО ОБРАЗОВАНИЯ И НАУКИ РФ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Высшего образования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(ФГБОУ ВО «РГЭУ (РИНХ)»)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3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F71E17" w:rsidRDefault="00E76E4D" w:rsidP="00E76E4D">
      <w:pPr>
        <w:pStyle w:val="a6"/>
        <w:numPr>
          <w:ilvl w:val="0"/>
          <w:numId w:val="26"/>
        </w:numPr>
        <w:spacing w:line="360" w:lineRule="auto"/>
        <w:ind w:right="-284"/>
        <w:jc w:val="both"/>
      </w:pPr>
      <w:r w:rsidRPr="00F71E17">
        <w:t>Методика комплексной оценки деятельности организации</w:t>
      </w:r>
    </w:p>
    <w:p w:rsidR="00E76E4D" w:rsidRPr="00F71E17" w:rsidRDefault="00E76E4D" w:rsidP="00E76E4D">
      <w:pPr>
        <w:pStyle w:val="a6"/>
        <w:numPr>
          <w:ilvl w:val="0"/>
          <w:numId w:val="26"/>
        </w:numPr>
        <w:spacing w:line="360" w:lineRule="auto"/>
        <w:ind w:right="-284"/>
        <w:jc w:val="both"/>
      </w:pPr>
      <w:r w:rsidRPr="00F71E17">
        <w:t>Оценка имущественного положения организации по данным баланса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4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F71E17" w:rsidRDefault="00E76E4D" w:rsidP="00E76E4D">
      <w:pPr>
        <w:pStyle w:val="a6"/>
        <w:numPr>
          <w:ilvl w:val="0"/>
          <w:numId w:val="27"/>
        </w:numPr>
        <w:spacing w:line="360" w:lineRule="auto"/>
        <w:ind w:right="-284"/>
        <w:jc w:val="both"/>
      </w:pPr>
      <w:r w:rsidRPr="00F71E17">
        <w:t>Анализ состояния расчетов с дебиторами</w:t>
      </w:r>
    </w:p>
    <w:p w:rsidR="00E76E4D" w:rsidRPr="00F71E17" w:rsidRDefault="00E76E4D" w:rsidP="00E76E4D">
      <w:pPr>
        <w:pStyle w:val="a6"/>
        <w:numPr>
          <w:ilvl w:val="0"/>
          <w:numId w:val="27"/>
        </w:numPr>
        <w:spacing w:line="360" w:lineRule="auto"/>
        <w:ind w:right="-284"/>
        <w:jc w:val="both"/>
      </w:pPr>
      <w:r w:rsidRPr="00F71E17">
        <w:t>Анализ рентабельности активов (вложений)</w:t>
      </w:r>
    </w:p>
    <w:p w:rsidR="00E76E4D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5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BC42B8">
        <w:rPr>
          <w:rFonts w:ascii="Times New Roman" w:eastAsia="Times New Roman" w:hAnsi="Times New Roman" w:cs="Times New Roman"/>
          <w:lang w:eastAsia="ru-RU"/>
        </w:rPr>
        <w:t>Абсолютные и относительные показатели финансовых результатов и методы их анализа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BC42B8">
        <w:rPr>
          <w:rFonts w:ascii="Times New Roman" w:eastAsia="Times New Roman" w:hAnsi="Times New Roman" w:cs="Times New Roman"/>
          <w:lang w:eastAsia="ru-RU"/>
        </w:rPr>
        <w:t>Анализ ликвидности баланса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Критерии оценивания приведены в п.3.2 Шкалы оценивания.   </w:t>
      </w: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lang w:eastAsia="ru-RU"/>
        </w:rPr>
        <w:t>Анализ хозяйственной деятельности и прогнозирование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</w:p>
    <w:p w:rsidR="00E76E4D" w:rsidRPr="00487B5F" w:rsidRDefault="00E76E4D" w:rsidP="00E76E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Тесты письменные и/или компьютерные*</w:t>
      </w:r>
    </w:p>
    <w:p w:rsidR="00E76E4D" w:rsidRPr="00487B5F" w:rsidRDefault="00E76E4D" w:rsidP="00E76E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1. Банк тестов по модулям и (или) темам</w:t>
      </w:r>
    </w:p>
    <w:p w:rsidR="00E76E4D" w:rsidRPr="00487B5F" w:rsidRDefault="00E76E4D" w:rsidP="00E76E4D">
      <w:pPr>
        <w:numPr>
          <w:ilvl w:val="1"/>
          <w:numId w:val="18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Примерные тестовые задания.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1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Под предметом </w:t>
      </w:r>
      <w:r>
        <w:rPr>
          <w:rFonts w:ascii="Times New Roman" w:eastAsia="Times New Roman" w:hAnsi="Times New Roman" w:cs="Times New Roman"/>
          <w:lang w:eastAsia="ru-RU"/>
        </w:rPr>
        <w:t xml:space="preserve">комплексого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экономического анализа </w:t>
      </w:r>
      <w:r>
        <w:rPr>
          <w:rFonts w:ascii="Times New Roman" w:eastAsia="Times New Roman" w:hAnsi="Times New Roman" w:cs="Times New Roman"/>
          <w:lang w:eastAsia="ru-RU"/>
        </w:rPr>
        <w:t xml:space="preserve">хозяйстенной деятельности </w:t>
      </w:r>
      <w:r w:rsidRPr="00487B5F">
        <w:rPr>
          <w:rFonts w:ascii="Times New Roman" w:eastAsia="Times New Roman" w:hAnsi="Times New Roman" w:cs="Times New Roman"/>
          <w:lang w:eastAsia="ru-RU"/>
        </w:rPr>
        <w:t>понимаются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хозяйственные процессы предприятий, объединений, социально-экономическая эффективность и конечные финансовые результаты их деятельности, складывающиеся под воздействием объективных и субъективных факторов, получающие отражение через систему информации.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Система экономической информации представляет собой совокупность данных всесторонне характеризующих хозяйственную деятельность на различных уровнях. 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2</w:t>
      </w: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К основным функциям АХД 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>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обоснование текущих и перспективных планов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оценка результатов деятельности предприятия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4. введение системы учета и отчетности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5. </w:t>
      </w:r>
      <w:r w:rsidRPr="00487B5F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разработка мероприятий по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использованию выявленных резервов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3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1.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научный характер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2. обоснование текущих и перспективных планов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4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87B5F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анализ должен быть оперативным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5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3. проведение факторного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анализ должен быть эффективным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6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 экономического анализа представляет собой: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способ подхода к изучению хозяйственных процессов в их становлении и развитии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показатели, характеризующие хозяйственную деятельность</w:t>
      </w:r>
    </w:p>
    <w:p w:rsidR="00E76E4D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7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Схема взаимосвязи: Рпр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 xml:space="preserve">  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Ф/</w:t>
      </w:r>
      <w:proofErr w:type="gramStart"/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емк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закр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) 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Приняты следующие обозначения: 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Рпр - рентабельность реализованной продукции; Кф\</w:t>
      </w:r>
      <w:proofErr w:type="gramStart"/>
      <w:r w:rsidRPr="00487B5F">
        <w:rPr>
          <w:rFonts w:ascii="Times New Roman" w:eastAsia="Times New Roman" w:hAnsi="Times New Roman" w:cs="Times New Roman"/>
          <w:bCs/>
          <w:lang w:eastAsia="ru-RU"/>
        </w:rPr>
        <w:t>емк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 - коэффициент фондоемкости; Кзакр - коэффициент закрепления. Влияние фондоемкости на уровень общей рентабельности рассчитывается</w:t>
      </w:r>
    </w:p>
    <w:p w:rsidR="00E76E4D" w:rsidRPr="00487B5F" w:rsidRDefault="00E76E4D" w:rsidP="00E76E4D">
      <w:pPr>
        <w:tabs>
          <w:tab w:val="left" w:pos="567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0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0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закр1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8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Наиболее ликвидная часть оборотных сре</w:t>
      </w:r>
      <w:proofErr w:type="gramStart"/>
      <w:r w:rsidRPr="00487B5F">
        <w:rPr>
          <w:rFonts w:ascii="Times New Roman" w:eastAsia="Times New Roman" w:hAnsi="Times New Roman" w:cs="Times New Roman"/>
          <w:bCs/>
          <w:lang w:eastAsia="ru-RU"/>
        </w:rPr>
        <w:t>дств пр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>едприятия: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незавершенное производство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дебиторская задолженность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сырье и материалы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  .денежные средства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9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Реинвестированная прибыль - это прибыль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чистая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направленная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на развитие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нераспределенная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4. маржинальная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10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автономии составляет…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1) ≥ 0,1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2) ≥ 0,2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3) ≥ 0,4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4) ≥ 0,5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11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соотношения заемного и собственного капитала составляет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1) ≤ 1,0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2) ≤ 2,0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3) ≥ 1,0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4) ≥ 2,0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12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В качестве обобщающего показателя при комплексной оценке эффективности хозяйственной деятельности организации обычно используют: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1. рентабельность производственных фондов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2. рентабельность продаж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3. рентабельность вложений</w:t>
      </w:r>
    </w:p>
    <w:p w:rsidR="00E76E4D" w:rsidRPr="00487B5F" w:rsidRDefault="00E76E4D" w:rsidP="00E76E4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2. Инструкция по выполнению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487B5F">
        <w:rPr>
          <w:rFonts w:ascii="Times New Roman" w:eastAsia="Calibri" w:hAnsi="Times New Roman" w:cs="Times New Roman"/>
          <w:color w:val="000000"/>
        </w:rPr>
        <w:t xml:space="preserve">В процессе контрольного тестирования студент должен ответить на все тестовые задания. В среднем на каждое задание отводится 1,5 мин. 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4. Критерии оценки: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«отлично» выставляется студенту, если правильные ответы даны на 9-10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хорошо» выставляется студенту, если правильные ответы даны на 7-8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«удовлетворительно» выставляется студенту, если правильные ответы даны на 5-6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</w:pPr>
      <w:r w:rsidRPr="00487B5F">
        <w:rPr>
          <w:rFonts w:ascii="Times New Roman" w:eastAsia="Times New Roman" w:hAnsi="Times New Roman" w:cs="Times New Roman"/>
          <w:lang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Составитель Чернышева Ю.Г.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1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проанализировать имущественное сос</w:t>
      </w:r>
      <w:r>
        <w:rPr>
          <w:rFonts w:ascii="Times New Roman" w:eastAsia="Times New Roman" w:hAnsi="Times New Roman" w:cs="Times New Roman"/>
          <w:lang w:eastAsia="ru-RU"/>
        </w:rPr>
        <w:t>т</w:t>
      </w:r>
      <w:r w:rsidRPr="00487B5F">
        <w:rPr>
          <w:rFonts w:ascii="Times New Roman" w:eastAsia="Times New Roman" w:hAnsi="Times New Roman" w:cs="Times New Roman"/>
          <w:lang w:eastAsia="ru-RU"/>
        </w:rPr>
        <w:t>ояние организации; </w:t>
      </w:r>
    </w:p>
    <w:p w:rsidR="00E76E4D" w:rsidRPr="00487B5F" w:rsidRDefault="00E76E4D" w:rsidP="00E76E4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рассчитать финансовые коэффициенты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сформулировать аналитический вывод</w:t>
      </w:r>
      <w:r>
        <w:rPr>
          <w:rFonts w:ascii="Times New Roman" w:eastAsia="Times New Roman" w:hAnsi="Times New Roman" w:cs="Times New Roman"/>
          <w:lang w:eastAsia="ru-RU"/>
        </w:rPr>
        <w:t xml:space="preserve"> и предложить управленческие решения для улучшения (сохранения) текущего положения</w:t>
      </w:r>
      <w:r w:rsidRPr="00487B5F">
        <w:rPr>
          <w:rFonts w:ascii="Times New Roman" w:eastAsia="Times New Roman" w:hAnsi="Times New Roman" w:cs="Times New Roman"/>
          <w:lang w:eastAsia="ru-RU"/>
        </w:rPr>
        <w:t>; </w:t>
      </w:r>
    </w:p>
    <w:p w:rsidR="00E76E4D" w:rsidRPr="00487B5F" w:rsidRDefault="00E76E4D" w:rsidP="00E76E4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E76E4D" w:rsidRPr="00487B5F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формы бухгалтерской отчетности предприятия (в сокращенном варианте), а также дополнительные данные, которые наиболее характерны для предприятий (фирм). </w:t>
      </w:r>
    </w:p>
    <w:p w:rsidR="00E76E4D" w:rsidRPr="00487B5F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hAnsi="Times New Roman" w:cs="Times New Roman"/>
          <w:color w:val="000000"/>
        </w:rPr>
        <w:t>Задание следует выполнить в форме аналитической записки (заключения), содержащей ответы на вопросы. Аналитические расчеты к каждому вопросу должны сопровождаться выводами, в которых необходимо дать оценку динамики рассчитанных показателей, указать возможные причины отклонений. Аналитическая записка должна содержать предложения по улучшению финансового состояния на основании проведенного исследования.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ные правильно, выводы развернутые, грамотные, экономически обоснованные,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487B5F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Система показателей и объема производства и продаж продукции и методы их анализа.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ассортиментной политики.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качества и конкурентоспособности продукции.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Анализ технико-организационного уровня производства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Система показателей затрат и себестоимости и методика их анализа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Методика </w:t>
      </w:r>
      <w:proofErr w:type="gramStart"/>
      <w:r w:rsidRPr="00334C5B">
        <w:t>подсчета резервов снижения себестоимости выпускаемой продукции</w:t>
      </w:r>
      <w:proofErr w:type="gramEnd"/>
      <w:r w:rsidRPr="00334C5B">
        <w:t>.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трудовых ресурсов организации.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основных средств.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материальных ресурсов.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Понятие и направления анализа ликвидности и платежеспособности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Понятие и направления анализа финансовой устойчивости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автономии и маневренности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соотношения источников заемных и собственных средств и обеспеченности запасов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 xml:space="preserve">Оценить уровень обеспеченности запасов и затрат собственными оборотными средствами на начало и конец года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изменение уровня оперативной платежеспособности и перспектив платежных возможностей на основе коэффициентов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структуры имущества и обеспеченности имущества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уровень обеспеченности запасов и затрат общей величиной источников на начало и конец года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487B5F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Оформление комплекта заданий для контрольной работы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Контрольные задания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E76E4D" w:rsidRPr="00487B5F" w:rsidRDefault="00E76E4D" w:rsidP="00E76E4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Проанализируйте динамику производительности труда всех работников и динамику производительности труда рабочих на предприятии: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предыдущем году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4550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4590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</w:t>
            </w:r>
          </w:p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 xml:space="preserve"> персонала, чел.,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- в том числе рабочих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Укажите возможные причины сложившейся ситуации на предприятии: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темп роста, %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Объем выпуска продукции                                                    101,6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Объем продаж продукции                                                      102,4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Проанализируйте эффективность использования материальных ресурсов по сравнению с прошлым годом.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Дать оценку динамике фондоотдачи и указать возможные причины изменений: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Прошл. год           Отчет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>од</w:t>
      </w:r>
    </w:p>
    <w:p w:rsidR="00E76E4D" w:rsidRPr="00487B5F" w:rsidRDefault="00E76E4D" w:rsidP="00E76E4D">
      <w:pPr>
        <w:ind w:left="-180" w:right="-5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Фондоотдача                                                            110,8%                    105,4%</w:t>
      </w:r>
    </w:p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Изучить динамику фондоотдачи всех основных средств и их активной части.             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2"/>
        <w:gridCol w:w="1828"/>
        <w:gridCol w:w="1840"/>
      </w:tblGrid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продукции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них: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- активной части,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5445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5566</w:t>
            </w:r>
          </w:p>
        </w:tc>
      </w:tr>
    </w:tbl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487B5F">
        <w:rPr>
          <w:rFonts w:ascii="Times New Roman" w:eastAsia="Times New Roman" w:hAnsi="Times New Roman" w:cs="Times New Roman"/>
          <w:lang w:eastAsia="ru-RU"/>
        </w:rPr>
        <w:t>. Какова причина различных уровней выполнения плана по показателям: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% выполнения плана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Выработка продукции на одного работника                                    101,1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Выработка продукции на одного рабочего                                       103,2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4 ВАРИАНТ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Проанализировать динамику фондоотдачи и динамику производительности труда: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Прошлый год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Отчетный год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продукции, тыс.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14620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15817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Среднегодовая стоимость основных средств, тыс.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5248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5528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 персонала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Оценить динамику показателей материалоемкости и доли материальных затрат в себестоимости  на основе следующих данных: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Материалоемкость,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134,9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150,1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Доля материальных затрат в себестоимости, %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46,3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49,4</w:t>
            </w:r>
          </w:p>
        </w:tc>
      </w:tr>
    </w:tbl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правильно, выводы развернутые, грамотные, экономически обоснованные,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487B5F">
        <w:rPr>
          <w:rFonts w:ascii="Times New Roman" w:eastAsia="Times New Roman" w:hAnsi="Times New Roman" w:cs="Times New Roman"/>
          <w:lang w:eastAsia="ru-RU"/>
        </w:rPr>
        <w:t>действия по применению знани</w:t>
      </w:r>
      <w:r>
        <w:rPr>
          <w:rFonts w:ascii="Times New Roman" w:eastAsia="Times New Roman" w:hAnsi="Times New Roman" w:cs="Times New Roman"/>
          <w:lang w:eastAsia="ru-RU"/>
        </w:rPr>
        <w:t>й на практике правильно выполне</w:t>
      </w:r>
      <w:r w:rsidRPr="00487B5F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расчеты, таблицы </w:t>
      </w: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487B5F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487B5F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Различные методики анализа платежеспособности организации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Значение анализа финансового состояния для внешних и внутренних пользователей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Недостатки методики проведения финансового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Различие оптимальных (нормативных) значений показателей (коэффициентов) при оценке финансового состояния организаций различных видов экономической деятельности. Особенности их интерпретации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Различные методики анализа прогноза банкротства организации. Их достоинства и недостатки.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Особенности (направления) анализа финансового состояния организаций в зависимости от вида их экономической деятельности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Методические рекомендации по проведению анализа финансового состояния организации (нормативная база, нормативные значения коэффициентов)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за рубежом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затрат на один рубль продукции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показателей себестоимости продукции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Сущность Сбалансированной системы показателей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Особенности стратегического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инновационного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в России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использования основных средств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использования материальных ресурсов на предприятии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>етодические рекомендации по проведению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круглого стола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487B5F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 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87B5F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</w:t>
      </w:r>
      <w:r>
        <w:rPr>
          <w:rFonts w:ascii="Times New Roman" w:eastAsia="Times New Roman" w:hAnsi="Times New Roman" w:cs="Times New Roman"/>
          <w:iCs/>
          <w:lang w:eastAsia="ru-RU"/>
        </w:rPr>
        <w:t>с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ии вопросом,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i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Агрегирование баланса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Оценка и анализ экономического потенциала хозяйствующего субъекта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Сравнительный аналитический баланс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показателей финансовой устойчивости и ликвидности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Оценка степени близости к банкротству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кредитоспособности организации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Оценка степени близости к банкротству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кредитоспособности организации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деловой активности хозяйствующего субъекта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Показатели рыночной активности организации и их анализ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абсолютных показателей финансовых результатов и направления их анализа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Методика анализа коэффициентов рентабельности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Финансовое моделирование и выбор финансовой стратегии организации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Методы углубленного анализа финансового состояния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Методы прогнозирования при анализе деятельности организации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 xml:space="preserve">Методика </w:t>
      </w:r>
      <w:proofErr w:type="gramStart"/>
      <w:r>
        <w:t>бизнес-анализа</w:t>
      </w:r>
      <w:proofErr w:type="gramEnd"/>
      <w:r>
        <w:t xml:space="preserve"> и ее особенности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Анализ основных показателей статистической отчетности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Анализ использования ресурсов организации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написанию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рефератов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, курсовых работ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, требования к оформлению 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Студенты в качестве самостоятельной работы должны выполнить 2 реферата по наиболее важным разделам дисциплины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курсовую работу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Источниками информации для написания реферата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курсовой работы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Объем реферата должен находиться в пределах 10-15 страниц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(курсовой работы 20-25 страниц)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листов формата А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Допускается не более трех исправлений</w:t>
      </w:r>
      <w:proofErr w:type="gramEnd"/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на одной странице.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предложения по улучшению финансового состояния предприятия, использованию ресурсов и т.д. В конце работы необходимо привести список использованной литературы.</w:t>
      </w:r>
    </w:p>
    <w:p w:rsidR="00E76E4D" w:rsidRPr="00487B5F" w:rsidRDefault="00E76E4D" w:rsidP="00E76E4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E76E4D" w:rsidRPr="00487B5F" w:rsidRDefault="00E76E4D" w:rsidP="00E76E4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реферате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Default="00E76E4D" w:rsidP="00E76E4D">
      <w:pPr>
        <w:ind w:firstLine="70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314D0A" w:rsidRDefault="00E76E4D" w:rsidP="00E76E4D">
      <w:pPr>
        <w:ind w:firstLine="70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314D0A">
        <w:rPr>
          <w:rFonts w:ascii="Times New Roman" w:eastAsia="Times New Roman" w:hAnsi="Times New Roman" w:cs="Times New Roman"/>
          <w:b/>
          <w:i/>
          <w:lang w:eastAsia="ru-RU"/>
        </w:rPr>
        <w:t>Перечень тем для Курсовой работы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курсовой работы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1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анализа финансовой устойчивости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оборотного капитала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показателей прогнозирования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несостоятельности (банкротства) организаций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функционально-стоимостного анализа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на предприятиях малого бизнеса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показателей бухгалтерского баланса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</w:t>
      </w:r>
      <w:proofErr w:type="gramStart"/>
      <w:r w:rsidRPr="00893A6A">
        <w:rPr>
          <w:rFonts w:ascii="Times New Roman" w:eastAsia="Times New Roman" w:hAnsi="Times New Roman" w:cs="Times New Roman"/>
          <w:sz w:val="28"/>
          <w:szCs w:val="28"/>
        </w:rPr>
        <w:t>бизнес-анализа</w:t>
      </w:r>
      <w:proofErr w:type="gramEnd"/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со стандартом ВАВОК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в соответствии с МСФО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инновационной деятельности организации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2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маркетинговых исследований в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отчета о финансовых результатах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технико-организационного уровня предприятий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Методы рейтингового анализа эмитентов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анализа платежеспособности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предпринимательских и финансовых рисков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деловой активности организации.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эффективной деятельности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Методы прогнозирования в финансовом анализе</w:t>
      </w:r>
    </w:p>
    <w:p w:rsidR="00E76E4D" w:rsidRPr="00893A6A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8"/>
        </w:rPr>
        <w:t>анализа финансовых результатов</w:t>
      </w: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E76E4D" w:rsidRPr="00487B5F" w:rsidRDefault="00E76E4D" w:rsidP="00E76E4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E76E4D" w:rsidRPr="00487B5F" w:rsidRDefault="00E76E4D" w:rsidP="00E76E4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реферате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Default="00E76E4D" w:rsidP="00E76E4D">
      <w:pPr>
        <w:textAlignment w:val="baseline"/>
        <w:rPr>
          <w:sz w:val="28"/>
          <w:szCs w:val="28"/>
        </w:rPr>
      </w:pPr>
    </w:p>
    <w:p w:rsidR="00E76E4D" w:rsidRPr="00BD790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6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курсовой работы – по последнему номеру зачетной книжки, при этом можно выбрать соответствующий номер из первой или второй тематики.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написанию курсовой работы, требования к оформлению находятся в приложении 2.</w:t>
      </w: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FD69B4" w:rsidRDefault="00E76E4D" w:rsidP="00E76E4D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3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76E4D" w:rsidRPr="00FD69B4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6E4D" w:rsidRDefault="00E76E4D" w:rsidP="00E76E4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экзамена</w:t>
      </w:r>
      <w:r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защиты курсовой работы / сдачи контрольной работы (для заочной формы обучения). </w:t>
      </w: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C1A2D">
        <w:rPr>
          <w:rFonts w:ascii="Times New Roman" w:eastAsia="Times New Roman" w:hAnsi="Times New Roman" w:cs="Times New Roman"/>
          <w:lang w:eastAsia="ru-RU"/>
        </w:rPr>
        <w:t xml:space="preserve">Экзамен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экзаменационном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6E4D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Защита курсовой работы (проекта) проводится за счет времени, отведенного на освоение дисциплины.</w:t>
      </w:r>
      <w:r>
        <w:rPr>
          <w:rFonts w:ascii="Times New Roman" w:eastAsia="Times New Roman" w:hAnsi="Times New Roman" w:cs="Times New Roman"/>
          <w:lang w:eastAsia="ru-RU"/>
        </w:rPr>
        <w:t xml:space="preserve"> Тема курсовой работы – по последнему номеру зачетной книжки, при этом можно выбрать соответствующий номер из первой или второй тематики.</w:t>
      </w:r>
    </w:p>
    <w:p w:rsidR="00E76E4D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637822" w:rsidRDefault="00637822"/>
    <w:p w:rsidR="00637822" w:rsidRDefault="00637822"/>
    <w:p w:rsidR="00637822" w:rsidRDefault="00637822"/>
    <w:p w:rsidR="00637822" w:rsidRDefault="00637822"/>
    <w:p w:rsidR="00637822" w:rsidRDefault="00770FB7">
      <w:r>
        <w:rPr>
          <w:noProof/>
          <w:lang w:eastAsia="ru-RU"/>
        </w:rPr>
        <w:drawing>
          <wp:inline distT="0" distB="0" distL="0" distR="0">
            <wp:extent cx="5937885" cy="7981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637822" w:rsidRDefault="00637822"/>
    <w:p w:rsidR="00E76E4D" w:rsidRDefault="00E76E4D" w:rsidP="00E76E4D">
      <w:pPr>
        <w:widowControl w:val="0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E76E4D" w:rsidRPr="00AB4206" w:rsidRDefault="00E76E4D" w:rsidP="00E76E4D">
      <w:pPr>
        <w:widowControl w:val="0"/>
        <w:jc w:val="both"/>
        <w:rPr>
          <w:rFonts w:ascii="Times New Roman" w:eastAsia="Calibri" w:hAnsi="Times New Roman" w:cs="Times New Roman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</w:t>
      </w:r>
      <w:r w:rsidRPr="00D37C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профиль 38.03.01.0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Pr="00D37C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Бухгалтерский учет, анализ и аудит</w:t>
      </w:r>
      <w:r w:rsidRPr="00D37C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</w:p>
    <w:p w:rsidR="00E76E4D" w:rsidRPr="00D37CC3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7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лекционных занятий рассматриваются основные темы курса, предусмотренные рабочей программой дисциплины, </w:t>
      </w:r>
      <w:r w:rsidRPr="002D69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даются  рекомендации для самостоятельной работы и подготовке к практическим занятиям.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ведения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аналитического исследования в соответствии с компетенциями дисциплины.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наличии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рекомендованн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преподавателем при изучении каждой темы домашне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задания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письменно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решить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  самостоятельной  работы  студентов  над  учебной  программой курса  осуществляется  в  ходе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практических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занятий методом  устного опроса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проверки заданий,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посредством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проведения контрольных и самостоятельных работ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ходе самостоятельной  работы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каждый  студе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нт  обязан  прочитать основную и по возможности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дополнительную  литературу  по  изучаемой  теме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дополнить  конспекты 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екций  недостающим материалом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Выделить  непонятные  термины,  найти  их  значение  в энциклопедических словарях.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интерактивные занятия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лекций 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семинаров;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E76E4D" w:rsidRPr="00CD1FA4" w:rsidRDefault="00E76E4D" w:rsidP="00E76E4D">
      <w:pPr>
        <w:widowControl w:val="0"/>
        <w:ind w:right="-284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E76E4D" w:rsidRPr="001C1DD2" w:rsidRDefault="00E76E4D" w:rsidP="00E76E4D">
      <w:pPr>
        <w:shd w:val="clear" w:color="auto" w:fill="FFFFFF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E76E4D" w:rsidRPr="001C1DD2" w:rsidRDefault="00E76E4D" w:rsidP="00E76E4D">
      <w:pPr>
        <w:shd w:val="clear" w:color="auto" w:fill="FFFFFF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курсовой работы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проверки курсов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работы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оценивается не только исследовательская деятельность студента, 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принятыми стандартами.</w:t>
      </w:r>
    </w:p>
    <w:p w:rsidR="00E76E4D" w:rsidRPr="00FE1EE7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Курсовая работа 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состоять из следующих пунктов: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титульный лист;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содержание;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введение;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основная часть;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заключительная часть (заключение);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перечень используемых источников;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приложения.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должна соответствовать следующим требованиям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четкое и последовательное изложение материала;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научного исследования в рамках выбранной темы;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убедительная аргументация;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формулировки точные, исключающие возможность неоднозначностей;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конкретно изложенные результаты;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грамотные выводы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введении характеризуется и обосновывается выбор темы, актуальность проблемы, определяют объект, предмет исследования, цель, задачи, методы исследования. Коротко характеризуют современное состояние проблемы. </w:t>
      </w: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 темы заключается в значимости исследуемой проблемы для  теории и практики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 экономического анализа</w:t>
      </w: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 этом могут свидетельствовать такие факты, как существование несовпадающих подходов к ее решению, недостаточная  изученность темы, наличие определенных пробелов в экономической науке и другие.</w:t>
      </w:r>
    </w:p>
    <w:p w:rsidR="00E76E4D" w:rsidRPr="00696642" w:rsidRDefault="00E76E4D" w:rsidP="00E76E4D">
      <w:pPr>
        <w:shd w:val="clear" w:color="auto" w:fill="FFFFFF"/>
        <w:ind w:right="-2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разработанности проблемы по теме исследования должна показать основательную осведомленность студента о том, какие аспекты ее изучены достаточно хорошо, какие частично, какие только затронуты в экономической литературе, какие нуждаются в дальнейшем исследовании.</w:t>
      </w:r>
    </w:p>
    <w:p w:rsidR="00E76E4D" w:rsidRPr="0069664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обзора рекомендуется систематизировать в хронологическом либо понятийно-логическом порядке. Целесообразно при этом обобщать различные точки зрения авторов по одному и тому же вопросу. При этом не следует подробно излагать прочитанное, необходимо выделить главное и дать краткую оценку публикациям по теме исследования.</w:t>
      </w:r>
    </w:p>
    <w:p w:rsidR="00E76E4D" w:rsidRPr="0069664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курсовой работы состоит в рассмотрении наиболее важных дискуссионных вопросов маркетинга либо наименее изученных проблем, имеющих важную теоретическую и  практическую значимость, в том числе на региональном уровне. Цель должна быть определена ясно и конкретно, и вытекать из формулировки поставленной научной проблемы либо темы работы.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курсовой работы тесно связаны с целью исследования. Их решение ведет к достижению поставленной научной цели. Конкретные задачи формулируются в виде перечня исследовательских действий, как-то: изучить…, установить…, исследовать…, систематизировать…, разработать классификацию, практические рекомендации и т.д.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Указанные во введении задачи должны найти свое отражение в содержании основной части работы.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 предмет исследования. Под объектом понимается процесс или явление, порождающее проблемную ситуацию и необходимость ее изучения.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исследования –  это та часть объекта или его свойства, которые задействованы в появлении проблемной ситуации, следовательно, выбор предмета исследования в каждом случае будет продиктован формулировкой проблемы.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первой главы имеет научно-теоретический характер.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первой главе рассматриваются основные положения выбранной темы: понятие, сущность, подходы к изучению, современный уровень разработки, анализ существующего положения на сегодняшний день, основные нерешенные вопросы, достоинства и недостатки исследования данной тематики по отношению к практическим разработкам, существующие подходы к исследованию.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главе, как правило, рассматриваются теоретические вопросы, отражающие сущность экономических категорий, понятий, относящихся к теме  исследования. Теоретические основы излагаются с целью определения главных задач маркетингового исследования проблемы.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глава должна содержать проведение собственного маркетингового исследования по выбранной проблеме. В соответствии с выбранной темой курсовой работы должно приводиться исследование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бизнес-аналитика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Перечень характеризуемых показателей определяется с руководителем в соответствии с темой (направлением) работы. 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негативные моменты деятельности предприятия. Вторая глава выполняется на основе первичной и вторичной информации: данных наблюдений и опросов, статистических данных, бухгалтерской и экономической отчетности, данных производства и других служб (подразделений) предприятия, а также информации, содержащейся в периодической литературе.</w:t>
      </w:r>
    </w:p>
    <w:p w:rsidR="00E76E4D" w:rsidRPr="00C304BB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глава является результатом научного исследования, проведенного в рамках курсовой работы. В ней подробно излагаются направления совершенствования деятельности, преодоления недостатков. Дается обоснование предлагаемых мероприятий. Необходимо показать эффективность и целесообразность проектируемых направлений.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Заключение. В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заключении кратко и логически последователь­но излагаются теоретические и практические выводы и </w:t>
      </w:r>
      <w:proofErr w:type="gramStart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предло­жения</w:t>
      </w:r>
      <w:proofErr w:type="gramEnd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они должны вытекать из содержания работы и носить обобщающий характер. Из текста заключения должно быть ясно, что цель и задачи курсовой работы полностью выполнены. </w:t>
      </w:r>
      <w:proofErr w:type="gramStart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Последователь­ность</w:t>
      </w:r>
      <w:proofErr w:type="gramEnd"/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изложения выводов должна соответствовать порядку представления материала в тексте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Обзор источников — в пределах 1/3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введения – 3-4 стр</w:t>
      </w: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Основная часть содержит изложение исследовательского материала в соответствии с темой (объем 19-29 стр.). Заключение содержит основные выводы и предложения (объем 3-5 стр.). Каждый пун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гл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аве не менее 4-х стр. </w:t>
      </w:r>
      <w:r w:rsidRPr="00E7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глава должна располагаться с начала страницы. В тексте слово «глава» не пишется. Обычно, главы и подзаголовки выравниваются посередине строки.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курсовой работы должен находиться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формата А</w:t>
      </w:r>
      <w:proofErr w:type="gramStart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1,0 – в подстрочных ссылках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применять 12 шрифт Times New Roman с одинарным интервалом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61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шрифт Times New Roman №</w:t>
      </w:r>
      <w:r w:rsidRPr="00DA5A0A">
        <w:t xml:space="preserve">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(10) – в сносках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Текст работы должен быть выровнен по ширине. Цвет шрифта черный.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листы (текстовые, табличные) должны быть выполнены с соблюдением следующих размеров полей: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— 3 см, справа – 1 см, верх-низ – по 2 см;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Текст рамкой не очерчивается.</w:t>
      </w:r>
      <w:proofErr w:type="gramEnd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асстояние между названием главы и основным текстом – 2 </w:t>
      </w:r>
      <w:proofErr w:type="gramStart"/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междустрочных</w:t>
      </w:r>
      <w:proofErr w:type="gramEnd"/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интервала; между заголовками – один интервал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бзац – 1,25-1,5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заголовков - п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рописными литерами, точку не ставят, кегль 14-й, выделяют полужирным (без подчеркиваний)</w:t>
      </w:r>
      <w:proofErr w:type="gramStart"/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орматирование – по центру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переносы недопустимы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Pr="00AD00B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Нумерация: 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сквозную нумерацию начинают с 3-го листа (то есть с введения); первые две страницы считаются, но не нумеруются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есть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страницы с приложениями – продолжение нумерации основного текста;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омер страницы ставится вверху посредине листа или вверху справа арабскими цифрами. 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сносках для каждой страницы отдельная нумерация. Вместо цифр допустимо использование звездочек (до четырех);</w:t>
      </w:r>
    </w:p>
    <w:p w:rsidR="00E76E4D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заголовки разделов нумеруют арабской цифрой с точкой (ГЛАВА 1.), подразделов – двумя цифрами: первая – номер главы, вторая – номер подраздела (1.2; 2.2).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Опечатки, описки и графические неточности, обнаруженные в процессе подготовки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курсовой работы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E76E4D" w:rsidRPr="00B95346" w:rsidRDefault="00E76E4D" w:rsidP="00E76E4D">
      <w:pPr>
        <w:shd w:val="clear" w:color="auto" w:fill="FFFFFF"/>
        <w:ind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выводы и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предложения. В конце работы необходимо привести список использованной литературы.</w:t>
      </w:r>
    </w:p>
    <w:p w:rsidR="00E76E4D" w:rsidRDefault="00E76E4D" w:rsidP="00E76E4D">
      <w:pPr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6E4D" w:rsidRDefault="00E76E4D" w:rsidP="00E76E4D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E76E4D" w:rsidRPr="009A3580" w:rsidRDefault="00E76E4D" w:rsidP="00E76E4D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7822" w:rsidRDefault="00637822"/>
    <w:p w:rsidR="00637822" w:rsidRDefault="00637822"/>
    <w:p w:rsidR="00637822" w:rsidRDefault="00637822"/>
    <w:p w:rsidR="00637822" w:rsidRDefault="00637822"/>
    <w:p w:rsidR="00637822" w:rsidRDefault="00637822"/>
    <w:p w:rsidR="00637822" w:rsidRDefault="00637822"/>
    <w:sectPr w:rsidR="00637822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3475EC"/>
    <w:multiLevelType w:val="hybridMultilevel"/>
    <w:tmpl w:val="6688D3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4273B"/>
    <w:multiLevelType w:val="hybridMultilevel"/>
    <w:tmpl w:val="BD7CF580"/>
    <w:lvl w:ilvl="0" w:tplc="A68CDC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EF84E82"/>
    <w:multiLevelType w:val="hybridMultilevel"/>
    <w:tmpl w:val="4912C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1A57D8"/>
    <w:multiLevelType w:val="hybridMultilevel"/>
    <w:tmpl w:val="9AFC21EA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9A4E1F"/>
    <w:multiLevelType w:val="hybridMultilevel"/>
    <w:tmpl w:val="7948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7769C"/>
    <w:multiLevelType w:val="hybridMultilevel"/>
    <w:tmpl w:val="26260D00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D2E2C"/>
    <w:multiLevelType w:val="hybridMultilevel"/>
    <w:tmpl w:val="FECC8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9B7795"/>
    <w:multiLevelType w:val="multilevel"/>
    <w:tmpl w:val="18582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663F51"/>
    <w:multiLevelType w:val="hybridMultilevel"/>
    <w:tmpl w:val="811EC5A8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59764B3E"/>
    <w:multiLevelType w:val="hybridMultilevel"/>
    <w:tmpl w:val="B77C8A30"/>
    <w:lvl w:ilvl="0" w:tplc="53F0A354">
      <w:numFmt w:val="bullet"/>
      <w:lvlText w:val="-"/>
      <w:lvlJc w:val="left"/>
      <w:pPr>
        <w:ind w:left="1004" w:hanging="360"/>
      </w:p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B5337D"/>
    <w:multiLevelType w:val="hybridMultilevel"/>
    <w:tmpl w:val="19EA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239C3"/>
    <w:multiLevelType w:val="hybridMultilevel"/>
    <w:tmpl w:val="39C4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532E8"/>
    <w:multiLevelType w:val="hybridMultilevel"/>
    <w:tmpl w:val="63229D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130030B"/>
    <w:multiLevelType w:val="hybridMultilevel"/>
    <w:tmpl w:val="F078E06E"/>
    <w:lvl w:ilvl="0" w:tplc="70C48B8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B3F6AF7"/>
    <w:multiLevelType w:val="hybridMultilevel"/>
    <w:tmpl w:val="9FF876BA"/>
    <w:lvl w:ilvl="0" w:tplc="670CCB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4"/>
  </w:num>
  <w:num w:numId="4">
    <w:abstractNumId w:val="4"/>
  </w:num>
  <w:num w:numId="5">
    <w:abstractNumId w:val="21"/>
  </w:num>
  <w:num w:numId="6">
    <w:abstractNumId w:val="10"/>
  </w:num>
  <w:num w:numId="7">
    <w:abstractNumId w:val="16"/>
  </w:num>
  <w:num w:numId="8">
    <w:abstractNumId w:val="2"/>
  </w:num>
  <w:num w:numId="9">
    <w:abstractNumId w:val="6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5"/>
  </w:num>
  <w:num w:numId="13">
    <w:abstractNumId w:val="19"/>
  </w:num>
  <w:num w:numId="14">
    <w:abstractNumId w:val="0"/>
  </w:num>
  <w:num w:numId="15">
    <w:abstractNumId w:val="13"/>
  </w:num>
  <w:num w:numId="16">
    <w:abstractNumId w:val="18"/>
  </w:num>
  <w:num w:numId="17">
    <w:abstractNumId w:val="11"/>
  </w:num>
  <w:num w:numId="18">
    <w:abstractNumId w:val="28"/>
  </w:num>
  <w:num w:numId="19">
    <w:abstractNumId w:val="17"/>
  </w:num>
  <w:num w:numId="20">
    <w:abstractNumId w:val="12"/>
  </w:num>
  <w:num w:numId="21">
    <w:abstractNumId w:val="22"/>
  </w:num>
  <w:num w:numId="22">
    <w:abstractNumId w:val="8"/>
  </w:num>
  <w:num w:numId="23">
    <w:abstractNumId w:val="14"/>
  </w:num>
  <w:num w:numId="24">
    <w:abstractNumId w:val="26"/>
  </w:num>
  <w:num w:numId="25">
    <w:abstractNumId w:val="1"/>
  </w:num>
  <w:num w:numId="26">
    <w:abstractNumId w:val="7"/>
  </w:num>
  <w:num w:numId="27">
    <w:abstractNumId w:val="29"/>
  </w:num>
  <w:num w:numId="28">
    <w:abstractNumId w:val="27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22"/>
    <w:rsid w:val="00024797"/>
    <w:rsid w:val="002B0FEB"/>
    <w:rsid w:val="003B0C84"/>
    <w:rsid w:val="004C6E09"/>
    <w:rsid w:val="00637822"/>
    <w:rsid w:val="00770FB7"/>
    <w:rsid w:val="00796531"/>
    <w:rsid w:val="00893AD6"/>
    <w:rsid w:val="00977914"/>
    <w:rsid w:val="00CA0ABA"/>
    <w:rsid w:val="00E7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E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E4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E4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6E4D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E4D"/>
  </w:style>
  <w:style w:type="paragraph" w:customStyle="1" w:styleId="Default">
    <w:name w:val="Default"/>
    <w:rsid w:val="00E76E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table" w:styleId="a3">
    <w:name w:val="Table Grid"/>
    <w:basedOn w:val="a1"/>
    <w:uiPriority w:val="59"/>
    <w:rsid w:val="00E76E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76E4D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76E4D"/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заголовок 1"/>
    <w:basedOn w:val="a"/>
    <w:next w:val="a"/>
    <w:rsid w:val="00E76E4D"/>
    <w:pPr>
      <w:keepNext/>
      <w:jc w:val="center"/>
    </w:pPr>
    <w:rPr>
      <w:rFonts w:ascii="TimesET" w:eastAsia="Calibri" w:hAnsi="TimesET" w:cs="Times New Roman"/>
      <w:szCs w:val="20"/>
      <w:lang w:eastAsia="ru-RU"/>
    </w:rPr>
  </w:style>
  <w:style w:type="paragraph" w:customStyle="1" w:styleId="13">
    <w:name w:val="Обычный1"/>
    <w:rsid w:val="00E76E4D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E76E4D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E76E4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E76E4D"/>
    <w:pPr>
      <w:tabs>
        <w:tab w:val="num" w:pos="720"/>
        <w:tab w:val="num" w:pos="1440"/>
      </w:tabs>
      <w:ind w:left="1440" w:hanging="36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40">
    <w:name w:val="Стиль Маркерованый + 14 пт Полож Знак Знак"/>
    <w:link w:val="14"/>
    <w:rsid w:val="00E76E4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76E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76E4D"/>
    <w:pPr>
      <w:spacing w:after="100"/>
      <w:ind w:left="240"/>
    </w:pPr>
    <w:rPr>
      <w:rFonts w:ascii="Times New Roman" w:eastAsia="Times New Roman" w:hAnsi="Times New Roman" w:cs="Times New Roman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76E4D"/>
    <w:pPr>
      <w:spacing w:after="100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76E4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6E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76E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76E4D"/>
    <w:pPr>
      <w:spacing w:after="120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76E4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E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E4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E4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6E4D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E4D"/>
  </w:style>
  <w:style w:type="paragraph" w:customStyle="1" w:styleId="Default">
    <w:name w:val="Default"/>
    <w:rsid w:val="00E76E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table" w:styleId="a3">
    <w:name w:val="Table Grid"/>
    <w:basedOn w:val="a1"/>
    <w:uiPriority w:val="59"/>
    <w:rsid w:val="00E76E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76E4D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76E4D"/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заголовок 1"/>
    <w:basedOn w:val="a"/>
    <w:next w:val="a"/>
    <w:rsid w:val="00E76E4D"/>
    <w:pPr>
      <w:keepNext/>
      <w:jc w:val="center"/>
    </w:pPr>
    <w:rPr>
      <w:rFonts w:ascii="TimesET" w:eastAsia="Calibri" w:hAnsi="TimesET" w:cs="Times New Roman"/>
      <w:szCs w:val="20"/>
      <w:lang w:eastAsia="ru-RU"/>
    </w:rPr>
  </w:style>
  <w:style w:type="paragraph" w:customStyle="1" w:styleId="13">
    <w:name w:val="Обычный1"/>
    <w:rsid w:val="00E76E4D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E76E4D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E76E4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E76E4D"/>
    <w:pPr>
      <w:tabs>
        <w:tab w:val="num" w:pos="720"/>
        <w:tab w:val="num" w:pos="1440"/>
      </w:tabs>
      <w:ind w:left="1440" w:hanging="36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40">
    <w:name w:val="Стиль Маркерованый + 14 пт Полож Знак Знак"/>
    <w:link w:val="14"/>
    <w:rsid w:val="00E76E4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76E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76E4D"/>
    <w:pPr>
      <w:spacing w:after="100"/>
      <w:ind w:left="240"/>
    </w:pPr>
    <w:rPr>
      <w:rFonts w:ascii="Times New Roman" w:eastAsia="Times New Roman" w:hAnsi="Times New Roman" w:cs="Times New Roman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76E4D"/>
    <w:pPr>
      <w:spacing w:after="100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76E4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6E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76E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76E4D"/>
    <w:pPr>
      <w:spacing w:after="120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76E4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10172</Words>
  <Characters>57984</Characters>
  <Application>Microsoft Office Word</Application>
  <DocSecurity>0</DocSecurity>
  <Lines>483</Lines>
  <Paragraphs>136</Paragraphs>
  <ScaleCrop>false</ScaleCrop>
  <Company/>
  <LinksUpToDate>false</LinksUpToDate>
  <CharactersWithSpaces>68020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4</cp:revision>
  <dcterms:created xsi:type="dcterms:W3CDTF">2018-10-11T04:56:00Z</dcterms:created>
  <dcterms:modified xsi:type="dcterms:W3CDTF">2018-10-16T16:10:00Z</dcterms:modified>
</cp:coreProperties>
</file>