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61C" w:rsidRDefault="000564F7" w:rsidP="0070561C">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7250" cy="80264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8026400"/>
                    </a:xfrm>
                    <a:prstGeom prst="rect">
                      <a:avLst/>
                    </a:prstGeom>
                    <a:noFill/>
                    <a:ln>
                      <a:noFill/>
                    </a:ln>
                  </pic:spPr>
                </pic:pic>
              </a:graphicData>
            </a:graphic>
          </wp:inline>
        </w:drawing>
      </w:r>
    </w:p>
    <w:p w:rsidR="000564F7" w:rsidRDefault="000564F7" w:rsidP="0070561C">
      <w:pPr>
        <w:shd w:val="clear" w:color="auto" w:fill="FFFFFF"/>
        <w:spacing w:after="0" w:line="240" w:lineRule="auto"/>
        <w:rPr>
          <w:rFonts w:ascii="Times New Roman" w:hAnsi="Times New Roman" w:cs="Times New Roman"/>
          <w:sz w:val="28"/>
          <w:szCs w:val="28"/>
        </w:rPr>
      </w:pPr>
    </w:p>
    <w:p w:rsidR="000564F7" w:rsidRDefault="000564F7" w:rsidP="0070561C">
      <w:pPr>
        <w:shd w:val="clear" w:color="auto" w:fill="FFFFFF"/>
        <w:spacing w:after="0" w:line="240" w:lineRule="auto"/>
        <w:rPr>
          <w:rFonts w:ascii="Times New Roman" w:hAnsi="Times New Roman" w:cs="Times New Roman"/>
          <w:sz w:val="28"/>
          <w:szCs w:val="28"/>
        </w:rPr>
      </w:pPr>
    </w:p>
    <w:p w:rsidR="000564F7" w:rsidRDefault="000564F7" w:rsidP="0070561C">
      <w:pPr>
        <w:shd w:val="clear" w:color="auto" w:fill="FFFFFF"/>
        <w:spacing w:after="0" w:line="240" w:lineRule="auto"/>
        <w:rPr>
          <w:rFonts w:ascii="Times New Roman" w:hAnsi="Times New Roman" w:cs="Times New Roman"/>
          <w:sz w:val="28"/>
          <w:szCs w:val="28"/>
        </w:rPr>
      </w:pPr>
    </w:p>
    <w:p w:rsidR="000564F7" w:rsidRDefault="000564F7" w:rsidP="0070561C">
      <w:pPr>
        <w:shd w:val="clear" w:color="auto" w:fill="FFFFFF"/>
        <w:spacing w:after="0" w:line="240" w:lineRule="auto"/>
        <w:rPr>
          <w:rFonts w:ascii="Times New Roman" w:hAnsi="Times New Roman" w:cs="Times New Roman"/>
          <w:sz w:val="28"/>
          <w:szCs w:val="28"/>
        </w:rPr>
      </w:pPr>
    </w:p>
    <w:p w:rsidR="000564F7" w:rsidRDefault="000564F7" w:rsidP="0070561C">
      <w:pPr>
        <w:shd w:val="clear" w:color="auto" w:fill="FFFFFF"/>
        <w:spacing w:after="0" w:line="240" w:lineRule="auto"/>
        <w:rPr>
          <w:rFonts w:ascii="Times New Roman" w:hAnsi="Times New Roman" w:cs="Times New Roman"/>
          <w:sz w:val="28"/>
          <w:szCs w:val="28"/>
        </w:rPr>
      </w:pPr>
    </w:p>
    <w:p w:rsidR="000564F7" w:rsidRDefault="000564F7" w:rsidP="0070561C">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0900" cy="8153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8153400"/>
                    </a:xfrm>
                    <a:prstGeom prst="rect">
                      <a:avLst/>
                    </a:prstGeom>
                    <a:noFill/>
                    <a:ln>
                      <a:noFill/>
                    </a:ln>
                  </pic:spPr>
                </pic:pic>
              </a:graphicData>
            </a:graphic>
          </wp:inline>
        </w:drawing>
      </w:r>
    </w:p>
    <w:p w:rsidR="000564F7" w:rsidRDefault="000564F7" w:rsidP="0070561C">
      <w:pPr>
        <w:shd w:val="clear" w:color="auto" w:fill="FFFFFF"/>
        <w:spacing w:after="0" w:line="240" w:lineRule="auto"/>
        <w:rPr>
          <w:rFonts w:ascii="Times New Roman" w:hAnsi="Times New Roman" w:cs="Times New Roman"/>
          <w:sz w:val="28"/>
          <w:szCs w:val="28"/>
        </w:rPr>
      </w:pPr>
    </w:p>
    <w:p w:rsidR="000564F7" w:rsidRDefault="000564F7" w:rsidP="0070561C">
      <w:pPr>
        <w:shd w:val="clear" w:color="auto" w:fill="FFFFFF"/>
        <w:spacing w:after="0" w:line="240" w:lineRule="auto"/>
        <w:rPr>
          <w:rFonts w:ascii="Times New Roman" w:hAnsi="Times New Roman" w:cs="Times New Roman"/>
          <w:sz w:val="28"/>
          <w:szCs w:val="28"/>
        </w:rPr>
      </w:pPr>
    </w:p>
    <w:p w:rsidR="000564F7" w:rsidRDefault="000564F7" w:rsidP="0070561C">
      <w:pPr>
        <w:shd w:val="clear" w:color="auto" w:fill="FFFFFF"/>
        <w:spacing w:after="0" w:line="240" w:lineRule="auto"/>
        <w:rPr>
          <w:rFonts w:ascii="Times New Roman" w:hAnsi="Times New Roman" w:cs="Times New Roman"/>
          <w:sz w:val="28"/>
          <w:szCs w:val="28"/>
        </w:rPr>
      </w:pPr>
    </w:p>
    <w:p w:rsidR="000564F7" w:rsidRDefault="000564F7" w:rsidP="0070561C">
      <w:pPr>
        <w:shd w:val="clear" w:color="auto" w:fill="FFFFFF"/>
        <w:spacing w:after="0" w:line="240" w:lineRule="auto"/>
        <w:rPr>
          <w:rFonts w:ascii="Times New Roman" w:hAnsi="Times New Roman" w:cs="Times New Roman"/>
          <w:sz w:val="28"/>
          <w:szCs w:val="28"/>
        </w:rPr>
      </w:pPr>
    </w:p>
    <w:p w:rsidR="0070561C" w:rsidRDefault="0070561C" w:rsidP="0070561C">
      <w:pPr>
        <w:shd w:val="clear" w:color="auto" w:fill="FFFFFF"/>
        <w:spacing w:after="0" w:line="240" w:lineRule="auto"/>
        <w:rPr>
          <w:rFonts w:ascii="Times New Roman" w:hAnsi="Times New Roman" w:cs="Times New Roman"/>
          <w:sz w:val="28"/>
          <w:szCs w:val="28"/>
        </w:rPr>
      </w:pPr>
    </w:p>
    <w:p w:rsidR="0070561C" w:rsidRDefault="0070561C" w:rsidP="0070561C">
      <w:pPr>
        <w:shd w:val="clear" w:color="auto" w:fill="FFFFFF"/>
        <w:spacing w:after="0"/>
        <w:jc w:val="both"/>
        <w:rPr>
          <w:rFonts w:ascii="Times New Roman" w:hAnsi="Times New Roman" w:cs="Times New Roman"/>
          <w:sz w:val="24"/>
          <w:szCs w:val="24"/>
        </w:rPr>
      </w:pPr>
    </w:p>
    <w:p w:rsidR="0070561C" w:rsidRDefault="0070561C" w:rsidP="0070561C">
      <w:pPr>
        <w:shd w:val="clear" w:color="auto" w:fill="FFFFFF"/>
        <w:spacing w:after="0"/>
        <w:jc w:val="both"/>
        <w:rPr>
          <w:rFonts w:ascii="Times New Roman" w:hAnsi="Times New Roman" w:cs="Times New Roman"/>
          <w:sz w:val="24"/>
          <w:szCs w:val="24"/>
        </w:rPr>
      </w:pPr>
    </w:p>
    <w:p w:rsidR="0046019C" w:rsidRPr="00A77800" w:rsidRDefault="0046019C" w:rsidP="0070561C">
      <w:pPr>
        <w:shd w:val="clear" w:color="auto" w:fill="FFFFFF"/>
        <w:spacing w:after="0"/>
        <w:jc w:val="both"/>
        <w:rPr>
          <w:rFonts w:ascii="Times New Roman" w:hAnsi="Times New Roman" w:cs="Times New Roman"/>
          <w:sz w:val="28"/>
          <w:szCs w:val="28"/>
        </w:rPr>
      </w:pPr>
    </w:p>
    <w:p w:rsidR="0046019C" w:rsidRPr="00A77800" w:rsidRDefault="0046019C" w:rsidP="0070561C">
      <w:pPr>
        <w:shd w:val="clear" w:color="auto" w:fill="FFFFFF"/>
        <w:spacing w:after="0"/>
        <w:jc w:val="both"/>
        <w:rPr>
          <w:rFonts w:ascii="Times New Roman" w:hAnsi="Times New Roman" w:cs="Times New Roman"/>
          <w:sz w:val="28"/>
          <w:szCs w:val="28"/>
        </w:rPr>
      </w:pPr>
    </w:p>
    <w:p w:rsidR="0046019C" w:rsidRPr="00A77800" w:rsidRDefault="0046019C" w:rsidP="0070561C">
      <w:pPr>
        <w:shd w:val="clear" w:color="auto" w:fill="FFFFFF"/>
        <w:spacing w:after="0"/>
        <w:jc w:val="both"/>
        <w:rPr>
          <w:rFonts w:ascii="Times New Roman" w:hAnsi="Times New Roman" w:cs="Times New Roman"/>
          <w:sz w:val="28"/>
          <w:szCs w:val="28"/>
        </w:rPr>
      </w:pPr>
    </w:p>
    <w:p w:rsidR="0046019C" w:rsidRPr="00A77800" w:rsidRDefault="0046019C" w:rsidP="0070561C">
      <w:pPr>
        <w:shd w:val="clear" w:color="auto" w:fill="FFFFFF"/>
        <w:spacing w:after="0"/>
        <w:jc w:val="both"/>
        <w:rPr>
          <w:rFonts w:ascii="Times New Roman" w:hAnsi="Times New Roman" w:cs="Times New Roman"/>
          <w:sz w:val="28"/>
          <w:szCs w:val="28"/>
        </w:rPr>
      </w:pPr>
    </w:p>
    <w:sdt>
      <w:sdtPr>
        <w:rPr>
          <w:rFonts w:ascii="Times New Roman" w:eastAsia="Times New Roman" w:hAnsi="Times New Roman" w:cs="Times New Roman"/>
          <w:b w:val="0"/>
          <w:bCs w:val="0"/>
          <w:color w:val="auto"/>
          <w:sz w:val="22"/>
          <w:szCs w:val="22"/>
        </w:rPr>
        <w:id w:val="908421348"/>
        <w:docPartObj>
          <w:docPartGallery w:val="Table of Contents"/>
          <w:docPartUnique/>
        </w:docPartObj>
      </w:sdtPr>
      <w:sdtEndPr>
        <w:rPr>
          <w:rFonts w:ascii="Calibri" w:hAnsi="Calibri" w:cs="Calibri"/>
          <w:b/>
        </w:rPr>
      </w:sdtEndPr>
      <w:sdtContent>
        <w:p w:rsidR="00E75017" w:rsidRPr="00E75017" w:rsidRDefault="00E75017">
          <w:pPr>
            <w:pStyle w:val="ab"/>
            <w:rPr>
              <w:rFonts w:ascii="Times New Roman" w:hAnsi="Times New Roman" w:cs="Times New Roman"/>
              <w:b w:val="0"/>
            </w:rPr>
          </w:pPr>
          <w:r w:rsidRPr="00E75017">
            <w:rPr>
              <w:rFonts w:ascii="Times New Roman" w:hAnsi="Times New Roman" w:cs="Times New Roman"/>
              <w:b w:val="0"/>
            </w:rPr>
            <w:t>Оглавление</w:t>
          </w:r>
        </w:p>
        <w:p w:rsidR="00E75017" w:rsidRPr="00E75017" w:rsidRDefault="00E75017">
          <w:pPr>
            <w:pStyle w:val="11"/>
            <w:tabs>
              <w:tab w:val="left" w:pos="440"/>
              <w:tab w:val="right" w:leader="dot" w:pos="9345"/>
            </w:tabs>
            <w:rPr>
              <w:rFonts w:ascii="Times New Roman" w:eastAsiaTheme="minorEastAsia" w:hAnsi="Times New Roman" w:cs="Times New Roman"/>
              <w:noProof/>
              <w:sz w:val="28"/>
              <w:szCs w:val="28"/>
            </w:rPr>
          </w:pPr>
          <w:r w:rsidRPr="00E75017">
            <w:rPr>
              <w:rFonts w:ascii="Times New Roman" w:hAnsi="Times New Roman" w:cs="Times New Roman"/>
              <w:sz w:val="28"/>
              <w:szCs w:val="28"/>
            </w:rPr>
            <w:fldChar w:fldCharType="begin"/>
          </w:r>
          <w:r w:rsidRPr="00E75017">
            <w:rPr>
              <w:rFonts w:ascii="Times New Roman" w:hAnsi="Times New Roman" w:cs="Times New Roman"/>
              <w:sz w:val="28"/>
              <w:szCs w:val="28"/>
            </w:rPr>
            <w:instrText xml:space="preserve"> TOC \o "1-3" \h \z \u </w:instrText>
          </w:r>
          <w:r w:rsidRPr="00E75017">
            <w:rPr>
              <w:rFonts w:ascii="Times New Roman" w:hAnsi="Times New Roman" w:cs="Times New Roman"/>
              <w:sz w:val="28"/>
              <w:szCs w:val="28"/>
            </w:rPr>
            <w:fldChar w:fldCharType="separate"/>
          </w:r>
          <w:hyperlink w:anchor="_Toc528758854" w:history="1">
            <w:r w:rsidRPr="00E75017">
              <w:rPr>
                <w:rStyle w:val="ac"/>
                <w:rFonts w:ascii="Times New Roman" w:hAnsi="Times New Roman" w:cs="Times New Roman"/>
                <w:noProof/>
                <w:sz w:val="28"/>
                <w:szCs w:val="28"/>
              </w:rPr>
              <w:t>1.</w:t>
            </w:r>
            <w:r w:rsidRPr="00E75017">
              <w:rPr>
                <w:rFonts w:ascii="Times New Roman" w:eastAsiaTheme="minorEastAsia" w:hAnsi="Times New Roman" w:cs="Times New Roman"/>
                <w:noProof/>
                <w:sz w:val="28"/>
                <w:szCs w:val="28"/>
              </w:rPr>
              <w:tab/>
            </w:r>
            <w:r w:rsidRPr="00E75017">
              <w:rPr>
                <w:rStyle w:val="ac"/>
                <w:rFonts w:ascii="Times New Roman" w:hAnsi="Times New Roman" w:cs="Times New Roman"/>
                <w:noProof/>
                <w:sz w:val="28"/>
                <w:szCs w:val="28"/>
              </w:rPr>
              <w:t>Общие положения</w:t>
            </w:r>
            <w:r w:rsidRPr="00E75017">
              <w:rPr>
                <w:rFonts w:ascii="Times New Roman" w:hAnsi="Times New Roman" w:cs="Times New Roman"/>
                <w:noProof/>
                <w:webHidden/>
                <w:sz w:val="28"/>
                <w:szCs w:val="28"/>
              </w:rPr>
              <w:tab/>
            </w:r>
            <w:r w:rsidRPr="00E75017">
              <w:rPr>
                <w:rFonts w:ascii="Times New Roman" w:hAnsi="Times New Roman" w:cs="Times New Roman"/>
                <w:noProof/>
                <w:webHidden/>
                <w:sz w:val="28"/>
                <w:szCs w:val="28"/>
              </w:rPr>
              <w:fldChar w:fldCharType="begin"/>
            </w:r>
            <w:r w:rsidRPr="00E75017">
              <w:rPr>
                <w:rFonts w:ascii="Times New Roman" w:hAnsi="Times New Roman" w:cs="Times New Roman"/>
                <w:noProof/>
                <w:webHidden/>
                <w:sz w:val="28"/>
                <w:szCs w:val="28"/>
              </w:rPr>
              <w:instrText xml:space="preserve"> PAGEREF _Toc528758854 \h </w:instrText>
            </w:r>
            <w:r w:rsidRPr="00E75017">
              <w:rPr>
                <w:rFonts w:ascii="Times New Roman" w:hAnsi="Times New Roman" w:cs="Times New Roman"/>
                <w:noProof/>
                <w:webHidden/>
                <w:sz w:val="28"/>
                <w:szCs w:val="28"/>
              </w:rPr>
            </w:r>
            <w:r w:rsidRPr="00E75017">
              <w:rPr>
                <w:rFonts w:ascii="Times New Roman" w:hAnsi="Times New Roman" w:cs="Times New Roman"/>
                <w:noProof/>
                <w:webHidden/>
                <w:sz w:val="28"/>
                <w:szCs w:val="28"/>
              </w:rPr>
              <w:fldChar w:fldCharType="separate"/>
            </w:r>
            <w:r w:rsidR="001D670F">
              <w:rPr>
                <w:rFonts w:ascii="Times New Roman" w:hAnsi="Times New Roman" w:cs="Times New Roman"/>
                <w:noProof/>
                <w:webHidden/>
                <w:sz w:val="28"/>
                <w:szCs w:val="28"/>
              </w:rPr>
              <w:t>4</w:t>
            </w:r>
            <w:r w:rsidRPr="00E75017">
              <w:rPr>
                <w:rFonts w:ascii="Times New Roman" w:hAnsi="Times New Roman" w:cs="Times New Roman"/>
                <w:noProof/>
                <w:webHidden/>
                <w:sz w:val="28"/>
                <w:szCs w:val="28"/>
              </w:rPr>
              <w:fldChar w:fldCharType="end"/>
            </w:r>
          </w:hyperlink>
        </w:p>
        <w:p w:rsidR="00E75017" w:rsidRPr="00E75017" w:rsidRDefault="00881D81">
          <w:pPr>
            <w:pStyle w:val="11"/>
            <w:tabs>
              <w:tab w:val="left" w:pos="440"/>
              <w:tab w:val="right" w:leader="dot" w:pos="9345"/>
            </w:tabs>
            <w:rPr>
              <w:rFonts w:ascii="Times New Roman" w:eastAsiaTheme="minorEastAsia" w:hAnsi="Times New Roman" w:cs="Times New Roman"/>
              <w:noProof/>
              <w:sz w:val="28"/>
              <w:szCs w:val="28"/>
            </w:rPr>
          </w:pPr>
          <w:hyperlink w:anchor="_Toc528758855" w:history="1">
            <w:r w:rsidR="00E75017" w:rsidRPr="00E75017">
              <w:rPr>
                <w:rStyle w:val="ac"/>
                <w:rFonts w:ascii="Times New Roman" w:hAnsi="Times New Roman" w:cs="Times New Roman"/>
                <w:noProof/>
                <w:sz w:val="28"/>
                <w:szCs w:val="28"/>
              </w:rPr>
              <w:t>2.</w:t>
            </w:r>
            <w:r w:rsidR="00E75017" w:rsidRPr="00E75017">
              <w:rPr>
                <w:rFonts w:ascii="Times New Roman" w:eastAsiaTheme="minorEastAsia" w:hAnsi="Times New Roman" w:cs="Times New Roman"/>
                <w:noProof/>
                <w:sz w:val="28"/>
                <w:szCs w:val="28"/>
              </w:rPr>
              <w:tab/>
            </w:r>
            <w:r w:rsidR="00E75017" w:rsidRPr="00E75017">
              <w:rPr>
                <w:rStyle w:val="ac"/>
                <w:rFonts w:ascii="Times New Roman" w:hAnsi="Times New Roman" w:cs="Times New Roman"/>
                <w:noProof/>
                <w:sz w:val="28"/>
                <w:szCs w:val="28"/>
              </w:rPr>
              <w:t>Цели государственной итоговой аттестации</w:t>
            </w:r>
            <w:r w:rsidR="00E75017" w:rsidRPr="00E75017">
              <w:rPr>
                <w:rFonts w:ascii="Times New Roman" w:hAnsi="Times New Roman" w:cs="Times New Roman"/>
                <w:noProof/>
                <w:webHidden/>
                <w:sz w:val="28"/>
                <w:szCs w:val="28"/>
              </w:rPr>
              <w:tab/>
            </w:r>
            <w:r w:rsidR="00E75017" w:rsidRPr="00E75017">
              <w:rPr>
                <w:rFonts w:ascii="Times New Roman" w:hAnsi="Times New Roman" w:cs="Times New Roman"/>
                <w:noProof/>
                <w:webHidden/>
                <w:sz w:val="28"/>
                <w:szCs w:val="28"/>
              </w:rPr>
              <w:fldChar w:fldCharType="begin"/>
            </w:r>
            <w:r w:rsidR="00E75017" w:rsidRPr="00E75017">
              <w:rPr>
                <w:rFonts w:ascii="Times New Roman" w:hAnsi="Times New Roman" w:cs="Times New Roman"/>
                <w:noProof/>
                <w:webHidden/>
                <w:sz w:val="28"/>
                <w:szCs w:val="28"/>
              </w:rPr>
              <w:instrText xml:space="preserve"> PAGEREF _Toc528758855 \h </w:instrText>
            </w:r>
            <w:r w:rsidR="00E75017" w:rsidRPr="00E75017">
              <w:rPr>
                <w:rFonts w:ascii="Times New Roman" w:hAnsi="Times New Roman" w:cs="Times New Roman"/>
                <w:noProof/>
                <w:webHidden/>
                <w:sz w:val="28"/>
                <w:szCs w:val="28"/>
              </w:rPr>
            </w:r>
            <w:r w:rsidR="00E75017" w:rsidRPr="00E75017">
              <w:rPr>
                <w:rFonts w:ascii="Times New Roman" w:hAnsi="Times New Roman" w:cs="Times New Roman"/>
                <w:noProof/>
                <w:webHidden/>
                <w:sz w:val="28"/>
                <w:szCs w:val="28"/>
              </w:rPr>
              <w:fldChar w:fldCharType="separate"/>
            </w:r>
            <w:r w:rsidR="001D670F">
              <w:rPr>
                <w:rFonts w:ascii="Times New Roman" w:hAnsi="Times New Roman" w:cs="Times New Roman"/>
                <w:noProof/>
                <w:webHidden/>
                <w:sz w:val="28"/>
                <w:szCs w:val="28"/>
              </w:rPr>
              <w:t>4</w:t>
            </w:r>
            <w:r w:rsidR="00E75017" w:rsidRPr="00E75017">
              <w:rPr>
                <w:rFonts w:ascii="Times New Roman" w:hAnsi="Times New Roman" w:cs="Times New Roman"/>
                <w:noProof/>
                <w:webHidden/>
                <w:sz w:val="28"/>
                <w:szCs w:val="28"/>
              </w:rPr>
              <w:fldChar w:fldCharType="end"/>
            </w:r>
          </w:hyperlink>
        </w:p>
        <w:p w:rsidR="00E75017" w:rsidRPr="00E75017" w:rsidRDefault="00881D81">
          <w:pPr>
            <w:pStyle w:val="11"/>
            <w:tabs>
              <w:tab w:val="left" w:pos="440"/>
              <w:tab w:val="right" w:leader="dot" w:pos="9345"/>
            </w:tabs>
            <w:rPr>
              <w:rFonts w:ascii="Times New Roman" w:eastAsiaTheme="minorEastAsia" w:hAnsi="Times New Roman" w:cs="Times New Roman"/>
              <w:noProof/>
              <w:sz w:val="28"/>
              <w:szCs w:val="28"/>
            </w:rPr>
          </w:pPr>
          <w:hyperlink w:anchor="_Toc528758856" w:history="1">
            <w:r w:rsidR="00E75017" w:rsidRPr="00E75017">
              <w:rPr>
                <w:rStyle w:val="ac"/>
                <w:rFonts w:ascii="Times New Roman" w:hAnsi="Times New Roman" w:cs="Times New Roman"/>
                <w:noProof/>
                <w:sz w:val="28"/>
                <w:szCs w:val="28"/>
              </w:rPr>
              <w:t>3.</w:t>
            </w:r>
            <w:r w:rsidR="00E75017" w:rsidRPr="00E75017">
              <w:rPr>
                <w:rFonts w:ascii="Times New Roman" w:eastAsiaTheme="minorEastAsia" w:hAnsi="Times New Roman" w:cs="Times New Roman"/>
                <w:noProof/>
                <w:sz w:val="28"/>
                <w:szCs w:val="28"/>
              </w:rPr>
              <w:tab/>
            </w:r>
            <w:r w:rsidR="00E75017" w:rsidRPr="00E75017">
              <w:rPr>
                <w:rStyle w:val="ac"/>
                <w:rFonts w:ascii="Times New Roman" w:hAnsi="Times New Roman" w:cs="Times New Roman"/>
                <w:noProof/>
                <w:sz w:val="28"/>
                <w:szCs w:val="28"/>
              </w:rPr>
              <w:t>Содержание государственной итоговой аттестации</w:t>
            </w:r>
            <w:r w:rsidR="00E75017" w:rsidRPr="00E75017">
              <w:rPr>
                <w:rFonts w:ascii="Times New Roman" w:hAnsi="Times New Roman" w:cs="Times New Roman"/>
                <w:noProof/>
                <w:webHidden/>
                <w:sz w:val="28"/>
                <w:szCs w:val="28"/>
              </w:rPr>
              <w:tab/>
            </w:r>
            <w:r w:rsidR="00E75017" w:rsidRPr="00E75017">
              <w:rPr>
                <w:rFonts w:ascii="Times New Roman" w:hAnsi="Times New Roman" w:cs="Times New Roman"/>
                <w:noProof/>
                <w:webHidden/>
                <w:sz w:val="28"/>
                <w:szCs w:val="28"/>
              </w:rPr>
              <w:fldChar w:fldCharType="begin"/>
            </w:r>
            <w:r w:rsidR="00E75017" w:rsidRPr="00E75017">
              <w:rPr>
                <w:rFonts w:ascii="Times New Roman" w:hAnsi="Times New Roman" w:cs="Times New Roman"/>
                <w:noProof/>
                <w:webHidden/>
                <w:sz w:val="28"/>
                <w:szCs w:val="28"/>
              </w:rPr>
              <w:instrText xml:space="preserve"> PAGEREF _Toc528758856 \h </w:instrText>
            </w:r>
            <w:r w:rsidR="00E75017" w:rsidRPr="00E75017">
              <w:rPr>
                <w:rFonts w:ascii="Times New Roman" w:hAnsi="Times New Roman" w:cs="Times New Roman"/>
                <w:noProof/>
                <w:webHidden/>
                <w:sz w:val="28"/>
                <w:szCs w:val="28"/>
              </w:rPr>
            </w:r>
            <w:r w:rsidR="00E75017" w:rsidRPr="00E75017">
              <w:rPr>
                <w:rFonts w:ascii="Times New Roman" w:hAnsi="Times New Roman" w:cs="Times New Roman"/>
                <w:noProof/>
                <w:webHidden/>
                <w:sz w:val="28"/>
                <w:szCs w:val="28"/>
              </w:rPr>
              <w:fldChar w:fldCharType="separate"/>
            </w:r>
            <w:r w:rsidR="001D670F">
              <w:rPr>
                <w:rFonts w:ascii="Times New Roman" w:hAnsi="Times New Roman" w:cs="Times New Roman"/>
                <w:noProof/>
                <w:webHidden/>
                <w:sz w:val="28"/>
                <w:szCs w:val="28"/>
              </w:rPr>
              <w:t>4</w:t>
            </w:r>
            <w:r w:rsidR="00E75017" w:rsidRPr="00E75017">
              <w:rPr>
                <w:rFonts w:ascii="Times New Roman" w:hAnsi="Times New Roman" w:cs="Times New Roman"/>
                <w:noProof/>
                <w:webHidden/>
                <w:sz w:val="28"/>
                <w:szCs w:val="28"/>
              </w:rPr>
              <w:fldChar w:fldCharType="end"/>
            </w:r>
          </w:hyperlink>
        </w:p>
        <w:p w:rsidR="00E75017" w:rsidRPr="00E75017" w:rsidRDefault="00881D81">
          <w:pPr>
            <w:pStyle w:val="11"/>
            <w:tabs>
              <w:tab w:val="left" w:pos="440"/>
              <w:tab w:val="right" w:leader="dot" w:pos="9345"/>
            </w:tabs>
            <w:rPr>
              <w:rFonts w:ascii="Times New Roman" w:eastAsiaTheme="minorEastAsia" w:hAnsi="Times New Roman" w:cs="Times New Roman"/>
              <w:noProof/>
              <w:sz w:val="28"/>
              <w:szCs w:val="28"/>
            </w:rPr>
          </w:pPr>
          <w:hyperlink w:anchor="_Toc528758857" w:history="1">
            <w:r w:rsidR="00E75017" w:rsidRPr="00E75017">
              <w:rPr>
                <w:rStyle w:val="ac"/>
                <w:rFonts w:ascii="Times New Roman" w:hAnsi="Times New Roman" w:cs="Times New Roman"/>
                <w:noProof/>
                <w:sz w:val="28"/>
                <w:szCs w:val="28"/>
              </w:rPr>
              <w:t>4.</w:t>
            </w:r>
            <w:r w:rsidR="00E75017" w:rsidRPr="00E75017">
              <w:rPr>
                <w:rFonts w:ascii="Times New Roman" w:eastAsiaTheme="minorEastAsia" w:hAnsi="Times New Roman" w:cs="Times New Roman"/>
                <w:noProof/>
                <w:sz w:val="28"/>
                <w:szCs w:val="28"/>
              </w:rPr>
              <w:tab/>
            </w:r>
            <w:r w:rsidR="00E75017" w:rsidRPr="00E75017">
              <w:rPr>
                <w:rStyle w:val="ac"/>
                <w:rFonts w:ascii="Times New Roman" w:hAnsi="Times New Roman" w:cs="Times New Roman"/>
                <w:noProof/>
                <w:sz w:val="28"/>
                <w:szCs w:val="28"/>
              </w:rPr>
              <w:t>Фонд оценочных средств для государственной итоговой аттестации</w:t>
            </w:r>
            <w:r w:rsidR="00E75017" w:rsidRPr="00E75017">
              <w:rPr>
                <w:rFonts w:ascii="Times New Roman" w:hAnsi="Times New Roman" w:cs="Times New Roman"/>
                <w:noProof/>
                <w:webHidden/>
                <w:sz w:val="28"/>
                <w:szCs w:val="28"/>
              </w:rPr>
              <w:tab/>
            </w:r>
            <w:r w:rsidR="00E75017" w:rsidRPr="00E75017">
              <w:rPr>
                <w:rFonts w:ascii="Times New Roman" w:hAnsi="Times New Roman" w:cs="Times New Roman"/>
                <w:noProof/>
                <w:webHidden/>
                <w:sz w:val="28"/>
                <w:szCs w:val="28"/>
              </w:rPr>
              <w:fldChar w:fldCharType="begin"/>
            </w:r>
            <w:r w:rsidR="00E75017" w:rsidRPr="00E75017">
              <w:rPr>
                <w:rFonts w:ascii="Times New Roman" w:hAnsi="Times New Roman" w:cs="Times New Roman"/>
                <w:noProof/>
                <w:webHidden/>
                <w:sz w:val="28"/>
                <w:szCs w:val="28"/>
              </w:rPr>
              <w:instrText xml:space="preserve"> PAGEREF _Toc528758857 \h </w:instrText>
            </w:r>
            <w:r w:rsidR="00E75017" w:rsidRPr="00E75017">
              <w:rPr>
                <w:rFonts w:ascii="Times New Roman" w:hAnsi="Times New Roman" w:cs="Times New Roman"/>
                <w:noProof/>
                <w:webHidden/>
                <w:sz w:val="28"/>
                <w:szCs w:val="28"/>
              </w:rPr>
            </w:r>
            <w:r w:rsidR="00E75017" w:rsidRPr="00E75017">
              <w:rPr>
                <w:rFonts w:ascii="Times New Roman" w:hAnsi="Times New Roman" w:cs="Times New Roman"/>
                <w:noProof/>
                <w:webHidden/>
                <w:sz w:val="28"/>
                <w:szCs w:val="28"/>
              </w:rPr>
              <w:fldChar w:fldCharType="separate"/>
            </w:r>
            <w:r w:rsidR="001D670F">
              <w:rPr>
                <w:rFonts w:ascii="Times New Roman" w:hAnsi="Times New Roman" w:cs="Times New Roman"/>
                <w:noProof/>
                <w:webHidden/>
                <w:sz w:val="28"/>
                <w:szCs w:val="28"/>
              </w:rPr>
              <w:t>5</w:t>
            </w:r>
            <w:r w:rsidR="00E75017" w:rsidRPr="00E75017">
              <w:rPr>
                <w:rFonts w:ascii="Times New Roman" w:hAnsi="Times New Roman" w:cs="Times New Roman"/>
                <w:noProof/>
                <w:webHidden/>
                <w:sz w:val="28"/>
                <w:szCs w:val="28"/>
              </w:rPr>
              <w:fldChar w:fldCharType="end"/>
            </w:r>
          </w:hyperlink>
        </w:p>
        <w:p w:rsidR="00E75017" w:rsidRPr="00E75017" w:rsidRDefault="00881D81">
          <w:pPr>
            <w:pStyle w:val="11"/>
            <w:tabs>
              <w:tab w:val="left" w:pos="440"/>
              <w:tab w:val="right" w:leader="dot" w:pos="9345"/>
            </w:tabs>
            <w:rPr>
              <w:rFonts w:ascii="Times New Roman" w:eastAsiaTheme="minorEastAsia" w:hAnsi="Times New Roman" w:cs="Times New Roman"/>
              <w:noProof/>
              <w:sz w:val="28"/>
              <w:szCs w:val="28"/>
            </w:rPr>
          </w:pPr>
          <w:hyperlink w:anchor="_Toc528758858" w:history="1">
            <w:r w:rsidR="00E75017" w:rsidRPr="00E75017">
              <w:rPr>
                <w:rStyle w:val="ac"/>
                <w:rFonts w:ascii="Times New Roman" w:hAnsi="Times New Roman" w:cs="Times New Roman"/>
                <w:noProof/>
                <w:sz w:val="28"/>
                <w:szCs w:val="28"/>
              </w:rPr>
              <w:t>5.</w:t>
            </w:r>
            <w:r w:rsidR="00E75017" w:rsidRPr="00E75017">
              <w:rPr>
                <w:rFonts w:ascii="Times New Roman" w:eastAsiaTheme="minorEastAsia" w:hAnsi="Times New Roman" w:cs="Times New Roman"/>
                <w:noProof/>
                <w:sz w:val="28"/>
                <w:szCs w:val="28"/>
              </w:rPr>
              <w:tab/>
            </w:r>
            <w:r w:rsidR="00E75017" w:rsidRPr="00E75017">
              <w:rPr>
                <w:rStyle w:val="ac"/>
                <w:rFonts w:ascii="Times New Roman" w:hAnsi="Times New Roman" w:cs="Times New Roman"/>
                <w:noProof/>
                <w:sz w:val="28"/>
                <w:szCs w:val="28"/>
              </w:rPr>
              <w:t>Содержание государственного экзамена</w:t>
            </w:r>
            <w:r w:rsidR="00E75017" w:rsidRPr="00E75017">
              <w:rPr>
                <w:rFonts w:ascii="Times New Roman" w:hAnsi="Times New Roman" w:cs="Times New Roman"/>
                <w:noProof/>
                <w:webHidden/>
                <w:sz w:val="28"/>
                <w:szCs w:val="28"/>
              </w:rPr>
              <w:tab/>
            </w:r>
            <w:r w:rsidR="00E75017" w:rsidRPr="00E75017">
              <w:rPr>
                <w:rFonts w:ascii="Times New Roman" w:hAnsi="Times New Roman" w:cs="Times New Roman"/>
                <w:noProof/>
                <w:webHidden/>
                <w:sz w:val="28"/>
                <w:szCs w:val="28"/>
              </w:rPr>
              <w:fldChar w:fldCharType="begin"/>
            </w:r>
            <w:r w:rsidR="00E75017" w:rsidRPr="00E75017">
              <w:rPr>
                <w:rFonts w:ascii="Times New Roman" w:hAnsi="Times New Roman" w:cs="Times New Roman"/>
                <w:noProof/>
                <w:webHidden/>
                <w:sz w:val="28"/>
                <w:szCs w:val="28"/>
              </w:rPr>
              <w:instrText xml:space="preserve"> PAGEREF _Toc528758858 \h </w:instrText>
            </w:r>
            <w:r w:rsidR="00E75017" w:rsidRPr="00E75017">
              <w:rPr>
                <w:rFonts w:ascii="Times New Roman" w:hAnsi="Times New Roman" w:cs="Times New Roman"/>
                <w:noProof/>
                <w:webHidden/>
                <w:sz w:val="28"/>
                <w:szCs w:val="28"/>
              </w:rPr>
            </w:r>
            <w:r w:rsidR="00E75017" w:rsidRPr="00E75017">
              <w:rPr>
                <w:rFonts w:ascii="Times New Roman" w:hAnsi="Times New Roman" w:cs="Times New Roman"/>
                <w:noProof/>
                <w:webHidden/>
                <w:sz w:val="28"/>
                <w:szCs w:val="28"/>
              </w:rPr>
              <w:fldChar w:fldCharType="separate"/>
            </w:r>
            <w:r w:rsidR="001D670F">
              <w:rPr>
                <w:rFonts w:ascii="Times New Roman" w:hAnsi="Times New Roman" w:cs="Times New Roman"/>
                <w:noProof/>
                <w:webHidden/>
                <w:sz w:val="28"/>
                <w:szCs w:val="28"/>
              </w:rPr>
              <w:t>5</w:t>
            </w:r>
            <w:r w:rsidR="00E75017" w:rsidRPr="00E75017">
              <w:rPr>
                <w:rFonts w:ascii="Times New Roman" w:hAnsi="Times New Roman" w:cs="Times New Roman"/>
                <w:noProof/>
                <w:webHidden/>
                <w:sz w:val="28"/>
                <w:szCs w:val="28"/>
              </w:rPr>
              <w:fldChar w:fldCharType="end"/>
            </w:r>
          </w:hyperlink>
        </w:p>
        <w:p w:rsidR="00E75017" w:rsidRPr="00E75017" w:rsidRDefault="00881D81">
          <w:pPr>
            <w:pStyle w:val="11"/>
            <w:tabs>
              <w:tab w:val="left" w:pos="440"/>
              <w:tab w:val="right" w:leader="dot" w:pos="9345"/>
            </w:tabs>
            <w:rPr>
              <w:rFonts w:ascii="Times New Roman" w:eastAsiaTheme="minorEastAsia" w:hAnsi="Times New Roman" w:cs="Times New Roman"/>
              <w:noProof/>
              <w:sz w:val="28"/>
              <w:szCs w:val="28"/>
            </w:rPr>
          </w:pPr>
          <w:hyperlink w:anchor="_Toc528758859" w:history="1">
            <w:r w:rsidR="00E75017" w:rsidRPr="00E75017">
              <w:rPr>
                <w:rStyle w:val="ac"/>
                <w:rFonts w:ascii="Times New Roman" w:hAnsi="Times New Roman" w:cs="Times New Roman"/>
                <w:noProof/>
                <w:sz w:val="28"/>
                <w:szCs w:val="28"/>
              </w:rPr>
              <w:t>6.</w:t>
            </w:r>
            <w:r w:rsidR="00E75017" w:rsidRPr="00E75017">
              <w:rPr>
                <w:rFonts w:ascii="Times New Roman" w:eastAsiaTheme="minorEastAsia" w:hAnsi="Times New Roman" w:cs="Times New Roman"/>
                <w:noProof/>
                <w:sz w:val="28"/>
                <w:szCs w:val="28"/>
              </w:rPr>
              <w:tab/>
            </w:r>
            <w:r w:rsidR="00E75017" w:rsidRPr="00E75017">
              <w:rPr>
                <w:rStyle w:val="ac"/>
                <w:rFonts w:ascii="Times New Roman" w:hAnsi="Times New Roman" w:cs="Times New Roman"/>
                <w:noProof/>
                <w:sz w:val="28"/>
                <w:szCs w:val="28"/>
              </w:rPr>
              <w:t>Требования к выпускной квалификационной работе обучающегося</w:t>
            </w:r>
            <w:r w:rsidR="00E75017" w:rsidRPr="00E75017">
              <w:rPr>
                <w:rFonts w:ascii="Times New Roman" w:hAnsi="Times New Roman" w:cs="Times New Roman"/>
                <w:noProof/>
                <w:webHidden/>
                <w:sz w:val="28"/>
                <w:szCs w:val="28"/>
              </w:rPr>
              <w:tab/>
            </w:r>
            <w:r w:rsidR="00E75017" w:rsidRPr="00E75017">
              <w:rPr>
                <w:rFonts w:ascii="Times New Roman" w:hAnsi="Times New Roman" w:cs="Times New Roman"/>
                <w:noProof/>
                <w:webHidden/>
                <w:sz w:val="28"/>
                <w:szCs w:val="28"/>
              </w:rPr>
              <w:fldChar w:fldCharType="begin"/>
            </w:r>
            <w:r w:rsidR="00E75017" w:rsidRPr="00E75017">
              <w:rPr>
                <w:rFonts w:ascii="Times New Roman" w:hAnsi="Times New Roman" w:cs="Times New Roman"/>
                <w:noProof/>
                <w:webHidden/>
                <w:sz w:val="28"/>
                <w:szCs w:val="28"/>
              </w:rPr>
              <w:instrText xml:space="preserve"> PAGEREF _Toc528758859 \h </w:instrText>
            </w:r>
            <w:r w:rsidR="00E75017" w:rsidRPr="00E75017">
              <w:rPr>
                <w:rFonts w:ascii="Times New Roman" w:hAnsi="Times New Roman" w:cs="Times New Roman"/>
                <w:noProof/>
                <w:webHidden/>
                <w:sz w:val="28"/>
                <w:szCs w:val="28"/>
              </w:rPr>
            </w:r>
            <w:r w:rsidR="00E75017" w:rsidRPr="00E75017">
              <w:rPr>
                <w:rFonts w:ascii="Times New Roman" w:hAnsi="Times New Roman" w:cs="Times New Roman"/>
                <w:noProof/>
                <w:webHidden/>
                <w:sz w:val="28"/>
                <w:szCs w:val="28"/>
              </w:rPr>
              <w:fldChar w:fldCharType="separate"/>
            </w:r>
            <w:r w:rsidR="001D670F">
              <w:rPr>
                <w:rFonts w:ascii="Times New Roman" w:hAnsi="Times New Roman" w:cs="Times New Roman"/>
                <w:noProof/>
                <w:webHidden/>
                <w:sz w:val="28"/>
                <w:szCs w:val="28"/>
              </w:rPr>
              <w:t>7</w:t>
            </w:r>
            <w:r w:rsidR="00E75017" w:rsidRPr="00E75017">
              <w:rPr>
                <w:rFonts w:ascii="Times New Roman" w:hAnsi="Times New Roman" w:cs="Times New Roman"/>
                <w:noProof/>
                <w:webHidden/>
                <w:sz w:val="28"/>
                <w:szCs w:val="28"/>
              </w:rPr>
              <w:fldChar w:fldCharType="end"/>
            </w:r>
          </w:hyperlink>
        </w:p>
        <w:p w:rsidR="00E75017" w:rsidRPr="00E75017" w:rsidRDefault="00881D81">
          <w:pPr>
            <w:pStyle w:val="11"/>
            <w:tabs>
              <w:tab w:val="left" w:pos="440"/>
              <w:tab w:val="right" w:leader="dot" w:pos="9345"/>
            </w:tabs>
            <w:rPr>
              <w:rFonts w:ascii="Times New Roman" w:eastAsiaTheme="minorEastAsia" w:hAnsi="Times New Roman" w:cs="Times New Roman"/>
              <w:noProof/>
              <w:sz w:val="28"/>
              <w:szCs w:val="28"/>
            </w:rPr>
          </w:pPr>
          <w:hyperlink w:anchor="_Toc528758860" w:history="1">
            <w:r w:rsidR="00E75017" w:rsidRPr="00E75017">
              <w:rPr>
                <w:rStyle w:val="ac"/>
                <w:rFonts w:ascii="Times New Roman" w:eastAsiaTheme="majorEastAsia" w:hAnsi="Times New Roman" w:cs="Times New Roman"/>
                <w:bCs/>
                <w:noProof/>
                <w:sz w:val="28"/>
                <w:szCs w:val="28"/>
              </w:rPr>
              <w:t>7.</w:t>
            </w:r>
            <w:r w:rsidR="00E75017" w:rsidRPr="00E75017">
              <w:rPr>
                <w:rFonts w:ascii="Times New Roman" w:eastAsiaTheme="minorEastAsia" w:hAnsi="Times New Roman" w:cs="Times New Roman"/>
                <w:noProof/>
                <w:sz w:val="28"/>
                <w:szCs w:val="28"/>
              </w:rPr>
              <w:tab/>
            </w:r>
            <w:r w:rsidR="00E75017" w:rsidRPr="00E75017">
              <w:rPr>
                <w:rStyle w:val="ac"/>
                <w:rFonts w:ascii="Times New Roman" w:eastAsiaTheme="majorEastAsia" w:hAnsi="Times New Roman" w:cs="Times New Roman"/>
                <w:bCs/>
                <w:noProof/>
                <w:sz w:val="28"/>
                <w:szCs w:val="28"/>
              </w:rPr>
              <w:t>Перечень основной и дополнительной литературы, необходимой для подготовки к государственной итоговой аттестации</w:t>
            </w:r>
            <w:r w:rsidR="00E75017" w:rsidRPr="00E75017">
              <w:rPr>
                <w:rFonts w:ascii="Times New Roman" w:hAnsi="Times New Roman" w:cs="Times New Roman"/>
                <w:noProof/>
                <w:webHidden/>
                <w:sz w:val="28"/>
                <w:szCs w:val="28"/>
              </w:rPr>
              <w:tab/>
            </w:r>
            <w:r w:rsidR="00E75017" w:rsidRPr="00E75017">
              <w:rPr>
                <w:rFonts w:ascii="Times New Roman" w:hAnsi="Times New Roman" w:cs="Times New Roman"/>
                <w:noProof/>
                <w:webHidden/>
                <w:sz w:val="28"/>
                <w:szCs w:val="28"/>
              </w:rPr>
              <w:fldChar w:fldCharType="begin"/>
            </w:r>
            <w:r w:rsidR="00E75017" w:rsidRPr="00E75017">
              <w:rPr>
                <w:rFonts w:ascii="Times New Roman" w:hAnsi="Times New Roman" w:cs="Times New Roman"/>
                <w:noProof/>
                <w:webHidden/>
                <w:sz w:val="28"/>
                <w:szCs w:val="28"/>
              </w:rPr>
              <w:instrText xml:space="preserve"> PAGEREF _Toc528758860 \h </w:instrText>
            </w:r>
            <w:r w:rsidR="00E75017" w:rsidRPr="00E75017">
              <w:rPr>
                <w:rFonts w:ascii="Times New Roman" w:hAnsi="Times New Roman" w:cs="Times New Roman"/>
                <w:noProof/>
                <w:webHidden/>
                <w:sz w:val="28"/>
                <w:szCs w:val="28"/>
              </w:rPr>
            </w:r>
            <w:r w:rsidR="00E75017" w:rsidRPr="00E75017">
              <w:rPr>
                <w:rFonts w:ascii="Times New Roman" w:hAnsi="Times New Roman" w:cs="Times New Roman"/>
                <w:noProof/>
                <w:webHidden/>
                <w:sz w:val="28"/>
                <w:szCs w:val="28"/>
              </w:rPr>
              <w:fldChar w:fldCharType="separate"/>
            </w:r>
            <w:r w:rsidR="001D670F">
              <w:rPr>
                <w:rFonts w:ascii="Times New Roman" w:hAnsi="Times New Roman" w:cs="Times New Roman"/>
                <w:noProof/>
                <w:webHidden/>
                <w:sz w:val="28"/>
                <w:szCs w:val="28"/>
              </w:rPr>
              <w:t>8</w:t>
            </w:r>
            <w:r w:rsidR="00E75017" w:rsidRPr="00E75017">
              <w:rPr>
                <w:rFonts w:ascii="Times New Roman" w:hAnsi="Times New Roman" w:cs="Times New Roman"/>
                <w:noProof/>
                <w:webHidden/>
                <w:sz w:val="28"/>
                <w:szCs w:val="28"/>
              </w:rPr>
              <w:fldChar w:fldCharType="end"/>
            </w:r>
          </w:hyperlink>
        </w:p>
        <w:p w:rsidR="00E75017" w:rsidRDefault="00E75017">
          <w:r w:rsidRPr="00E75017">
            <w:rPr>
              <w:rFonts w:ascii="Times New Roman" w:hAnsi="Times New Roman" w:cs="Times New Roman"/>
              <w:bCs/>
              <w:sz w:val="28"/>
              <w:szCs w:val="28"/>
            </w:rPr>
            <w:fldChar w:fldCharType="end"/>
          </w:r>
        </w:p>
      </w:sdtContent>
    </w:sdt>
    <w:p w:rsidR="0046019C" w:rsidRDefault="0046019C" w:rsidP="0070561C">
      <w:pPr>
        <w:shd w:val="clear" w:color="auto" w:fill="FFFFFF"/>
        <w:spacing w:after="0"/>
        <w:jc w:val="both"/>
        <w:rPr>
          <w:rFonts w:ascii="Times New Roman" w:hAnsi="Times New Roman" w:cs="Times New Roman"/>
          <w:sz w:val="24"/>
          <w:szCs w:val="24"/>
        </w:rPr>
      </w:pPr>
    </w:p>
    <w:p w:rsidR="0046019C" w:rsidRPr="00A62372" w:rsidRDefault="0046019C" w:rsidP="0070561C">
      <w:pPr>
        <w:shd w:val="clear" w:color="auto" w:fill="FFFFFF"/>
        <w:spacing w:after="0"/>
        <w:jc w:val="both"/>
        <w:rPr>
          <w:rFonts w:ascii="Times New Roman" w:hAnsi="Times New Roman" w:cs="Times New Roman"/>
          <w:b/>
          <w:sz w:val="24"/>
          <w:szCs w:val="24"/>
        </w:rPr>
      </w:pPr>
    </w:p>
    <w:p w:rsidR="0046019C" w:rsidRDefault="0046019C" w:rsidP="0070561C">
      <w:pPr>
        <w:shd w:val="clear" w:color="auto" w:fill="FFFFFF"/>
        <w:spacing w:after="0"/>
        <w:jc w:val="both"/>
        <w:rPr>
          <w:rFonts w:ascii="Times New Roman" w:hAnsi="Times New Roman" w:cs="Times New Roman"/>
          <w:sz w:val="24"/>
          <w:szCs w:val="24"/>
        </w:rPr>
      </w:pPr>
    </w:p>
    <w:p w:rsidR="0046019C" w:rsidRDefault="0046019C" w:rsidP="0070561C">
      <w:pPr>
        <w:shd w:val="clear" w:color="auto" w:fill="FFFFFF"/>
        <w:spacing w:after="0"/>
        <w:jc w:val="both"/>
        <w:rPr>
          <w:rFonts w:ascii="Times New Roman" w:hAnsi="Times New Roman" w:cs="Times New Roman"/>
          <w:sz w:val="24"/>
          <w:szCs w:val="24"/>
        </w:rPr>
      </w:pPr>
    </w:p>
    <w:p w:rsidR="0046019C" w:rsidRDefault="0046019C" w:rsidP="0070561C">
      <w:pPr>
        <w:shd w:val="clear" w:color="auto" w:fill="FFFFFF"/>
        <w:spacing w:after="0"/>
        <w:jc w:val="both"/>
        <w:rPr>
          <w:rFonts w:ascii="Times New Roman" w:hAnsi="Times New Roman" w:cs="Times New Roman"/>
          <w:sz w:val="24"/>
          <w:szCs w:val="24"/>
        </w:rPr>
      </w:pPr>
    </w:p>
    <w:p w:rsidR="0046019C" w:rsidRDefault="0046019C" w:rsidP="0070561C">
      <w:pPr>
        <w:shd w:val="clear" w:color="auto" w:fill="FFFFFF"/>
        <w:spacing w:after="0"/>
        <w:jc w:val="both"/>
        <w:rPr>
          <w:rFonts w:ascii="Times New Roman" w:hAnsi="Times New Roman" w:cs="Times New Roman"/>
          <w:sz w:val="24"/>
          <w:szCs w:val="24"/>
        </w:rPr>
      </w:pPr>
    </w:p>
    <w:p w:rsidR="0046019C" w:rsidRDefault="0046019C" w:rsidP="0070561C">
      <w:pPr>
        <w:shd w:val="clear" w:color="auto" w:fill="FFFFFF"/>
        <w:spacing w:after="0"/>
        <w:jc w:val="both"/>
        <w:rPr>
          <w:rFonts w:ascii="Times New Roman" w:hAnsi="Times New Roman" w:cs="Times New Roman"/>
          <w:sz w:val="24"/>
          <w:szCs w:val="24"/>
        </w:rPr>
      </w:pPr>
    </w:p>
    <w:p w:rsidR="0046019C" w:rsidRDefault="0046019C" w:rsidP="0070561C">
      <w:pPr>
        <w:shd w:val="clear" w:color="auto" w:fill="FFFFFF"/>
        <w:spacing w:after="0"/>
        <w:jc w:val="both"/>
        <w:rPr>
          <w:rFonts w:ascii="Times New Roman" w:hAnsi="Times New Roman" w:cs="Times New Roman"/>
          <w:sz w:val="24"/>
          <w:szCs w:val="24"/>
        </w:rPr>
      </w:pPr>
    </w:p>
    <w:p w:rsidR="0046019C" w:rsidRDefault="0046019C" w:rsidP="0070561C">
      <w:pPr>
        <w:shd w:val="clear" w:color="auto" w:fill="FFFFFF"/>
        <w:spacing w:after="0"/>
        <w:jc w:val="both"/>
        <w:rPr>
          <w:rFonts w:ascii="Times New Roman" w:hAnsi="Times New Roman" w:cs="Times New Roman"/>
          <w:sz w:val="24"/>
          <w:szCs w:val="24"/>
        </w:rPr>
      </w:pPr>
    </w:p>
    <w:p w:rsidR="0046019C" w:rsidRDefault="0046019C"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46019C" w:rsidRDefault="0046019C"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590BC4" w:rsidRDefault="00590BC4" w:rsidP="0070561C">
      <w:pPr>
        <w:shd w:val="clear" w:color="auto" w:fill="FFFFFF"/>
        <w:spacing w:after="0"/>
        <w:jc w:val="both"/>
        <w:rPr>
          <w:rFonts w:ascii="Times New Roman" w:hAnsi="Times New Roman" w:cs="Times New Roman"/>
          <w:sz w:val="24"/>
          <w:szCs w:val="24"/>
        </w:rPr>
      </w:pPr>
    </w:p>
    <w:p w:rsidR="0070561C" w:rsidRDefault="0070561C" w:rsidP="0070561C">
      <w:pPr>
        <w:shd w:val="clear" w:color="auto" w:fill="FFFFFF"/>
        <w:spacing w:after="0"/>
        <w:jc w:val="both"/>
        <w:rPr>
          <w:rFonts w:ascii="Times New Roman" w:hAnsi="Times New Roman" w:cs="Times New Roman"/>
          <w:sz w:val="24"/>
          <w:szCs w:val="24"/>
        </w:rPr>
      </w:pPr>
    </w:p>
    <w:p w:rsidR="0070561C" w:rsidRDefault="0070561C" w:rsidP="0070561C">
      <w:pPr>
        <w:shd w:val="clear" w:color="auto" w:fill="FFFFFF"/>
        <w:spacing w:after="0"/>
        <w:jc w:val="both"/>
        <w:rPr>
          <w:rFonts w:ascii="Times New Roman" w:hAnsi="Times New Roman" w:cs="Times New Roman"/>
          <w:sz w:val="24"/>
          <w:szCs w:val="24"/>
        </w:rPr>
      </w:pPr>
    </w:p>
    <w:p w:rsidR="00BF0EED" w:rsidRPr="0013074D" w:rsidRDefault="00BF0EED" w:rsidP="00BF0EED">
      <w:pPr>
        <w:pStyle w:val="1"/>
        <w:numPr>
          <w:ilvl w:val="0"/>
          <w:numId w:val="1"/>
        </w:numPr>
        <w:spacing w:line="360" w:lineRule="auto"/>
      </w:pPr>
      <w:bookmarkStart w:id="0" w:name="_Toc482365864"/>
      <w:bookmarkStart w:id="1" w:name="_Toc528758854"/>
      <w:r w:rsidRPr="0013074D">
        <w:t>Общие положения</w:t>
      </w:r>
      <w:bookmarkEnd w:id="0"/>
      <w:bookmarkEnd w:id="1"/>
    </w:p>
    <w:p w:rsidR="00BF0EED" w:rsidRPr="00FB40CD" w:rsidRDefault="00BF0EED" w:rsidP="00BF0EED">
      <w:pPr>
        <w:pStyle w:val="ad"/>
        <w:spacing w:line="276" w:lineRule="auto"/>
        <w:ind w:left="0" w:firstLine="709"/>
        <w:jc w:val="both"/>
        <w:rPr>
          <w:b w:val="0"/>
          <w:color w:val="auto"/>
          <w:szCs w:val="28"/>
        </w:rPr>
      </w:pPr>
      <w:r w:rsidRPr="00FB40CD">
        <w:rPr>
          <w:b w:val="0"/>
          <w:color w:val="auto"/>
          <w:szCs w:val="28"/>
        </w:rPr>
        <w:t>Организация и проведение государственной итоговой аттестации ФГБОУ ВО «РГЭУ (РИНХ)» определяется:</w:t>
      </w:r>
    </w:p>
    <w:p w:rsidR="00BF0EED" w:rsidRPr="00FB40CD" w:rsidRDefault="00BF0EED" w:rsidP="00BF0EED">
      <w:pPr>
        <w:pStyle w:val="ad"/>
        <w:spacing w:line="276" w:lineRule="auto"/>
        <w:ind w:left="0" w:firstLine="709"/>
        <w:jc w:val="both"/>
        <w:rPr>
          <w:b w:val="0"/>
          <w:color w:val="auto"/>
          <w:szCs w:val="28"/>
        </w:rPr>
      </w:pPr>
      <w:r w:rsidRPr="00FB40CD">
        <w:rPr>
          <w:b w:val="0"/>
          <w:color w:val="auto"/>
          <w:szCs w:val="28"/>
        </w:rPr>
        <w:t xml:space="preserve">−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утверждённым приказом Министерства образования и науки Российской Федерации от 29 июня </w:t>
      </w:r>
      <w:smartTag w:uri="urn:schemas-microsoft-com:office:smarttags" w:element="metricconverter">
        <w:smartTagPr>
          <w:attr w:name="ProductID" w:val="2015 г"/>
        </w:smartTagPr>
        <w:r w:rsidRPr="00FB40CD">
          <w:rPr>
            <w:b w:val="0"/>
            <w:color w:val="auto"/>
            <w:szCs w:val="28"/>
          </w:rPr>
          <w:t>2015 г</w:t>
        </w:r>
      </w:smartTag>
      <w:r w:rsidRPr="00FB40CD">
        <w:rPr>
          <w:b w:val="0"/>
          <w:color w:val="auto"/>
          <w:szCs w:val="28"/>
        </w:rPr>
        <w:t>. № 636.</w:t>
      </w:r>
    </w:p>
    <w:p w:rsidR="00BF0EED" w:rsidRPr="00FB40CD" w:rsidRDefault="00BF0EED" w:rsidP="00BF0EED">
      <w:pPr>
        <w:pStyle w:val="ad"/>
        <w:spacing w:line="276" w:lineRule="auto"/>
        <w:ind w:left="0" w:firstLine="709"/>
        <w:jc w:val="both"/>
        <w:rPr>
          <w:b w:val="0"/>
          <w:color w:val="auto"/>
          <w:szCs w:val="28"/>
        </w:rPr>
      </w:pPr>
      <w:r w:rsidRPr="00FB40CD">
        <w:rPr>
          <w:b w:val="0"/>
          <w:color w:val="auto"/>
          <w:szCs w:val="28"/>
        </w:rPr>
        <w:t xml:space="preserve">−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утверждённым в РГЭУ (РИНХ) 29 декабря </w:t>
      </w:r>
      <w:smartTag w:uri="urn:schemas-microsoft-com:office:smarttags" w:element="metricconverter">
        <w:smartTagPr>
          <w:attr w:name="ProductID" w:val="2015 г"/>
        </w:smartTagPr>
        <w:r w:rsidRPr="00FB40CD">
          <w:rPr>
            <w:b w:val="0"/>
            <w:color w:val="auto"/>
            <w:szCs w:val="28"/>
          </w:rPr>
          <w:t>2015 г</w:t>
        </w:r>
      </w:smartTag>
      <w:r w:rsidRPr="00FB40CD">
        <w:rPr>
          <w:b w:val="0"/>
          <w:color w:val="auto"/>
          <w:szCs w:val="28"/>
        </w:rPr>
        <w:t>.</w:t>
      </w:r>
    </w:p>
    <w:p w:rsidR="00BF0EED" w:rsidRPr="00D07E5E" w:rsidRDefault="00BF0EED" w:rsidP="00BF0EED">
      <w:pPr>
        <w:pStyle w:val="ad"/>
        <w:spacing w:line="276" w:lineRule="auto"/>
        <w:ind w:left="0" w:firstLine="709"/>
        <w:jc w:val="both"/>
        <w:rPr>
          <w:b w:val="0"/>
          <w:color w:val="FF0000"/>
          <w:szCs w:val="28"/>
        </w:rPr>
      </w:pPr>
    </w:p>
    <w:p w:rsidR="00BF0EED" w:rsidRPr="00FB40CD" w:rsidRDefault="00BF0EED" w:rsidP="00BF0EED">
      <w:pPr>
        <w:pStyle w:val="ad"/>
        <w:spacing w:line="276" w:lineRule="auto"/>
        <w:ind w:left="0" w:firstLine="708"/>
        <w:jc w:val="both"/>
        <w:rPr>
          <w:b w:val="0"/>
          <w:color w:val="auto"/>
          <w:szCs w:val="28"/>
        </w:rPr>
      </w:pPr>
      <w:r w:rsidRPr="00FB40CD">
        <w:rPr>
          <w:b w:val="0"/>
          <w:color w:val="auto"/>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(индивидуальный учебный план).</w:t>
      </w:r>
    </w:p>
    <w:p w:rsidR="0070561C" w:rsidRDefault="0070561C" w:rsidP="0070561C">
      <w:pPr>
        <w:pStyle w:val="1"/>
        <w:numPr>
          <w:ilvl w:val="0"/>
          <w:numId w:val="1"/>
        </w:numPr>
        <w:spacing w:line="360" w:lineRule="auto"/>
      </w:pPr>
      <w:bookmarkStart w:id="2" w:name="_Toc482365865"/>
      <w:bookmarkStart w:id="3" w:name="_Toc528758855"/>
      <w:r>
        <w:t>Цели</w:t>
      </w:r>
      <w:r w:rsidRPr="008D7ED2">
        <w:rPr>
          <w:sz w:val="24"/>
          <w:szCs w:val="24"/>
        </w:rPr>
        <w:t xml:space="preserve"> </w:t>
      </w:r>
      <w:r w:rsidRPr="008D7ED2">
        <w:t>государственной итоговой аттестации</w:t>
      </w:r>
      <w:bookmarkEnd w:id="2"/>
      <w:bookmarkEnd w:id="3"/>
      <w:r w:rsidRPr="008D7ED2">
        <w:t xml:space="preserve"> </w:t>
      </w:r>
    </w:p>
    <w:p w:rsidR="00BF0EED" w:rsidRPr="00BF0EED" w:rsidRDefault="00BF0EED" w:rsidP="00BF0EED">
      <w:pPr>
        <w:shd w:val="clear" w:color="auto" w:fill="FFFFFF"/>
        <w:spacing w:after="0"/>
        <w:ind w:firstLine="709"/>
        <w:jc w:val="both"/>
        <w:rPr>
          <w:rFonts w:ascii="Times New Roman" w:hAnsi="Times New Roman" w:cs="Times New Roman"/>
          <w:sz w:val="28"/>
          <w:szCs w:val="28"/>
        </w:rPr>
      </w:pPr>
      <w:r w:rsidRPr="001875E2">
        <w:rPr>
          <w:rFonts w:ascii="Times New Roman" w:hAnsi="Times New Roman" w:cs="Times New Roman"/>
          <w:sz w:val="28"/>
          <w:szCs w:val="28"/>
        </w:rPr>
        <w:t xml:space="preserve">Целью проведения государственной итоговой аттестации является определение соответствия </w:t>
      </w:r>
      <w:r w:rsidRPr="00FB40CD">
        <w:rPr>
          <w:rFonts w:ascii="Times New Roman" w:hAnsi="Times New Roman" w:cs="Times New Roman"/>
          <w:sz w:val="28"/>
          <w:szCs w:val="28"/>
        </w:rPr>
        <w:t xml:space="preserve">результатов </w:t>
      </w:r>
      <w:r w:rsidRPr="00BF0EED">
        <w:rPr>
          <w:rFonts w:ascii="Times New Roman" w:hAnsi="Times New Roman" w:cs="Times New Roman"/>
          <w:sz w:val="28"/>
          <w:szCs w:val="28"/>
        </w:rPr>
        <w:t>освоения обучающимися образовательной программы соответствующим требованиям федерального государственного образовательного стандарта</w:t>
      </w:r>
      <w:r w:rsidRPr="00BF0EED">
        <w:rPr>
          <w:sz w:val="27"/>
          <w:szCs w:val="27"/>
        </w:rPr>
        <w:t xml:space="preserve"> </w:t>
      </w:r>
      <w:r w:rsidRPr="00BF0EED">
        <w:rPr>
          <w:rFonts w:ascii="Times New Roman" w:hAnsi="Times New Roman" w:cs="Times New Roman"/>
          <w:sz w:val="28"/>
          <w:szCs w:val="28"/>
        </w:rPr>
        <w:t>по направлению подготовки 38.03.01 «Экономика».</w:t>
      </w:r>
    </w:p>
    <w:p w:rsidR="00BF0EED" w:rsidRDefault="00BF0EED" w:rsidP="00BF0EED">
      <w:pPr>
        <w:shd w:val="clear" w:color="auto" w:fill="FFFFFF"/>
        <w:spacing w:after="0"/>
        <w:ind w:firstLine="709"/>
        <w:jc w:val="both"/>
        <w:rPr>
          <w:rFonts w:ascii="Times New Roman" w:hAnsi="Times New Roman" w:cs="Times New Roman"/>
          <w:sz w:val="28"/>
          <w:szCs w:val="28"/>
        </w:rPr>
      </w:pPr>
      <w:r w:rsidRPr="00BF0EED">
        <w:rPr>
          <w:rFonts w:ascii="Times New Roman" w:hAnsi="Times New Roman" w:cs="Times New Roman"/>
          <w:sz w:val="28"/>
          <w:szCs w:val="28"/>
        </w:rPr>
        <w:t xml:space="preserve">В частности, проверяется готовность выпускника к решению профессиональных задач в рамках следующих видов </w:t>
      </w:r>
      <w:r w:rsidRPr="00FB40CD">
        <w:rPr>
          <w:rFonts w:ascii="Times New Roman" w:hAnsi="Times New Roman" w:cs="Times New Roman"/>
          <w:sz w:val="28"/>
          <w:szCs w:val="28"/>
        </w:rPr>
        <w:t>профессиональной деятельности, предусмотренными ФГОС:</w:t>
      </w:r>
    </w:p>
    <w:p w:rsidR="00765590" w:rsidRDefault="00765590" w:rsidP="00BF0EE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расчетно-экономическая</w:t>
      </w:r>
    </w:p>
    <w:p w:rsidR="00765590" w:rsidRDefault="00765590" w:rsidP="00BF0EE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аналитическая, научно-исследовательская</w:t>
      </w:r>
    </w:p>
    <w:p w:rsidR="00765590" w:rsidRDefault="00765590" w:rsidP="00BF0EE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организационно-управленческая</w:t>
      </w:r>
    </w:p>
    <w:p w:rsidR="00765590" w:rsidRPr="00FB40CD" w:rsidRDefault="00765590" w:rsidP="00BF0EE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учетная</w:t>
      </w:r>
    </w:p>
    <w:p w:rsidR="00BF0EED" w:rsidRDefault="00BF0EED" w:rsidP="00B30544">
      <w:pPr>
        <w:shd w:val="clear" w:color="auto" w:fill="FFFFFF"/>
        <w:spacing w:after="0" w:line="360" w:lineRule="auto"/>
        <w:ind w:firstLine="709"/>
        <w:jc w:val="both"/>
        <w:rPr>
          <w:rFonts w:ascii="Times New Roman" w:hAnsi="Times New Roman" w:cs="Times New Roman"/>
          <w:sz w:val="28"/>
          <w:szCs w:val="28"/>
        </w:rPr>
      </w:pPr>
    </w:p>
    <w:p w:rsidR="00E75017" w:rsidRPr="001875E2" w:rsidRDefault="00E75017" w:rsidP="00E75017">
      <w:pPr>
        <w:pStyle w:val="1"/>
        <w:numPr>
          <w:ilvl w:val="0"/>
          <w:numId w:val="1"/>
        </w:numPr>
        <w:rPr>
          <w:rFonts w:ascii="Times New Roman" w:hAnsi="Times New Roman" w:cs="Times New Roman"/>
        </w:rPr>
      </w:pPr>
      <w:bookmarkStart w:id="4" w:name="_Toc480926878"/>
      <w:bookmarkStart w:id="5" w:name="_Toc528758856"/>
      <w:r>
        <w:rPr>
          <w:rFonts w:ascii="Times New Roman" w:hAnsi="Times New Roman" w:cs="Times New Roman"/>
        </w:rPr>
        <w:t xml:space="preserve">Содержание </w:t>
      </w:r>
      <w:r w:rsidRPr="008D7ED2">
        <w:t>государственной итоговой аттестации</w:t>
      </w:r>
      <w:bookmarkEnd w:id="4"/>
      <w:bookmarkEnd w:id="5"/>
    </w:p>
    <w:p w:rsidR="00BF0EED" w:rsidRPr="00BF0EED" w:rsidRDefault="00BF0EED" w:rsidP="008D6278">
      <w:pPr>
        <w:numPr>
          <w:ilvl w:val="1"/>
          <w:numId w:val="1"/>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BF0EED">
        <w:rPr>
          <w:rFonts w:ascii="Times New Roman" w:hAnsi="Times New Roman" w:cs="Times New Roman"/>
          <w:sz w:val="28"/>
          <w:szCs w:val="28"/>
        </w:rPr>
        <w:t xml:space="preserve">Трудоемкость государственной итоговой аттестации составляет 9 зачетных единиц. </w:t>
      </w:r>
    </w:p>
    <w:p w:rsidR="00BF0EED" w:rsidRPr="00BF0EED" w:rsidRDefault="00BF0EED" w:rsidP="008D6278">
      <w:pPr>
        <w:numPr>
          <w:ilvl w:val="1"/>
          <w:numId w:val="1"/>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BF0EED">
        <w:rPr>
          <w:rFonts w:ascii="Times New Roman" w:hAnsi="Times New Roman" w:cs="Times New Roman"/>
          <w:sz w:val="28"/>
          <w:szCs w:val="28"/>
        </w:rPr>
        <w:lastRenderedPageBreak/>
        <w:t>Государственная итоговая аттестация выпускников проводится в форме:</w:t>
      </w:r>
      <w:r>
        <w:rPr>
          <w:rFonts w:ascii="Times New Roman" w:hAnsi="Times New Roman" w:cs="Times New Roman"/>
          <w:sz w:val="28"/>
          <w:szCs w:val="28"/>
        </w:rPr>
        <w:t xml:space="preserve"> </w:t>
      </w:r>
    </w:p>
    <w:p w:rsidR="00BF0EED" w:rsidRPr="00BF0EED" w:rsidRDefault="00BF0EED" w:rsidP="008D6278">
      <w:pPr>
        <w:shd w:val="clear" w:color="auto" w:fill="FFFFFF"/>
        <w:tabs>
          <w:tab w:val="left" w:pos="993"/>
        </w:tabs>
        <w:spacing w:after="0" w:line="360" w:lineRule="auto"/>
        <w:ind w:firstLine="567"/>
        <w:jc w:val="both"/>
        <w:rPr>
          <w:rFonts w:ascii="Times New Roman" w:hAnsi="Times New Roman" w:cs="Times New Roman"/>
          <w:sz w:val="28"/>
          <w:szCs w:val="28"/>
        </w:rPr>
      </w:pPr>
      <w:r w:rsidRPr="00BF0EED">
        <w:rPr>
          <w:rFonts w:ascii="Times New Roman" w:hAnsi="Times New Roman" w:cs="Times New Roman"/>
          <w:sz w:val="28"/>
          <w:szCs w:val="28"/>
        </w:rPr>
        <w:t>− государственного экзамена;</w:t>
      </w:r>
    </w:p>
    <w:p w:rsidR="00BF0EED" w:rsidRDefault="00BF0EED" w:rsidP="008D6278">
      <w:pPr>
        <w:shd w:val="clear" w:color="auto" w:fill="FFFFFF"/>
        <w:tabs>
          <w:tab w:val="left" w:pos="993"/>
        </w:tabs>
        <w:spacing w:after="0" w:line="360" w:lineRule="auto"/>
        <w:ind w:firstLine="567"/>
        <w:jc w:val="both"/>
        <w:rPr>
          <w:rFonts w:ascii="Times New Roman" w:hAnsi="Times New Roman" w:cs="Times New Roman"/>
          <w:sz w:val="28"/>
          <w:szCs w:val="28"/>
        </w:rPr>
      </w:pPr>
      <w:r w:rsidRPr="00BF0EED">
        <w:rPr>
          <w:rFonts w:ascii="Times New Roman" w:hAnsi="Times New Roman" w:cs="Times New Roman"/>
          <w:sz w:val="28"/>
          <w:szCs w:val="28"/>
        </w:rPr>
        <w:t>− защиты выпускной квалификационной работы (далее вместе –государственные аттестационные испытания).</w:t>
      </w:r>
    </w:p>
    <w:p w:rsidR="00BF0EED" w:rsidRDefault="00D83F04" w:rsidP="008D6278">
      <w:pPr>
        <w:shd w:val="clear" w:color="auto" w:fill="FFFFFF"/>
        <w:tabs>
          <w:tab w:val="left" w:pos="993"/>
        </w:tabs>
        <w:spacing w:after="0" w:line="360" w:lineRule="auto"/>
        <w:ind w:firstLine="567"/>
        <w:jc w:val="both"/>
        <w:rPr>
          <w:rFonts w:ascii="Times New Roman" w:hAnsi="Times New Roman" w:cs="Times New Roman"/>
          <w:sz w:val="28"/>
          <w:szCs w:val="28"/>
        </w:rPr>
      </w:pPr>
      <w:r w:rsidRPr="00D83F04">
        <w:rPr>
          <w:rFonts w:ascii="Times New Roman" w:hAnsi="Times New Roman" w:cs="Times New Roman"/>
          <w:b/>
          <w:sz w:val="28"/>
          <w:szCs w:val="28"/>
        </w:rPr>
        <w:t>3.3</w:t>
      </w:r>
      <w:r w:rsidR="008D6278">
        <w:rPr>
          <w:rFonts w:ascii="Times New Roman" w:hAnsi="Times New Roman" w:cs="Times New Roman"/>
          <w:b/>
          <w:sz w:val="28"/>
          <w:szCs w:val="28"/>
        </w:rPr>
        <w:t>.</w:t>
      </w:r>
      <w:r>
        <w:rPr>
          <w:rFonts w:ascii="Times New Roman" w:hAnsi="Times New Roman" w:cs="Times New Roman"/>
          <w:sz w:val="28"/>
          <w:szCs w:val="28"/>
        </w:rPr>
        <w:t xml:space="preserve"> в</w:t>
      </w:r>
      <w:r w:rsidRPr="00D83F04">
        <w:rPr>
          <w:rFonts w:ascii="Times New Roman" w:hAnsi="Times New Roman" w:cs="Times New Roman"/>
          <w:sz w:val="28"/>
          <w:szCs w:val="28"/>
        </w:rPr>
        <w:t xml:space="preserve"> ГИА входит защита выпускной квалификационной работы, включая подготовку к процедуре защиты и процедуру защиты, а также подготовка к сдаче и сдача государственного экзамена.</w:t>
      </w:r>
    </w:p>
    <w:p w:rsidR="00D83F04" w:rsidRPr="00BF0EED" w:rsidRDefault="00D83F04" w:rsidP="00BF0EED">
      <w:pPr>
        <w:shd w:val="clear" w:color="auto" w:fill="FFFFFF"/>
        <w:spacing w:after="0" w:line="360" w:lineRule="auto"/>
        <w:ind w:firstLine="709"/>
        <w:jc w:val="both"/>
        <w:rPr>
          <w:rFonts w:ascii="Times New Roman" w:hAnsi="Times New Roman" w:cs="Times New Roman"/>
          <w:sz w:val="28"/>
          <w:szCs w:val="28"/>
        </w:rPr>
      </w:pPr>
    </w:p>
    <w:p w:rsidR="00E75017" w:rsidRDefault="00E75017" w:rsidP="00E75017">
      <w:pPr>
        <w:pStyle w:val="1"/>
        <w:numPr>
          <w:ilvl w:val="0"/>
          <w:numId w:val="1"/>
        </w:numPr>
        <w:rPr>
          <w:rFonts w:ascii="Times New Roman" w:hAnsi="Times New Roman" w:cs="Times New Roman"/>
        </w:rPr>
      </w:pPr>
      <w:bookmarkStart w:id="6" w:name="_Toc480926879"/>
      <w:bookmarkStart w:id="7" w:name="_Toc528758857"/>
      <w:r w:rsidRPr="008D7ED2">
        <w:rPr>
          <w:rFonts w:ascii="Times New Roman" w:hAnsi="Times New Roman" w:cs="Times New Roman"/>
        </w:rPr>
        <w:t>Фонд оценочных сре</w:t>
      </w:r>
      <w:proofErr w:type="gramStart"/>
      <w:r w:rsidRPr="008D7ED2">
        <w:rPr>
          <w:rFonts w:ascii="Times New Roman" w:hAnsi="Times New Roman" w:cs="Times New Roman"/>
        </w:rPr>
        <w:t>дств дл</w:t>
      </w:r>
      <w:proofErr w:type="gramEnd"/>
      <w:r w:rsidRPr="008D7ED2">
        <w:rPr>
          <w:rFonts w:ascii="Times New Roman" w:hAnsi="Times New Roman" w:cs="Times New Roman"/>
        </w:rPr>
        <w:t>я государственной итоговой аттестации</w:t>
      </w:r>
      <w:bookmarkEnd w:id="6"/>
      <w:bookmarkEnd w:id="7"/>
    </w:p>
    <w:p w:rsidR="00BF0EED" w:rsidRPr="00BF0EED" w:rsidRDefault="00BF0EED" w:rsidP="00BF0EED">
      <w:pPr>
        <w:shd w:val="clear" w:color="auto" w:fill="FFFFFF"/>
        <w:spacing w:after="0" w:line="360" w:lineRule="auto"/>
        <w:ind w:firstLine="709"/>
        <w:jc w:val="both"/>
        <w:rPr>
          <w:rFonts w:ascii="Times New Roman" w:hAnsi="Times New Roman" w:cs="Times New Roman"/>
          <w:sz w:val="28"/>
          <w:szCs w:val="28"/>
        </w:rPr>
      </w:pPr>
      <w:r w:rsidRPr="00BF0EED">
        <w:rPr>
          <w:rFonts w:ascii="Times New Roman" w:hAnsi="Times New Roman" w:cs="Times New Roman"/>
          <w:sz w:val="28"/>
          <w:szCs w:val="28"/>
        </w:rPr>
        <w:t>Фонд оценочных сре</w:t>
      </w:r>
      <w:proofErr w:type="gramStart"/>
      <w:r w:rsidRPr="00BF0EED">
        <w:rPr>
          <w:rFonts w:ascii="Times New Roman" w:hAnsi="Times New Roman" w:cs="Times New Roman"/>
          <w:sz w:val="28"/>
          <w:szCs w:val="28"/>
        </w:rPr>
        <w:t>дств дл</w:t>
      </w:r>
      <w:proofErr w:type="gramEnd"/>
      <w:r w:rsidRPr="00BF0EED">
        <w:rPr>
          <w:rFonts w:ascii="Times New Roman" w:hAnsi="Times New Roman" w:cs="Times New Roman"/>
          <w:sz w:val="28"/>
          <w:szCs w:val="28"/>
        </w:rPr>
        <w:t>я проведения государственной итоговой аттестации представлен в приложении 1 к программе государственной итоговой аттестации.</w:t>
      </w:r>
    </w:p>
    <w:p w:rsidR="00E75017" w:rsidRDefault="00E75017" w:rsidP="00E75017">
      <w:pPr>
        <w:pStyle w:val="1"/>
        <w:numPr>
          <w:ilvl w:val="0"/>
          <w:numId w:val="1"/>
        </w:numPr>
        <w:rPr>
          <w:rFonts w:ascii="Times New Roman" w:hAnsi="Times New Roman" w:cs="Times New Roman"/>
        </w:rPr>
      </w:pPr>
      <w:bookmarkStart w:id="8" w:name="_Toc480926880"/>
      <w:bookmarkStart w:id="9" w:name="_Toc528758858"/>
      <w:r w:rsidRPr="008D7ED2">
        <w:rPr>
          <w:rFonts w:ascii="Times New Roman" w:hAnsi="Times New Roman" w:cs="Times New Roman"/>
        </w:rPr>
        <w:t>Содержание государственного экзамена</w:t>
      </w:r>
      <w:bookmarkEnd w:id="8"/>
      <w:bookmarkEnd w:id="9"/>
      <w:r w:rsidRPr="008D7ED2">
        <w:rPr>
          <w:rFonts w:ascii="Times New Roman" w:hAnsi="Times New Roman" w:cs="Times New Roman"/>
        </w:rPr>
        <w:t xml:space="preserve"> </w:t>
      </w:r>
    </w:p>
    <w:p w:rsidR="00054268" w:rsidRPr="00772150" w:rsidRDefault="00054268" w:rsidP="00054268">
      <w:pPr>
        <w:pStyle w:val="a4"/>
        <w:numPr>
          <w:ilvl w:val="1"/>
          <w:numId w:val="1"/>
        </w:numPr>
        <w:shd w:val="clear" w:color="auto" w:fill="FFFFFF"/>
        <w:spacing w:after="0" w:line="360" w:lineRule="auto"/>
        <w:jc w:val="both"/>
        <w:rPr>
          <w:rFonts w:ascii="Times New Roman" w:hAnsi="Times New Roman" w:cs="Times New Roman"/>
          <w:b/>
          <w:i/>
          <w:color w:val="00B050"/>
          <w:sz w:val="28"/>
          <w:szCs w:val="28"/>
        </w:rPr>
      </w:pPr>
      <w:r w:rsidRPr="00772150">
        <w:rPr>
          <w:rFonts w:ascii="Times New Roman" w:hAnsi="Times New Roman" w:cs="Times New Roman"/>
          <w:b/>
          <w:sz w:val="28"/>
          <w:szCs w:val="28"/>
        </w:rPr>
        <w:t>Форма проведения государственного экзамена:</w:t>
      </w:r>
      <w:r w:rsidRPr="00772150">
        <w:rPr>
          <w:rFonts w:ascii="Times New Roman" w:hAnsi="Times New Roman" w:cs="Times New Roman"/>
          <w:i/>
          <w:sz w:val="28"/>
          <w:szCs w:val="28"/>
        </w:rPr>
        <w:t xml:space="preserve"> </w:t>
      </w:r>
      <w:r w:rsidRPr="00F75AF2">
        <w:rPr>
          <w:rFonts w:ascii="Times New Roman" w:hAnsi="Times New Roman" w:cs="Times New Roman"/>
          <w:i/>
          <w:sz w:val="28"/>
          <w:szCs w:val="28"/>
        </w:rPr>
        <w:t xml:space="preserve">устно </w:t>
      </w:r>
      <w:r w:rsidR="008765CC" w:rsidRPr="008765CC">
        <w:rPr>
          <w:rFonts w:ascii="Times New Roman" w:hAnsi="Times New Roman" w:cs="Times New Roman"/>
          <w:b/>
          <w:i/>
          <w:sz w:val="28"/>
          <w:szCs w:val="28"/>
        </w:rPr>
        <w:t>5.2.</w:t>
      </w:r>
      <w:r w:rsidRPr="00772150">
        <w:rPr>
          <w:rFonts w:ascii="Times New Roman" w:hAnsi="Times New Roman" w:cs="Times New Roman"/>
          <w:b/>
          <w:sz w:val="28"/>
          <w:szCs w:val="28"/>
        </w:rPr>
        <w:t>Программа проведения</w:t>
      </w:r>
      <w:r w:rsidRPr="00772150">
        <w:rPr>
          <w:rFonts w:ascii="Times New Roman" w:hAnsi="Times New Roman" w:cs="Times New Roman"/>
          <w:b/>
          <w:i/>
          <w:sz w:val="28"/>
          <w:szCs w:val="28"/>
        </w:rPr>
        <w:t xml:space="preserve"> </w:t>
      </w:r>
      <w:r w:rsidRPr="00772150">
        <w:rPr>
          <w:rFonts w:ascii="Times New Roman" w:hAnsi="Times New Roman" w:cs="Times New Roman"/>
          <w:b/>
          <w:sz w:val="28"/>
          <w:szCs w:val="28"/>
        </w:rPr>
        <w:t>государственного экзамена:</w:t>
      </w:r>
    </w:p>
    <w:tbl>
      <w:tblPr>
        <w:tblStyle w:val="a3"/>
        <w:tblW w:w="9136" w:type="dxa"/>
        <w:jc w:val="center"/>
        <w:tblInd w:w="-191" w:type="dxa"/>
        <w:tblLook w:val="04A0" w:firstRow="1" w:lastRow="0" w:firstColumn="1" w:lastColumn="0" w:noHBand="0" w:noVBand="1"/>
      </w:tblPr>
      <w:tblGrid>
        <w:gridCol w:w="3255"/>
        <w:gridCol w:w="5881"/>
      </w:tblGrid>
      <w:tr w:rsidR="00054268" w:rsidRPr="00340BE7" w:rsidTr="00340BE7">
        <w:trPr>
          <w:trHeight w:val="1278"/>
          <w:jc w:val="center"/>
        </w:trPr>
        <w:tc>
          <w:tcPr>
            <w:tcW w:w="3255" w:type="dxa"/>
            <w:vAlign w:val="center"/>
          </w:tcPr>
          <w:p w:rsidR="00054268" w:rsidRPr="00340BE7" w:rsidRDefault="00054268" w:rsidP="00340BE7">
            <w:pPr>
              <w:pStyle w:val="a4"/>
              <w:ind w:left="0"/>
              <w:jc w:val="center"/>
              <w:rPr>
                <w:rFonts w:ascii="Times New Roman" w:hAnsi="Times New Roman" w:cs="Times New Roman"/>
                <w:sz w:val="24"/>
                <w:szCs w:val="24"/>
              </w:rPr>
            </w:pPr>
            <w:r w:rsidRPr="00340BE7">
              <w:rPr>
                <w:rFonts w:ascii="Times New Roman" w:hAnsi="Times New Roman" w:cs="Times New Roman"/>
                <w:sz w:val="24"/>
                <w:szCs w:val="24"/>
              </w:rPr>
              <w:t>Наименование дисциплины, выносимой на государственный экзамен</w:t>
            </w:r>
          </w:p>
        </w:tc>
        <w:tc>
          <w:tcPr>
            <w:tcW w:w="5881" w:type="dxa"/>
            <w:vAlign w:val="center"/>
          </w:tcPr>
          <w:p w:rsidR="00054268" w:rsidRPr="00340BE7" w:rsidRDefault="00054268" w:rsidP="00340BE7">
            <w:pPr>
              <w:pStyle w:val="a4"/>
              <w:ind w:left="0"/>
              <w:jc w:val="center"/>
              <w:rPr>
                <w:rFonts w:ascii="Times New Roman" w:hAnsi="Times New Roman" w:cs="Times New Roman"/>
                <w:sz w:val="24"/>
                <w:szCs w:val="24"/>
              </w:rPr>
            </w:pPr>
            <w:r w:rsidRPr="00340BE7">
              <w:rPr>
                <w:rFonts w:ascii="Times New Roman" w:hAnsi="Times New Roman" w:cs="Times New Roman"/>
                <w:sz w:val="24"/>
                <w:szCs w:val="24"/>
              </w:rPr>
              <w:t>Разделы (темы) дисциплины, выносимые на государственный экзамен</w:t>
            </w:r>
          </w:p>
        </w:tc>
      </w:tr>
      <w:tr w:rsidR="00E323BF" w:rsidRPr="00340BE7" w:rsidTr="00B077A2">
        <w:trPr>
          <w:trHeight w:val="256"/>
          <w:jc w:val="center"/>
        </w:trPr>
        <w:tc>
          <w:tcPr>
            <w:tcW w:w="3255" w:type="dxa"/>
          </w:tcPr>
          <w:p w:rsidR="00E323BF" w:rsidRPr="00340BE7" w:rsidRDefault="00E323BF" w:rsidP="00B077A2">
            <w:pPr>
              <w:rPr>
                <w:rFonts w:ascii="Times New Roman" w:hAnsi="Times New Roman" w:cs="Times New Roman"/>
                <w:sz w:val="24"/>
                <w:szCs w:val="24"/>
              </w:rPr>
            </w:pPr>
            <w:r w:rsidRPr="00340BE7">
              <w:rPr>
                <w:rFonts w:ascii="Times New Roman" w:hAnsi="Times New Roman" w:cs="Times New Roman"/>
                <w:sz w:val="24"/>
                <w:szCs w:val="24"/>
              </w:rPr>
              <w:t xml:space="preserve">Основы </w:t>
            </w:r>
            <w:proofErr w:type="gramStart"/>
            <w:r w:rsidRPr="00340BE7">
              <w:rPr>
                <w:rFonts w:ascii="Times New Roman" w:hAnsi="Times New Roman" w:cs="Times New Roman"/>
                <w:sz w:val="24"/>
                <w:szCs w:val="24"/>
              </w:rPr>
              <w:t>бизнес-анализа</w:t>
            </w:r>
            <w:proofErr w:type="gramEnd"/>
          </w:p>
        </w:tc>
        <w:tc>
          <w:tcPr>
            <w:tcW w:w="5881" w:type="dxa"/>
          </w:tcPr>
          <w:p w:rsidR="00E323BF" w:rsidRPr="00025216" w:rsidRDefault="00E323BF" w:rsidP="00B077A2">
            <w:pPr>
              <w:pStyle w:val="a4"/>
              <w:ind w:left="72"/>
              <w:jc w:val="both"/>
              <w:rPr>
                <w:rFonts w:ascii="Times New Roman" w:hAnsi="Times New Roman" w:cs="Times New Roman"/>
                <w:sz w:val="24"/>
                <w:szCs w:val="24"/>
              </w:rPr>
            </w:pPr>
            <w:r w:rsidRPr="00025216">
              <w:rPr>
                <w:rFonts w:ascii="Times New Roman" w:hAnsi="Times New Roman" w:cs="Times New Roman"/>
                <w:sz w:val="24"/>
                <w:szCs w:val="24"/>
              </w:rPr>
              <w:t xml:space="preserve">Тема 1. «Профессиональное развитие и обучение специалистов в области бизнес-анализа»  </w:t>
            </w:r>
          </w:p>
          <w:p w:rsidR="00E323BF" w:rsidRPr="00025216" w:rsidRDefault="00E323BF" w:rsidP="00B077A2">
            <w:pPr>
              <w:pStyle w:val="a4"/>
              <w:ind w:left="72"/>
              <w:jc w:val="both"/>
              <w:rPr>
                <w:rFonts w:ascii="Times New Roman" w:hAnsi="Times New Roman" w:cs="Times New Roman"/>
                <w:sz w:val="24"/>
                <w:szCs w:val="24"/>
              </w:rPr>
            </w:pPr>
            <w:r w:rsidRPr="00025216">
              <w:rPr>
                <w:rFonts w:ascii="Times New Roman" w:hAnsi="Times New Roman" w:cs="Times New Roman"/>
                <w:sz w:val="24"/>
                <w:szCs w:val="24"/>
              </w:rPr>
              <w:t>Тема 2. «Предпосылки возникновения методики бизнес-анализа».</w:t>
            </w:r>
          </w:p>
          <w:p w:rsidR="00E323BF" w:rsidRPr="00025216" w:rsidRDefault="00E323BF" w:rsidP="00B077A2">
            <w:pPr>
              <w:pStyle w:val="a4"/>
              <w:ind w:left="72"/>
              <w:jc w:val="both"/>
              <w:rPr>
                <w:rFonts w:ascii="Times New Roman" w:hAnsi="Times New Roman" w:cs="Times New Roman"/>
                <w:sz w:val="24"/>
                <w:szCs w:val="24"/>
              </w:rPr>
            </w:pPr>
            <w:r w:rsidRPr="00025216">
              <w:rPr>
                <w:rFonts w:ascii="Times New Roman" w:hAnsi="Times New Roman" w:cs="Times New Roman"/>
                <w:sz w:val="24"/>
                <w:szCs w:val="24"/>
              </w:rPr>
              <w:t>Тема 3. «Теоретические аспекты по бизнес-анализу (ВАВОК)»</w:t>
            </w:r>
          </w:p>
          <w:p w:rsidR="00E323BF" w:rsidRPr="00025216" w:rsidRDefault="00E323BF" w:rsidP="00B077A2">
            <w:pPr>
              <w:pStyle w:val="a4"/>
              <w:ind w:left="72"/>
              <w:jc w:val="both"/>
              <w:rPr>
                <w:rFonts w:ascii="Times New Roman" w:hAnsi="Times New Roman" w:cs="Times New Roman"/>
                <w:sz w:val="24"/>
                <w:szCs w:val="24"/>
              </w:rPr>
            </w:pPr>
            <w:r w:rsidRPr="00025216">
              <w:rPr>
                <w:rFonts w:ascii="Times New Roman" w:hAnsi="Times New Roman" w:cs="Times New Roman"/>
                <w:sz w:val="24"/>
                <w:szCs w:val="24"/>
              </w:rPr>
              <w:t xml:space="preserve">Тема 4. «Основные понятия (концепты) методики бизнес-анализа» </w:t>
            </w:r>
          </w:p>
          <w:p w:rsidR="00E323BF" w:rsidRPr="00340BE7" w:rsidRDefault="00E323BF" w:rsidP="00B077A2">
            <w:pPr>
              <w:pStyle w:val="a4"/>
              <w:ind w:left="72"/>
              <w:jc w:val="both"/>
              <w:rPr>
                <w:rFonts w:ascii="Times New Roman" w:hAnsi="Times New Roman" w:cs="Times New Roman"/>
                <w:sz w:val="24"/>
                <w:szCs w:val="24"/>
              </w:rPr>
            </w:pPr>
            <w:r>
              <w:rPr>
                <w:rFonts w:ascii="Times New Roman" w:hAnsi="Times New Roman" w:cs="Times New Roman"/>
                <w:sz w:val="24"/>
                <w:szCs w:val="24"/>
              </w:rPr>
              <w:t>Тема 5 «Области знания ВАВОК»</w:t>
            </w:r>
          </w:p>
        </w:tc>
      </w:tr>
      <w:tr w:rsidR="00340BE7" w:rsidRPr="00340BE7" w:rsidTr="00340BE7">
        <w:trPr>
          <w:trHeight w:val="256"/>
          <w:jc w:val="center"/>
        </w:trPr>
        <w:tc>
          <w:tcPr>
            <w:tcW w:w="3255" w:type="dxa"/>
          </w:tcPr>
          <w:p w:rsidR="00340BE7" w:rsidRPr="00340BE7" w:rsidRDefault="00340BE7" w:rsidP="00340BE7">
            <w:pPr>
              <w:rPr>
                <w:rFonts w:ascii="Times New Roman" w:hAnsi="Times New Roman" w:cs="Times New Roman"/>
                <w:sz w:val="24"/>
                <w:szCs w:val="24"/>
              </w:rPr>
            </w:pPr>
            <w:r w:rsidRPr="00340BE7">
              <w:rPr>
                <w:rFonts w:ascii="Times New Roman" w:hAnsi="Times New Roman" w:cs="Times New Roman"/>
                <w:sz w:val="24"/>
                <w:szCs w:val="24"/>
              </w:rPr>
              <w:t xml:space="preserve">Анализ финансово-хозяйственной деятельности </w:t>
            </w:r>
            <w:r w:rsidR="00F75AF2">
              <w:rPr>
                <w:rFonts w:ascii="Times New Roman" w:hAnsi="Times New Roman" w:cs="Times New Roman"/>
                <w:sz w:val="24"/>
                <w:szCs w:val="24"/>
              </w:rPr>
              <w:t xml:space="preserve">и прогнозирование в </w:t>
            </w:r>
            <w:r w:rsidRPr="00340BE7">
              <w:rPr>
                <w:rFonts w:ascii="Times New Roman" w:hAnsi="Times New Roman" w:cs="Times New Roman"/>
                <w:sz w:val="24"/>
                <w:szCs w:val="24"/>
              </w:rPr>
              <w:t>организации</w:t>
            </w:r>
          </w:p>
        </w:tc>
        <w:tc>
          <w:tcPr>
            <w:tcW w:w="5881" w:type="dxa"/>
          </w:tcPr>
          <w:p w:rsidR="00025216" w:rsidRPr="00025216" w:rsidRDefault="00025216" w:rsidP="00025216">
            <w:pPr>
              <w:pStyle w:val="a4"/>
              <w:ind w:left="72"/>
              <w:jc w:val="both"/>
              <w:rPr>
                <w:rFonts w:ascii="Times New Roman" w:hAnsi="Times New Roman" w:cs="Times New Roman"/>
                <w:sz w:val="24"/>
                <w:szCs w:val="24"/>
              </w:rPr>
            </w:pPr>
            <w:r w:rsidRPr="00025216">
              <w:rPr>
                <w:rFonts w:ascii="Times New Roman" w:hAnsi="Times New Roman" w:cs="Times New Roman"/>
                <w:sz w:val="24"/>
                <w:szCs w:val="24"/>
              </w:rPr>
              <w:t>Тема 1 «Методика анализа показателей производства, продаж и себестоимости продукции (работ, услуг)».</w:t>
            </w:r>
          </w:p>
          <w:p w:rsidR="00025216" w:rsidRPr="00025216" w:rsidRDefault="00025216" w:rsidP="00025216">
            <w:pPr>
              <w:pStyle w:val="a4"/>
              <w:ind w:left="72"/>
              <w:jc w:val="both"/>
              <w:rPr>
                <w:rFonts w:ascii="Times New Roman" w:hAnsi="Times New Roman" w:cs="Times New Roman"/>
                <w:sz w:val="24"/>
                <w:szCs w:val="24"/>
              </w:rPr>
            </w:pPr>
            <w:r w:rsidRPr="00025216">
              <w:rPr>
                <w:rFonts w:ascii="Times New Roman" w:hAnsi="Times New Roman" w:cs="Times New Roman"/>
                <w:sz w:val="24"/>
                <w:szCs w:val="24"/>
              </w:rPr>
              <w:t>Тема 2 «Анализ ресурсного потенциала организации</w:t>
            </w:r>
          </w:p>
          <w:p w:rsidR="00025216" w:rsidRPr="00025216" w:rsidRDefault="00025216" w:rsidP="00025216">
            <w:pPr>
              <w:pStyle w:val="a4"/>
              <w:ind w:left="72"/>
              <w:jc w:val="both"/>
              <w:rPr>
                <w:rFonts w:ascii="Times New Roman" w:hAnsi="Times New Roman" w:cs="Times New Roman"/>
                <w:sz w:val="24"/>
                <w:szCs w:val="24"/>
              </w:rPr>
            </w:pPr>
            <w:r w:rsidRPr="00025216">
              <w:rPr>
                <w:rFonts w:ascii="Times New Roman" w:hAnsi="Times New Roman" w:cs="Times New Roman"/>
                <w:sz w:val="24"/>
                <w:szCs w:val="24"/>
              </w:rPr>
              <w:t>Тема 3. «Анализ финансового состояния организации»</w:t>
            </w:r>
          </w:p>
          <w:p w:rsidR="00340BE7" w:rsidRPr="00025216" w:rsidRDefault="00025216" w:rsidP="00025216">
            <w:pPr>
              <w:pStyle w:val="a4"/>
              <w:ind w:left="72"/>
              <w:jc w:val="both"/>
              <w:rPr>
                <w:rFonts w:ascii="Times New Roman" w:hAnsi="Times New Roman" w:cs="Times New Roman"/>
                <w:sz w:val="24"/>
                <w:szCs w:val="24"/>
              </w:rPr>
            </w:pPr>
            <w:r w:rsidRPr="00025216">
              <w:rPr>
                <w:rFonts w:ascii="Times New Roman" w:hAnsi="Times New Roman" w:cs="Times New Roman"/>
                <w:sz w:val="24"/>
                <w:szCs w:val="24"/>
              </w:rPr>
              <w:t>Тема 4. «Анализ финансовых р</w:t>
            </w:r>
            <w:r>
              <w:rPr>
                <w:rFonts w:ascii="Times New Roman" w:hAnsi="Times New Roman" w:cs="Times New Roman"/>
                <w:sz w:val="24"/>
                <w:szCs w:val="24"/>
              </w:rPr>
              <w:t xml:space="preserve">езультатов» </w:t>
            </w:r>
          </w:p>
        </w:tc>
      </w:tr>
      <w:tr w:rsidR="00340BE7" w:rsidRPr="00340BE7" w:rsidTr="00340BE7">
        <w:trPr>
          <w:trHeight w:val="256"/>
          <w:jc w:val="center"/>
        </w:trPr>
        <w:tc>
          <w:tcPr>
            <w:tcW w:w="3255" w:type="dxa"/>
          </w:tcPr>
          <w:p w:rsidR="00340BE7" w:rsidRPr="00340BE7" w:rsidRDefault="00340BE7" w:rsidP="00340BE7">
            <w:pPr>
              <w:rPr>
                <w:rFonts w:ascii="Times New Roman" w:hAnsi="Times New Roman" w:cs="Times New Roman"/>
                <w:sz w:val="24"/>
                <w:szCs w:val="24"/>
              </w:rPr>
            </w:pPr>
            <w:r w:rsidRPr="00340BE7">
              <w:rPr>
                <w:rFonts w:ascii="Times New Roman" w:hAnsi="Times New Roman" w:cs="Times New Roman"/>
                <w:sz w:val="24"/>
                <w:szCs w:val="24"/>
              </w:rPr>
              <w:t>Анализ финансовой отчетности</w:t>
            </w:r>
          </w:p>
        </w:tc>
        <w:tc>
          <w:tcPr>
            <w:tcW w:w="5881" w:type="dxa"/>
          </w:tcPr>
          <w:p w:rsidR="00340BE7" w:rsidRDefault="0029372D" w:rsidP="00340BE7">
            <w:pPr>
              <w:pStyle w:val="a4"/>
              <w:ind w:left="0"/>
              <w:jc w:val="both"/>
              <w:rPr>
                <w:rFonts w:ascii="Times New Roman" w:hAnsi="Times New Roman" w:cs="Times New Roman"/>
                <w:sz w:val="24"/>
                <w:szCs w:val="24"/>
              </w:rPr>
            </w:pPr>
            <w:r w:rsidRPr="0029372D">
              <w:rPr>
                <w:rFonts w:ascii="Times New Roman" w:hAnsi="Times New Roman" w:cs="Times New Roman"/>
                <w:sz w:val="24"/>
                <w:szCs w:val="24"/>
              </w:rPr>
              <w:t>Тема 1. Концепция бухгалтерской отчетности в России и международной практике</w:t>
            </w:r>
          </w:p>
          <w:p w:rsidR="0029372D" w:rsidRDefault="0029372D" w:rsidP="00340BE7">
            <w:pPr>
              <w:pStyle w:val="a4"/>
              <w:ind w:left="0"/>
              <w:jc w:val="both"/>
              <w:rPr>
                <w:rFonts w:ascii="Times New Roman" w:hAnsi="Times New Roman" w:cs="Times New Roman"/>
                <w:sz w:val="24"/>
                <w:szCs w:val="24"/>
              </w:rPr>
            </w:pPr>
            <w:r w:rsidRPr="0029372D">
              <w:rPr>
                <w:rFonts w:ascii="Times New Roman" w:hAnsi="Times New Roman" w:cs="Times New Roman"/>
                <w:sz w:val="24"/>
                <w:szCs w:val="24"/>
              </w:rPr>
              <w:lastRenderedPageBreak/>
              <w:t>Тема 2. Анализ  бухгалтерского баланса</w:t>
            </w:r>
          </w:p>
          <w:p w:rsidR="0029372D" w:rsidRDefault="0029372D" w:rsidP="00340BE7">
            <w:pPr>
              <w:pStyle w:val="a4"/>
              <w:ind w:left="0"/>
              <w:jc w:val="both"/>
              <w:rPr>
                <w:rFonts w:ascii="Times New Roman" w:hAnsi="Times New Roman" w:cs="Times New Roman"/>
                <w:sz w:val="24"/>
                <w:szCs w:val="24"/>
              </w:rPr>
            </w:pPr>
            <w:r w:rsidRPr="0029372D">
              <w:rPr>
                <w:rFonts w:ascii="Times New Roman" w:hAnsi="Times New Roman" w:cs="Times New Roman"/>
                <w:sz w:val="24"/>
                <w:szCs w:val="24"/>
              </w:rPr>
              <w:t>Тема 3. Отчет о финансовых результатах</w:t>
            </w:r>
          </w:p>
          <w:p w:rsidR="0029372D" w:rsidRDefault="0029372D" w:rsidP="00340BE7">
            <w:pPr>
              <w:pStyle w:val="a4"/>
              <w:ind w:left="0"/>
              <w:jc w:val="both"/>
              <w:rPr>
                <w:rFonts w:ascii="Times New Roman" w:hAnsi="Times New Roman" w:cs="Times New Roman"/>
                <w:sz w:val="24"/>
                <w:szCs w:val="24"/>
              </w:rPr>
            </w:pPr>
            <w:r w:rsidRPr="0029372D">
              <w:rPr>
                <w:rFonts w:ascii="Times New Roman" w:hAnsi="Times New Roman" w:cs="Times New Roman"/>
                <w:sz w:val="24"/>
                <w:szCs w:val="24"/>
              </w:rPr>
              <w:t>Тема 4. Отчет о движении денежных средств</w:t>
            </w:r>
          </w:p>
          <w:p w:rsidR="0029372D" w:rsidRDefault="0029372D" w:rsidP="00340BE7">
            <w:pPr>
              <w:pStyle w:val="a4"/>
              <w:ind w:left="0"/>
              <w:jc w:val="both"/>
              <w:rPr>
                <w:rFonts w:ascii="Times New Roman" w:hAnsi="Times New Roman" w:cs="Times New Roman"/>
                <w:sz w:val="24"/>
                <w:szCs w:val="24"/>
              </w:rPr>
            </w:pPr>
            <w:r w:rsidRPr="0029372D">
              <w:rPr>
                <w:rFonts w:ascii="Times New Roman" w:hAnsi="Times New Roman" w:cs="Times New Roman"/>
                <w:sz w:val="24"/>
                <w:szCs w:val="24"/>
              </w:rPr>
              <w:t>Тема 5.  Консолидированная и индивидуальная  финансовая отчетность</w:t>
            </w:r>
          </w:p>
          <w:p w:rsidR="0029372D" w:rsidRDefault="0029372D" w:rsidP="00340BE7">
            <w:pPr>
              <w:pStyle w:val="a4"/>
              <w:ind w:left="0"/>
              <w:jc w:val="both"/>
              <w:rPr>
                <w:rFonts w:ascii="Times New Roman" w:hAnsi="Times New Roman" w:cs="Times New Roman"/>
                <w:sz w:val="24"/>
                <w:szCs w:val="24"/>
              </w:rPr>
            </w:pPr>
            <w:r w:rsidRPr="0029372D">
              <w:rPr>
                <w:rFonts w:ascii="Times New Roman" w:hAnsi="Times New Roman" w:cs="Times New Roman"/>
                <w:sz w:val="24"/>
                <w:szCs w:val="24"/>
              </w:rPr>
              <w:t>Тема 6. Сегментарная отчетность</w:t>
            </w:r>
          </w:p>
          <w:p w:rsidR="0029372D" w:rsidRPr="00340BE7" w:rsidRDefault="0029372D" w:rsidP="00340BE7">
            <w:pPr>
              <w:pStyle w:val="a4"/>
              <w:ind w:left="0"/>
              <w:jc w:val="both"/>
              <w:rPr>
                <w:rFonts w:ascii="Times New Roman" w:hAnsi="Times New Roman" w:cs="Times New Roman"/>
                <w:sz w:val="24"/>
                <w:szCs w:val="24"/>
              </w:rPr>
            </w:pPr>
            <w:r w:rsidRPr="0029372D">
              <w:rPr>
                <w:rFonts w:ascii="Times New Roman" w:hAnsi="Times New Roman" w:cs="Times New Roman"/>
                <w:sz w:val="24"/>
                <w:szCs w:val="24"/>
              </w:rPr>
              <w:t>Тема 7. Роль пояснений к финансовой  отчетности в повышении аналитичности финансовой отчетности</w:t>
            </w:r>
          </w:p>
        </w:tc>
      </w:tr>
      <w:tr w:rsidR="00340BE7" w:rsidRPr="00340BE7" w:rsidTr="00340BE7">
        <w:trPr>
          <w:trHeight w:val="256"/>
          <w:jc w:val="center"/>
        </w:trPr>
        <w:tc>
          <w:tcPr>
            <w:tcW w:w="3255" w:type="dxa"/>
          </w:tcPr>
          <w:p w:rsidR="00340BE7" w:rsidRPr="00340BE7" w:rsidRDefault="00340BE7" w:rsidP="00340BE7">
            <w:pPr>
              <w:rPr>
                <w:rFonts w:ascii="Times New Roman" w:hAnsi="Times New Roman" w:cs="Times New Roman"/>
                <w:sz w:val="24"/>
                <w:szCs w:val="24"/>
              </w:rPr>
            </w:pPr>
            <w:r w:rsidRPr="00340BE7">
              <w:rPr>
                <w:rFonts w:ascii="Times New Roman" w:hAnsi="Times New Roman" w:cs="Times New Roman"/>
                <w:sz w:val="24"/>
                <w:szCs w:val="24"/>
              </w:rPr>
              <w:lastRenderedPageBreak/>
              <w:t>Основы маркетинговых исследований</w:t>
            </w:r>
          </w:p>
        </w:tc>
        <w:tc>
          <w:tcPr>
            <w:tcW w:w="5881" w:type="dxa"/>
          </w:tcPr>
          <w:p w:rsidR="00107092" w:rsidRPr="00107092" w:rsidRDefault="00107092" w:rsidP="00107092">
            <w:pPr>
              <w:pStyle w:val="a4"/>
              <w:ind w:left="72"/>
              <w:jc w:val="both"/>
              <w:rPr>
                <w:rFonts w:ascii="Times New Roman" w:hAnsi="Times New Roman" w:cs="Times New Roman"/>
                <w:sz w:val="24"/>
                <w:szCs w:val="24"/>
              </w:rPr>
            </w:pPr>
            <w:r w:rsidRPr="00107092">
              <w:rPr>
                <w:rFonts w:ascii="Times New Roman" w:hAnsi="Times New Roman" w:cs="Times New Roman"/>
                <w:sz w:val="24"/>
                <w:szCs w:val="24"/>
              </w:rPr>
              <w:t>Тема 1. «Сущность, цели и этапы маркетингового анализа».</w:t>
            </w:r>
          </w:p>
          <w:p w:rsidR="00107092" w:rsidRPr="00107092" w:rsidRDefault="00107092" w:rsidP="00107092">
            <w:pPr>
              <w:pStyle w:val="a4"/>
              <w:ind w:left="72"/>
              <w:jc w:val="both"/>
              <w:rPr>
                <w:rFonts w:ascii="Times New Roman" w:hAnsi="Times New Roman" w:cs="Times New Roman"/>
                <w:sz w:val="24"/>
                <w:szCs w:val="24"/>
              </w:rPr>
            </w:pPr>
            <w:r w:rsidRPr="00107092">
              <w:rPr>
                <w:rFonts w:ascii="Times New Roman" w:hAnsi="Times New Roman" w:cs="Times New Roman"/>
                <w:sz w:val="24"/>
                <w:szCs w:val="24"/>
              </w:rPr>
              <w:t>Тема 2. «Информационное обеспечение маркетингового анализа».</w:t>
            </w:r>
          </w:p>
          <w:p w:rsidR="00107092" w:rsidRPr="00107092" w:rsidRDefault="00107092" w:rsidP="00107092">
            <w:pPr>
              <w:pStyle w:val="a4"/>
              <w:ind w:left="72"/>
              <w:jc w:val="both"/>
              <w:rPr>
                <w:rFonts w:ascii="Times New Roman" w:hAnsi="Times New Roman" w:cs="Times New Roman"/>
                <w:sz w:val="24"/>
                <w:szCs w:val="24"/>
              </w:rPr>
            </w:pPr>
            <w:r w:rsidRPr="00107092">
              <w:rPr>
                <w:rFonts w:ascii="Times New Roman" w:hAnsi="Times New Roman" w:cs="Times New Roman"/>
                <w:sz w:val="24"/>
                <w:szCs w:val="24"/>
              </w:rPr>
              <w:t>Тема 3. «Эффективная презентация проекта по маркетинговому анализу».</w:t>
            </w:r>
          </w:p>
          <w:p w:rsidR="00107092" w:rsidRPr="00107092" w:rsidRDefault="00107092" w:rsidP="00107092">
            <w:pPr>
              <w:pStyle w:val="a4"/>
              <w:ind w:left="72"/>
              <w:jc w:val="both"/>
              <w:rPr>
                <w:rFonts w:ascii="Times New Roman" w:hAnsi="Times New Roman" w:cs="Times New Roman"/>
                <w:sz w:val="24"/>
                <w:szCs w:val="24"/>
              </w:rPr>
            </w:pPr>
            <w:r w:rsidRPr="00107092">
              <w:rPr>
                <w:rFonts w:ascii="Times New Roman" w:hAnsi="Times New Roman" w:cs="Times New Roman"/>
                <w:sz w:val="24"/>
                <w:szCs w:val="24"/>
              </w:rPr>
              <w:t>Тема 4. «Конъюнктурный анализ рынка».</w:t>
            </w:r>
          </w:p>
          <w:p w:rsidR="00107092" w:rsidRPr="00107092" w:rsidRDefault="00107092" w:rsidP="00107092">
            <w:pPr>
              <w:pStyle w:val="a4"/>
              <w:ind w:left="72"/>
              <w:jc w:val="both"/>
              <w:rPr>
                <w:rFonts w:ascii="Times New Roman" w:hAnsi="Times New Roman" w:cs="Times New Roman"/>
                <w:sz w:val="24"/>
                <w:szCs w:val="24"/>
              </w:rPr>
            </w:pPr>
            <w:r w:rsidRPr="00107092">
              <w:rPr>
                <w:rFonts w:ascii="Times New Roman" w:hAnsi="Times New Roman" w:cs="Times New Roman"/>
                <w:sz w:val="24"/>
                <w:szCs w:val="24"/>
              </w:rPr>
              <w:t>Тема 5. «Анализ ценовой политики предприятия».</w:t>
            </w:r>
          </w:p>
          <w:p w:rsidR="00107092" w:rsidRPr="00107092" w:rsidRDefault="00107092" w:rsidP="00107092">
            <w:pPr>
              <w:pStyle w:val="a4"/>
              <w:ind w:left="72"/>
              <w:jc w:val="both"/>
              <w:rPr>
                <w:rFonts w:ascii="Times New Roman" w:hAnsi="Times New Roman" w:cs="Times New Roman"/>
                <w:sz w:val="24"/>
                <w:szCs w:val="24"/>
              </w:rPr>
            </w:pPr>
            <w:r w:rsidRPr="00107092">
              <w:rPr>
                <w:rFonts w:ascii="Times New Roman" w:hAnsi="Times New Roman" w:cs="Times New Roman"/>
                <w:sz w:val="24"/>
                <w:szCs w:val="24"/>
              </w:rPr>
              <w:t>Тема 6. «SWOT-анализ.</w:t>
            </w:r>
          </w:p>
          <w:p w:rsidR="00107092" w:rsidRPr="00107092" w:rsidRDefault="00107092" w:rsidP="00107092">
            <w:pPr>
              <w:pStyle w:val="a4"/>
              <w:ind w:left="72"/>
              <w:jc w:val="both"/>
              <w:rPr>
                <w:rFonts w:ascii="Times New Roman" w:hAnsi="Times New Roman" w:cs="Times New Roman"/>
                <w:sz w:val="24"/>
                <w:szCs w:val="24"/>
              </w:rPr>
            </w:pPr>
            <w:r w:rsidRPr="00107092">
              <w:rPr>
                <w:rFonts w:ascii="Times New Roman" w:hAnsi="Times New Roman" w:cs="Times New Roman"/>
                <w:sz w:val="24"/>
                <w:szCs w:val="24"/>
              </w:rPr>
              <w:t>Тема 7. «Конкурентный анализ».</w:t>
            </w:r>
          </w:p>
          <w:p w:rsidR="00107092" w:rsidRPr="00107092" w:rsidRDefault="00107092" w:rsidP="00107092">
            <w:pPr>
              <w:pStyle w:val="a4"/>
              <w:ind w:left="72"/>
              <w:jc w:val="both"/>
              <w:rPr>
                <w:rFonts w:ascii="Times New Roman" w:hAnsi="Times New Roman" w:cs="Times New Roman"/>
                <w:sz w:val="24"/>
                <w:szCs w:val="24"/>
              </w:rPr>
            </w:pPr>
            <w:r w:rsidRPr="00107092">
              <w:rPr>
                <w:rFonts w:ascii="Times New Roman" w:hAnsi="Times New Roman" w:cs="Times New Roman"/>
                <w:sz w:val="24"/>
                <w:szCs w:val="24"/>
              </w:rPr>
              <w:t>Тема 8. «Анализ эффективности рекламы».</w:t>
            </w:r>
          </w:p>
          <w:p w:rsidR="00340BE7" w:rsidRPr="00340BE7" w:rsidRDefault="00107092" w:rsidP="00107092">
            <w:pPr>
              <w:pStyle w:val="a4"/>
              <w:ind w:left="72"/>
              <w:jc w:val="both"/>
              <w:rPr>
                <w:rFonts w:ascii="Times New Roman" w:hAnsi="Times New Roman" w:cs="Times New Roman"/>
                <w:sz w:val="24"/>
                <w:szCs w:val="24"/>
              </w:rPr>
            </w:pPr>
            <w:r w:rsidRPr="00107092">
              <w:rPr>
                <w:rFonts w:ascii="Times New Roman" w:hAnsi="Times New Roman" w:cs="Times New Roman"/>
                <w:sz w:val="24"/>
                <w:szCs w:val="24"/>
              </w:rPr>
              <w:t>Тема 9.«Анализ риска невостребованной продукции».</w:t>
            </w:r>
          </w:p>
        </w:tc>
      </w:tr>
      <w:tr w:rsidR="00340BE7" w:rsidRPr="00340BE7" w:rsidTr="00340BE7">
        <w:trPr>
          <w:trHeight w:val="256"/>
          <w:jc w:val="center"/>
        </w:trPr>
        <w:tc>
          <w:tcPr>
            <w:tcW w:w="3255" w:type="dxa"/>
          </w:tcPr>
          <w:p w:rsidR="00340BE7" w:rsidRPr="00340BE7" w:rsidRDefault="00340BE7" w:rsidP="00340BE7">
            <w:pPr>
              <w:rPr>
                <w:rFonts w:ascii="Times New Roman" w:hAnsi="Times New Roman" w:cs="Times New Roman"/>
                <w:sz w:val="24"/>
                <w:szCs w:val="24"/>
              </w:rPr>
            </w:pPr>
            <w:r w:rsidRPr="00340BE7">
              <w:rPr>
                <w:rFonts w:ascii="Times New Roman" w:hAnsi="Times New Roman" w:cs="Times New Roman"/>
                <w:sz w:val="24"/>
                <w:szCs w:val="24"/>
              </w:rPr>
              <w:t>Анализ ключевых показателей производительности</w:t>
            </w:r>
          </w:p>
        </w:tc>
        <w:tc>
          <w:tcPr>
            <w:tcW w:w="5881" w:type="dxa"/>
          </w:tcPr>
          <w:p w:rsidR="00B30448" w:rsidRPr="00B30448"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Тема 1</w:t>
            </w:r>
            <w:r>
              <w:rPr>
                <w:rFonts w:ascii="Times New Roman" w:hAnsi="Times New Roman" w:cs="Times New Roman"/>
                <w:sz w:val="24"/>
                <w:szCs w:val="24"/>
              </w:rPr>
              <w:t>.</w:t>
            </w:r>
            <w:r w:rsidRPr="00B30448">
              <w:rPr>
                <w:rFonts w:ascii="Times New Roman" w:hAnsi="Times New Roman" w:cs="Times New Roman"/>
                <w:sz w:val="24"/>
                <w:szCs w:val="24"/>
              </w:rPr>
              <w:t xml:space="preserve"> «Перспективы применения ключевых показателей производительности для реализации стратегических интересов собственников бизнеса»</w:t>
            </w:r>
          </w:p>
          <w:p w:rsidR="00B30448" w:rsidRPr="00B30448"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Тема 2</w:t>
            </w:r>
            <w:r>
              <w:rPr>
                <w:rFonts w:ascii="Times New Roman" w:hAnsi="Times New Roman" w:cs="Times New Roman"/>
                <w:sz w:val="24"/>
                <w:szCs w:val="24"/>
              </w:rPr>
              <w:t>.</w:t>
            </w:r>
            <w:r w:rsidRPr="00B30448">
              <w:rPr>
                <w:rFonts w:ascii="Times New Roman" w:hAnsi="Times New Roman" w:cs="Times New Roman"/>
                <w:sz w:val="24"/>
                <w:szCs w:val="24"/>
              </w:rPr>
              <w:t xml:space="preserve"> «Использование ключевых показателей производительности для хозяйственного планирования и внутрикорпоративного контроля»</w:t>
            </w:r>
          </w:p>
          <w:p w:rsidR="00B30448" w:rsidRPr="00B30448"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Тема 3</w:t>
            </w:r>
            <w:r>
              <w:rPr>
                <w:rFonts w:ascii="Times New Roman" w:hAnsi="Times New Roman" w:cs="Times New Roman"/>
                <w:sz w:val="24"/>
                <w:szCs w:val="24"/>
              </w:rPr>
              <w:t>.</w:t>
            </w:r>
            <w:r w:rsidRPr="00B30448">
              <w:rPr>
                <w:rFonts w:ascii="Times New Roman" w:hAnsi="Times New Roman" w:cs="Times New Roman"/>
                <w:sz w:val="24"/>
                <w:szCs w:val="24"/>
              </w:rPr>
              <w:t xml:space="preserve"> «Основные требования к системе  ключевых показателей производительности и методика ее разработки»</w:t>
            </w:r>
          </w:p>
          <w:p w:rsidR="00B30448" w:rsidRPr="00B30448"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Тема 4</w:t>
            </w:r>
            <w:r>
              <w:rPr>
                <w:rFonts w:ascii="Times New Roman" w:hAnsi="Times New Roman" w:cs="Times New Roman"/>
                <w:sz w:val="24"/>
                <w:szCs w:val="24"/>
              </w:rPr>
              <w:t>.</w:t>
            </w:r>
            <w:r w:rsidRPr="00B30448">
              <w:rPr>
                <w:rFonts w:ascii="Times New Roman" w:hAnsi="Times New Roman" w:cs="Times New Roman"/>
                <w:sz w:val="24"/>
                <w:szCs w:val="24"/>
              </w:rPr>
              <w:t xml:space="preserve"> «Использование ключевых показателей производительности при управлении экономическим ростом»</w:t>
            </w:r>
          </w:p>
          <w:p w:rsidR="00B30448" w:rsidRPr="00B30448"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Тема 5</w:t>
            </w:r>
            <w:r>
              <w:rPr>
                <w:rFonts w:ascii="Times New Roman" w:hAnsi="Times New Roman" w:cs="Times New Roman"/>
                <w:sz w:val="24"/>
                <w:szCs w:val="24"/>
              </w:rPr>
              <w:t>.</w:t>
            </w:r>
            <w:r w:rsidRPr="00B30448">
              <w:rPr>
                <w:rFonts w:ascii="Times New Roman" w:hAnsi="Times New Roman" w:cs="Times New Roman"/>
                <w:sz w:val="24"/>
                <w:szCs w:val="24"/>
              </w:rPr>
              <w:t xml:space="preserve"> «Этапы внедрения ключевых показателей производительности в практику хозяйственного управления»</w:t>
            </w:r>
          </w:p>
          <w:p w:rsidR="00B30448" w:rsidRPr="00B30448"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 xml:space="preserve">Тема </w:t>
            </w:r>
            <w:r>
              <w:rPr>
                <w:rFonts w:ascii="Times New Roman" w:hAnsi="Times New Roman" w:cs="Times New Roman"/>
                <w:sz w:val="24"/>
                <w:szCs w:val="24"/>
              </w:rPr>
              <w:t>6.</w:t>
            </w:r>
            <w:r w:rsidRPr="00B30448">
              <w:rPr>
                <w:rFonts w:ascii="Times New Roman" w:hAnsi="Times New Roman" w:cs="Times New Roman"/>
                <w:sz w:val="24"/>
                <w:szCs w:val="24"/>
              </w:rPr>
              <w:t xml:space="preserve"> «Финансовые показатели»</w:t>
            </w:r>
          </w:p>
          <w:p w:rsidR="00B30448" w:rsidRPr="00B30448"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 xml:space="preserve">Тема </w:t>
            </w:r>
            <w:r>
              <w:rPr>
                <w:rFonts w:ascii="Times New Roman" w:hAnsi="Times New Roman" w:cs="Times New Roman"/>
                <w:sz w:val="24"/>
                <w:szCs w:val="24"/>
              </w:rPr>
              <w:t>7.</w:t>
            </w:r>
            <w:r w:rsidRPr="00B30448">
              <w:rPr>
                <w:rFonts w:ascii="Times New Roman" w:hAnsi="Times New Roman" w:cs="Times New Roman"/>
                <w:sz w:val="24"/>
                <w:szCs w:val="24"/>
              </w:rPr>
              <w:t xml:space="preserve"> «Показатели, отражающие взаимодействие с клиентами»</w:t>
            </w:r>
          </w:p>
          <w:p w:rsidR="00B30448" w:rsidRPr="00B30448"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 xml:space="preserve">Тема </w:t>
            </w:r>
            <w:r>
              <w:rPr>
                <w:rFonts w:ascii="Times New Roman" w:hAnsi="Times New Roman" w:cs="Times New Roman"/>
                <w:sz w:val="24"/>
                <w:szCs w:val="24"/>
              </w:rPr>
              <w:t>8.</w:t>
            </w:r>
            <w:r w:rsidRPr="00B30448">
              <w:rPr>
                <w:rFonts w:ascii="Times New Roman" w:hAnsi="Times New Roman" w:cs="Times New Roman"/>
                <w:sz w:val="24"/>
                <w:szCs w:val="24"/>
              </w:rPr>
              <w:t xml:space="preserve"> «Показатели, характеризующие эффективность использования персонала»</w:t>
            </w:r>
          </w:p>
          <w:p w:rsidR="00B30448" w:rsidRPr="00B30448"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 xml:space="preserve">Тема </w:t>
            </w:r>
            <w:r>
              <w:rPr>
                <w:rFonts w:ascii="Times New Roman" w:hAnsi="Times New Roman" w:cs="Times New Roman"/>
                <w:sz w:val="24"/>
                <w:szCs w:val="24"/>
              </w:rPr>
              <w:t>9.</w:t>
            </w:r>
            <w:r w:rsidRPr="00B30448">
              <w:rPr>
                <w:rFonts w:ascii="Times New Roman" w:hAnsi="Times New Roman" w:cs="Times New Roman"/>
                <w:sz w:val="24"/>
                <w:szCs w:val="24"/>
              </w:rPr>
              <w:t xml:space="preserve"> «Показатели эффективности продаж»</w:t>
            </w:r>
          </w:p>
          <w:p w:rsidR="00340BE7" w:rsidRPr="00340BE7" w:rsidRDefault="00B30448" w:rsidP="00B30448">
            <w:pPr>
              <w:pStyle w:val="a4"/>
              <w:ind w:left="72"/>
              <w:jc w:val="both"/>
              <w:rPr>
                <w:rFonts w:ascii="Times New Roman" w:hAnsi="Times New Roman" w:cs="Times New Roman"/>
                <w:sz w:val="24"/>
                <w:szCs w:val="24"/>
              </w:rPr>
            </w:pPr>
            <w:r w:rsidRPr="00B30448">
              <w:rPr>
                <w:rFonts w:ascii="Times New Roman" w:hAnsi="Times New Roman" w:cs="Times New Roman"/>
                <w:sz w:val="24"/>
                <w:szCs w:val="24"/>
              </w:rPr>
              <w:t xml:space="preserve">Тема </w:t>
            </w:r>
            <w:r>
              <w:rPr>
                <w:rFonts w:ascii="Times New Roman" w:hAnsi="Times New Roman" w:cs="Times New Roman"/>
                <w:sz w:val="24"/>
                <w:szCs w:val="24"/>
              </w:rPr>
              <w:t>10.</w:t>
            </w:r>
            <w:r w:rsidRPr="00B30448">
              <w:rPr>
                <w:rFonts w:ascii="Times New Roman" w:hAnsi="Times New Roman" w:cs="Times New Roman"/>
                <w:sz w:val="24"/>
                <w:szCs w:val="24"/>
              </w:rPr>
              <w:t xml:space="preserve"> «Показатели операционной деятельности и логистики»</w:t>
            </w:r>
          </w:p>
        </w:tc>
      </w:tr>
    </w:tbl>
    <w:p w:rsidR="00054268" w:rsidRDefault="00054268" w:rsidP="00054268">
      <w:pPr>
        <w:pStyle w:val="a4"/>
        <w:shd w:val="clear" w:color="auto" w:fill="FFFFFF"/>
        <w:spacing w:after="0" w:line="360" w:lineRule="auto"/>
        <w:ind w:left="0" w:firstLine="709"/>
        <w:jc w:val="both"/>
        <w:rPr>
          <w:rFonts w:ascii="Times New Roman" w:hAnsi="Times New Roman" w:cs="Times New Roman"/>
          <w:sz w:val="28"/>
          <w:szCs w:val="28"/>
        </w:rPr>
      </w:pPr>
    </w:p>
    <w:p w:rsidR="00054268" w:rsidRPr="00FB40CD" w:rsidRDefault="00054268" w:rsidP="00054268">
      <w:pPr>
        <w:pStyle w:val="a4"/>
        <w:shd w:val="clear" w:color="auto" w:fill="FFFFFF"/>
        <w:spacing w:after="0" w:line="360" w:lineRule="auto"/>
        <w:ind w:left="0" w:firstLine="709"/>
        <w:jc w:val="both"/>
        <w:rPr>
          <w:rFonts w:ascii="Times New Roman" w:hAnsi="Times New Roman" w:cs="Times New Roman"/>
          <w:sz w:val="28"/>
          <w:szCs w:val="28"/>
        </w:rPr>
      </w:pPr>
      <w:r w:rsidRPr="00FB40CD">
        <w:rPr>
          <w:rFonts w:ascii="Times New Roman" w:hAnsi="Times New Roman" w:cs="Times New Roman"/>
          <w:sz w:val="28"/>
          <w:szCs w:val="28"/>
        </w:rPr>
        <w:t>Перечень вопросов, выносимых на государственный экзамен представлен в приложении 1 к программе ГИА.</w:t>
      </w:r>
    </w:p>
    <w:p w:rsidR="00E75017" w:rsidRDefault="00E75017" w:rsidP="00E75017">
      <w:pPr>
        <w:pStyle w:val="1"/>
        <w:numPr>
          <w:ilvl w:val="0"/>
          <w:numId w:val="1"/>
        </w:numPr>
        <w:rPr>
          <w:rFonts w:ascii="Times New Roman" w:hAnsi="Times New Roman" w:cs="Times New Roman"/>
        </w:rPr>
      </w:pPr>
      <w:bookmarkStart w:id="10" w:name="_Toc480926881"/>
      <w:bookmarkStart w:id="11" w:name="_Toc528758859"/>
      <w:r w:rsidRPr="008D7ED2">
        <w:rPr>
          <w:rFonts w:ascii="Times New Roman" w:hAnsi="Times New Roman" w:cs="Times New Roman"/>
        </w:rPr>
        <w:lastRenderedPageBreak/>
        <w:t>Требования к выпускной квалификационной работе обучающегося</w:t>
      </w:r>
      <w:bookmarkEnd w:id="10"/>
      <w:bookmarkEnd w:id="11"/>
    </w:p>
    <w:p w:rsidR="00340BE7" w:rsidRPr="00340BE7" w:rsidRDefault="00340BE7" w:rsidP="00340BE7">
      <w:pPr>
        <w:numPr>
          <w:ilvl w:val="1"/>
          <w:numId w:val="1"/>
        </w:numPr>
        <w:shd w:val="clear" w:color="auto" w:fill="FFFFFF"/>
        <w:spacing w:after="0"/>
        <w:contextualSpacing/>
        <w:jc w:val="both"/>
        <w:rPr>
          <w:rFonts w:ascii="Times New Roman" w:hAnsi="Times New Roman" w:cs="Times New Roman"/>
          <w:i/>
          <w:sz w:val="28"/>
          <w:szCs w:val="28"/>
        </w:rPr>
      </w:pPr>
      <w:r w:rsidRPr="00340BE7">
        <w:rPr>
          <w:rFonts w:ascii="Times New Roman" w:hAnsi="Times New Roman" w:cs="Times New Roman"/>
          <w:b/>
          <w:sz w:val="28"/>
          <w:szCs w:val="28"/>
        </w:rPr>
        <w:t>Вид выпускной квалификационной работы:</w:t>
      </w:r>
      <w:r w:rsidRPr="00340BE7">
        <w:rPr>
          <w:rFonts w:ascii="Times New Roman" w:hAnsi="Times New Roman" w:cs="Times New Roman"/>
          <w:sz w:val="28"/>
          <w:szCs w:val="28"/>
        </w:rPr>
        <w:t xml:space="preserve"> </w:t>
      </w:r>
      <w:r w:rsidRPr="00340BE7">
        <w:rPr>
          <w:rFonts w:ascii="Times New Roman" w:hAnsi="Times New Roman" w:cs="Times New Roman"/>
          <w:i/>
          <w:sz w:val="28"/>
          <w:szCs w:val="28"/>
        </w:rPr>
        <w:t>бакалаврская работа</w:t>
      </w:r>
    </w:p>
    <w:p w:rsidR="00340BE7" w:rsidRPr="00340BE7" w:rsidRDefault="00340BE7" w:rsidP="00340BE7">
      <w:pPr>
        <w:numPr>
          <w:ilvl w:val="1"/>
          <w:numId w:val="1"/>
        </w:numPr>
        <w:shd w:val="clear" w:color="auto" w:fill="FFFFFF"/>
        <w:spacing w:after="0"/>
        <w:contextualSpacing/>
        <w:jc w:val="both"/>
        <w:rPr>
          <w:rFonts w:ascii="Times New Roman" w:hAnsi="Times New Roman" w:cs="Times New Roman"/>
          <w:b/>
          <w:sz w:val="28"/>
          <w:szCs w:val="28"/>
        </w:rPr>
      </w:pPr>
      <w:r w:rsidRPr="00340BE7">
        <w:rPr>
          <w:rFonts w:ascii="Times New Roman" w:hAnsi="Times New Roman" w:cs="Times New Roman"/>
          <w:b/>
          <w:sz w:val="28"/>
          <w:szCs w:val="28"/>
        </w:rPr>
        <w:t>Примерная тематика выпускных квалификационных работ</w:t>
      </w:r>
    </w:p>
    <w:p w:rsidR="00FC1EBF" w:rsidRPr="00340BE7" w:rsidRDefault="00FC1EBF" w:rsidP="00FC1EBF">
      <w:pPr>
        <w:shd w:val="clear" w:color="auto" w:fill="FFFFFF"/>
        <w:tabs>
          <w:tab w:val="left" w:pos="142"/>
          <w:tab w:val="left" w:pos="284"/>
        </w:tabs>
        <w:spacing w:after="0"/>
        <w:ind w:left="-142" w:right="-7"/>
        <w:contextualSpacing/>
        <w:jc w:val="center"/>
        <w:rPr>
          <w:rFonts w:ascii="Times New Roman" w:hAnsi="Times New Roman" w:cs="Times New Roman"/>
          <w:b/>
          <w:sz w:val="28"/>
          <w:szCs w:val="28"/>
        </w:rPr>
      </w:pP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Концепция </w:t>
      </w:r>
      <w:proofErr w:type="gramStart"/>
      <w:r>
        <w:rPr>
          <w:rFonts w:ascii="Times New Roman" w:hAnsi="Times New Roman" w:cs="Times New Roman"/>
          <w:sz w:val="28"/>
          <w:szCs w:val="28"/>
        </w:rPr>
        <w:t>бизнес-анализа</w:t>
      </w:r>
      <w:proofErr w:type="gramEnd"/>
      <w:r>
        <w:rPr>
          <w:rFonts w:ascii="Times New Roman" w:hAnsi="Times New Roman" w:cs="Times New Roman"/>
          <w:sz w:val="28"/>
          <w:szCs w:val="28"/>
        </w:rPr>
        <w:t xml:space="preserve"> и организация его работы на предприятии </w:t>
      </w:r>
    </w:p>
    <w:p w:rsidR="00FC1EBF" w:rsidRPr="00316DAA"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А</w:t>
      </w:r>
      <w:r w:rsidRPr="00316DAA">
        <w:rPr>
          <w:rFonts w:ascii="Times New Roman" w:hAnsi="Times New Roman" w:cs="Times New Roman"/>
          <w:sz w:val="28"/>
          <w:szCs w:val="28"/>
        </w:rPr>
        <w:t>нализ финансового состояния предприятия</w:t>
      </w:r>
    </w:p>
    <w:p w:rsidR="00FC1EBF"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 xml:space="preserve">Анализ текущего состояния организации с применением методов </w:t>
      </w:r>
      <w:proofErr w:type="gramStart"/>
      <w:r>
        <w:rPr>
          <w:rFonts w:ascii="Times New Roman" w:hAnsi="Times New Roman" w:cs="Times New Roman"/>
          <w:sz w:val="28"/>
          <w:szCs w:val="28"/>
        </w:rPr>
        <w:t>бизнес-анализа</w:t>
      </w:r>
      <w:proofErr w:type="gramEnd"/>
    </w:p>
    <w:p w:rsidR="00FC1EBF" w:rsidRPr="00316DAA"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Анализ текущего состояния организации с применением методов комплексного анализа организации</w:t>
      </w:r>
    </w:p>
    <w:p w:rsidR="00FC1EBF" w:rsidRPr="00BE1121"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sidRPr="00BE1121">
        <w:rPr>
          <w:rFonts w:ascii="Times New Roman" w:hAnsi="Times New Roman" w:cs="Times New Roman"/>
          <w:sz w:val="28"/>
          <w:szCs w:val="28"/>
        </w:rPr>
        <w:t>Анализ потребностей бизнеса как базовое состояние контекста для изменений в организации</w:t>
      </w:r>
    </w:p>
    <w:p w:rsidR="00FC1EBF" w:rsidRPr="00BE1121"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sidRPr="00BE1121">
        <w:rPr>
          <w:rFonts w:ascii="Times New Roman" w:hAnsi="Times New Roman" w:cs="Times New Roman"/>
          <w:sz w:val="28"/>
          <w:szCs w:val="28"/>
        </w:rPr>
        <w:t xml:space="preserve">Характеристика будущего состояния организации на основе ее </w:t>
      </w:r>
      <w:proofErr w:type="gramStart"/>
      <w:r w:rsidRPr="00BE1121">
        <w:rPr>
          <w:rFonts w:ascii="Times New Roman" w:hAnsi="Times New Roman" w:cs="Times New Roman"/>
          <w:sz w:val="28"/>
          <w:szCs w:val="28"/>
        </w:rPr>
        <w:t>бизнес-потребностей</w:t>
      </w:r>
      <w:proofErr w:type="gramEnd"/>
    </w:p>
    <w:p w:rsidR="00FC1EBF"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Анализ разрывов между текущим и будущим состоянием организации</w:t>
      </w:r>
    </w:p>
    <w:p w:rsidR="00FC1EBF"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 xml:space="preserve">Стратегия управления изменениями и ее разработка </w:t>
      </w:r>
      <w:proofErr w:type="gramStart"/>
      <w:r>
        <w:rPr>
          <w:rFonts w:ascii="Times New Roman" w:hAnsi="Times New Roman" w:cs="Times New Roman"/>
          <w:sz w:val="28"/>
          <w:szCs w:val="28"/>
        </w:rPr>
        <w:t>бизнес-аналитиком</w:t>
      </w:r>
      <w:proofErr w:type="gramEnd"/>
    </w:p>
    <w:p w:rsidR="00FC1EBF" w:rsidRPr="00316DAA"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Бизнес-анализ для организации-банкрота</w:t>
      </w:r>
    </w:p>
    <w:p w:rsidR="00FC1EBF" w:rsidRPr="00316DAA"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 xml:space="preserve">Особенности </w:t>
      </w:r>
      <w:proofErr w:type="gramStart"/>
      <w:r>
        <w:rPr>
          <w:rFonts w:ascii="Times New Roman" w:hAnsi="Times New Roman" w:cs="Times New Roman"/>
          <w:sz w:val="28"/>
          <w:szCs w:val="28"/>
        </w:rPr>
        <w:t>бизнес-анализа</w:t>
      </w:r>
      <w:proofErr w:type="gramEnd"/>
      <w:r>
        <w:rPr>
          <w:rFonts w:ascii="Times New Roman" w:hAnsi="Times New Roman" w:cs="Times New Roman"/>
          <w:sz w:val="28"/>
          <w:szCs w:val="28"/>
        </w:rPr>
        <w:t xml:space="preserve"> на</w:t>
      </w:r>
      <w:r w:rsidRPr="00316DAA">
        <w:rPr>
          <w:rFonts w:ascii="Times New Roman" w:hAnsi="Times New Roman" w:cs="Times New Roman"/>
          <w:sz w:val="28"/>
          <w:szCs w:val="28"/>
        </w:rPr>
        <w:t xml:space="preserve"> предприятиях малого бизнеса</w:t>
      </w:r>
    </w:p>
    <w:p w:rsidR="00FC1EBF" w:rsidRPr="00316DAA"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Бизнес-анализ в условиях компьютеризации деятельности организации</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Анализ заинтересованных сторон и их требований в организации</w:t>
      </w:r>
    </w:p>
    <w:p w:rsidR="00FC1EBF"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Методы выявления проблем в организации и разработка вариантов их решений</w:t>
      </w:r>
    </w:p>
    <w:p w:rsidR="00FC1EBF" w:rsidRPr="00A00C89"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 xml:space="preserve"> Выявление возможностей и подготовка изменений в организации</w:t>
      </w:r>
    </w:p>
    <w:p w:rsidR="00FC1EBF" w:rsidRPr="00316DAA" w:rsidRDefault="00FC1EBF" w:rsidP="00FC1EBF">
      <w:pPr>
        <w:pStyle w:val="a4"/>
        <w:numPr>
          <w:ilvl w:val="0"/>
          <w:numId w:val="8"/>
        </w:numPr>
        <w:tabs>
          <w:tab w:val="left" w:pos="142"/>
          <w:tab w:val="left" w:pos="284"/>
        </w:tabs>
        <w:spacing w:after="0" w:line="240" w:lineRule="auto"/>
        <w:ind w:left="-142" w:right="-7" w:firstLine="0"/>
        <w:rPr>
          <w:rFonts w:ascii="Times New Roman" w:hAnsi="Times New Roman" w:cs="Times New Roman"/>
          <w:sz w:val="28"/>
          <w:szCs w:val="28"/>
        </w:rPr>
      </w:pPr>
      <w:r>
        <w:rPr>
          <w:rFonts w:ascii="Times New Roman" w:hAnsi="Times New Roman" w:cs="Times New Roman"/>
          <w:sz w:val="28"/>
          <w:szCs w:val="28"/>
        </w:rPr>
        <w:t xml:space="preserve"> </w:t>
      </w:r>
      <w:r w:rsidRPr="00316DAA">
        <w:rPr>
          <w:rFonts w:ascii="Times New Roman" w:hAnsi="Times New Roman" w:cs="Times New Roman"/>
          <w:sz w:val="28"/>
          <w:szCs w:val="28"/>
        </w:rPr>
        <w:t>Анализ показателей финансовой отчетности организации</w:t>
      </w:r>
      <w:r>
        <w:rPr>
          <w:rFonts w:ascii="Times New Roman" w:hAnsi="Times New Roman" w:cs="Times New Roman"/>
          <w:sz w:val="28"/>
          <w:szCs w:val="28"/>
        </w:rPr>
        <w:t xml:space="preserve"> для целей </w:t>
      </w:r>
      <w:proofErr w:type="gramStart"/>
      <w:r>
        <w:rPr>
          <w:rFonts w:ascii="Times New Roman" w:hAnsi="Times New Roman" w:cs="Times New Roman"/>
          <w:sz w:val="28"/>
          <w:szCs w:val="28"/>
        </w:rPr>
        <w:t>бизнес-анализа</w:t>
      </w:r>
      <w:proofErr w:type="gramEnd"/>
    </w:p>
    <w:p w:rsidR="00FC1EBF" w:rsidRPr="00870141"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sidRPr="00870141">
        <w:rPr>
          <w:rFonts w:ascii="Times New Roman" w:hAnsi="Times New Roman" w:cs="Times New Roman"/>
          <w:sz w:val="28"/>
          <w:szCs w:val="28"/>
        </w:rPr>
        <w:t xml:space="preserve"> Выявление проблем организации в ходе оценки ее текущего состояния </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Анализ разработанных решений выявленных проблем и оценка их ценности (эффективности)</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Методы моделирования в бизнес </w:t>
      </w:r>
      <w:proofErr w:type="gramStart"/>
      <w:r>
        <w:rPr>
          <w:rFonts w:ascii="Times New Roman" w:hAnsi="Times New Roman" w:cs="Times New Roman"/>
          <w:sz w:val="28"/>
          <w:szCs w:val="28"/>
        </w:rPr>
        <w:t>анализе</w:t>
      </w:r>
      <w:proofErr w:type="gramEnd"/>
    </w:p>
    <w:p w:rsidR="00FC1EBF" w:rsidRPr="00316DAA"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Бизнес-</w:t>
      </w:r>
      <w:r w:rsidRPr="00316DAA">
        <w:rPr>
          <w:rFonts w:ascii="Times New Roman" w:hAnsi="Times New Roman" w:cs="Times New Roman"/>
          <w:sz w:val="28"/>
          <w:szCs w:val="28"/>
        </w:rPr>
        <w:t xml:space="preserve">анализ в разработке </w:t>
      </w:r>
      <w:r>
        <w:rPr>
          <w:rFonts w:ascii="Times New Roman" w:hAnsi="Times New Roman" w:cs="Times New Roman"/>
          <w:sz w:val="28"/>
          <w:szCs w:val="28"/>
        </w:rPr>
        <w:t>стратегии организации</w:t>
      </w:r>
    </w:p>
    <w:p w:rsidR="00FC1EBF" w:rsidRPr="00316DAA"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А</w:t>
      </w:r>
      <w:r w:rsidRPr="00316DAA">
        <w:rPr>
          <w:rFonts w:ascii="Times New Roman" w:hAnsi="Times New Roman" w:cs="Times New Roman"/>
          <w:sz w:val="28"/>
          <w:szCs w:val="28"/>
        </w:rPr>
        <w:t xml:space="preserve">нализ инновационной </w:t>
      </w:r>
      <w:r>
        <w:rPr>
          <w:rFonts w:ascii="Times New Roman" w:hAnsi="Times New Roman" w:cs="Times New Roman"/>
          <w:sz w:val="28"/>
          <w:szCs w:val="28"/>
        </w:rPr>
        <w:t>активности организации</w:t>
      </w:r>
    </w:p>
    <w:p w:rsidR="00FC1EBF" w:rsidRPr="00316DAA"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Анализ</w:t>
      </w:r>
      <w:r w:rsidRPr="00316DAA">
        <w:rPr>
          <w:rFonts w:ascii="Times New Roman" w:hAnsi="Times New Roman" w:cs="Times New Roman"/>
          <w:sz w:val="28"/>
          <w:szCs w:val="28"/>
        </w:rPr>
        <w:t xml:space="preserve"> конкурентоспособности</w:t>
      </w:r>
      <w:r>
        <w:rPr>
          <w:rFonts w:ascii="Times New Roman" w:hAnsi="Times New Roman" w:cs="Times New Roman"/>
          <w:sz w:val="28"/>
          <w:szCs w:val="28"/>
        </w:rPr>
        <w:t xml:space="preserve"> организации</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Ключевые показатели эффективности в </w:t>
      </w:r>
      <w:proofErr w:type="gramStart"/>
      <w:r>
        <w:rPr>
          <w:rFonts w:ascii="Times New Roman" w:hAnsi="Times New Roman" w:cs="Times New Roman"/>
          <w:sz w:val="28"/>
          <w:szCs w:val="28"/>
        </w:rPr>
        <w:t>бизнес-анализе</w:t>
      </w:r>
      <w:proofErr w:type="gramEnd"/>
    </w:p>
    <w:p w:rsidR="00FC1EBF" w:rsidRPr="00303CB0"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03CB0">
        <w:rPr>
          <w:rFonts w:ascii="Times New Roman" w:hAnsi="Times New Roman" w:cs="Times New Roman"/>
          <w:sz w:val="28"/>
          <w:szCs w:val="28"/>
        </w:rPr>
        <w:t>Анализ рисков в деятельности организации</w:t>
      </w:r>
    </w:p>
    <w:p w:rsidR="00FC1EBF" w:rsidRPr="00861055"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Бенчмаркинг и анализ рынка</w:t>
      </w:r>
    </w:p>
    <w:p w:rsidR="00FC1EBF" w:rsidRPr="00316DAA"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sidRPr="0099683F">
        <w:rPr>
          <w:rFonts w:ascii="Times New Roman" w:hAnsi="Times New Roman" w:cs="Times New Roman"/>
          <w:sz w:val="28"/>
          <w:szCs w:val="28"/>
        </w:rPr>
        <w:t xml:space="preserve"> </w:t>
      </w:r>
      <w:r>
        <w:rPr>
          <w:rFonts w:ascii="Times New Roman" w:hAnsi="Times New Roman" w:cs="Times New Roman"/>
          <w:sz w:val="28"/>
          <w:szCs w:val="28"/>
          <w:lang w:val="en-US"/>
        </w:rPr>
        <w:t>Agile</w:t>
      </w:r>
      <w:r w:rsidRPr="00614EAD">
        <w:rPr>
          <w:rFonts w:ascii="Times New Roman" w:hAnsi="Times New Roman" w:cs="Times New Roman"/>
          <w:sz w:val="28"/>
          <w:szCs w:val="28"/>
        </w:rPr>
        <w:t xml:space="preserve"> </w:t>
      </w:r>
      <w:r>
        <w:rPr>
          <w:rFonts w:ascii="Times New Roman" w:hAnsi="Times New Roman" w:cs="Times New Roman"/>
          <w:sz w:val="28"/>
          <w:szCs w:val="28"/>
        </w:rPr>
        <w:t>технологии (гибкое видение) в бизнес-анализе</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Анализ кредитоспособности организации </w:t>
      </w:r>
    </w:p>
    <w:p w:rsidR="00FC1EBF" w:rsidRPr="00316DAA"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Методы рейтинговой оценки эмитентов</w:t>
      </w:r>
    </w:p>
    <w:p w:rsidR="00FC1EBF" w:rsidRPr="00FB5BE9"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Риски в </w:t>
      </w:r>
      <w:proofErr w:type="gramStart"/>
      <w:r>
        <w:rPr>
          <w:rFonts w:ascii="Times New Roman" w:hAnsi="Times New Roman" w:cs="Times New Roman"/>
          <w:sz w:val="28"/>
          <w:szCs w:val="28"/>
        </w:rPr>
        <w:t>бизнес-анализе</w:t>
      </w:r>
      <w:proofErr w:type="gramEnd"/>
      <w:r>
        <w:rPr>
          <w:rFonts w:ascii="Times New Roman" w:hAnsi="Times New Roman" w:cs="Times New Roman"/>
          <w:sz w:val="28"/>
          <w:szCs w:val="28"/>
        </w:rPr>
        <w:t xml:space="preserve"> при работе с заинтересованными сторонами</w:t>
      </w:r>
    </w:p>
    <w:p w:rsidR="00FC1EBF" w:rsidRPr="00316DAA"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16DAA">
        <w:rPr>
          <w:rFonts w:ascii="Times New Roman" w:hAnsi="Times New Roman" w:cs="Times New Roman"/>
          <w:sz w:val="28"/>
          <w:szCs w:val="28"/>
        </w:rPr>
        <w:t>Анализ стратегического потенциала организации</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16DAA">
        <w:rPr>
          <w:rFonts w:ascii="Times New Roman" w:hAnsi="Times New Roman" w:cs="Times New Roman"/>
          <w:sz w:val="28"/>
          <w:szCs w:val="28"/>
        </w:rPr>
        <w:t>Анализ</w:t>
      </w:r>
      <w:r>
        <w:rPr>
          <w:rFonts w:ascii="Times New Roman" w:hAnsi="Times New Roman" w:cs="Times New Roman"/>
          <w:sz w:val="28"/>
          <w:szCs w:val="28"/>
        </w:rPr>
        <w:t xml:space="preserve"> и прогнозирование</w:t>
      </w:r>
      <w:r w:rsidRPr="00316DAA">
        <w:rPr>
          <w:rFonts w:ascii="Times New Roman" w:hAnsi="Times New Roman" w:cs="Times New Roman"/>
          <w:sz w:val="28"/>
          <w:szCs w:val="28"/>
        </w:rPr>
        <w:t xml:space="preserve"> стратегических показателей </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16DAA">
        <w:rPr>
          <w:rFonts w:ascii="Times New Roman" w:hAnsi="Times New Roman" w:cs="Times New Roman"/>
          <w:sz w:val="28"/>
          <w:szCs w:val="28"/>
        </w:rPr>
        <w:t>Анализ финансовой стратегии коммерческой организации</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Анализ финансовых показателей деятельности организации</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Бизнес-анализ для целей управления бизнес-процессами</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Бизнес-анализ поставщиков организации</w:t>
      </w:r>
    </w:p>
    <w:p w:rsidR="00FC1EBF" w:rsidRPr="008B0677"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lang w:val="en-US"/>
        </w:rPr>
        <w:t xml:space="preserve"> Анализ инвестиционных проектов организации</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sidRPr="006C70B6">
        <w:rPr>
          <w:rFonts w:ascii="Times New Roman" w:hAnsi="Times New Roman" w:cs="Times New Roman"/>
          <w:sz w:val="28"/>
          <w:szCs w:val="28"/>
        </w:rPr>
        <w:t xml:space="preserve"> Анализ проектов организации на основе метода «затраты—выгоды» (</w:t>
      </w:r>
      <w:r w:rsidRPr="008B0677">
        <w:rPr>
          <w:rFonts w:ascii="Times New Roman" w:hAnsi="Times New Roman" w:cs="Times New Roman"/>
          <w:sz w:val="28"/>
          <w:szCs w:val="28"/>
          <w:lang w:val="en-US"/>
        </w:rPr>
        <w:t>cost</w:t>
      </w:r>
      <w:r w:rsidRPr="006C70B6">
        <w:rPr>
          <w:rFonts w:ascii="Times New Roman" w:hAnsi="Times New Roman" w:cs="Times New Roman"/>
          <w:sz w:val="28"/>
          <w:szCs w:val="28"/>
        </w:rPr>
        <w:t>-</w:t>
      </w:r>
      <w:r w:rsidRPr="008B0677">
        <w:rPr>
          <w:rFonts w:ascii="Times New Roman" w:hAnsi="Times New Roman" w:cs="Times New Roman"/>
          <w:sz w:val="28"/>
          <w:szCs w:val="28"/>
          <w:lang w:val="en-US"/>
        </w:rPr>
        <w:t>benefit</w:t>
      </w:r>
      <w:r w:rsidRPr="006C70B6">
        <w:rPr>
          <w:rFonts w:ascii="Times New Roman" w:hAnsi="Times New Roman" w:cs="Times New Roman"/>
          <w:sz w:val="28"/>
          <w:szCs w:val="28"/>
        </w:rPr>
        <w:t xml:space="preserve"> </w:t>
      </w:r>
      <w:r w:rsidRPr="008B0677">
        <w:rPr>
          <w:rFonts w:ascii="Times New Roman" w:hAnsi="Times New Roman" w:cs="Times New Roman"/>
          <w:sz w:val="28"/>
          <w:szCs w:val="28"/>
          <w:lang w:val="en-US"/>
        </w:rPr>
        <w:t>analysis</w:t>
      </w:r>
      <w:r w:rsidRPr="006C70B6">
        <w:rPr>
          <w:rFonts w:ascii="Times New Roman" w:hAnsi="Times New Roman" w:cs="Times New Roman"/>
          <w:sz w:val="28"/>
          <w:szCs w:val="28"/>
        </w:rPr>
        <w:t>)</w:t>
      </w:r>
    </w:p>
    <w:p w:rsidR="00FC1EBF" w:rsidRDefault="00FC1EBF" w:rsidP="00FC1EBF">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 Организация работ по </w:t>
      </w:r>
      <w:proofErr w:type="gramStart"/>
      <w:r>
        <w:rPr>
          <w:rFonts w:ascii="Times New Roman" w:hAnsi="Times New Roman" w:cs="Times New Roman"/>
          <w:sz w:val="28"/>
          <w:szCs w:val="28"/>
        </w:rPr>
        <w:t>бизнес-анализу</w:t>
      </w:r>
      <w:proofErr w:type="gramEnd"/>
      <w:r>
        <w:rPr>
          <w:rFonts w:ascii="Times New Roman" w:hAnsi="Times New Roman" w:cs="Times New Roman"/>
          <w:sz w:val="28"/>
          <w:szCs w:val="28"/>
        </w:rPr>
        <w:t xml:space="preserve"> и оценка эффективности его проведения </w:t>
      </w:r>
    </w:p>
    <w:p w:rsidR="00FC1EBF" w:rsidRPr="00C9205C" w:rsidRDefault="00FC1EBF" w:rsidP="00C9205C">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Pr>
          <w:rFonts w:ascii="Times New Roman" w:hAnsi="Times New Roman" w:cs="Times New Roman"/>
          <w:sz w:val="28"/>
          <w:szCs w:val="28"/>
        </w:rPr>
        <w:t xml:space="preserve">Экспресс-диагностика организации с использованием методов </w:t>
      </w:r>
      <w:proofErr w:type="gramStart"/>
      <w:r>
        <w:rPr>
          <w:rFonts w:ascii="Times New Roman" w:hAnsi="Times New Roman" w:cs="Times New Roman"/>
          <w:sz w:val="28"/>
          <w:szCs w:val="28"/>
        </w:rPr>
        <w:t>бизнес-</w:t>
      </w:r>
      <w:r w:rsidRPr="00C9205C">
        <w:rPr>
          <w:rFonts w:ascii="Times New Roman" w:hAnsi="Times New Roman" w:cs="Times New Roman"/>
          <w:sz w:val="28"/>
          <w:szCs w:val="28"/>
        </w:rPr>
        <w:t>анализа</w:t>
      </w:r>
      <w:proofErr w:type="gramEnd"/>
    </w:p>
    <w:p w:rsidR="00FC1EBF" w:rsidRPr="00C9205C" w:rsidRDefault="00FC1EBF" w:rsidP="00C9205C">
      <w:pPr>
        <w:pStyle w:val="a4"/>
        <w:numPr>
          <w:ilvl w:val="0"/>
          <w:numId w:val="8"/>
        </w:numPr>
        <w:tabs>
          <w:tab w:val="left" w:pos="142"/>
          <w:tab w:val="left" w:pos="284"/>
        </w:tabs>
        <w:spacing w:after="0" w:line="240" w:lineRule="auto"/>
        <w:ind w:left="-142" w:right="-7" w:firstLine="0"/>
        <w:jc w:val="both"/>
        <w:rPr>
          <w:rFonts w:ascii="Times New Roman" w:hAnsi="Times New Roman" w:cs="Times New Roman"/>
          <w:sz w:val="28"/>
          <w:szCs w:val="28"/>
        </w:rPr>
      </w:pPr>
      <w:r w:rsidRPr="00C9205C">
        <w:rPr>
          <w:rFonts w:ascii="Times New Roman" w:hAnsi="Times New Roman" w:cs="Times New Roman"/>
          <w:sz w:val="28"/>
          <w:szCs w:val="28"/>
        </w:rPr>
        <w:t>Система сбалансированных показателей и оценка ее действенности в организации</w:t>
      </w:r>
    </w:p>
    <w:p w:rsidR="003243B5" w:rsidRPr="00C9205C" w:rsidRDefault="003243B5" w:rsidP="00C9205C">
      <w:pPr>
        <w:pStyle w:val="a4"/>
        <w:numPr>
          <w:ilvl w:val="0"/>
          <w:numId w:val="8"/>
        </w:numPr>
        <w:tabs>
          <w:tab w:val="left" w:pos="284"/>
        </w:tabs>
        <w:ind w:left="-142" w:firstLine="0"/>
        <w:rPr>
          <w:rFonts w:ascii="Times New Roman" w:hAnsi="Times New Roman" w:cs="Times New Roman"/>
          <w:sz w:val="28"/>
          <w:szCs w:val="28"/>
        </w:rPr>
      </w:pPr>
      <w:r w:rsidRPr="00C9205C">
        <w:rPr>
          <w:rFonts w:ascii="Times New Roman" w:hAnsi="Times New Roman" w:cs="Times New Roman"/>
          <w:sz w:val="28"/>
          <w:szCs w:val="28"/>
        </w:rPr>
        <w:t xml:space="preserve">Применение инструментов маркетинговой аналитики в </w:t>
      </w:r>
      <w:proofErr w:type="gramStart"/>
      <w:r w:rsidRPr="00C9205C">
        <w:rPr>
          <w:rFonts w:ascii="Times New Roman" w:hAnsi="Times New Roman" w:cs="Times New Roman"/>
          <w:sz w:val="28"/>
          <w:szCs w:val="28"/>
        </w:rPr>
        <w:t>бизнес-анализе</w:t>
      </w:r>
      <w:proofErr w:type="gramEnd"/>
      <w:r w:rsidRPr="00C9205C">
        <w:rPr>
          <w:rFonts w:ascii="Times New Roman" w:hAnsi="Times New Roman" w:cs="Times New Roman"/>
          <w:sz w:val="28"/>
          <w:szCs w:val="28"/>
        </w:rPr>
        <w:t>.</w:t>
      </w:r>
    </w:p>
    <w:p w:rsidR="003243B5" w:rsidRPr="00C9205C" w:rsidRDefault="003243B5" w:rsidP="00C9205C">
      <w:pPr>
        <w:pStyle w:val="a4"/>
        <w:numPr>
          <w:ilvl w:val="0"/>
          <w:numId w:val="8"/>
        </w:numPr>
        <w:tabs>
          <w:tab w:val="left" w:pos="284"/>
        </w:tabs>
        <w:ind w:left="-142" w:firstLine="0"/>
        <w:rPr>
          <w:rFonts w:ascii="Times New Roman" w:hAnsi="Times New Roman" w:cs="Times New Roman"/>
          <w:sz w:val="28"/>
          <w:szCs w:val="28"/>
        </w:rPr>
      </w:pPr>
      <w:r w:rsidRPr="00C9205C">
        <w:rPr>
          <w:rFonts w:ascii="Times New Roman" w:hAnsi="Times New Roman" w:cs="Times New Roman"/>
          <w:sz w:val="28"/>
          <w:szCs w:val="28"/>
        </w:rPr>
        <w:t xml:space="preserve">Функциональный анализ систем управления. </w:t>
      </w:r>
    </w:p>
    <w:p w:rsidR="003243B5" w:rsidRPr="00C9205C" w:rsidRDefault="003243B5" w:rsidP="00C9205C">
      <w:pPr>
        <w:pStyle w:val="a4"/>
        <w:numPr>
          <w:ilvl w:val="0"/>
          <w:numId w:val="8"/>
        </w:numPr>
        <w:tabs>
          <w:tab w:val="left" w:pos="284"/>
        </w:tabs>
        <w:ind w:left="-142" w:firstLine="0"/>
        <w:rPr>
          <w:rFonts w:ascii="Times New Roman" w:hAnsi="Times New Roman" w:cs="Times New Roman"/>
          <w:sz w:val="28"/>
          <w:szCs w:val="28"/>
        </w:rPr>
      </w:pPr>
      <w:proofErr w:type="gramStart"/>
      <w:r w:rsidRPr="00C9205C">
        <w:rPr>
          <w:rFonts w:ascii="Times New Roman" w:hAnsi="Times New Roman" w:cs="Times New Roman"/>
          <w:sz w:val="28"/>
          <w:szCs w:val="28"/>
        </w:rPr>
        <w:t>Функционально-стоимостной</w:t>
      </w:r>
      <w:proofErr w:type="gramEnd"/>
      <w:r w:rsidRPr="00C9205C">
        <w:rPr>
          <w:rFonts w:ascii="Times New Roman" w:hAnsi="Times New Roman" w:cs="Times New Roman"/>
          <w:sz w:val="28"/>
          <w:szCs w:val="28"/>
        </w:rPr>
        <w:t xml:space="preserve"> анализ бизнес-процессов.</w:t>
      </w:r>
    </w:p>
    <w:p w:rsidR="003243B5" w:rsidRPr="00C9205C" w:rsidRDefault="003243B5" w:rsidP="00C9205C">
      <w:pPr>
        <w:pStyle w:val="a4"/>
        <w:tabs>
          <w:tab w:val="left" w:pos="142"/>
          <w:tab w:val="left" w:pos="284"/>
        </w:tabs>
        <w:spacing w:after="0" w:line="240" w:lineRule="auto"/>
        <w:ind w:left="-142" w:right="-7"/>
        <w:jc w:val="both"/>
        <w:rPr>
          <w:rFonts w:ascii="Times New Roman" w:hAnsi="Times New Roman" w:cs="Times New Roman"/>
          <w:sz w:val="28"/>
          <w:szCs w:val="28"/>
        </w:rPr>
      </w:pPr>
    </w:p>
    <w:p w:rsidR="00340BE7" w:rsidRPr="00340BE7" w:rsidRDefault="00340BE7" w:rsidP="00F75AF2">
      <w:pPr>
        <w:shd w:val="clear" w:color="auto" w:fill="FFFFFF"/>
        <w:spacing w:after="0"/>
        <w:contextualSpacing/>
        <w:jc w:val="both"/>
        <w:rPr>
          <w:rFonts w:ascii="Times New Roman" w:hAnsi="Times New Roman" w:cs="Times New Roman"/>
          <w:i/>
          <w:color w:val="00B050"/>
          <w:sz w:val="28"/>
          <w:szCs w:val="28"/>
        </w:rPr>
      </w:pPr>
    </w:p>
    <w:p w:rsidR="00340BE7" w:rsidRPr="00340BE7" w:rsidRDefault="0013239C" w:rsidP="0013239C">
      <w:pPr>
        <w:shd w:val="clear" w:color="auto" w:fill="FFFFFF"/>
        <w:spacing w:after="0"/>
        <w:ind w:firstLine="567"/>
        <w:contextualSpacing/>
        <w:jc w:val="both"/>
        <w:rPr>
          <w:rFonts w:ascii="Times New Roman" w:hAnsi="Times New Roman" w:cs="Times New Roman"/>
          <w:b/>
          <w:sz w:val="28"/>
          <w:szCs w:val="28"/>
        </w:rPr>
      </w:pPr>
      <w:r>
        <w:rPr>
          <w:rFonts w:ascii="Times New Roman" w:hAnsi="Times New Roman" w:cs="Times New Roman"/>
          <w:b/>
          <w:sz w:val="28"/>
          <w:szCs w:val="28"/>
        </w:rPr>
        <w:t xml:space="preserve">6.3. </w:t>
      </w:r>
      <w:r w:rsidR="00340BE7" w:rsidRPr="00340BE7">
        <w:rPr>
          <w:rFonts w:ascii="Times New Roman" w:hAnsi="Times New Roman" w:cs="Times New Roman"/>
          <w:b/>
          <w:sz w:val="28"/>
          <w:szCs w:val="28"/>
        </w:rPr>
        <w:t>Методические указания по оформлению и содержанию выпускной квалификационной работы</w:t>
      </w:r>
    </w:p>
    <w:p w:rsidR="00340BE7" w:rsidRPr="00340BE7" w:rsidRDefault="00340BE7" w:rsidP="00340BE7">
      <w:pPr>
        <w:shd w:val="clear" w:color="auto" w:fill="FFFFFF"/>
        <w:spacing w:after="0"/>
        <w:ind w:firstLine="709"/>
        <w:contextualSpacing/>
        <w:jc w:val="both"/>
        <w:rPr>
          <w:rFonts w:ascii="Times New Roman" w:hAnsi="Times New Roman" w:cs="Times New Roman"/>
          <w:sz w:val="28"/>
          <w:szCs w:val="28"/>
        </w:rPr>
      </w:pPr>
      <w:r w:rsidRPr="00340BE7">
        <w:rPr>
          <w:rFonts w:ascii="Times New Roman" w:hAnsi="Times New Roman" w:cs="Times New Roman"/>
          <w:sz w:val="28"/>
          <w:szCs w:val="28"/>
        </w:rPr>
        <w:t>Методические указания по оформлению и содержанию ВКР представлены в приложении 2 к программе государственной итоговой аттестации.</w:t>
      </w:r>
    </w:p>
    <w:p w:rsidR="00340BE7" w:rsidRPr="00513EA1" w:rsidRDefault="00340BE7" w:rsidP="0013239C">
      <w:pPr>
        <w:pStyle w:val="a4"/>
        <w:keepNext/>
        <w:keepLines/>
        <w:numPr>
          <w:ilvl w:val="0"/>
          <w:numId w:val="7"/>
        </w:numPr>
        <w:spacing w:before="480" w:after="0"/>
        <w:outlineLvl w:val="0"/>
        <w:rPr>
          <w:rFonts w:ascii="Times New Roman" w:eastAsiaTheme="majorEastAsia" w:hAnsi="Times New Roman" w:cs="Times New Roman"/>
          <w:b/>
          <w:bCs/>
          <w:sz w:val="28"/>
          <w:szCs w:val="28"/>
        </w:rPr>
      </w:pPr>
      <w:bookmarkStart w:id="12" w:name="_Toc482365868"/>
      <w:bookmarkStart w:id="13" w:name="_Toc528758860"/>
      <w:r w:rsidRPr="00513EA1">
        <w:rPr>
          <w:rFonts w:ascii="Times New Roman" w:eastAsiaTheme="majorEastAsia" w:hAnsi="Times New Roman" w:cs="Times New Roman"/>
          <w:b/>
          <w:bCs/>
          <w:sz w:val="28"/>
          <w:szCs w:val="28"/>
        </w:rPr>
        <w:t>Перечень основной и дополнительной литературы, необходимой для подготовки к государственной итоговой аттестации</w:t>
      </w:r>
      <w:bookmarkEnd w:id="12"/>
      <w:bookmarkEnd w:id="13"/>
      <w:r w:rsidRPr="00513EA1">
        <w:rPr>
          <w:rFonts w:ascii="Times New Roman" w:eastAsiaTheme="majorEastAsia" w:hAnsi="Times New Roman" w:cs="Times New Roman"/>
          <w:b/>
          <w:bCs/>
          <w:sz w:val="28"/>
          <w:szCs w:val="28"/>
        </w:rPr>
        <w:t xml:space="preserve"> </w:t>
      </w:r>
    </w:p>
    <w:p w:rsidR="00340BE7" w:rsidRPr="00340BE7" w:rsidRDefault="00340BE7" w:rsidP="00340BE7">
      <w:pPr>
        <w:shd w:val="clear" w:color="auto" w:fill="FFFFFF"/>
        <w:spacing w:after="0"/>
        <w:ind w:left="709"/>
        <w:contextualSpacing/>
        <w:jc w:val="both"/>
        <w:rPr>
          <w:rFonts w:ascii="Times New Roman" w:hAnsi="Times New Roman" w:cs="Times New Roman"/>
          <w:b/>
          <w:sz w:val="28"/>
          <w:szCs w:val="28"/>
        </w:rPr>
      </w:pPr>
      <w:r w:rsidRPr="00340BE7">
        <w:rPr>
          <w:rFonts w:ascii="Times New Roman" w:hAnsi="Times New Roman" w:cs="Times New Roman"/>
          <w:b/>
          <w:sz w:val="28"/>
          <w:szCs w:val="28"/>
        </w:rPr>
        <w:t>7.1. Основная литература</w:t>
      </w:r>
    </w:p>
    <w:p w:rsidR="00701E53" w:rsidRPr="00EE0BF2" w:rsidRDefault="00701E53" w:rsidP="00701E53">
      <w:pPr>
        <w:pStyle w:val="a4"/>
        <w:shd w:val="clear" w:color="auto" w:fill="FFFFFF"/>
        <w:spacing w:after="0" w:line="240" w:lineRule="auto"/>
        <w:ind w:left="144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7331"/>
        <w:gridCol w:w="1715"/>
      </w:tblGrid>
      <w:tr w:rsidR="00701E53" w:rsidRPr="00EE0BF2" w:rsidTr="0063599F">
        <w:tc>
          <w:tcPr>
            <w:tcW w:w="525" w:type="dxa"/>
            <w:shd w:val="clear" w:color="auto" w:fill="auto"/>
            <w:vAlign w:val="center"/>
          </w:tcPr>
          <w:p w:rsidR="00701E53" w:rsidRPr="00EE0BF2" w:rsidRDefault="00701E53" w:rsidP="00F97EE4">
            <w:pPr>
              <w:widowControl w:val="0"/>
              <w:autoSpaceDE w:val="0"/>
              <w:autoSpaceDN w:val="0"/>
              <w:adjustRightInd w:val="0"/>
              <w:spacing w:after="0" w:line="240" w:lineRule="auto"/>
              <w:jc w:val="center"/>
              <w:rPr>
                <w:rFonts w:ascii="Times New Roman" w:hAnsi="Times New Roman" w:cs="Times New Roman"/>
                <w:b/>
                <w:sz w:val="28"/>
                <w:szCs w:val="28"/>
              </w:rPr>
            </w:pPr>
            <w:r w:rsidRPr="00EE0BF2">
              <w:rPr>
                <w:rFonts w:ascii="Times New Roman" w:hAnsi="Times New Roman" w:cs="Times New Roman"/>
                <w:sz w:val="28"/>
                <w:szCs w:val="28"/>
              </w:rPr>
              <w:t>№</w:t>
            </w:r>
          </w:p>
        </w:tc>
        <w:tc>
          <w:tcPr>
            <w:tcW w:w="7331" w:type="dxa"/>
            <w:shd w:val="clear" w:color="auto" w:fill="auto"/>
            <w:vAlign w:val="center"/>
          </w:tcPr>
          <w:p w:rsidR="00701E53" w:rsidRPr="00EE0BF2" w:rsidRDefault="00701E53" w:rsidP="00F97EE4">
            <w:pPr>
              <w:widowControl w:val="0"/>
              <w:autoSpaceDE w:val="0"/>
              <w:autoSpaceDN w:val="0"/>
              <w:adjustRightInd w:val="0"/>
              <w:spacing w:after="0" w:line="240" w:lineRule="auto"/>
              <w:jc w:val="center"/>
              <w:rPr>
                <w:rFonts w:ascii="Times New Roman" w:hAnsi="Times New Roman" w:cs="Times New Roman"/>
                <w:sz w:val="28"/>
                <w:szCs w:val="28"/>
              </w:rPr>
            </w:pPr>
            <w:r w:rsidRPr="00EE0BF2">
              <w:rPr>
                <w:rFonts w:ascii="Times New Roman" w:hAnsi="Times New Roman" w:cs="Times New Roman"/>
                <w:sz w:val="28"/>
                <w:szCs w:val="28"/>
              </w:rPr>
              <w:t>Выходные данные</w:t>
            </w:r>
          </w:p>
        </w:tc>
        <w:tc>
          <w:tcPr>
            <w:tcW w:w="1715" w:type="dxa"/>
            <w:shd w:val="clear" w:color="auto" w:fill="auto"/>
            <w:vAlign w:val="center"/>
          </w:tcPr>
          <w:p w:rsidR="00701E53" w:rsidRPr="00EE0BF2" w:rsidRDefault="00701E53" w:rsidP="00F97EE4">
            <w:pPr>
              <w:widowControl w:val="0"/>
              <w:autoSpaceDE w:val="0"/>
              <w:autoSpaceDN w:val="0"/>
              <w:adjustRightInd w:val="0"/>
              <w:spacing w:after="0" w:line="240" w:lineRule="auto"/>
              <w:jc w:val="center"/>
              <w:rPr>
                <w:rFonts w:ascii="Times New Roman" w:hAnsi="Times New Roman" w:cs="Times New Roman"/>
                <w:sz w:val="28"/>
                <w:szCs w:val="28"/>
              </w:rPr>
            </w:pPr>
            <w:r w:rsidRPr="00EE0BF2">
              <w:rPr>
                <w:rFonts w:ascii="Times New Roman" w:hAnsi="Times New Roman" w:cs="Times New Roman"/>
                <w:sz w:val="28"/>
                <w:szCs w:val="28"/>
              </w:rPr>
              <w:t>Количество экземпляров</w:t>
            </w:r>
          </w:p>
        </w:tc>
      </w:tr>
      <w:tr w:rsidR="00701E53" w:rsidRPr="00EE0BF2" w:rsidTr="00F97EE4">
        <w:tc>
          <w:tcPr>
            <w:tcW w:w="9571" w:type="dxa"/>
            <w:gridSpan w:val="3"/>
            <w:shd w:val="clear" w:color="auto" w:fill="auto"/>
          </w:tcPr>
          <w:p w:rsidR="00701E53" w:rsidRPr="00EE0BF2" w:rsidRDefault="00701E53" w:rsidP="00F97EE4">
            <w:pPr>
              <w:widowControl w:val="0"/>
              <w:autoSpaceDE w:val="0"/>
              <w:autoSpaceDN w:val="0"/>
              <w:adjustRightInd w:val="0"/>
              <w:spacing w:after="0" w:line="240" w:lineRule="auto"/>
              <w:jc w:val="center"/>
              <w:rPr>
                <w:rFonts w:ascii="Times New Roman" w:hAnsi="Times New Roman" w:cs="Times New Roman"/>
                <w:b/>
                <w:sz w:val="28"/>
                <w:szCs w:val="28"/>
              </w:rPr>
            </w:pPr>
            <w:r w:rsidRPr="00EE0BF2">
              <w:rPr>
                <w:rFonts w:ascii="Times New Roman" w:hAnsi="Times New Roman" w:cs="Times New Roman"/>
                <w:sz w:val="28"/>
                <w:szCs w:val="28"/>
              </w:rPr>
              <w:t>Основная литература</w:t>
            </w:r>
          </w:p>
        </w:tc>
      </w:tr>
      <w:tr w:rsidR="00701E53" w:rsidRPr="00EE0BF2" w:rsidTr="0063599F">
        <w:tc>
          <w:tcPr>
            <w:tcW w:w="525"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1</w:t>
            </w:r>
          </w:p>
        </w:tc>
        <w:tc>
          <w:tcPr>
            <w:tcW w:w="7331"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 xml:space="preserve">Бережная </w:t>
            </w:r>
            <w:r w:rsidR="0063599F">
              <w:rPr>
                <w:rFonts w:ascii="Times New Roman" w:hAnsi="Times New Roman" w:cs="Times New Roman"/>
                <w:sz w:val="28"/>
                <w:szCs w:val="28"/>
              </w:rPr>
              <w:t>Е. В.; Бережная О.</w:t>
            </w:r>
            <w:r w:rsidRPr="00EE0BF2">
              <w:rPr>
                <w:rFonts w:ascii="Times New Roman" w:hAnsi="Times New Roman" w:cs="Times New Roman"/>
                <w:sz w:val="28"/>
                <w:szCs w:val="28"/>
              </w:rPr>
              <w:t>В.;</w:t>
            </w:r>
            <w:r w:rsidR="0063599F">
              <w:rPr>
                <w:rFonts w:ascii="Times New Roman" w:hAnsi="Times New Roman" w:cs="Times New Roman"/>
                <w:sz w:val="28"/>
                <w:szCs w:val="28"/>
              </w:rPr>
              <w:t xml:space="preserve"> Косьмина О. И. </w:t>
            </w:r>
            <w:r w:rsidRPr="00EE0BF2">
              <w:rPr>
                <w:rFonts w:ascii="Times New Roman" w:hAnsi="Times New Roman" w:cs="Times New Roman"/>
                <w:sz w:val="28"/>
                <w:szCs w:val="28"/>
              </w:rPr>
              <w:t>Диагностика финансово-экономического состояния организации.-</w:t>
            </w:r>
            <w:r w:rsidRPr="00EE0BF2">
              <w:rPr>
                <w:rFonts w:ascii="Times New Roman" w:hAnsi="Times New Roman" w:cs="Times New Roman"/>
                <w:sz w:val="28"/>
                <w:szCs w:val="28"/>
              </w:rPr>
              <w:tab/>
              <w:t>М.</w:t>
            </w:r>
            <w:r w:rsidRPr="00EE0BF2">
              <w:rPr>
                <w:rFonts w:ascii="Times New Roman" w:hAnsi="Times New Roman" w:cs="Times New Roman"/>
                <w:sz w:val="28"/>
                <w:szCs w:val="28"/>
              </w:rPr>
              <w:tab/>
              <w:t>ИНФРА-М,</w:t>
            </w:r>
            <w:r w:rsidRPr="00EE0BF2">
              <w:rPr>
                <w:rFonts w:ascii="Times New Roman" w:hAnsi="Times New Roman" w:cs="Times New Roman"/>
                <w:sz w:val="28"/>
                <w:szCs w:val="28"/>
              </w:rPr>
              <w:tab/>
              <w:t>2014</w:t>
            </w:r>
          </w:p>
        </w:tc>
        <w:tc>
          <w:tcPr>
            <w:tcW w:w="1715"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20</w:t>
            </w:r>
          </w:p>
        </w:tc>
      </w:tr>
      <w:tr w:rsidR="00701E53" w:rsidRPr="00EE0BF2" w:rsidTr="0063599F">
        <w:tc>
          <w:tcPr>
            <w:tcW w:w="525"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2</w:t>
            </w:r>
          </w:p>
        </w:tc>
        <w:tc>
          <w:tcPr>
            <w:tcW w:w="7331"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Нечитайло А. И.; Нечитайло И. А.</w:t>
            </w:r>
            <w:r w:rsidRPr="00EE0BF2">
              <w:rPr>
                <w:rFonts w:ascii="Times New Roman" w:hAnsi="Times New Roman" w:cs="Times New Roman"/>
                <w:sz w:val="28"/>
                <w:szCs w:val="28"/>
              </w:rPr>
              <w:tab/>
              <w:t>Комплексный экономический анализ хозяйственной деятельности. Ростов н/Д Феникс, 2014</w:t>
            </w:r>
          </w:p>
        </w:tc>
        <w:tc>
          <w:tcPr>
            <w:tcW w:w="1715"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50</w:t>
            </w:r>
          </w:p>
        </w:tc>
      </w:tr>
      <w:tr w:rsidR="00701E53" w:rsidRPr="00EE0BF2" w:rsidTr="0063599F">
        <w:tc>
          <w:tcPr>
            <w:tcW w:w="525"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3</w:t>
            </w:r>
          </w:p>
        </w:tc>
        <w:tc>
          <w:tcPr>
            <w:tcW w:w="7331"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Ефимов Е. Н.</w:t>
            </w:r>
            <w:r w:rsidRPr="00EE0BF2">
              <w:rPr>
                <w:rFonts w:ascii="Times New Roman" w:hAnsi="Times New Roman" w:cs="Times New Roman"/>
                <w:sz w:val="28"/>
                <w:szCs w:val="28"/>
              </w:rPr>
              <w:tab/>
              <w:t>Анализ и моделирование бизнес-процессов</w:t>
            </w:r>
            <w:r w:rsidRPr="00EE0BF2">
              <w:rPr>
                <w:rFonts w:ascii="Times New Roman" w:hAnsi="Times New Roman" w:cs="Times New Roman"/>
                <w:sz w:val="28"/>
                <w:szCs w:val="28"/>
              </w:rPr>
              <w:tab/>
              <w:t>Ростов н/Д</w:t>
            </w:r>
            <w:r w:rsidRPr="00EE0BF2">
              <w:rPr>
                <w:rFonts w:ascii="Times New Roman" w:hAnsi="Times New Roman" w:cs="Times New Roman"/>
                <w:sz w:val="28"/>
                <w:szCs w:val="28"/>
              </w:rPr>
              <w:tab/>
              <w:t>Изд-во РГЭУ (РИНХ)</w:t>
            </w:r>
            <w:r w:rsidRPr="00EE0BF2">
              <w:rPr>
                <w:rFonts w:ascii="Times New Roman" w:hAnsi="Times New Roman" w:cs="Times New Roman"/>
                <w:sz w:val="28"/>
                <w:szCs w:val="28"/>
              </w:rPr>
              <w:tab/>
              <w:t>2013</w:t>
            </w:r>
          </w:p>
        </w:tc>
        <w:tc>
          <w:tcPr>
            <w:tcW w:w="1715"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71</w:t>
            </w:r>
          </w:p>
        </w:tc>
      </w:tr>
    </w:tbl>
    <w:p w:rsidR="00701E53" w:rsidRPr="00EE0BF2" w:rsidRDefault="00701E53" w:rsidP="00701E53">
      <w:pPr>
        <w:shd w:val="clear" w:color="auto" w:fill="FFFFFF"/>
        <w:spacing w:after="0" w:line="240" w:lineRule="auto"/>
        <w:jc w:val="both"/>
        <w:rPr>
          <w:rFonts w:ascii="Times New Roman" w:hAnsi="Times New Roman" w:cs="Times New Roman"/>
          <w:b/>
          <w:sz w:val="28"/>
          <w:szCs w:val="28"/>
        </w:rPr>
      </w:pPr>
    </w:p>
    <w:p w:rsidR="00701E53" w:rsidRPr="00EE0BF2" w:rsidRDefault="00701E53" w:rsidP="0063599F">
      <w:pPr>
        <w:pStyle w:val="a4"/>
        <w:numPr>
          <w:ilvl w:val="1"/>
          <w:numId w:val="7"/>
        </w:numPr>
        <w:shd w:val="clear" w:color="auto" w:fill="FFFFFF"/>
        <w:spacing w:after="0" w:line="240" w:lineRule="auto"/>
        <w:jc w:val="both"/>
        <w:rPr>
          <w:rFonts w:ascii="Times New Roman" w:hAnsi="Times New Roman" w:cs="Times New Roman"/>
          <w:b/>
          <w:sz w:val="28"/>
          <w:szCs w:val="28"/>
        </w:rPr>
      </w:pPr>
      <w:r w:rsidRPr="00EE0BF2">
        <w:rPr>
          <w:rFonts w:ascii="Times New Roman" w:hAnsi="Times New Roman" w:cs="Times New Roman"/>
          <w:b/>
          <w:sz w:val="28"/>
          <w:szCs w:val="28"/>
        </w:rPr>
        <w:t>Дополнительная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7418"/>
        <w:gridCol w:w="1627"/>
      </w:tblGrid>
      <w:tr w:rsidR="00701E53" w:rsidRPr="00EE0BF2" w:rsidTr="00F97EE4">
        <w:tc>
          <w:tcPr>
            <w:tcW w:w="9571" w:type="dxa"/>
            <w:gridSpan w:val="3"/>
            <w:shd w:val="clear" w:color="auto" w:fill="auto"/>
          </w:tcPr>
          <w:p w:rsidR="00701E53" w:rsidRPr="00EE0BF2" w:rsidRDefault="00701E53" w:rsidP="00F97EE4">
            <w:pPr>
              <w:widowControl w:val="0"/>
              <w:autoSpaceDE w:val="0"/>
              <w:autoSpaceDN w:val="0"/>
              <w:adjustRightInd w:val="0"/>
              <w:spacing w:after="0" w:line="240" w:lineRule="auto"/>
              <w:jc w:val="center"/>
              <w:rPr>
                <w:rFonts w:ascii="Times New Roman" w:hAnsi="Times New Roman" w:cs="Times New Roman"/>
                <w:sz w:val="28"/>
                <w:szCs w:val="28"/>
              </w:rPr>
            </w:pPr>
            <w:r w:rsidRPr="00EE0BF2">
              <w:rPr>
                <w:rFonts w:ascii="Times New Roman" w:hAnsi="Times New Roman" w:cs="Times New Roman"/>
                <w:sz w:val="28"/>
                <w:szCs w:val="28"/>
              </w:rPr>
              <w:t>Дополнительная литература</w:t>
            </w:r>
          </w:p>
        </w:tc>
      </w:tr>
      <w:tr w:rsidR="00701E53" w:rsidRPr="00EE0BF2" w:rsidTr="00F97EE4">
        <w:tc>
          <w:tcPr>
            <w:tcW w:w="526" w:type="dxa"/>
            <w:shd w:val="clear" w:color="auto" w:fill="auto"/>
          </w:tcPr>
          <w:p w:rsidR="00701E53" w:rsidRPr="00EE0BF2" w:rsidRDefault="0063599F" w:rsidP="00F97EE4">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7418"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Савицкая Г. В.</w:t>
            </w:r>
            <w:r w:rsidRPr="00EE0BF2">
              <w:rPr>
                <w:rFonts w:ascii="Times New Roman" w:hAnsi="Times New Roman" w:cs="Times New Roman"/>
                <w:sz w:val="28"/>
                <w:szCs w:val="28"/>
              </w:rPr>
              <w:tab/>
              <w:t>Анализ хозяйственной деятельности предприятий АПК</w:t>
            </w:r>
            <w:r w:rsidRPr="00EE0BF2">
              <w:rPr>
                <w:rFonts w:ascii="Times New Roman" w:hAnsi="Times New Roman" w:cs="Times New Roman"/>
                <w:sz w:val="28"/>
                <w:szCs w:val="28"/>
              </w:rPr>
              <w:tab/>
              <w:t>М.</w:t>
            </w:r>
            <w:r w:rsidRPr="00EE0BF2">
              <w:rPr>
                <w:rFonts w:ascii="Times New Roman" w:hAnsi="Times New Roman" w:cs="Times New Roman"/>
                <w:sz w:val="28"/>
                <w:szCs w:val="28"/>
              </w:rPr>
              <w:tab/>
              <w:t>ИНФРА-М</w:t>
            </w:r>
            <w:r w:rsidRPr="00EE0BF2">
              <w:rPr>
                <w:rFonts w:ascii="Times New Roman" w:hAnsi="Times New Roman" w:cs="Times New Roman"/>
                <w:sz w:val="28"/>
                <w:szCs w:val="28"/>
              </w:rPr>
              <w:tab/>
              <w:t>2011</w:t>
            </w:r>
          </w:p>
        </w:tc>
        <w:tc>
          <w:tcPr>
            <w:tcW w:w="1627" w:type="dxa"/>
            <w:shd w:val="clear" w:color="auto" w:fill="auto"/>
          </w:tcPr>
          <w:p w:rsidR="00701E53" w:rsidRPr="00EE0BF2" w:rsidRDefault="00701E53" w:rsidP="00F97EE4">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10</w:t>
            </w:r>
          </w:p>
        </w:tc>
      </w:tr>
      <w:tr w:rsidR="0063599F" w:rsidRPr="00EE0BF2" w:rsidTr="00F97EE4">
        <w:tc>
          <w:tcPr>
            <w:tcW w:w="526" w:type="dxa"/>
            <w:shd w:val="clear" w:color="auto" w:fill="auto"/>
          </w:tcPr>
          <w:p w:rsidR="0063599F" w:rsidRDefault="0063599F" w:rsidP="00F97EE4">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7418" w:type="dxa"/>
            <w:shd w:val="clear" w:color="auto" w:fill="auto"/>
          </w:tcPr>
          <w:p w:rsidR="0063599F" w:rsidRPr="00EE0BF2" w:rsidRDefault="0063599F" w:rsidP="001449EA">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Казакова Н. А. Управленческий анализ: комплексный анализ и диагностика предпринимательской деятельности. М.</w:t>
            </w:r>
            <w:r w:rsidRPr="00EE0BF2">
              <w:rPr>
                <w:rFonts w:ascii="Times New Roman" w:hAnsi="Times New Roman" w:cs="Times New Roman"/>
                <w:sz w:val="28"/>
                <w:szCs w:val="28"/>
              </w:rPr>
              <w:tab/>
              <w:t>ИНФРА-М, 2014</w:t>
            </w:r>
          </w:p>
        </w:tc>
        <w:tc>
          <w:tcPr>
            <w:tcW w:w="1627" w:type="dxa"/>
            <w:shd w:val="clear" w:color="auto" w:fill="auto"/>
          </w:tcPr>
          <w:p w:rsidR="0063599F" w:rsidRPr="00EE0BF2" w:rsidRDefault="0063599F" w:rsidP="001449EA">
            <w:pPr>
              <w:widowControl w:val="0"/>
              <w:autoSpaceDE w:val="0"/>
              <w:autoSpaceDN w:val="0"/>
              <w:adjustRightInd w:val="0"/>
              <w:spacing w:after="0" w:line="240" w:lineRule="auto"/>
              <w:jc w:val="both"/>
              <w:rPr>
                <w:rFonts w:ascii="Times New Roman" w:hAnsi="Times New Roman" w:cs="Times New Roman"/>
                <w:sz w:val="28"/>
                <w:szCs w:val="28"/>
              </w:rPr>
            </w:pPr>
            <w:r w:rsidRPr="00EE0BF2">
              <w:rPr>
                <w:rFonts w:ascii="Times New Roman" w:hAnsi="Times New Roman" w:cs="Times New Roman"/>
                <w:sz w:val="28"/>
                <w:szCs w:val="28"/>
              </w:rPr>
              <w:t>50</w:t>
            </w:r>
          </w:p>
        </w:tc>
      </w:tr>
    </w:tbl>
    <w:p w:rsidR="00701E53" w:rsidRPr="00EE0BF2" w:rsidRDefault="00701E53" w:rsidP="00701E53">
      <w:pPr>
        <w:shd w:val="clear" w:color="auto" w:fill="FFFFFF"/>
        <w:spacing w:after="0" w:line="240" w:lineRule="auto"/>
        <w:ind w:firstLine="709"/>
        <w:contextualSpacing/>
        <w:jc w:val="both"/>
        <w:rPr>
          <w:rFonts w:ascii="Times New Roman" w:hAnsi="Times New Roman" w:cs="Times New Roman"/>
          <w:i/>
          <w:color w:val="00B050"/>
          <w:sz w:val="28"/>
          <w:szCs w:val="28"/>
        </w:rPr>
      </w:pPr>
    </w:p>
    <w:p w:rsidR="00701E53" w:rsidRPr="00EE0BF2" w:rsidRDefault="00701E53" w:rsidP="00701E53">
      <w:pPr>
        <w:shd w:val="clear" w:color="auto" w:fill="FFFFFF"/>
        <w:spacing w:after="0" w:line="240" w:lineRule="auto"/>
        <w:ind w:firstLine="709"/>
        <w:contextualSpacing/>
        <w:jc w:val="both"/>
        <w:rPr>
          <w:rFonts w:ascii="Times New Roman" w:hAnsi="Times New Roman" w:cs="Times New Roman"/>
          <w:i/>
          <w:color w:val="00B050"/>
          <w:sz w:val="28"/>
          <w:szCs w:val="28"/>
        </w:rPr>
      </w:pPr>
    </w:p>
    <w:p w:rsidR="00701E53" w:rsidRPr="0063599F" w:rsidRDefault="00701E53" w:rsidP="0063599F">
      <w:pPr>
        <w:pStyle w:val="a4"/>
        <w:numPr>
          <w:ilvl w:val="1"/>
          <w:numId w:val="7"/>
        </w:numPr>
        <w:shd w:val="clear" w:color="auto" w:fill="FFFFFF"/>
        <w:spacing w:after="0" w:line="240" w:lineRule="auto"/>
        <w:ind w:left="0" w:firstLine="567"/>
        <w:jc w:val="both"/>
        <w:rPr>
          <w:rFonts w:ascii="Times New Roman" w:hAnsi="Times New Roman" w:cs="Times New Roman"/>
          <w:b/>
          <w:sz w:val="28"/>
          <w:szCs w:val="28"/>
        </w:rPr>
      </w:pPr>
      <w:r w:rsidRPr="0063599F">
        <w:rPr>
          <w:rFonts w:ascii="Times New Roman" w:hAnsi="Times New Roman" w:cs="Times New Roman"/>
          <w:b/>
          <w:sz w:val="28"/>
          <w:szCs w:val="28"/>
        </w:rPr>
        <w:t xml:space="preserve">Перечень ресурсов информационно-телекоммуникационной сети «Интернет»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9045"/>
      </w:tblGrid>
      <w:tr w:rsidR="00816423" w:rsidRPr="00816423" w:rsidTr="00F97EE4">
        <w:tc>
          <w:tcPr>
            <w:tcW w:w="526"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b/>
                <w:sz w:val="28"/>
                <w:szCs w:val="28"/>
              </w:rPr>
            </w:pPr>
            <w:r w:rsidRPr="00816423">
              <w:rPr>
                <w:rFonts w:ascii="Times New Roman" w:hAnsi="Times New Roman" w:cs="Times New Roman"/>
                <w:sz w:val="28"/>
                <w:szCs w:val="28"/>
              </w:rPr>
              <w:t>№</w:t>
            </w:r>
          </w:p>
        </w:tc>
        <w:tc>
          <w:tcPr>
            <w:tcW w:w="9045" w:type="dxa"/>
            <w:shd w:val="clear" w:color="auto" w:fill="auto"/>
          </w:tcPr>
          <w:p w:rsidR="00816423" w:rsidRPr="00816423" w:rsidRDefault="00816423" w:rsidP="00F97EE4">
            <w:pPr>
              <w:widowControl w:val="0"/>
              <w:autoSpaceDE w:val="0"/>
              <w:autoSpaceDN w:val="0"/>
              <w:adjustRightInd w:val="0"/>
              <w:spacing w:after="0" w:line="240" w:lineRule="auto"/>
              <w:jc w:val="center"/>
              <w:rPr>
                <w:rFonts w:ascii="Times New Roman" w:hAnsi="Times New Roman" w:cs="Times New Roman"/>
                <w:b/>
                <w:sz w:val="28"/>
                <w:szCs w:val="28"/>
              </w:rPr>
            </w:pPr>
            <w:r w:rsidRPr="00816423">
              <w:rPr>
                <w:rFonts w:ascii="Times New Roman" w:hAnsi="Times New Roman" w:cs="Times New Roman"/>
                <w:sz w:val="28"/>
                <w:szCs w:val="28"/>
              </w:rPr>
              <w:t>Выходные данные</w:t>
            </w:r>
          </w:p>
        </w:tc>
      </w:tr>
      <w:tr w:rsidR="00816423" w:rsidRPr="00816423" w:rsidTr="00F97EE4">
        <w:tc>
          <w:tcPr>
            <w:tcW w:w="526"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1</w:t>
            </w:r>
          </w:p>
        </w:tc>
        <w:tc>
          <w:tcPr>
            <w:tcW w:w="9045"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Асаул А. Н. , Войнаренко М. П. , Князев С. Я. , Рзаева Т. Г.</w:t>
            </w:r>
          </w:p>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Производственно-экономический потенциал и деловая активность субъектов предпринимательской деятельности. - СПб: АНО «ИПЭВ», 2011</w:t>
            </w:r>
          </w:p>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http://biblioclub.ru/index.php?page=book&amp;id=434524&amp;sr=1</w:t>
            </w:r>
          </w:p>
        </w:tc>
      </w:tr>
      <w:tr w:rsidR="00816423" w:rsidRPr="00816423" w:rsidTr="00F97EE4">
        <w:tc>
          <w:tcPr>
            <w:tcW w:w="526"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2</w:t>
            </w:r>
          </w:p>
        </w:tc>
        <w:tc>
          <w:tcPr>
            <w:tcW w:w="9045"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Блитцер Д. , Вареников Р.Анализ основных средств. - М.: Лаборатория книги 2010</w:t>
            </w:r>
          </w:p>
          <w:p w:rsidR="00816423" w:rsidRPr="00816423" w:rsidRDefault="00881D81" w:rsidP="00F97EE4">
            <w:pPr>
              <w:widowControl w:val="0"/>
              <w:autoSpaceDE w:val="0"/>
              <w:autoSpaceDN w:val="0"/>
              <w:adjustRightInd w:val="0"/>
              <w:spacing w:after="0" w:line="240" w:lineRule="auto"/>
              <w:jc w:val="both"/>
              <w:rPr>
                <w:rFonts w:ascii="Times New Roman" w:hAnsi="Times New Roman" w:cs="Times New Roman"/>
                <w:sz w:val="28"/>
                <w:szCs w:val="28"/>
              </w:rPr>
            </w:pPr>
            <w:hyperlink r:id="rId10" w:history="1">
              <w:r w:rsidR="00816423" w:rsidRPr="00816423">
                <w:rPr>
                  <w:rFonts w:ascii="Times New Roman" w:hAnsi="Times New Roman" w:cs="Times New Roman"/>
                  <w:sz w:val="28"/>
                  <w:szCs w:val="28"/>
                  <w:u w:val="single"/>
                </w:rPr>
                <w:t>http://biblioclub.ru/index.php?page=book&amp;id=97415</w:t>
              </w:r>
            </w:hyperlink>
          </w:p>
        </w:tc>
      </w:tr>
      <w:tr w:rsidR="00816423" w:rsidRPr="00816423" w:rsidTr="00F97EE4">
        <w:tc>
          <w:tcPr>
            <w:tcW w:w="526"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3</w:t>
            </w:r>
          </w:p>
        </w:tc>
        <w:tc>
          <w:tcPr>
            <w:tcW w:w="9045"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Современная оценка экономического и налогового потенциала малого предпринимательства: региональный аспект. М.: Литературное агентство "Университетская книга", 2013</w:t>
            </w:r>
          </w:p>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http://biblioclub.ru/index.php?page=book&amp;id=234007&amp;sr=1</w:t>
            </w:r>
          </w:p>
        </w:tc>
      </w:tr>
      <w:tr w:rsidR="00816423" w:rsidRPr="00816423" w:rsidTr="00F97EE4">
        <w:tc>
          <w:tcPr>
            <w:tcW w:w="526"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4</w:t>
            </w:r>
          </w:p>
        </w:tc>
        <w:tc>
          <w:tcPr>
            <w:tcW w:w="9045"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 xml:space="preserve">Татаринова О. И. Анализ финансовой отчетности. - М.: Лаборатория книги 2010 </w:t>
            </w:r>
          </w:p>
          <w:p w:rsidR="00816423" w:rsidRPr="00816423" w:rsidRDefault="00881D81" w:rsidP="00F97EE4">
            <w:pPr>
              <w:widowControl w:val="0"/>
              <w:autoSpaceDE w:val="0"/>
              <w:autoSpaceDN w:val="0"/>
              <w:adjustRightInd w:val="0"/>
              <w:spacing w:after="0" w:line="240" w:lineRule="auto"/>
              <w:jc w:val="both"/>
              <w:rPr>
                <w:rFonts w:ascii="Times New Roman" w:hAnsi="Times New Roman" w:cs="Times New Roman"/>
                <w:sz w:val="28"/>
                <w:szCs w:val="28"/>
              </w:rPr>
            </w:pPr>
            <w:hyperlink r:id="rId11" w:history="1">
              <w:r w:rsidR="00816423" w:rsidRPr="00816423">
                <w:rPr>
                  <w:rFonts w:ascii="Times New Roman" w:hAnsi="Times New Roman" w:cs="Times New Roman"/>
                  <w:sz w:val="28"/>
                  <w:szCs w:val="28"/>
                  <w:u w:val="single"/>
                </w:rPr>
                <w:t>http://biblioclub.ru/index.php?page=book&amp;id=97648</w:t>
              </w:r>
            </w:hyperlink>
          </w:p>
        </w:tc>
      </w:tr>
      <w:tr w:rsidR="00816423" w:rsidRPr="00816423" w:rsidTr="00F97EE4">
        <w:tc>
          <w:tcPr>
            <w:tcW w:w="526"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5</w:t>
            </w:r>
          </w:p>
        </w:tc>
        <w:tc>
          <w:tcPr>
            <w:tcW w:w="9045" w:type="dxa"/>
            <w:shd w:val="clear" w:color="auto" w:fill="auto"/>
          </w:tcPr>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Ковалев В. В. , Ковалев В. В.</w:t>
            </w:r>
          </w:p>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Анализ баланса, или как понимать баланс. М.: Проспект, 2015</w:t>
            </w:r>
          </w:p>
          <w:p w:rsidR="00816423" w:rsidRPr="00816423" w:rsidRDefault="00816423" w:rsidP="00F97EE4">
            <w:pPr>
              <w:widowControl w:val="0"/>
              <w:autoSpaceDE w:val="0"/>
              <w:autoSpaceDN w:val="0"/>
              <w:adjustRightInd w:val="0"/>
              <w:spacing w:after="0" w:line="240" w:lineRule="auto"/>
              <w:jc w:val="both"/>
              <w:rPr>
                <w:rFonts w:ascii="Times New Roman" w:hAnsi="Times New Roman" w:cs="Times New Roman"/>
                <w:sz w:val="28"/>
                <w:szCs w:val="28"/>
              </w:rPr>
            </w:pPr>
            <w:r w:rsidRPr="00816423">
              <w:rPr>
                <w:rFonts w:ascii="Times New Roman" w:hAnsi="Times New Roman" w:cs="Times New Roman"/>
                <w:sz w:val="28"/>
                <w:szCs w:val="28"/>
              </w:rPr>
              <w:t>http://biblioclub.ru/index.php?page=book&amp;id=251594&amp;sr=1</w:t>
            </w:r>
          </w:p>
        </w:tc>
      </w:tr>
    </w:tbl>
    <w:p w:rsidR="00701E53" w:rsidRDefault="00701E53" w:rsidP="00701E53">
      <w:pPr>
        <w:shd w:val="clear" w:color="auto" w:fill="FFFFFF"/>
        <w:spacing w:after="0" w:line="240" w:lineRule="auto"/>
        <w:ind w:left="709"/>
        <w:contextualSpacing/>
        <w:jc w:val="both"/>
        <w:rPr>
          <w:rFonts w:ascii="Times New Roman" w:hAnsi="Times New Roman" w:cs="Times New Roman"/>
          <w:sz w:val="28"/>
          <w:szCs w:val="28"/>
        </w:rPr>
      </w:pPr>
    </w:p>
    <w:p w:rsidR="00701E53" w:rsidRDefault="00701E53"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0900" cy="8159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8159750"/>
                    </a:xfrm>
                    <a:prstGeom prst="rect">
                      <a:avLst/>
                    </a:prstGeom>
                    <a:noFill/>
                    <a:ln>
                      <a:noFill/>
                    </a:ln>
                  </pic:spPr>
                </pic:pic>
              </a:graphicData>
            </a:graphic>
          </wp:inline>
        </w:drawing>
      </w: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9E0E6B" w:rsidRPr="00BF22BC" w:rsidRDefault="009E0E6B" w:rsidP="00701E53">
      <w:pPr>
        <w:shd w:val="clear" w:color="auto" w:fill="FFFFFF"/>
        <w:spacing w:after="0" w:line="240" w:lineRule="auto"/>
        <w:ind w:left="709"/>
        <w:contextualSpacing/>
        <w:jc w:val="both"/>
        <w:rPr>
          <w:rFonts w:ascii="Times New Roman" w:hAnsi="Times New Roman" w:cs="Times New Roman"/>
          <w:sz w:val="28"/>
          <w:szCs w:val="28"/>
        </w:rPr>
      </w:pPr>
    </w:p>
    <w:p w:rsidR="00701E53" w:rsidRDefault="00701E53" w:rsidP="00340BE7">
      <w:pPr>
        <w:shd w:val="clear" w:color="auto" w:fill="FFFFFF"/>
        <w:spacing w:after="0"/>
        <w:ind w:left="709"/>
        <w:contextualSpacing/>
        <w:jc w:val="both"/>
        <w:rPr>
          <w:rFonts w:ascii="Times New Roman" w:hAnsi="Times New Roman" w:cs="Times New Roman"/>
          <w:b/>
          <w:sz w:val="28"/>
          <w:szCs w:val="28"/>
        </w:rPr>
      </w:pPr>
    </w:p>
    <w:sdt>
      <w:sdtPr>
        <w:rPr>
          <w:rFonts w:ascii="Times New Roman" w:hAnsi="Times New Roman" w:cs="Times New Roman"/>
          <w:sz w:val="24"/>
          <w:szCs w:val="24"/>
        </w:rPr>
        <w:id w:val="-672716992"/>
        <w:docPartObj>
          <w:docPartGallery w:val="Table of Contents"/>
          <w:docPartUnique/>
        </w:docPartObj>
      </w:sdtPr>
      <w:sdtContent>
        <w:p w:rsidR="00B7768C" w:rsidRPr="00B7768C" w:rsidRDefault="00B7768C" w:rsidP="00B7768C">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B7768C">
            <w:rPr>
              <w:rFonts w:ascii="Times New Roman" w:eastAsiaTheme="majorEastAsia" w:hAnsi="Times New Roman" w:cs="Times New Roman"/>
              <w:b/>
              <w:bCs/>
              <w:color w:val="365F91" w:themeColor="accent1" w:themeShade="BF"/>
              <w:sz w:val="28"/>
              <w:szCs w:val="28"/>
            </w:rPr>
            <w:t>Оглавление</w:t>
          </w:r>
        </w:p>
        <w:p w:rsidR="00B7768C" w:rsidRPr="00B7768C" w:rsidRDefault="00B7768C" w:rsidP="00B7768C">
          <w:pPr>
            <w:spacing w:after="0" w:line="360" w:lineRule="auto"/>
            <w:rPr>
              <w:rFonts w:ascii="Times New Roman" w:hAnsi="Times New Roman" w:cs="Times New Roman"/>
              <w:sz w:val="28"/>
              <w:szCs w:val="28"/>
            </w:rPr>
          </w:pPr>
        </w:p>
        <w:p w:rsidR="00B7768C" w:rsidRPr="00B7768C" w:rsidRDefault="00B7768C" w:rsidP="00B7768C">
          <w:pPr>
            <w:tabs>
              <w:tab w:val="left" w:pos="440"/>
              <w:tab w:val="right" w:leader="dot" w:pos="9345"/>
            </w:tabs>
            <w:spacing w:after="100" w:line="240" w:lineRule="auto"/>
            <w:rPr>
              <w:rFonts w:asciiTheme="minorHAnsi" w:eastAsiaTheme="minorEastAsia" w:hAnsiTheme="minorHAnsi" w:cstheme="minorBidi"/>
              <w:noProof/>
            </w:rPr>
          </w:pPr>
          <w:r w:rsidRPr="00B7768C">
            <w:rPr>
              <w:rFonts w:ascii="Times New Roman" w:hAnsi="Times New Roman" w:cs="Times New Roman"/>
              <w:sz w:val="28"/>
              <w:szCs w:val="28"/>
            </w:rPr>
            <w:fldChar w:fldCharType="begin"/>
          </w:r>
          <w:r w:rsidRPr="00B7768C">
            <w:rPr>
              <w:rFonts w:ascii="Times New Roman" w:hAnsi="Times New Roman" w:cs="Times New Roman"/>
              <w:sz w:val="28"/>
              <w:szCs w:val="28"/>
            </w:rPr>
            <w:instrText xml:space="preserve"> TOC \o "1-3" \h \z \u </w:instrText>
          </w:r>
          <w:r w:rsidRPr="00B7768C">
            <w:rPr>
              <w:rFonts w:ascii="Times New Roman" w:hAnsi="Times New Roman" w:cs="Times New Roman"/>
              <w:sz w:val="28"/>
              <w:szCs w:val="28"/>
            </w:rPr>
            <w:fldChar w:fldCharType="separate"/>
          </w:r>
          <w:hyperlink w:anchor="_Toc421519832" w:history="1">
            <w:r w:rsidRPr="00B7768C">
              <w:rPr>
                <w:rFonts w:ascii="Times New Roman" w:eastAsiaTheme="majorEastAsia" w:hAnsi="Times New Roman" w:cs="Times New Roman"/>
                <w:noProof/>
                <w:color w:val="0000FF" w:themeColor="hyperlink"/>
                <w:sz w:val="24"/>
                <w:szCs w:val="24"/>
                <w:u w:val="single"/>
              </w:rPr>
              <w:t>1.</w:t>
            </w:r>
            <w:r w:rsidRPr="00B7768C">
              <w:rPr>
                <w:rFonts w:asciiTheme="minorHAnsi" w:eastAsiaTheme="minorEastAsia" w:hAnsiTheme="minorHAnsi" w:cstheme="minorBidi"/>
                <w:noProof/>
              </w:rPr>
              <w:tab/>
            </w:r>
            <w:r w:rsidRPr="00B7768C">
              <w:rPr>
                <w:rFonts w:ascii="Times New Roman" w:eastAsiaTheme="majorEastAsia" w:hAnsi="Times New Roman" w:cs="Times New Roman"/>
                <w:noProof/>
                <w:color w:val="0000FF" w:themeColor="hyperlink"/>
                <w:sz w:val="24"/>
                <w:szCs w:val="24"/>
                <w:u w:val="single"/>
              </w:rPr>
              <w:t>Перечень компетенций, формируемых государственной итоговой аттестацией</w:t>
            </w:r>
            <w:r w:rsidRPr="00B7768C">
              <w:rPr>
                <w:rFonts w:ascii="Times New Roman" w:hAnsi="Times New Roman" w:cs="Times New Roman"/>
                <w:noProof/>
                <w:webHidden/>
                <w:sz w:val="24"/>
                <w:szCs w:val="24"/>
              </w:rPr>
              <w:tab/>
            </w:r>
            <w:r w:rsidRPr="00B7768C">
              <w:rPr>
                <w:rFonts w:ascii="Times New Roman" w:hAnsi="Times New Roman" w:cs="Times New Roman"/>
                <w:noProof/>
                <w:webHidden/>
                <w:sz w:val="24"/>
                <w:szCs w:val="24"/>
              </w:rPr>
              <w:fldChar w:fldCharType="begin"/>
            </w:r>
            <w:r w:rsidRPr="00B7768C">
              <w:rPr>
                <w:rFonts w:ascii="Times New Roman" w:hAnsi="Times New Roman" w:cs="Times New Roman"/>
                <w:noProof/>
                <w:webHidden/>
                <w:sz w:val="24"/>
                <w:szCs w:val="24"/>
              </w:rPr>
              <w:instrText xml:space="preserve"> PAGEREF _Toc421519832 \h </w:instrText>
            </w:r>
            <w:r w:rsidRPr="00B7768C">
              <w:rPr>
                <w:rFonts w:ascii="Times New Roman" w:hAnsi="Times New Roman" w:cs="Times New Roman"/>
                <w:noProof/>
                <w:webHidden/>
                <w:sz w:val="24"/>
                <w:szCs w:val="24"/>
              </w:rPr>
            </w:r>
            <w:r w:rsidRPr="00B7768C">
              <w:rPr>
                <w:rFonts w:ascii="Times New Roman" w:hAnsi="Times New Roman" w:cs="Times New Roman"/>
                <w:noProof/>
                <w:webHidden/>
                <w:sz w:val="24"/>
                <w:szCs w:val="24"/>
              </w:rPr>
              <w:fldChar w:fldCharType="separate"/>
            </w:r>
            <w:r w:rsidRPr="00B7768C">
              <w:rPr>
                <w:rFonts w:ascii="Times New Roman" w:hAnsi="Times New Roman" w:cs="Times New Roman"/>
                <w:noProof/>
                <w:webHidden/>
                <w:sz w:val="24"/>
                <w:szCs w:val="24"/>
              </w:rPr>
              <w:t>3</w:t>
            </w:r>
            <w:r w:rsidRPr="00B7768C">
              <w:rPr>
                <w:rFonts w:ascii="Times New Roman" w:hAnsi="Times New Roman" w:cs="Times New Roman"/>
                <w:noProof/>
                <w:webHidden/>
                <w:sz w:val="24"/>
                <w:szCs w:val="24"/>
              </w:rPr>
              <w:fldChar w:fldCharType="end"/>
            </w:r>
          </w:hyperlink>
        </w:p>
        <w:p w:rsidR="00B7768C" w:rsidRPr="00B7768C" w:rsidRDefault="00B7768C" w:rsidP="00B7768C">
          <w:pPr>
            <w:tabs>
              <w:tab w:val="left" w:pos="440"/>
              <w:tab w:val="right" w:leader="dot" w:pos="9345"/>
            </w:tabs>
            <w:spacing w:after="100" w:line="240" w:lineRule="auto"/>
            <w:rPr>
              <w:rFonts w:asciiTheme="minorHAnsi" w:eastAsiaTheme="minorEastAsia" w:hAnsiTheme="minorHAnsi" w:cstheme="minorBidi"/>
              <w:noProof/>
            </w:rPr>
          </w:pPr>
          <w:hyperlink w:anchor="_Toc421519833" w:history="1">
            <w:r w:rsidRPr="00B7768C">
              <w:rPr>
                <w:rFonts w:ascii="Times New Roman" w:eastAsiaTheme="majorEastAsia" w:hAnsi="Times New Roman" w:cs="Times New Roman"/>
                <w:noProof/>
                <w:color w:val="0000FF" w:themeColor="hyperlink"/>
                <w:sz w:val="24"/>
                <w:szCs w:val="24"/>
                <w:u w:val="single"/>
              </w:rPr>
              <w:t>2.</w:t>
            </w:r>
            <w:r w:rsidRPr="00B7768C">
              <w:rPr>
                <w:rFonts w:asciiTheme="minorHAnsi" w:eastAsiaTheme="minorEastAsia" w:hAnsiTheme="minorHAnsi" w:cstheme="minorBidi"/>
                <w:noProof/>
              </w:rPr>
              <w:tab/>
            </w:r>
            <w:r w:rsidRPr="00B7768C">
              <w:rPr>
                <w:rFonts w:ascii="Times New Roman" w:eastAsiaTheme="majorEastAsia" w:hAnsi="Times New Roman" w:cs="Times New Roman"/>
                <w:noProof/>
                <w:color w:val="0000FF" w:themeColor="hyperlink"/>
                <w:sz w:val="24"/>
                <w:szCs w:val="24"/>
                <w:u w:val="single"/>
              </w:rPr>
              <w:t>Показатели и критерии оценивания компетенций</w:t>
            </w:r>
            <w:r w:rsidRPr="00B7768C">
              <w:rPr>
                <w:rFonts w:ascii="Times New Roman" w:hAnsi="Times New Roman" w:cs="Times New Roman"/>
                <w:noProof/>
                <w:webHidden/>
                <w:sz w:val="24"/>
                <w:szCs w:val="24"/>
              </w:rPr>
              <w:tab/>
            </w:r>
            <w:r w:rsidRPr="00B7768C">
              <w:rPr>
                <w:rFonts w:ascii="Times New Roman" w:hAnsi="Times New Roman" w:cs="Times New Roman"/>
                <w:noProof/>
                <w:webHidden/>
                <w:sz w:val="24"/>
                <w:szCs w:val="24"/>
              </w:rPr>
              <w:fldChar w:fldCharType="begin"/>
            </w:r>
            <w:r w:rsidRPr="00B7768C">
              <w:rPr>
                <w:rFonts w:ascii="Times New Roman" w:hAnsi="Times New Roman" w:cs="Times New Roman"/>
                <w:noProof/>
                <w:webHidden/>
                <w:sz w:val="24"/>
                <w:szCs w:val="24"/>
              </w:rPr>
              <w:instrText xml:space="preserve"> PAGEREF _Toc421519833 \h </w:instrText>
            </w:r>
            <w:r w:rsidRPr="00B7768C">
              <w:rPr>
                <w:rFonts w:ascii="Times New Roman" w:hAnsi="Times New Roman" w:cs="Times New Roman"/>
                <w:noProof/>
                <w:webHidden/>
                <w:sz w:val="24"/>
                <w:szCs w:val="24"/>
              </w:rPr>
            </w:r>
            <w:r w:rsidRPr="00B7768C">
              <w:rPr>
                <w:rFonts w:ascii="Times New Roman" w:hAnsi="Times New Roman" w:cs="Times New Roman"/>
                <w:noProof/>
                <w:webHidden/>
                <w:sz w:val="24"/>
                <w:szCs w:val="24"/>
              </w:rPr>
              <w:fldChar w:fldCharType="separate"/>
            </w:r>
            <w:r w:rsidRPr="00B7768C">
              <w:rPr>
                <w:rFonts w:ascii="Times New Roman" w:hAnsi="Times New Roman" w:cs="Times New Roman"/>
                <w:noProof/>
                <w:webHidden/>
                <w:sz w:val="24"/>
                <w:szCs w:val="24"/>
              </w:rPr>
              <w:t>6</w:t>
            </w:r>
            <w:r w:rsidRPr="00B7768C">
              <w:rPr>
                <w:rFonts w:ascii="Times New Roman" w:hAnsi="Times New Roman" w:cs="Times New Roman"/>
                <w:noProof/>
                <w:webHidden/>
                <w:sz w:val="24"/>
                <w:szCs w:val="24"/>
              </w:rPr>
              <w:fldChar w:fldCharType="end"/>
            </w:r>
          </w:hyperlink>
        </w:p>
        <w:p w:rsidR="00B7768C" w:rsidRPr="00B7768C" w:rsidRDefault="00B7768C" w:rsidP="00B7768C">
          <w:pPr>
            <w:tabs>
              <w:tab w:val="left" w:pos="440"/>
              <w:tab w:val="right" w:leader="dot" w:pos="9345"/>
            </w:tabs>
            <w:spacing w:after="100" w:line="240" w:lineRule="auto"/>
            <w:rPr>
              <w:rFonts w:asciiTheme="minorHAnsi" w:eastAsiaTheme="minorEastAsia" w:hAnsiTheme="minorHAnsi" w:cstheme="minorBidi"/>
              <w:noProof/>
            </w:rPr>
          </w:pPr>
          <w:hyperlink w:anchor="_Toc421519834" w:history="1">
            <w:r w:rsidRPr="00B7768C">
              <w:rPr>
                <w:rFonts w:ascii="Times New Roman" w:eastAsiaTheme="majorEastAsia" w:hAnsi="Times New Roman" w:cs="Times New Roman"/>
                <w:noProof/>
                <w:color w:val="0000FF" w:themeColor="hyperlink"/>
                <w:sz w:val="24"/>
                <w:szCs w:val="24"/>
                <w:u w:val="single"/>
              </w:rPr>
              <w:t>3.</w:t>
            </w:r>
            <w:r w:rsidRPr="00B7768C">
              <w:rPr>
                <w:rFonts w:asciiTheme="minorHAnsi" w:eastAsiaTheme="minorEastAsia" w:hAnsiTheme="minorHAnsi" w:cstheme="minorBidi"/>
                <w:noProof/>
              </w:rPr>
              <w:tab/>
            </w:r>
            <w:r w:rsidRPr="00B7768C">
              <w:rPr>
                <w:rFonts w:ascii="Times New Roman" w:eastAsiaTheme="majorEastAsia" w:hAnsi="Times New Roman" w:cs="Times New Roman"/>
                <w:noProof/>
                <w:color w:val="0000FF" w:themeColor="hyperlink"/>
                <w:sz w:val="24"/>
                <w:szCs w:val="24"/>
                <w:u w:val="single"/>
              </w:rPr>
              <w:t>Шкала оценивания</w:t>
            </w:r>
            <w:r w:rsidRPr="00B7768C">
              <w:rPr>
                <w:rFonts w:ascii="Times New Roman" w:hAnsi="Times New Roman" w:cs="Times New Roman"/>
                <w:noProof/>
                <w:webHidden/>
                <w:sz w:val="24"/>
                <w:szCs w:val="24"/>
              </w:rPr>
              <w:tab/>
            </w:r>
            <w:r w:rsidRPr="00B7768C">
              <w:rPr>
                <w:rFonts w:ascii="Times New Roman" w:hAnsi="Times New Roman" w:cs="Times New Roman"/>
                <w:noProof/>
                <w:webHidden/>
                <w:sz w:val="24"/>
                <w:szCs w:val="24"/>
              </w:rPr>
              <w:fldChar w:fldCharType="begin"/>
            </w:r>
            <w:r w:rsidRPr="00B7768C">
              <w:rPr>
                <w:rFonts w:ascii="Times New Roman" w:hAnsi="Times New Roman" w:cs="Times New Roman"/>
                <w:noProof/>
                <w:webHidden/>
                <w:sz w:val="24"/>
                <w:szCs w:val="24"/>
              </w:rPr>
              <w:instrText xml:space="preserve"> PAGEREF _Toc421519834 \h </w:instrText>
            </w:r>
            <w:r w:rsidRPr="00B7768C">
              <w:rPr>
                <w:rFonts w:ascii="Times New Roman" w:hAnsi="Times New Roman" w:cs="Times New Roman"/>
                <w:noProof/>
                <w:webHidden/>
                <w:sz w:val="24"/>
                <w:szCs w:val="24"/>
              </w:rPr>
            </w:r>
            <w:r w:rsidRPr="00B7768C">
              <w:rPr>
                <w:rFonts w:ascii="Times New Roman" w:hAnsi="Times New Roman" w:cs="Times New Roman"/>
                <w:noProof/>
                <w:webHidden/>
                <w:sz w:val="24"/>
                <w:szCs w:val="24"/>
              </w:rPr>
              <w:fldChar w:fldCharType="separate"/>
            </w:r>
            <w:r w:rsidRPr="00B7768C">
              <w:rPr>
                <w:rFonts w:ascii="Times New Roman" w:hAnsi="Times New Roman" w:cs="Times New Roman"/>
                <w:noProof/>
                <w:webHidden/>
                <w:sz w:val="24"/>
                <w:szCs w:val="24"/>
              </w:rPr>
              <w:t>24</w:t>
            </w:r>
            <w:r w:rsidRPr="00B7768C">
              <w:rPr>
                <w:rFonts w:ascii="Times New Roman" w:hAnsi="Times New Roman" w:cs="Times New Roman"/>
                <w:noProof/>
                <w:webHidden/>
                <w:sz w:val="24"/>
                <w:szCs w:val="24"/>
              </w:rPr>
              <w:fldChar w:fldCharType="end"/>
            </w:r>
          </w:hyperlink>
        </w:p>
        <w:p w:rsidR="00B7768C" w:rsidRPr="00B7768C" w:rsidRDefault="00B7768C" w:rsidP="00B7768C">
          <w:pPr>
            <w:tabs>
              <w:tab w:val="left" w:pos="440"/>
              <w:tab w:val="right" w:leader="dot" w:pos="9345"/>
            </w:tabs>
            <w:spacing w:after="100" w:line="240" w:lineRule="auto"/>
            <w:rPr>
              <w:rFonts w:asciiTheme="minorHAnsi" w:eastAsiaTheme="minorEastAsia" w:hAnsiTheme="minorHAnsi" w:cstheme="minorBidi"/>
              <w:noProof/>
            </w:rPr>
          </w:pPr>
          <w:hyperlink w:anchor="_Toc421519835" w:history="1">
            <w:r w:rsidRPr="00B7768C">
              <w:rPr>
                <w:rFonts w:ascii="Times New Roman" w:eastAsiaTheme="majorEastAsia" w:hAnsi="Times New Roman" w:cs="Times New Roman"/>
                <w:noProof/>
                <w:color w:val="0000FF" w:themeColor="hyperlink"/>
                <w:sz w:val="24"/>
                <w:szCs w:val="24"/>
                <w:u w:val="single"/>
              </w:rPr>
              <w:t>4.</w:t>
            </w:r>
            <w:r w:rsidRPr="00B7768C">
              <w:rPr>
                <w:rFonts w:asciiTheme="minorHAnsi" w:eastAsiaTheme="minorEastAsia" w:hAnsiTheme="minorHAnsi" w:cstheme="minorBidi"/>
                <w:noProof/>
              </w:rPr>
              <w:tab/>
            </w:r>
            <w:r w:rsidRPr="00B7768C">
              <w:rPr>
                <w:rFonts w:ascii="Times New Roman" w:eastAsiaTheme="majorEastAsia" w:hAnsi="Times New Roman" w:cs="Times New Roman"/>
                <w:noProof/>
                <w:color w:val="0000FF" w:themeColor="hyperlink"/>
                <w:sz w:val="24"/>
                <w:szCs w:val="24"/>
                <w:u w:val="single"/>
              </w:rPr>
              <w:t>Типовые контрольные задания или иные материалы, необходимые для оценки результатов освоения образовательной программы</w:t>
            </w:r>
            <w:r w:rsidRPr="00B7768C">
              <w:rPr>
                <w:rFonts w:ascii="Times New Roman" w:hAnsi="Times New Roman" w:cs="Times New Roman"/>
                <w:noProof/>
                <w:webHidden/>
                <w:sz w:val="24"/>
                <w:szCs w:val="24"/>
              </w:rPr>
              <w:tab/>
            </w:r>
            <w:r w:rsidRPr="00B7768C">
              <w:rPr>
                <w:rFonts w:ascii="Times New Roman" w:hAnsi="Times New Roman" w:cs="Times New Roman"/>
                <w:noProof/>
                <w:webHidden/>
                <w:sz w:val="24"/>
                <w:szCs w:val="24"/>
              </w:rPr>
              <w:fldChar w:fldCharType="begin"/>
            </w:r>
            <w:r w:rsidRPr="00B7768C">
              <w:rPr>
                <w:rFonts w:ascii="Times New Roman" w:hAnsi="Times New Roman" w:cs="Times New Roman"/>
                <w:noProof/>
                <w:webHidden/>
                <w:sz w:val="24"/>
                <w:szCs w:val="24"/>
              </w:rPr>
              <w:instrText xml:space="preserve"> PAGEREF _Toc421519835 \h </w:instrText>
            </w:r>
            <w:r w:rsidRPr="00B7768C">
              <w:rPr>
                <w:rFonts w:ascii="Times New Roman" w:hAnsi="Times New Roman" w:cs="Times New Roman"/>
                <w:noProof/>
                <w:webHidden/>
                <w:sz w:val="24"/>
                <w:szCs w:val="24"/>
              </w:rPr>
            </w:r>
            <w:r w:rsidRPr="00B7768C">
              <w:rPr>
                <w:rFonts w:ascii="Times New Roman" w:hAnsi="Times New Roman" w:cs="Times New Roman"/>
                <w:noProof/>
                <w:webHidden/>
                <w:sz w:val="24"/>
                <w:szCs w:val="24"/>
              </w:rPr>
              <w:fldChar w:fldCharType="separate"/>
            </w:r>
            <w:r w:rsidRPr="00B7768C">
              <w:rPr>
                <w:rFonts w:ascii="Times New Roman" w:hAnsi="Times New Roman" w:cs="Times New Roman"/>
                <w:noProof/>
                <w:webHidden/>
                <w:sz w:val="24"/>
                <w:szCs w:val="24"/>
              </w:rPr>
              <w:t>24</w:t>
            </w:r>
            <w:r w:rsidRPr="00B7768C">
              <w:rPr>
                <w:rFonts w:ascii="Times New Roman" w:hAnsi="Times New Roman" w:cs="Times New Roman"/>
                <w:noProof/>
                <w:webHidden/>
                <w:sz w:val="24"/>
                <w:szCs w:val="24"/>
              </w:rPr>
              <w:fldChar w:fldCharType="end"/>
            </w:r>
          </w:hyperlink>
        </w:p>
        <w:p w:rsidR="00B7768C" w:rsidRPr="00B7768C" w:rsidRDefault="00B7768C" w:rsidP="00B7768C">
          <w:pPr>
            <w:tabs>
              <w:tab w:val="left" w:pos="440"/>
              <w:tab w:val="right" w:leader="dot" w:pos="9345"/>
            </w:tabs>
            <w:spacing w:after="100" w:line="240" w:lineRule="auto"/>
            <w:rPr>
              <w:rFonts w:asciiTheme="minorHAnsi" w:eastAsiaTheme="minorEastAsia" w:hAnsiTheme="minorHAnsi" w:cstheme="minorBidi"/>
              <w:noProof/>
            </w:rPr>
          </w:pPr>
          <w:hyperlink w:anchor="_Toc421519836" w:history="1">
            <w:r w:rsidRPr="00B7768C">
              <w:rPr>
                <w:rFonts w:ascii="Times New Roman" w:eastAsiaTheme="majorEastAsia" w:hAnsi="Times New Roman" w:cs="Times New Roman"/>
                <w:noProof/>
                <w:color w:val="0000FF" w:themeColor="hyperlink"/>
                <w:sz w:val="24"/>
                <w:szCs w:val="24"/>
                <w:u w:val="single"/>
              </w:rPr>
              <w:t>5.</w:t>
            </w:r>
            <w:r w:rsidRPr="00B7768C">
              <w:rPr>
                <w:rFonts w:asciiTheme="minorHAnsi" w:eastAsiaTheme="minorEastAsia" w:hAnsiTheme="minorHAnsi" w:cstheme="minorBidi"/>
                <w:noProof/>
              </w:rPr>
              <w:tab/>
            </w:r>
            <w:r w:rsidRPr="00B7768C">
              <w:rPr>
                <w:rFonts w:ascii="Times New Roman" w:eastAsiaTheme="majorEastAsia" w:hAnsi="Times New Roman" w:cs="Times New Roman"/>
                <w:noProof/>
                <w:color w:val="0000FF" w:themeColor="hyperlink"/>
                <w:sz w:val="24"/>
                <w:szCs w:val="24"/>
                <w:u w:val="single"/>
              </w:rPr>
              <w:t>Методические материалы, определяющие процедуры оценивания результатов освоения образовательной программы</w:t>
            </w:r>
            <w:r w:rsidRPr="00B7768C">
              <w:rPr>
                <w:rFonts w:ascii="Times New Roman" w:hAnsi="Times New Roman" w:cs="Times New Roman"/>
                <w:noProof/>
                <w:webHidden/>
                <w:sz w:val="24"/>
                <w:szCs w:val="24"/>
              </w:rPr>
              <w:tab/>
            </w:r>
            <w:r w:rsidRPr="00B7768C">
              <w:rPr>
                <w:rFonts w:ascii="Times New Roman" w:hAnsi="Times New Roman" w:cs="Times New Roman"/>
                <w:noProof/>
                <w:webHidden/>
                <w:sz w:val="24"/>
                <w:szCs w:val="24"/>
              </w:rPr>
              <w:fldChar w:fldCharType="begin"/>
            </w:r>
            <w:r w:rsidRPr="00B7768C">
              <w:rPr>
                <w:rFonts w:ascii="Times New Roman" w:hAnsi="Times New Roman" w:cs="Times New Roman"/>
                <w:noProof/>
                <w:webHidden/>
                <w:sz w:val="24"/>
                <w:szCs w:val="24"/>
              </w:rPr>
              <w:instrText xml:space="preserve"> PAGEREF _Toc421519836 \h </w:instrText>
            </w:r>
            <w:r w:rsidRPr="00B7768C">
              <w:rPr>
                <w:rFonts w:ascii="Times New Roman" w:hAnsi="Times New Roman" w:cs="Times New Roman"/>
                <w:noProof/>
                <w:webHidden/>
                <w:sz w:val="24"/>
                <w:szCs w:val="24"/>
              </w:rPr>
            </w:r>
            <w:r w:rsidRPr="00B7768C">
              <w:rPr>
                <w:rFonts w:ascii="Times New Roman" w:hAnsi="Times New Roman" w:cs="Times New Roman"/>
                <w:noProof/>
                <w:webHidden/>
                <w:sz w:val="24"/>
                <w:szCs w:val="24"/>
              </w:rPr>
              <w:fldChar w:fldCharType="separate"/>
            </w:r>
            <w:r w:rsidRPr="00B7768C">
              <w:rPr>
                <w:rFonts w:ascii="Times New Roman" w:hAnsi="Times New Roman" w:cs="Times New Roman"/>
                <w:noProof/>
                <w:webHidden/>
                <w:sz w:val="24"/>
                <w:szCs w:val="24"/>
              </w:rPr>
              <w:t>28</w:t>
            </w:r>
            <w:r w:rsidRPr="00B7768C">
              <w:rPr>
                <w:rFonts w:ascii="Times New Roman" w:hAnsi="Times New Roman" w:cs="Times New Roman"/>
                <w:noProof/>
                <w:webHidden/>
                <w:sz w:val="24"/>
                <w:szCs w:val="24"/>
              </w:rPr>
              <w:fldChar w:fldCharType="end"/>
            </w:r>
          </w:hyperlink>
        </w:p>
        <w:p w:rsidR="00B7768C" w:rsidRPr="00B7768C" w:rsidRDefault="00B7768C" w:rsidP="00B7768C">
          <w:pPr>
            <w:spacing w:after="0" w:line="360" w:lineRule="auto"/>
            <w:rPr>
              <w:rFonts w:ascii="Times New Roman" w:hAnsi="Times New Roman" w:cs="Times New Roman"/>
              <w:sz w:val="24"/>
              <w:szCs w:val="24"/>
            </w:rPr>
          </w:pPr>
          <w:r w:rsidRPr="00B7768C">
            <w:rPr>
              <w:rFonts w:ascii="Times New Roman" w:hAnsi="Times New Roman" w:cs="Times New Roman"/>
              <w:b/>
              <w:bCs/>
              <w:sz w:val="28"/>
              <w:szCs w:val="28"/>
            </w:rPr>
            <w:fldChar w:fldCharType="end"/>
          </w:r>
        </w:p>
      </w:sdtContent>
    </w:sdt>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widowControl w:val="0"/>
        <w:spacing w:after="360" w:line="240" w:lineRule="auto"/>
        <w:ind w:left="283"/>
        <w:jc w:val="center"/>
        <w:rPr>
          <w:rFonts w:ascii="Times New Roman" w:hAnsi="Times New Roman" w:cs="Times New Roman"/>
          <w:bCs/>
          <w:sz w:val="24"/>
          <w:szCs w:val="24"/>
        </w:rPr>
      </w:pPr>
    </w:p>
    <w:p w:rsidR="00B7768C" w:rsidRPr="00B7768C" w:rsidRDefault="00B7768C" w:rsidP="00B7768C">
      <w:pPr>
        <w:keepNext/>
        <w:keepLines/>
        <w:numPr>
          <w:ilvl w:val="0"/>
          <w:numId w:val="24"/>
        </w:numPr>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14" w:name="_Toc421519832"/>
      <w:r w:rsidRPr="00B7768C">
        <w:rPr>
          <w:rFonts w:asciiTheme="majorHAnsi" w:eastAsiaTheme="majorEastAsia" w:hAnsiTheme="majorHAnsi" w:cstheme="majorBidi"/>
          <w:b/>
          <w:bCs/>
          <w:color w:val="365F91" w:themeColor="accent1" w:themeShade="BF"/>
          <w:sz w:val="28"/>
          <w:szCs w:val="28"/>
        </w:rPr>
        <w:lastRenderedPageBreak/>
        <w:t>Перечень компетенций, формируемых государственной итоговой аттестацией</w:t>
      </w:r>
      <w:bookmarkEnd w:id="14"/>
    </w:p>
    <w:p w:rsidR="00B7768C" w:rsidRPr="00B7768C" w:rsidRDefault="00B7768C" w:rsidP="00B7768C">
      <w:pPr>
        <w:shd w:val="clear" w:color="auto" w:fill="FFFFFF"/>
        <w:spacing w:after="0" w:line="360" w:lineRule="auto"/>
        <w:ind w:left="1069"/>
        <w:contextualSpacing/>
        <w:jc w:val="both"/>
        <w:rPr>
          <w:rFonts w:ascii="Times New Roman" w:hAnsi="Times New Roman" w:cs="Times New Roman"/>
          <w:sz w:val="28"/>
          <w:szCs w:val="28"/>
        </w:rPr>
      </w:pPr>
    </w:p>
    <w:p w:rsidR="00B7768C" w:rsidRPr="00B7768C" w:rsidRDefault="00B7768C" w:rsidP="00B7768C">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B7768C">
        <w:rPr>
          <w:rFonts w:ascii="Times New Roman" w:hAnsi="Times New Roman" w:cs="Times New Roman"/>
          <w:sz w:val="28"/>
          <w:szCs w:val="28"/>
        </w:rPr>
        <w:t>В рамках проведения государственной итоговой аттестации проверяется степень освоения выпускником следующих компетенций:</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(ОПК-1);</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способность осуществлять сбор, анализ и обработку данных, необходимых для решения профессиональных задач (ОПК-2);</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 (ОПК-3);</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способность находить организационно-управленческие решения в профессиональной деятельности и готовность нести за них ответственность (ОПК-4).</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B7768C">
        <w:rPr>
          <w:rFonts w:ascii="Times New Roman" w:hAnsi="Times New Roman" w:cs="Times New Roman"/>
          <w:sz w:val="28"/>
          <w:szCs w:val="28"/>
        </w:rPr>
        <w:t>способен</w:t>
      </w:r>
      <w:proofErr w:type="gramEnd"/>
      <w:r w:rsidRPr="00B7768C">
        <w:rPr>
          <w:rFonts w:ascii="Times New Roman" w:hAnsi="Times New Roman" w:cs="Times New Roman"/>
          <w:sz w:val="28"/>
          <w:szCs w:val="28"/>
        </w:rPr>
        <w:t xml:space="preserve">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(ПК-1);</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B7768C">
        <w:rPr>
          <w:rFonts w:ascii="Times New Roman" w:hAnsi="Times New Roman" w:cs="Times New Roman"/>
          <w:sz w:val="28"/>
          <w:szCs w:val="28"/>
        </w:rPr>
        <w:t>способен</w:t>
      </w:r>
      <w:proofErr w:type="gramEnd"/>
      <w:r w:rsidRPr="00B7768C">
        <w:rPr>
          <w:rFonts w:ascii="Times New Roman" w:hAnsi="Times New Roman" w:cs="Times New Roman"/>
          <w:sz w:val="28"/>
          <w:szCs w:val="28"/>
        </w:rPr>
        <w:t xml:space="preserve">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 (ПК-2);</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B7768C">
        <w:rPr>
          <w:rFonts w:ascii="Times New Roman" w:hAnsi="Times New Roman" w:cs="Times New Roman"/>
          <w:sz w:val="28"/>
          <w:szCs w:val="28"/>
        </w:rPr>
        <w:t>способен</w:t>
      </w:r>
      <w:proofErr w:type="gramEnd"/>
      <w:r w:rsidRPr="00B7768C">
        <w:rPr>
          <w:rFonts w:ascii="Times New Roman" w:hAnsi="Times New Roman" w:cs="Times New Roman"/>
          <w:sz w:val="28"/>
          <w:szCs w:val="28"/>
        </w:rPr>
        <w:t xml:space="preserve">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 (ПК-3);</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способен осуществлять сбор, анализ и обработку данных, необходимых для решения поставленных экономических задач (ПК-4);</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B7768C">
        <w:rPr>
          <w:rFonts w:ascii="Times New Roman" w:hAnsi="Times New Roman" w:cs="Times New Roman"/>
          <w:sz w:val="28"/>
          <w:szCs w:val="28"/>
        </w:rPr>
        <w:t>способен</w:t>
      </w:r>
      <w:proofErr w:type="gramEnd"/>
      <w:r w:rsidRPr="00B7768C">
        <w:rPr>
          <w:rFonts w:ascii="Times New Roman" w:hAnsi="Times New Roman" w:cs="Times New Roman"/>
          <w:sz w:val="28"/>
          <w:szCs w:val="28"/>
        </w:rPr>
        <w:t xml:space="preserve"> выбрать инструментальные средства для обработки </w:t>
      </w:r>
      <w:r w:rsidRPr="00B7768C">
        <w:rPr>
          <w:rFonts w:ascii="Times New Roman" w:hAnsi="Times New Roman" w:cs="Times New Roman"/>
          <w:sz w:val="28"/>
          <w:szCs w:val="28"/>
        </w:rPr>
        <w:lastRenderedPageBreak/>
        <w:t>экономических данных в соответствии с поставленной задачей, проанализировать результаты расчетов и обосновать полученные выводы (ПК-5);</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B7768C">
        <w:rPr>
          <w:rFonts w:ascii="Times New Roman" w:hAnsi="Times New Roman" w:cs="Times New Roman"/>
          <w:sz w:val="28"/>
          <w:szCs w:val="28"/>
        </w:rPr>
        <w:t>способен</w:t>
      </w:r>
      <w:proofErr w:type="gramEnd"/>
      <w:r w:rsidRPr="00B7768C">
        <w:rPr>
          <w:rFonts w:ascii="Times New Roman" w:hAnsi="Times New Roman" w:cs="Times New Roman"/>
          <w:sz w:val="28"/>
          <w:szCs w:val="28"/>
        </w:rPr>
        <w:t xml:space="preserve">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 (ПК-6);</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B7768C">
        <w:rPr>
          <w:rFonts w:ascii="Times New Roman" w:hAnsi="Times New Roman" w:cs="Times New Roman"/>
          <w:sz w:val="28"/>
          <w:szCs w:val="28"/>
        </w:rPr>
        <w:t>способен</w:t>
      </w:r>
      <w:proofErr w:type="gramEnd"/>
      <w:r w:rsidRPr="00B7768C">
        <w:rPr>
          <w:rFonts w:ascii="Times New Roman" w:hAnsi="Times New Roman" w:cs="Times New Roman"/>
          <w:sz w:val="28"/>
          <w:szCs w:val="28"/>
        </w:rPr>
        <w:t xml:space="preserve">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использовать полученные сведения для принятия управленческих решений (ПК-7);</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B7768C">
        <w:rPr>
          <w:rFonts w:ascii="Times New Roman" w:hAnsi="Times New Roman" w:cs="Times New Roman"/>
          <w:sz w:val="28"/>
          <w:szCs w:val="28"/>
        </w:rPr>
        <w:t>способен</w:t>
      </w:r>
      <w:proofErr w:type="gramEnd"/>
      <w:r w:rsidRPr="00B7768C">
        <w:rPr>
          <w:rFonts w:ascii="Times New Roman" w:hAnsi="Times New Roman" w:cs="Times New Roman"/>
          <w:sz w:val="28"/>
          <w:szCs w:val="28"/>
        </w:rPr>
        <w:t xml:space="preserve">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 (ПК-8);</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способен,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 (ПК-9);</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B7768C">
        <w:rPr>
          <w:rFonts w:ascii="Times New Roman" w:hAnsi="Times New Roman" w:cs="Times New Roman"/>
          <w:sz w:val="28"/>
          <w:szCs w:val="28"/>
        </w:rPr>
        <w:t>способен</w:t>
      </w:r>
      <w:proofErr w:type="gramEnd"/>
      <w:r w:rsidRPr="00B7768C">
        <w:rPr>
          <w:rFonts w:ascii="Times New Roman" w:hAnsi="Times New Roman" w:cs="Times New Roman"/>
          <w:sz w:val="28"/>
          <w:szCs w:val="28"/>
        </w:rPr>
        <w:t xml:space="preserve"> использовать для решения аналитических и исследовательских задач современные технические средства и информационные технологии (ПК-10);</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(ПК-11);</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xml:space="preserve">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w:t>
      </w:r>
      <w:r w:rsidRPr="00B7768C">
        <w:rPr>
          <w:rFonts w:ascii="Times New Roman" w:hAnsi="Times New Roman" w:cs="Times New Roman"/>
          <w:sz w:val="28"/>
          <w:szCs w:val="28"/>
        </w:rPr>
        <w:lastRenderedPageBreak/>
        <w:t>бухгалтерские проводки (ПК-14);</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способность формировать бухгалтерские проводки по учету источников и итогам инвентаризации и финансовых обязательств организации (ПК-15);</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 (ПК-16);</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 (ПК-17);</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способность организовывать и осуществлять налоговый учет и налоговое планирование организации (ПК-18);</w:t>
      </w:r>
    </w:p>
    <w:p w:rsidR="00B7768C" w:rsidRPr="00B7768C" w:rsidRDefault="00B7768C" w:rsidP="00B7768C">
      <w:pPr>
        <w:widowControl w:val="0"/>
        <w:autoSpaceDE w:val="0"/>
        <w:autoSpaceDN w:val="0"/>
        <w:adjustRightInd w:val="0"/>
        <w:spacing w:after="0" w:line="360" w:lineRule="auto"/>
        <w:ind w:firstLine="540"/>
        <w:jc w:val="both"/>
        <w:rPr>
          <w:rFonts w:ascii="Times New Roman" w:hAnsi="Times New Roman" w:cs="Times New Roman"/>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sectPr w:rsidR="00B7768C" w:rsidRPr="00B7768C" w:rsidSect="00575BE3">
          <w:pgSz w:w="11906" w:h="16838"/>
          <w:pgMar w:top="1134" w:right="850" w:bottom="1134" w:left="1701" w:header="708" w:footer="708" w:gutter="0"/>
          <w:cols w:space="708"/>
          <w:docGrid w:linePitch="360"/>
        </w:sectPr>
      </w:pPr>
    </w:p>
    <w:p w:rsidR="00B7768C" w:rsidRPr="00B7768C" w:rsidRDefault="00B7768C" w:rsidP="00B7768C">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768C" w:rsidRPr="00B7768C" w:rsidRDefault="00B7768C" w:rsidP="00B7768C">
      <w:pPr>
        <w:keepNext/>
        <w:keepLines/>
        <w:numPr>
          <w:ilvl w:val="0"/>
          <w:numId w:val="24"/>
        </w:numPr>
        <w:spacing w:before="480" w:after="0" w:line="360" w:lineRule="auto"/>
        <w:jc w:val="both"/>
        <w:outlineLvl w:val="0"/>
        <w:rPr>
          <w:rFonts w:asciiTheme="majorHAnsi" w:eastAsiaTheme="majorEastAsia" w:hAnsiTheme="majorHAnsi" w:cstheme="majorBidi"/>
          <w:b/>
          <w:bCs/>
          <w:color w:val="365F91" w:themeColor="accent1" w:themeShade="BF"/>
          <w:sz w:val="28"/>
          <w:szCs w:val="28"/>
        </w:rPr>
      </w:pPr>
      <w:bookmarkStart w:id="15" w:name="_Toc421519833"/>
      <w:r w:rsidRPr="00B7768C">
        <w:rPr>
          <w:rFonts w:asciiTheme="majorHAnsi" w:eastAsiaTheme="majorEastAsia" w:hAnsiTheme="majorHAnsi" w:cstheme="majorBidi"/>
          <w:b/>
          <w:bCs/>
          <w:color w:val="365F91" w:themeColor="accent1" w:themeShade="BF"/>
          <w:sz w:val="28"/>
          <w:szCs w:val="28"/>
        </w:rPr>
        <w:t>Показатели и критерии оценивания компетенций</w:t>
      </w:r>
      <w:bookmarkEnd w:id="15"/>
      <w:r w:rsidRPr="00B7768C">
        <w:rPr>
          <w:rFonts w:asciiTheme="majorHAnsi" w:eastAsiaTheme="majorEastAsia" w:hAnsiTheme="majorHAnsi" w:cstheme="majorBidi"/>
          <w:b/>
          <w:bCs/>
          <w:color w:val="365F91" w:themeColor="accent1" w:themeShade="BF"/>
          <w:sz w:val="28"/>
          <w:szCs w:val="28"/>
        </w:rPr>
        <w:t xml:space="preserve"> </w:t>
      </w:r>
    </w:p>
    <w:tbl>
      <w:tblPr>
        <w:tblStyle w:val="a3"/>
        <w:tblW w:w="0" w:type="auto"/>
        <w:tblLook w:val="04A0" w:firstRow="1" w:lastRow="0" w:firstColumn="1" w:lastColumn="0" w:noHBand="0" w:noVBand="1"/>
      </w:tblPr>
      <w:tblGrid>
        <w:gridCol w:w="1645"/>
        <w:gridCol w:w="7"/>
        <w:gridCol w:w="2470"/>
        <w:gridCol w:w="2860"/>
        <w:gridCol w:w="4052"/>
        <w:gridCol w:w="3752"/>
      </w:tblGrid>
      <w:tr w:rsidR="00B7768C" w:rsidRPr="00B7768C" w:rsidTr="00221813">
        <w:tc>
          <w:tcPr>
            <w:tcW w:w="1645" w:type="dxa"/>
            <w:vAlign w:val="center"/>
          </w:tcPr>
          <w:p w:rsidR="00B7768C" w:rsidRPr="00B7768C" w:rsidRDefault="00B7768C" w:rsidP="00B7768C">
            <w:pPr>
              <w:autoSpaceDE w:val="0"/>
              <w:autoSpaceDN w:val="0"/>
              <w:adjustRightInd w:val="0"/>
              <w:jc w:val="center"/>
              <w:rPr>
                <w:rFonts w:ascii="Times New Roman" w:hAnsi="Times New Roman" w:cs="Times New Roman"/>
                <w:color w:val="000000"/>
                <w:sz w:val="24"/>
                <w:szCs w:val="24"/>
              </w:rPr>
            </w:pPr>
            <w:r w:rsidRPr="00B7768C">
              <w:rPr>
                <w:rFonts w:ascii="Times New Roman" w:hAnsi="Times New Roman" w:cs="Times New Roman"/>
                <w:color w:val="000000"/>
                <w:sz w:val="24"/>
                <w:szCs w:val="24"/>
              </w:rPr>
              <w:t>Код компетенции</w:t>
            </w:r>
          </w:p>
        </w:tc>
        <w:tc>
          <w:tcPr>
            <w:tcW w:w="2477" w:type="dxa"/>
            <w:gridSpan w:val="2"/>
            <w:vAlign w:val="center"/>
          </w:tcPr>
          <w:p w:rsidR="00B7768C" w:rsidRPr="00B7768C" w:rsidRDefault="00B7768C" w:rsidP="00B7768C">
            <w:pPr>
              <w:autoSpaceDE w:val="0"/>
              <w:autoSpaceDN w:val="0"/>
              <w:adjustRightInd w:val="0"/>
              <w:jc w:val="center"/>
              <w:rPr>
                <w:rFonts w:ascii="Times New Roman" w:hAnsi="Times New Roman" w:cs="Times New Roman"/>
                <w:color w:val="000000"/>
                <w:sz w:val="24"/>
                <w:szCs w:val="24"/>
              </w:rPr>
            </w:pPr>
            <w:r w:rsidRPr="00B7768C">
              <w:rPr>
                <w:rFonts w:ascii="Times New Roman" w:hAnsi="Times New Roman" w:cs="Times New Roman"/>
                <w:color w:val="000000"/>
                <w:sz w:val="24"/>
                <w:szCs w:val="24"/>
              </w:rPr>
              <w:t>Наименование компетенции</w:t>
            </w:r>
          </w:p>
        </w:tc>
        <w:tc>
          <w:tcPr>
            <w:tcW w:w="2860" w:type="dxa"/>
            <w:vAlign w:val="center"/>
          </w:tcPr>
          <w:p w:rsidR="00B7768C" w:rsidRPr="00B7768C" w:rsidRDefault="00B7768C" w:rsidP="00B7768C">
            <w:pPr>
              <w:autoSpaceDE w:val="0"/>
              <w:autoSpaceDN w:val="0"/>
              <w:adjustRightInd w:val="0"/>
              <w:jc w:val="center"/>
              <w:rPr>
                <w:rFonts w:ascii="Times New Roman" w:hAnsi="Times New Roman" w:cs="Times New Roman"/>
                <w:color w:val="000000"/>
                <w:sz w:val="24"/>
                <w:szCs w:val="24"/>
              </w:rPr>
            </w:pPr>
            <w:r w:rsidRPr="00B7768C">
              <w:rPr>
                <w:rFonts w:ascii="Times New Roman" w:hAnsi="Times New Roman" w:cs="Times New Roman"/>
                <w:color w:val="000000"/>
                <w:sz w:val="24"/>
                <w:szCs w:val="24"/>
              </w:rPr>
              <w:t>Объект оценки</w:t>
            </w:r>
          </w:p>
        </w:tc>
        <w:tc>
          <w:tcPr>
            <w:tcW w:w="4052" w:type="dxa"/>
            <w:vAlign w:val="center"/>
          </w:tcPr>
          <w:p w:rsidR="00B7768C" w:rsidRPr="00B7768C" w:rsidRDefault="00B7768C" w:rsidP="00B7768C">
            <w:pPr>
              <w:autoSpaceDE w:val="0"/>
              <w:autoSpaceDN w:val="0"/>
              <w:adjustRightInd w:val="0"/>
              <w:jc w:val="center"/>
              <w:rPr>
                <w:rFonts w:ascii="Times New Roman" w:hAnsi="Times New Roman" w:cs="Times New Roman"/>
                <w:color w:val="000000"/>
                <w:sz w:val="24"/>
                <w:szCs w:val="24"/>
              </w:rPr>
            </w:pPr>
            <w:r w:rsidRPr="00B7768C">
              <w:rPr>
                <w:rFonts w:ascii="Times New Roman" w:hAnsi="Times New Roman" w:cs="Times New Roman"/>
                <w:color w:val="000000"/>
                <w:sz w:val="24"/>
                <w:szCs w:val="24"/>
              </w:rPr>
              <w:t>Показатели оценивания компетенции*</w:t>
            </w:r>
          </w:p>
        </w:tc>
        <w:tc>
          <w:tcPr>
            <w:tcW w:w="3752" w:type="dxa"/>
            <w:vAlign w:val="center"/>
          </w:tcPr>
          <w:p w:rsidR="00B7768C" w:rsidRPr="00B7768C" w:rsidRDefault="00B7768C" w:rsidP="00B7768C">
            <w:pPr>
              <w:autoSpaceDE w:val="0"/>
              <w:autoSpaceDN w:val="0"/>
              <w:adjustRightInd w:val="0"/>
              <w:jc w:val="center"/>
              <w:rPr>
                <w:rFonts w:ascii="Times New Roman" w:hAnsi="Times New Roman" w:cs="Times New Roman"/>
                <w:color w:val="000000"/>
                <w:sz w:val="24"/>
                <w:szCs w:val="24"/>
              </w:rPr>
            </w:pPr>
            <w:r w:rsidRPr="00B7768C">
              <w:rPr>
                <w:rFonts w:ascii="Times New Roman" w:hAnsi="Times New Roman" w:cs="Times New Roman"/>
                <w:color w:val="000000"/>
                <w:sz w:val="24"/>
                <w:szCs w:val="24"/>
              </w:rPr>
              <w:t>Критерии оценивания компетенции**</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ОПК-1</w:t>
            </w:r>
          </w:p>
        </w:tc>
        <w:tc>
          <w:tcPr>
            <w:tcW w:w="2477" w:type="dxa"/>
            <w:gridSpan w:val="2"/>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(ОПК-1);</w:t>
            </w:r>
          </w:p>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8"/>
                <w:szCs w:val="28"/>
              </w:rPr>
            </w:pPr>
          </w:p>
        </w:tc>
        <w:tc>
          <w:tcPr>
            <w:tcW w:w="2860" w:type="dxa"/>
          </w:tcPr>
          <w:p w:rsidR="00B7768C" w:rsidRPr="00B7768C" w:rsidRDefault="00B7768C" w:rsidP="00B7768C">
            <w:pPr>
              <w:tabs>
                <w:tab w:val="left" w:pos="426"/>
              </w:tabs>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знание основных </w:t>
            </w:r>
            <w:r w:rsidRPr="00B7768C">
              <w:rPr>
                <w:rFonts w:ascii="Times New Roman" w:hAnsi="Times New Roman" w:cs="Times New Roman"/>
                <w:color w:val="000000"/>
                <w:sz w:val="24"/>
                <w:szCs w:val="24"/>
                <w:lang w:eastAsia="en-US"/>
              </w:rPr>
              <w:t>подходов в области анализа организации и направлений в выявлении сущности экономических явлений и процессов; основные показатели, характеризующие деятельность рыночных субъектов, знание информационно-коммуникационных технологий, знать требования информационной безопасности</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Охарактеризовать </w:t>
            </w:r>
            <w:r w:rsidRPr="00B7768C">
              <w:rPr>
                <w:rFonts w:ascii="Times New Roman" w:hAnsi="Times New Roman" w:cs="Times New Roman"/>
                <w:color w:val="000000"/>
                <w:sz w:val="24"/>
                <w:szCs w:val="24"/>
                <w:lang w:eastAsia="en-US"/>
              </w:rPr>
              <w:t>различные направления анализа в организации, сущность экономических явлений и процессов</w:t>
            </w:r>
            <w:r w:rsidRPr="00B7768C">
              <w:rPr>
                <w:rFonts w:ascii="Times New Roman" w:hAnsi="Times New Roman" w:cs="Times New Roman"/>
                <w:color w:val="000000"/>
                <w:sz w:val="24"/>
                <w:szCs w:val="24"/>
              </w:rPr>
              <w:t xml:space="preserve"> в области экономического анализа, основные информационно-коммуникационные технологий и требования информационной безопасности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Знание основных </w:t>
            </w:r>
            <w:r w:rsidRPr="00B7768C">
              <w:rPr>
                <w:rFonts w:ascii="Times New Roman" w:hAnsi="Times New Roman" w:cs="Times New Roman"/>
                <w:color w:val="000000"/>
                <w:sz w:val="24"/>
                <w:szCs w:val="24"/>
                <w:lang w:eastAsia="en-US"/>
              </w:rPr>
              <w:t>показателей, характеризующих деятельность рыночных субъектов</w:t>
            </w:r>
            <w:r w:rsidRPr="00B7768C">
              <w:rPr>
                <w:rFonts w:ascii="Times New Roman" w:hAnsi="Times New Roman" w:cs="Times New Roman"/>
                <w:color w:val="000000"/>
                <w:sz w:val="24"/>
                <w:szCs w:val="24"/>
              </w:rPr>
              <w:t>, умение анализировать и содержательно интерпретировать полученные результаты</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Уметь основе информационной и библиографической культуры обобщать, анализировать, воспринимать экономическую информацию </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Навыки обобщения информации, формулирование целей, задач аналитического исследования</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проводить обработку информации, определять показатели, характеризующие исследуемую проблему, применять современные методы аналитических расчетов, производить расчеты c применением современных информационных технологий</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 владение основными терминами экономической теории и анализа</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4052" w:type="dxa"/>
          </w:tcPr>
          <w:p w:rsidR="00B7768C" w:rsidRPr="00B7768C" w:rsidRDefault="00B7768C" w:rsidP="00B7768C">
            <w:pPr>
              <w:keepNext/>
              <w:keepLines/>
              <w:suppressLineNumbers/>
              <w:suppressAutoHyphens/>
              <w:overflowPunct w:val="0"/>
              <w:autoSpaceDE w:val="0"/>
              <w:autoSpaceDN w:val="0"/>
              <w:adjustRightInd w:val="0"/>
              <w:jc w:val="center"/>
              <w:textAlignment w:val="baseline"/>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Грамотная постановка цели и задач аналитического исследования </w:t>
            </w:r>
          </w:p>
        </w:tc>
        <w:tc>
          <w:tcPr>
            <w:tcW w:w="3752" w:type="dxa"/>
          </w:tcPr>
          <w:p w:rsidR="00B7768C" w:rsidRPr="00B7768C" w:rsidRDefault="00B7768C" w:rsidP="00B7768C">
            <w:pPr>
              <w:keepNext/>
              <w:keepLines/>
              <w:suppressLineNumbers/>
              <w:suppressAutoHyphens/>
              <w:overflowPunct w:val="0"/>
              <w:autoSpaceDE w:val="0"/>
              <w:autoSpaceDN w:val="0"/>
              <w:adjustRightInd w:val="0"/>
              <w:jc w:val="center"/>
              <w:textAlignment w:val="baseline"/>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Грамотно формулирует цели, выбирает пути их достижения, </w:t>
            </w: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ставить задачи использует  на практике навыки и  умения в области аналитического исследования</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ОПК-2</w:t>
            </w:r>
          </w:p>
        </w:tc>
        <w:tc>
          <w:tcPr>
            <w:tcW w:w="2477" w:type="dxa"/>
            <w:gridSpan w:val="2"/>
            <w:vMerge w:val="restart"/>
          </w:tcPr>
          <w:p w:rsidR="00B7768C" w:rsidRPr="00B7768C" w:rsidRDefault="00B7768C" w:rsidP="00B7768C">
            <w:pPr>
              <w:widowControl w:val="0"/>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способность осуществлять сбор, анализ и обработку данных, необходимых для решения профессиональных задач (ОПК-2);</w:t>
            </w: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Источники информации для аналитической работы, их виды и классификацию, нормативные документы, используемые в анализе</w:t>
            </w:r>
          </w:p>
        </w:tc>
        <w:tc>
          <w:tcPr>
            <w:tcW w:w="40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Дать характеристику источникам информации для аналитической работы, знание основных взаимосвязей показателей </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Количество и качество собранных данных, правильность обработки информации</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Проводить первичную обработку информации для проведения научного аналитического исследования </w:t>
            </w:r>
          </w:p>
        </w:tc>
        <w:tc>
          <w:tcPr>
            <w:tcW w:w="40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Грамотное применение источников аналитической информации </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Правильность оценки достоверности источника информации, провести процедуры подготовки информации к аналитическому исследованию </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Навыками сбора, обработки информации</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Использует необходимые нормативные правовые документы для проведения аналитического исследования</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Правильность выбранных методов обработки  экономических данных </w:t>
            </w:r>
          </w:p>
        </w:tc>
      </w:tr>
      <w:tr w:rsidR="00B7768C" w:rsidRPr="00B7768C" w:rsidTr="00221813">
        <w:trPr>
          <w:trHeight w:val="418"/>
        </w:trPr>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ОПК-3</w:t>
            </w:r>
          </w:p>
        </w:tc>
        <w:tc>
          <w:tcPr>
            <w:tcW w:w="2477" w:type="dxa"/>
            <w:gridSpan w:val="2"/>
            <w:vMerge w:val="restart"/>
          </w:tcPr>
          <w:p w:rsidR="00B7768C" w:rsidRPr="00B7768C" w:rsidRDefault="00B7768C" w:rsidP="00B7768C">
            <w:pPr>
              <w:widowControl w:val="0"/>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способность выбрать инструментальные средства для обработки экономических данных в соответствии с поставленной задачей, проанализировать </w:t>
            </w:r>
            <w:r w:rsidRPr="00B7768C">
              <w:rPr>
                <w:rFonts w:ascii="Times New Roman" w:hAnsi="Times New Roman" w:cs="Times New Roman"/>
                <w:color w:val="000000"/>
                <w:sz w:val="24"/>
                <w:szCs w:val="24"/>
              </w:rPr>
              <w:lastRenderedPageBreak/>
              <w:t>результаты расчетов и обосновать полученные выводы (ОПК-3);</w:t>
            </w: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инструментальные средства для обработки экономических данных, технику написания аналитияческого вывода</w:t>
            </w:r>
          </w:p>
        </w:tc>
        <w:tc>
          <w:tcPr>
            <w:tcW w:w="40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Дать характеристику источникам информации для аналитической работы, знание основных взаимосвязей показателей </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Количество и качество собранных данных, правильность обработки информации с использование инструментальных средств, правильность расчетов</w:t>
            </w:r>
          </w:p>
        </w:tc>
      </w:tr>
      <w:tr w:rsidR="00B7768C" w:rsidRPr="00B7768C" w:rsidTr="00221813">
        <w:trPr>
          <w:trHeight w:val="924"/>
        </w:trPr>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widowControl w:val="0"/>
              <w:autoSpaceDE w:val="0"/>
              <w:autoSpaceDN w:val="0"/>
              <w:adjustRightInd w:val="0"/>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Проводить первичную обработку информации для проведения анализа с применением </w:t>
            </w:r>
            <w:r w:rsidRPr="00B7768C">
              <w:rPr>
                <w:rFonts w:ascii="Times New Roman" w:hAnsi="Times New Roman" w:cs="Times New Roman"/>
                <w:color w:val="000000"/>
                <w:sz w:val="24"/>
                <w:szCs w:val="24"/>
              </w:rPr>
              <w:lastRenderedPageBreak/>
              <w:t>инструментальные средства для обработки экономических данных, умеет формулировать аналитческие выводы</w:t>
            </w:r>
          </w:p>
        </w:tc>
        <w:tc>
          <w:tcPr>
            <w:tcW w:w="40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Грамотное применение источников аналитической информации </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Правильность оценки достоверности источника информации, провести процедуры подготовки информации к аналитическому исследованию, </w:t>
            </w:r>
            <w:r w:rsidRPr="00B7768C">
              <w:rPr>
                <w:rFonts w:ascii="Times New Roman" w:hAnsi="Times New Roman" w:cs="Times New Roman"/>
                <w:color w:val="000000"/>
                <w:sz w:val="24"/>
                <w:szCs w:val="24"/>
              </w:rPr>
              <w:lastRenderedPageBreak/>
              <w:t>грамотность написания аналитических выводов</w:t>
            </w:r>
          </w:p>
        </w:tc>
      </w:tr>
      <w:tr w:rsidR="00B7768C" w:rsidRPr="00B7768C" w:rsidTr="00221813">
        <w:trPr>
          <w:trHeight w:val="924"/>
        </w:trPr>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widowControl w:val="0"/>
              <w:autoSpaceDE w:val="0"/>
              <w:autoSpaceDN w:val="0"/>
              <w:adjustRightInd w:val="0"/>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Навыками сбора, обработки информации с помощью инструментальных сре</w:t>
            </w:r>
            <w:proofErr w:type="gramStart"/>
            <w:r w:rsidRPr="00B7768C">
              <w:rPr>
                <w:rFonts w:ascii="Times New Roman" w:hAnsi="Times New Roman" w:cs="Times New Roman"/>
                <w:color w:val="000000"/>
                <w:sz w:val="24"/>
                <w:szCs w:val="24"/>
              </w:rPr>
              <w:t>дств дл</w:t>
            </w:r>
            <w:proofErr w:type="gramEnd"/>
            <w:r w:rsidRPr="00B7768C">
              <w:rPr>
                <w:rFonts w:ascii="Times New Roman" w:hAnsi="Times New Roman" w:cs="Times New Roman"/>
                <w:color w:val="000000"/>
                <w:sz w:val="24"/>
                <w:szCs w:val="24"/>
              </w:rPr>
              <w:t>я обработки экономических данных, навыками обоснования проведеного исследования</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Использует необходимые нормативные правовые документы для проведения аналитического исследования</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Правильность выбранных методов обработки  экономических данных, грамотность обоснования проведенного исследования</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ОПК-4</w:t>
            </w:r>
          </w:p>
        </w:tc>
        <w:tc>
          <w:tcPr>
            <w:tcW w:w="2477" w:type="dxa"/>
            <w:gridSpan w:val="2"/>
            <w:vMerge w:val="restart"/>
          </w:tcPr>
          <w:p w:rsidR="00B7768C" w:rsidRPr="00B7768C" w:rsidRDefault="00B7768C" w:rsidP="00B7768C">
            <w:pPr>
              <w:widowControl w:val="0"/>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способность находить организационно-управленческие решения в профессиональной деятельности и готовность нести за них ответственность (ОПК-4).</w:t>
            </w: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Основы управленческой деятельности</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Грамотность составленных отчетов, содержащих упралвенческие решения</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Экономически корректное формулирование управленческих решений</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Умение строить устную и письменную речь </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Логически грамотные экономические пояснения</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Грамотное построение научной речи</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Навыками разработки управленческих решений на основе проведенного анализа</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написание выводов по итогам исследования</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Равернутые и экономически грамотные </w:t>
            </w:r>
            <w:proofErr w:type="gramStart"/>
            <w:r w:rsidRPr="00B7768C">
              <w:rPr>
                <w:rFonts w:ascii="Times New Roman" w:hAnsi="Times New Roman" w:cs="Times New Roman"/>
                <w:color w:val="000000"/>
                <w:sz w:val="24"/>
                <w:szCs w:val="24"/>
              </w:rPr>
              <w:t>выводы</w:t>
            </w:r>
            <w:proofErr w:type="gramEnd"/>
            <w:r w:rsidRPr="00B7768C">
              <w:rPr>
                <w:rFonts w:ascii="Times New Roman" w:hAnsi="Times New Roman" w:cs="Times New Roman"/>
                <w:color w:val="000000"/>
                <w:sz w:val="24"/>
                <w:szCs w:val="24"/>
              </w:rPr>
              <w:t xml:space="preserve"> и аналитические заключения</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ПК-1</w:t>
            </w:r>
          </w:p>
        </w:tc>
        <w:tc>
          <w:tcPr>
            <w:tcW w:w="2477" w:type="dxa"/>
            <w:gridSpan w:val="2"/>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собрать и проанализировать исходные данные, необходимые для расчета экономических и социально-</w:t>
            </w:r>
            <w:r w:rsidRPr="00B7768C">
              <w:rPr>
                <w:rFonts w:ascii="Times New Roman" w:hAnsi="Times New Roman" w:cs="Times New Roman"/>
                <w:color w:val="000000"/>
                <w:sz w:val="24"/>
                <w:szCs w:val="24"/>
              </w:rPr>
              <w:lastRenderedPageBreak/>
              <w:t>экономических показателей, характеризующих деятельность хозяйствующих субъектов (ПК-1);</w:t>
            </w:r>
          </w:p>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основные научные концепции на современном этапе развития науки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Перечислены основные концепции исследований отечественных и зарубежных ученых в контексте научных интересов и дано их научное обоснование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Умение составить программу исследования </w:t>
            </w:r>
            <w:r w:rsidRPr="00B7768C">
              <w:rPr>
                <w:rFonts w:ascii="Times New Roman" w:hAnsi="Times New Roman" w:cs="Times New Roman"/>
                <w:color w:val="000000"/>
                <w:sz w:val="24"/>
                <w:szCs w:val="24"/>
              </w:rPr>
              <w:lastRenderedPageBreak/>
              <w:t>и изложить ее результаты</w:t>
            </w:r>
          </w:p>
          <w:p w:rsidR="00B7768C" w:rsidRPr="00B7768C" w:rsidRDefault="00B7768C" w:rsidP="00B7768C">
            <w:pPr>
              <w:autoSpaceDE w:val="0"/>
              <w:autoSpaceDN w:val="0"/>
              <w:adjustRightInd w:val="0"/>
              <w:rPr>
                <w:rFonts w:ascii="Times New Roman" w:hAnsi="Times New Roman" w:cs="Times New Roman"/>
                <w:color w:val="000000"/>
                <w:sz w:val="24"/>
                <w:szCs w:val="24"/>
              </w:rPr>
            </w:pP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Формировать методику анализа организации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знает технологии и инструментарий  оценки </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Владение методологией и методикой аналитических 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методологию аналитических исследований по конкретному направлению</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Глубокое знание методики аанлиза показателей</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ПК-2</w:t>
            </w:r>
          </w:p>
        </w:tc>
        <w:tc>
          <w:tcPr>
            <w:tcW w:w="2477" w:type="dxa"/>
            <w:gridSpan w:val="2"/>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 (ПК-2);</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основные научные концепции на современном этапе развития науки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Перечислены основные типовые методики и действующей нормативно-правовой базы</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Умение рассчитать </w:t>
            </w:r>
            <w:proofErr w:type="gramStart"/>
            <w:r w:rsidRPr="00B7768C">
              <w:rPr>
                <w:rFonts w:ascii="Times New Roman" w:hAnsi="Times New Roman" w:cs="Times New Roman"/>
                <w:color w:val="000000"/>
                <w:sz w:val="24"/>
                <w:szCs w:val="24"/>
              </w:rPr>
              <w:t>основные</w:t>
            </w:r>
            <w:proofErr w:type="gramEnd"/>
            <w:r w:rsidRPr="00B7768C">
              <w:rPr>
                <w:rFonts w:ascii="Times New Roman" w:hAnsi="Times New Roman" w:cs="Times New Roman"/>
                <w:color w:val="000000"/>
                <w:sz w:val="24"/>
                <w:szCs w:val="24"/>
              </w:rPr>
              <w:t xml:space="preserve"> </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экономические и социально-экономические показатели, характеризующие деятельность хозяйствующих субъектов</w:t>
            </w:r>
          </w:p>
          <w:p w:rsidR="00B7768C" w:rsidRPr="00B7768C" w:rsidRDefault="00B7768C" w:rsidP="00B7768C">
            <w:pPr>
              <w:autoSpaceDE w:val="0"/>
              <w:autoSpaceDN w:val="0"/>
              <w:adjustRightInd w:val="0"/>
              <w:rPr>
                <w:rFonts w:ascii="Times New Roman" w:hAnsi="Times New Roman" w:cs="Times New Roman"/>
                <w:color w:val="000000"/>
                <w:sz w:val="24"/>
                <w:szCs w:val="24"/>
              </w:rPr>
            </w:pP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методику анализа организации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Нормативную базу для анализа</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Владение методологией и методикой аналитических 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методологию аналитических исследований по конкретному направлению</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Названы основные перспективные направления деятельности экономических субъектов с учетом существующих тенденций развития, формировать стратегию развития деятельности экономических субъектов  на различных уровнях </w:t>
            </w:r>
            <w:r w:rsidRPr="00B7768C">
              <w:rPr>
                <w:rFonts w:ascii="Times New Roman" w:hAnsi="Times New Roman" w:cs="Times New Roman"/>
                <w:color w:val="000000"/>
                <w:sz w:val="24"/>
                <w:szCs w:val="24"/>
              </w:rPr>
              <w:lastRenderedPageBreak/>
              <w:t>(региональном, национальном, международном).</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ПК-3</w:t>
            </w:r>
          </w:p>
        </w:tc>
        <w:tc>
          <w:tcPr>
            <w:tcW w:w="2477" w:type="dxa"/>
            <w:gridSpan w:val="2"/>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 (ПК-3);</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основные научные концепции на современном этапе развития науки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Перечислены основные концепции исследований отечественных и зарубежных ученых в контексте научных интересов и дано их научное обоснование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Умение составить программу исследования и изложить ее результаты</w:t>
            </w:r>
          </w:p>
          <w:p w:rsidR="00B7768C" w:rsidRPr="00B7768C" w:rsidRDefault="00B7768C" w:rsidP="00B7768C">
            <w:pPr>
              <w:autoSpaceDE w:val="0"/>
              <w:autoSpaceDN w:val="0"/>
              <w:adjustRightInd w:val="0"/>
              <w:rPr>
                <w:rFonts w:ascii="Times New Roman" w:hAnsi="Times New Roman" w:cs="Times New Roman"/>
                <w:color w:val="000000"/>
                <w:sz w:val="24"/>
                <w:szCs w:val="24"/>
              </w:rPr>
            </w:pP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методику анализа организации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знает технологии и инструментарий  оценки микро- и макросреды в условиях неопределенности,  способы решения различных типов проблем в современных кредитных организациях, составляет собственные суждения о методах решения проблемных ситуаций</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Владение методологией и методикой аналитических 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методологию аналитических исследований по конкретному направлению</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основные перспективные направления деятельности экономических субъектов с учетом существующих тенденций развития</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ПК-4</w:t>
            </w:r>
          </w:p>
        </w:tc>
        <w:tc>
          <w:tcPr>
            <w:tcW w:w="2477" w:type="dxa"/>
            <w:gridSpan w:val="2"/>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способен осуществлять сбор, анализ и обработку данных, необходимых для решения поставленных экономических задач (ПК-4);</w:t>
            </w:r>
          </w:p>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основные научные концепции на современном этапе развития науки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Перечислены основные источники информации</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Умение составить программу исследования и изложить ее результаты</w:t>
            </w:r>
          </w:p>
          <w:p w:rsidR="00B7768C" w:rsidRPr="00B7768C" w:rsidRDefault="00B7768C" w:rsidP="00B7768C">
            <w:pPr>
              <w:autoSpaceDE w:val="0"/>
              <w:autoSpaceDN w:val="0"/>
              <w:adjustRightInd w:val="0"/>
              <w:rPr>
                <w:rFonts w:ascii="Times New Roman" w:hAnsi="Times New Roman" w:cs="Times New Roman"/>
                <w:color w:val="000000"/>
                <w:sz w:val="24"/>
                <w:szCs w:val="24"/>
              </w:rPr>
            </w:pP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методику анализа организации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знает технологии и инструментарий  анализа</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Владение методологией и методикой аналитических 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методологию аналитических исследований по конкретному направлению</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Названы основные перспективные направления анализа</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ПК-5</w:t>
            </w:r>
          </w:p>
        </w:tc>
        <w:tc>
          <w:tcPr>
            <w:tcW w:w="2477" w:type="dxa"/>
            <w:gridSpan w:val="2"/>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 (ПК-5);</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Использовать инструментальные средства для обработки экономических данных в соответствии с поставленной задачей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Правильность выбора инструментальные средства для обработки экономических данных</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Умение составить программу исследования и изложить ее результаты</w:t>
            </w:r>
          </w:p>
          <w:p w:rsidR="00B7768C" w:rsidRPr="00B7768C" w:rsidRDefault="00B7768C" w:rsidP="00B7768C">
            <w:pPr>
              <w:autoSpaceDE w:val="0"/>
              <w:autoSpaceDN w:val="0"/>
              <w:adjustRightInd w:val="0"/>
              <w:rPr>
                <w:rFonts w:ascii="Times New Roman" w:hAnsi="Times New Roman" w:cs="Times New Roman"/>
                <w:color w:val="000000"/>
                <w:sz w:val="24"/>
                <w:szCs w:val="24"/>
              </w:rPr>
            </w:pP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Выполнить анализ в соответствии с поставленной задачей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знает технологии и инструментарий  оценки микро- и макросреды в условиях неопределенности,  способы решения различных типов проблем в современных организациях, составляет собственные суждения о методах решения проблемных ситуаций</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Владение методологией и методикой аналитических 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формулировать методологию аналитических исследований по конкретному направлению</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Правилоность расчетов и обоснованность выводов</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ПК-6</w:t>
            </w:r>
          </w:p>
        </w:tc>
        <w:tc>
          <w:tcPr>
            <w:tcW w:w="2477" w:type="dxa"/>
            <w:gridSpan w:val="2"/>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на основе описания экономических процессов и явлений строить стандартные теоретические и эконометрические модели, </w:t>
            </w:r>
            <w:r w:rsidRPr="00B7768C">
              <w:rPr>
                <w:rFonts w:ascii="Times New Roman" w:hAnsi="Times New Roman" w:cs="Times New Roman"/>
                <w:color w:val="000000"/>
                <w:sz w:val="24"/>
                <w:szCs w:val="24"/>
              </w:rPr>
              <w:lastRenderedPageBreak/>
              <w:t>анализировать и содержательно интерпретировать полученные результаты (ПК-6);</w:t>
            </w:r>
          </w:p>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Методы построения стандартных теоретических и эконометрических моделей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Умение описывать </w:t>
            </w:r>
            <w:proofErr w:type="gramStart"/>
            <w:r w:rsidRPr="00B7768C">
              <w:rPr>
                <w:rFonts w:ascii="Times New Roman" w:hAnsi="Times New Roman" w:cs="Times New Roman"/>
                <w:color w:val="000000"/>
                <w:sz w:val="24"/>
                <w:szCs w:val="24"/>
              </w:rPr>
              <w:t>экономические процессы</w:t>
            </w:r>
            <w:proofErr w:type="gramEnd"/>
            <w:r w:rsidRPr="00B7768C">
              <w:rPr>
                <w:rFonts w:ascii="Times New Roman" w:hAnsi="Times New Roman" w:cs="Times New Roman"/>
                <w:color w:val="000000"/>
                <w:sz w:val="24"/>
                <w:szCs w:val="24"/>
              </w:rPr>
              <w:t xml:space="preserve"> и явления</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Умение составить программу исследования </w:t>
            </w:r>
            <w:r w:rsidRPr="00B7768C">
              <w:rPr>
                <w:rFonts w:ascii="Times New Roman" w:hAnsi="Times New Roman" w:cs="Times New Roman"/>
                <w:color w:val="000000"/>
                <w:sz w:val="24"/>
                <w:szCs w:val="24"/>
              </w:rPr>
              <w:lastRenderedPageBreak/>
              <w:t>и изложить ее результаты</w:t>
            </w:r>
          </w:p>
          <w:p w:rsidR="00B7768C" w:rsidRPr="00B7768C" w:rsidRDefault="00B7768C" w:rsidP="00B7768C">
            <w:pPr>
              <w:autoSpaceDE w:val="0"/>
              <w:autoSpaceDN w:val="0"/>
              <w:adjustRightInd w:val="0"/>
              <w:rPr>
                <w:rFonts w:ascii="Times New Roman" w:hAnsi="Times New Roman" w:cs="Times New Roman"/>
                <w:color w:val="000000"/>
                <w:sz w:val="24"/>
                <w:szCs w:val="24"/>
              </w:rPr>
            </w:pP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Составление программы аналитического исследования и </w:t>
            </w:r>
            <w:r w:rsidRPr="00B7768C">
              <w:rPr>
                <w:rFonts w:ascii="Times New Roman" w:hAnsi="Times New Roman" w:cs="Times New Roman"/>
                <w:color w:val="000000"/>
                <w:sz w:val="24"/>
                <w:szCs w:val="24"/>
              </w:rPr>
              <w:lastRenderedPageBreak/>
              <w:t>построение моделей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знает технологии и инструментарий  оценки микро- и </w:t>
            </w:r>
            <w:r w:rsidRPr="00B7768C">
              <w:rPr>
                <w:rFonts w:ascii="Times New Roman" w:hAnsi="Times New Roman" w:cs="Times New Roman"/>
                <w:color w:val="000000"/>
                <w:sz w:val="24"/>
                <w:szCs w:val="24"/>
              </w:rPr>
              <w:lastRenderedPageBreak/>
              <w:t>макросреды в условиях неопределенности,  способы решения различных типов проблем в современных кредитных организациях, составляет собственные суждения о методах решения проблемных ситуаций</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Владение методологией и методикой аналитических 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Формулирование выводов</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Названы основные перспективные направления деятельности экономических субъектов с учетом существующих тенденций развития, формировать стратегию развития деятельности экономических субъектов  на различных уровнях (региональном, национальном, международном).</w:t>
            </w:r>
          </w:p>
        </w:tc>
      </w:tr>
      <w:tr w:rsidR="00B7768C" w:rsidRPr="00B7768C" w:rsidTr="00221813">
        <w:tc>
          <w:tcPr>
            <w:tcW w:w="1652" w:type="dxa"/>
            <w:gridSpan w:val="2"/>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ПК-7</w:t>
            </w:r>
          </w:p>
        </w:tc>
        <w:tc>
          <w:tcPr>
            <w:tcW w:w="2470" w:type="dxa"/>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использовать </w:t>
            </w:r>
            <w:r w:rsidRPr="00B7768C">
              <w:rPr>
                <w:rFonts w:ascii="Times New Roman" w:hAnsi="Times New Roman" w:cs="Times New Roman"/>
                <w:color w:val="000000"/>
                <w:sz w:val="24"/>
                <w:szCs w:val="24"/>
              </w:rPr>
              <w:lastRenderedPageBreak/>
              <w:t>полученные сведения для принятия управленческих решений (ПК-7);</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основные научные концепции на современном этапе развития науки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знания истоников информации</w:t>
            </w:r>
          </w:p>
        </w:tc>
      </w:tr>
      <w:tr w:rsidR="00B7768C" w:rsidRPr="00B7768C" w:rsidTr="00221813">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Умение составить программу исследования и изложить ее результаты</w:t>
            </w:r>
          </w:p>
          <w:p w:rsidR="00B7768C" w:rsidRPr="00B7768C" w:rsidRDefault="00B7768C" w:rsidP="00B7768C">
            <w:pPr>
              <w:autoSpaceDE w:val="0"/>
              <w:autoSpaceDN w:val="0"/>
              <w:adjustRightInd w:val="0"/>
              <w:rPr>
                <w:rFonts w:ascii="Times New Roman" w:hAnsi="Times New Roman" w:cs="Times New Roman"/>
                <w:color w:val="000000"/>
                <w:sz w:val="24"/>
                <w:szCs w:val="24"/>
              </w:rPr>
            </w:pP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Формировать программу анализа</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Знание методики анализа</w:t>
            </w:r>
          </w:p>
        </w:tc>
      </w:tr>
      <w:tr w:rsidR="00B7768C" w:rsidRPr="00B7768C" w:rsidTr="00221813">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Владение методологией и методикой аналитических </w:t>
            </w:r>
            <w:r w:rsidRPr="00B7768C">
              <w:rPr>
                <w:rFonts w:ascii="Times New Roman" w:hAnsi="Times New Roman" w:cs="Times New Roman"/>
                <w:color w:val="000000"/>
                <w:sz w:val="24"/>
                <w:szCs w:val="24"/>
              </w:rPr>
              <w:lastRenderedPageBreak/>
              <w:t>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Выполнить анализ и интерпретировать финансовую, бухгалтерскую и иную информацию, содержащуюся в отчетности </w:t>
            </w:r>
            <w:r w:rsidRPr="00B7768C">
              <w:rPr>
                <w:rFonts w:ascii="Times New Roman" w:hAnsi="Times New Roman" w:cs="Times New Roman"/>
                <w:color w:val="000000"/>
                <w:sz w:val="24"/>
                <w:szCs w:val="24"/>
              </w:rPr>
              <w:lastRenderedPageBreak/>
              <w:t>предприятий различных форм собственности, организаций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Правильность выполненого анализа и написания выводов</w:t>
            </w:r>
          </w:p>
        </w:tc>
      </w:tr>
      <w:tr w:rsidR="00B7768C" w:rsidRPr="00B7768C" w:rsidTr="00221813">
        <w:tc>
          <w:tcPr>
            <w:tcW w:w="1652" w:type="dxa"/>
            <w:gridSpan w:val="2"/>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ПК-8</w:t>
            </w:r>
          </w:p>
        </w:tc>
        <w:tc>
          <w:tcPr>
            <w:tcW w:w="2470" w:type="dxa"/>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анализировать и интерпретировать данные отечественной и зарубежной статистики о социально-экономических процессах и явлениях, (ПК-8);</w:t>
            </w:r>
          </w:p>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Формировать отчет по данным отечественной и зарубежной статистики о социально-экономических процессах и явлениях</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Перечислены основные источники информации</w:t>
            </w:r>
          </w:p>
        </w:tc>
      </w:tr>
      <w:tr w:rsidR="00B7768C" w:rsidRPr="00B7768C" w:rsidTr="00221813">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выявлять тенденции изменения социально-экономических показателей </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Грамотная интерпретация данных отечественной и зарубежной статистики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знает технологии и умеет интерпретировать данные отечественной и зарубежной статистики о социально-экономических процессах и явлениях</w:t>
            </w:r>
          </w:p>
        </w:tc>
      </w:tr>
      <w:tr w:rsidR="00B7768C" w:rsidRPr="00B7768C" w:rsidTr="00221813">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Владение методологией и методикой аналитических 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Анализа по данным отечественной и зарубежной статистики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формирование стратегии развития деятельности экономических субъектов  на различных уровнях </w:t>
            </w:r>
          </w:p>
        </w:tc>
      </w:tr>
      <w:tr w:rsidR="00B7768C" w:rsidRPr="00B7768C" w:rsidTr="00221813">
        <w:tc>
          <w:tcPr>
            <w:tcW w:w="1652" w:type="dxa"/>
            <w:gridSpan w:val="2"/>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ПК-9</w:t>
            </w:r>
          </w:p>
        </w:tc>
        <w:tc>
          <w:tcPr>
            <w:tcW w:w="2470" w:type="dxa"/>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способен, используя отечественные и зарубежные источники информации, собрать необходимые данные проанализировать их и подготовить информационный обзор и/или </w:t>
            </w:r>
            <w:r w:rsidRPr="00B7768C">
              <w:rPr>
                <w:rFonts w:ascii="Times New Roman" w:hAnsi="Times New Roman" w:cs="Times New Roman"/>
                <w:color w:val="000000"/>
                <w:sz w:val="24"/>
                <w:szCs w:val="24"/>
              </w:rPr>
              <w:lastRenderedPageBreak/>
              <w:t>аналитический отчет (ПК-9);</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Количество и качество собранной информации для исследования</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Грамотность использования информационных источников</w:t>
            </w:r>
          </w:p>
        </w:tc>
      </w:tr>
      <w:tr w:rsidR="00B7768C" w:rsidRPr="00B7768C" w:rsidTr="00221813">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Умение составить программу исследования и изложить ее результаты</w:t>
            </w:r>
          </w:p>
          <w:p w:rsidR="00B7768C" w:rsidRPr="00B7768C" w:rsidRDefault="00B7768C" w:rsidP="00B7768C">
            <w:pPr>
              <w:autoSpaceDE w:val="0"/>
              <w:autoSpaceDN w:val="0"/>
              <w:adjustRightInd w:val="0"/>
              <w:rPr>
                <w:rFonts w:ascii="Times New Roman" w:hAnsi="Times New Roman" w:cs="Times New Roman"/>
                <w:color w:val="000000"/>
                <w:sz w:val="24"/>
                <w:szCs w:val="24"/>
              </w:rPr>
            </w:pP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Формировнаие информационного обзора</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Экономическая грамотность и корректность составленного обзора</w:t>
            </w:r>
          </w:p>
        </w:tc>
      </w:tr>
      <w:tr w:rsidR="00B7768C" w:rsidRPr="00B7768C" w:rsidTr="00221813">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Владение </w:t>
            </w:r>
            <w:r w:rsidRPr="00B7768C">
              <w:rPr>
                <w:rFonts w:ascii="Times New Roman" w:hAnsi="Times New Roman" w:cs="Times New Roman"/>
                <w:color w:val="000000"/>
                <w:sz w:val="24"/>
                <w:szCs w:val="24"/>
              </w:rPr>
              <w:lastRenderedPageBreak/>
              <w:t>методологией и методикой аналитических 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Подготовка </w:t>
            </w:r>
            <w:proofErr w:type="gramStart"/>
            <w:r w:rsidRPr="00B7768C">
              <w:rPr>
                <w:rFonts w:ascii="Times New Roman" w:hAnsi="Times New Roman" w:cs="Times New Roman"/>
                <w:color w:val="000000"/>
                <w:sz w:val="24"/>
                <w:szCs w:val="24"/>
              </w:rPr>
              <w:t>аналитического</w:t>
            </w:r>
            <w:proofErr w:type="gramEnd"/>
            <w:r w:rsidRPr="00B7768C">
              <w:rPr>
                <w:rFonts w:ascii="Times New Roman" w:hAnsi="Times New Roman" w:cs="Times New Roman"/>
                <w:color w:val="000000"/>
                <w:sz w:val="24"/>
                <w:szCs w:val="24"/>
              </w:rPr>
              <w:t xml:space="preserve"> обчета</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Экономическая грамотность и </w:t>
            </w:r>
            <w:r w:rsidRPr="00B7768C">
              <w:rPr>
                <w:rFonts w:ascii="Times New Roman" w:hAnsi="Times New Roman" w:cs="Times New Roman"/>
                <w:color w:val="000000"/>
                <w:sz w:val="24"/>
                <w:szCs w:val="24"/>
              </w:rPr>
              <w:lastRenderedPageBreak/>
              <w:t>корректность составленного отчета</w:t>
            </w:r>
          </w:p>
        </w:tc>
      </w:tr>
      <w:tr w:rsidR="00B7768C" w:rsidRPr="00B7768C" w:rsidTr="00221813">
        <w:tc>
          <w:tcPr>
            <w:tcW w:w="1652" w:type="dxa"/>
            <w:gridSpan w:val="2"/>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ПК-10</w:t>
            </w:r>
          </w:p>
        </w:tc>
        <w:tc>
          <w:tcPr>
            <w:tcW w:w="2470" w:type="dxa"/>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способен</w:t>
            </w:r>
            <w:proofErr w:type="gramEnd"/>
            <w:r w:rsidRPr="00B7768C">
              <w:rPr>
                <w:rFonts w:ascii="Times New Roman" w:hAnsi="Times New Roman" w:cs="Times New Roman"/>
                <w:color w:val="000000"/>
                <w:sz w:val="24"/>
                <w:szCs w:val="24"/>
              </w:rPr>
              <w:t xml:space="preserve"> использовать для решения аналитических и исследовательских задач современные технические средства и информационные технологии (ПК-10);</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Знание основных концепций исследований отечественных и зарубежных ученых в контексте научных интересов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основные научные концепции на современном этапе развития науки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Правильность применения современные технические средства и информационные технологии ы контексте исследования</w:t>
            </w:r>
          </w:p>
        </w:tc>
      </w:tr>
      <w:tr w:rsidR="00B7768C" w:rsidRPr="00B7768C" w:rsidTr="00221813">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Умение составить программу исследования и изложить ее результаты</w:t>
            </w:r>
          </w:p>
          <w:p w:rsidR="00B7768C" w:rsidRPr="00B7768C" w:rsidRDefault="00B7768C" w:rsidP="00B7768C">
            <w:pPr>
              <w:autoSpaceDE w:val="0"/>
              <w:autoSpaceDN w:val="0"/>
              <w:adjustRightInd w:val="0"/>
              <w:rPr>
                <w:rFonts w:ascii="Times New Roman" w:hAnsi="Times New Roman" w:cs="Times New Roman"/>
                <w:color w:val="000000"/>
                <w:sz w:val="24"/>
                <w:szCs w:val="24"/>
              </w:rPr>
            </w:pP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Изложить методику анализа организации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знает технологии и инструментарий  оценки микро- и макросреды в условиях неопределенности </w:t>
            </w:r>
          </w:p>
        </w:tc>
      </w:tr>
      <w:tr w:rsidR="00B7768C" w:rsidRPr="00B7768C" w:rsidTr="00221813">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Владение методологией и методикой аналитических исследований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Владение техникой применения информациооных технологий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Соответствие применяемых информацйиооных технологий проведенному исследованию</w:t>
            </w:r>
          </w:p>
        </w:tc>
      </w:tr>
      <w:tr w:rsidR="00B7768C" w:rsidRPr="00B7768C" w:rsidTr="00221813">
        <w:trPr>
          <w:trHeight w:val="1319"/>
        </w:trPr>
        <w:tc>
          <w:tcPr>
            <w:tcW w:w="1652" w:type="dxa"/>
            <w:gridSpan w:val="2"/>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ПК-11</w:t>
            </w:r>
          </w:p>
        </w:tc>
        <w:tc>
          <w:tcPr>
            <w:tcW w:w="2470" w:type="dxa"/>
            <w:vMerge w:val="restart"/>
          </w:tcPr>
          <w:p w:rsidR="00B7768C" w:rsidRPr="00B7768C" w:rsidRDefault="00B7768C" w:rsidP="00B7768C">
            <w:pPr>
              <w:autoSpaceDE w:val="0"/>
              <w:autoSpaceDN w:val="0"/>
              <w:adjustRightInd w:val="0"/>
              <w:ind w:left="51"/>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w:t>
            </w:r>
            <w:r w:rsidRPr="00B7768C">
              <w:rPr>
                <w:rFonts w:ascii="Times New Roman" w:hAnsi="Times New Roman" w:cs="Times New Roman"/>
                <w:color w:val="000000"/>
                <w:sz w:val="24"/>
                <w:szCs w:val="24"/>
              </w:rPr>
              <w:lastRenderedPageBreak/>
              <w:t>эффективности, рисков и возможных социально-экономических последствий (ПК-11);</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З</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Основы управленческой деятельности, методы принятия управленческих решений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Грамотность составленных отчетов, содержащих управленческие решения с обоснованием эффективности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Разработка аналитических отчетов, содержащих экономически корректное формулирование управленческих решений</w:t>
            </w:r>
          </w:p>
        </w:tc>
      </w:tr>
      <w:tr w:rsidR="00B7768C" w:rsidRPr="00B7768C" w:rsidTr="00221813">
        <w:trPr>
          <w:trHeight w:val="1318"/>
        </w:trPr>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ind w:left="51"/>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xml:space="preserve">. Умение разработать и обосновать предложения по их совершенствованию с учетом критериев социально-экономической эффективности </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Логически грамотные экономические оценки и обоснования управленческих решений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Разработка аналитических отчетов, содержащих экономически корректное формулирование управленческих решений</w:t>
            </w:r>
          </w:p>
        </w:tc>
      </w:tr>
      <w:tr w:rsidR="00B7768C" w:rsidRPr="00B7768C" w:rsidTr="00221813">
        <w:trPr>
          <w:trHeight w:val="1318"/>
        </w:trPr>
        <w:tc>
          <w:tcPr>
            <w:tcW w:w="1652"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0" w:type="dxa"/>
            <w:vMerge/>
          </w:tcPr>
          <w:p w:rsidR="00B7768C" w:rsidRPr="00B7768C" w:rsidRDefault="00B7768C" w:rsidP="00B7768C">
            <w:pPr>
              <w:autoSpaceDE w:val="0"/>
              <w:autoSpaceDN w:val="0"/>
              <w:adjustRightInd w:val="0"/>
              <w:ind w:left="51"/>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В</w:t>
            </w:r>
            <w:proofErr w:type="gramStart"/>
            <w:r w:rsidRPr="00B7768C">
              <w:rPr>
                <w:rFonts w:ascii="Times New Roman" w:hAnsi="Times New Roman" w:cs="Times New Roman"/>
                <w:color w:val="000000"/>
                <w:sz w:val="24"/>
                <w:szCs w:val="24"/>
              </w:rPr>
              <w:t>1</w:t>
            </w:r>
            <w:proofErr w:type="gramEnd"/>
            <w:r w:rsidRPr="00B7768C">
              <w:rPr>
                <w:rFonts w:ascii="Times New Roman" w:hAnsi="Times New Roman" w:cs="Times New Roman"/>
                <w:color w:val="000000"/>
                <w:sz w:val="24"/>
                <w:szCs w:val="24"/>
              </w:rPr>
              <w:t>. Навыками разработки управленческих решений на основе проведенного анализа, обсоснования принятых решений с учетом рисков и возможных социально-экономических последствий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Грамотное и экономически корректная разработка и обоснование предложений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Написание равернутых и экономически грамотных выводов аналитических заключений, управленческих решений и их обоснование</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ПК-14</w:t>
            </w:r>
          </w:p>
        </w:tc>
        <w:tc>
          <w:tcPr>
            <w:tcW w:w="2477" w:type="dxa"/>
            <w:gridSpan w:val="2"/>
            <w:vMerge w:val="restart"/>
          </w:tcPr>
          <w:p w:rsidR="00B7768C" w:rsidRPr="00B7768C" w:rsidRDefault="00B7768C" w:rsidP="00B7768C">
            <w:pPr>
              <w:widowControl w:val="0"/>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методы, способы и средства получения, хранения, переработки информации;</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порядок документального оформления хозяйственных операций;</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порядок учета денежных средств;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использование различных баз бухгалтерских данных, использование современных информационых технологий  и глобальных информационных ресурсов, составление бухгалтерских проводок, документирование хозяйственных операций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оформлять различные виды бухгалтерских документов;</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разрабатывать рабочий план счетов бухгалтерского учета организации и формировать на его </w:t>
            </w:r>
            <w:r w:rsidRPr="00B7768C">
              <w:rPr>
                <w:rFonts w:ascii="Times New Roman" w:hAnsi="Times New Roman" w:cs="Times New Roman"/>
                <w:color w:val="000000"/>
                <w:sz w:val="24"/>
                <w:szCs w:val="24"/>
              </w:rPr>
              <w:lastRenderedPageBreak/>
              <w:t>основе бухгалтерские проводки;</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формировать на основе рабочего плана счетов бухгалтерские проводки;</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использование различных баз бухгалтерских данных и нормативной базы, использование современных информационых технологий  и глобальных информационных ресурсов, составление бухгалтерских проводок, формирование платежных </w:t>
            </w:r>
            <w:r w:rsidRPr="00B7768C">
              <w:rPr>
                <w:rFonts w:ascii="Times New Roman" w:hAnsi="Times New Roman" w:cs="Times New Roman"/>
                <w:color w:val="000000"/>
                <w:sz w:val="24"/>
                <w:szCs w:val="24"/>
              </w:rPr>
              <w:lastRenderedPageBreak/>
              <w:t>документов, разработка рабочего плана счетов и формирование на его основе бухгалтерских проводок</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w:t>
            </w:r>
            <w:r w:rsidRPr="00B7768C">
              <w:rPr>
                <w:rFonts w:ascii="Times New Roman" w:hAnsi="Times New Roman" w:cs="Times New Roman"/>
                <w:color w:val="000000"/>
                <w:sz w:val="24"/>
                <w:szCs w:val="24"/>
              </w:rPr>
              <w:lastRenderedPageBreak/>
              <w:t>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rPr>
          <w:trHeight w:val="4144"/>
        </w:trPr>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элементами метода бухгалтерского учета;</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логикой составления бухгалтерского баланса и применения двойной записи;</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навыками  работы с компьютером, как средством управления информацией, работать с информацией в глобальных компьютерных сетях;</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использование различных баз бухгалтерских данных и нормативной базы, использование современных информационых технологий  и глобальных информационных ресурсов, составление бухгалтерского баланса </w:t>
            </w:r>
          </w:p>
        </w:tc>
        <w:tc>
          <w:tcPr>
            <w:tcW w:w="37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ПК-15</w:t>
            </w:r>
          </w:p>
        </w:tc>
        <w:tc>
          <w:tcPr>
            <w:tcW w:w="2477" w:type="dxa"/>
            <w:gridSpan w:val="2"/>
            <w:vMerge w:val="restart"/>
          </w:tcPr>
          <w:p w:rsidR="00B7768C" w:rsidRPr="00B7768C" w:rsidRDefault="00B7768C" w:rsidP="00B7768C">
            <w:pPr>
              <w:widowControl w:val="0"/>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способностью формировать бухгалтерские проводки по учету источников и итогам инвентаризации и финансовых обязательств организации</w:t>
            </w: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предмет и объекты бухгалтерского учета;</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план счетов бухгалтерского учета;</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порядок проведения инвентаризации;</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использование различных баз бухгалтерских данных, использование современных информационых технологий  и глобальных информационных ресурсов, проведение инвентаризации</w:t>
            </w:r>
          </w:p>
        </w:tc>
        <w:tc>
          <w:tcPr>
            <w:tcW w:w="37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w:t>
            </w:r>
            <w:r w:rsidRPr="00B7768C">
              <w:rPr>
                <w:rFonts w:ascii="Times New Roman" w:hAnsi="Times New Roman" w:cs="Times New Roman"/>
                <w:color w:val="000000"/>
                <w:sz w:val="24"/>
                <w:szCs w:val="24"/>
              </w:rPr>
              <w:lastRenderedPageBreak/>
              <w:t>целенаправленность поиска и отбора; объем выполненных работы (в полном, не полном объеме);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отражать результаты инвентаризации на счетах бухгалтерского учета;</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формировать бухгалтерские проводки по учету источников и итогам инвентаризации и финансовых обязательств организации;</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анализировать результаты проведения инвентаризации;</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использование различных баз бухгалтерских данных и нормативной базы, использование современных информационых технологий  и глобальных информационных ресурсов, составление бухгалтерских проводок, анализ результатов инвентаризации</w:t>
            </w:r>
          </w:p>
        </w:tc>
        <w:tc>
          <w:tcPr>
            <w:tcW w:w="37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ind w:left="-11"/>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методами бухгалтерского учета;</w:t>
            </w:r>
          </w:p>
          <w:p w:rsidR="00B7768C" w:rsidRPr="00B7768C" w:rsidRDefault="00B7768C" w:rsidP="00B7768C">
            <w:pPr>
              <w:autoSpaceDE w:val="0"/>
              <w:autoSpaceDN w:val="0"/>
              <w:adjustRightInd w:val="0"/>
              <w:ind w:left="-11"/>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логикой составления бухгалтерского баланса и применения двойной записи;</w:t>
            </w:r>
          </w:p>
          <w:p w:rsidR="00B7768C" w:rsidRPr="00B7768C" w:rsidRDefault="00B7768C" w:rsidP="00B7768C">
            <w:pPr>
              <w:autoSpaceDE w:val="0"/>
              <w:autoSpaceDN w:val="0"/>
              <w:adjustRightInd w:val="0"/>
              <w:ind w:left="-11"/>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навыками самостоятельной работы, самоорганизации  и организации выполнения поручений;</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использование различных баз бухгалтерских данных и нормативной базы, использование современных информационых технологий  и глобальных информационных ресурсов, составление бухгалтерского баланса</w:t>
            </w:r>
          </w:p>
        </w:tc>
        <w:tc>
          <w:tcPr>
            <w:tcW w:w="37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w:t>
            </w:r>
            <w:r w:rsidRPr="00B7768C">
              <w:rPr>
                <w:rFonts w:ascii="Times New Roman" w:hAnsi="Times New Roman" w:cs="Times New Roman"/>
                <w:color w:val="000000"/>
                <w:sz w:val="24"/>
                <w:szCs w:val="24"/>
              </w:rPr>
              <w:lastRenderedPageBreak/>
              <w:t>объеме);</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ПК-16</w:t>
            </w:r>
          </w:p>
        </w:tc>
        <w:tc>
          <w:tcPr>
            <w:tcW w:w="2477" w:type="dxa"/>
            <w:gridSpan w:val="2"/>
            <w:vMerge w:val="restart"/>
          </w:tcPr>
          <w:p w:rsidR="00B7768C" w:rsidRPr="00B7768C" w:rsidRDefault="00B7768C" w:rsidP="00B7768C">
            <w:pPr>
              <w:widowControl w:val="0"/>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Нормативную базу по начислению и перечислению налогов и сборов; бухгалтерские проводки по начислению и перечислению налогов и сборов в бюджеты различных уровней, страховых взносов - во внебюджетные фонды; состав платежных документов по начислению перечислению налогов и сборов в бюджеты различных уровней, страховых - взносов во внебюджетные фонды; правила отражения на счетах бухгалтерского учета расчетов по налогам и сборам.</w:t>
            </w:r>
            <w:proofErr w:type="gramEnd"/>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использование различных баз бухгалтерских данных и нормативной налоговой базы, использование современных информационых технологий  и глобальных информационных ресурсов, составление бухгалтерских проводок, формирование платежных документов</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Начислять и отражать на счетах бухгалтерского учета операции по расчетам с бюджетом и государственными внебюджетными фондами; оформлять  платежные  документы  для  перечисления налогов  и сборов в </w:t>
            </w:r>
            <w:r w:rsidRPr="00B7768C">
              <w:rPr>
                <w:rFonts w:ascii="Times New Roman" w:hAnsi="Times New Roman" w:cs="Times New Roman"/>
                <w:color w:val="000000"/>
                <w:sz w:val="24"/>
                <w:szCs w:val="24"/>
              </w:rPr>
              <w:lastRenderedPageBreak/>
              <w:t>бюджет, контролировать их прохождение по расчетно-кассовым банковским операциям;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использование различных баз бухгалтерских данных на счетах бухгалтерского учета по операциям по расчетам с бюджетом и государственными внебюджетными фондами, использование современных информационых технологий  и глобальных информационных ресурсов, составление бухгалтерских </w:t>
            </w:r>
            <w:r w:rsidRPr="00B7768C">
              <w:rPr>
                <w:rFonts w:ascii="Times New Roman" w:hAnsi="Times New Roman" w:cs="Times New Roman"/>
                <w:color w:val="000000"/>
                <w:sz w:val="24"/>
                <w:szCs w:val="24"/>
              </w:rPr>
              <w:lastRenderedPageBreak/>
              <w:t>проводок, формирование платежных документов</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w:t>
            </w:r>
            <w:r w:rsidRPr="00B7768C">
              <w:rPr>
                <w:rFonts w:ascii="Times New Roman" w:hAnsi="Times New Roman" w:cs="Times New Roman"/>
                <w:color w:val="000000"/>
                <w:sz w:val="24"/>
                <w:szCs w:val="24"/>
              </w:rPr>
              <w:lastRenderedPageBreak/>
              <w:t>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Навыками использования безналичных расчетов при осуществлении расчетных операций по налогам и сборам; навыками составления бухгалтерских проводок по начислению и перечислению налогов и сборов в бюджеты различных уровней; навыками составления бухгалтерских проводок по начислению и перечислению страховых взносов во внебюджетные фонды.</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использование различных баз бухгалтерских данных на счетах бухгалтерского учета, в том числе безналичных расчетов при осуществлении расчетных операций по налогам и сборам, использование современных информационых технологий  и глобальных информационных ресурсов, составление бухгалтерских проводок по начислению и перечислению налогов и сборов в бюджеты различных уровней</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ПК-17</w:t>
            </w:r>
          </w:p>
        </w:tc>
        <w:tc>
          <w:tcPr>
            <w:tcW w:w="2477" w:type="dxa"/>
            <w:gridSpan w:val="2"/>
            <w:vMerge w:val="restart"/>
          </w:tcPr>
          <w:p w:rsidR="00B7768C" w:rsidRPr="00B7768C" w:rsidRDefault="00B7768C" w:rsidP="00B7768C">
            <w:pPr>
              <w:widowControl w:val="0"/>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способностью отражать на счетах бухгалтерского учета </w:t>
            </w:r>
            <w:r w:rsidRPr="00B7768C">
              <w:rPr>
                <w:rFonts w:ascii="Times New Roman" w:hAnsi="Times New Roman" w:cs="Times New Roman"/>
                <w:color w:val="000000"/>
                <w:sz w:val="24"/>
                <w:szCs w:val="24"/>
              </w:rPr>
              <w:lastRenderedPageBreak/>
              <w:t>результаты хозяйственной деятельности за отчетный период, составлять формы бухгалтерской и статистической отчетности, налоговые декларации</w:t>
            </w: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lastRenderedPageBreak/>
              <w:t>З</w:t>
            </w:r>
            <w:proofErr w:type="gramEnd"/>
            <w:r w:rsidRPr="00B7768C">
              <w:rPr>
                <w:rFonts w:ascii="Times New Roman" w:hAnsi="Times New Roman" w:cs="Times New Roman"/>
                <w:color w:val="000000"/>
                <w:sz w:val="24"/>
                <w:szCs w:val="24"/>
              </w:rPr>
              <w:t xml:space="preserve"> Нормативно-правовые  документы,  регулирующие  порядок  </w:t>
            </w:r>
            <w:r w:rsidRPr="00B7768C">
              <w:rPr>
                <w:rFonts w:ascii="Times New Roman" w:hAnsi="Times New Roman" w:cs="Times New Roman"/>
                <w:color w:val="000000"/>
                <w:sz w:val="24"/>
                <w:szCs w:val="24"/>
              </w:rPr>
              <w:lastRenderedPageBreak/>
              <w:t>учета хозяйственных операций и формирования отчетности; правила отражения на счетах бухгалтерского учета финансовых результатов деятельности предприятия; формы бухгалтерской, статистической и налоговой отчетности.</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использование различных баз бухгалтерских данных на счетах бухгалтерского учета, использование </w:t>
            </w:r>
            <w:r w:rsidRPr="00B7768C">
              <w:rPr>
                <w:rFonts w:ascii="Times New Roman" w:hAnsi="Times New Roman" w:cs="Times New Roman"/>
                <w:color w:val="000000"/>
                <w:sz w:val="24"/>
                <w:szCs w:val="24"/>
              </w:rPr>
              <w:lastRenderedPageBreak/>
              <w:t>современных информационых технологий  и глобальных информационных ресурсов, составление бухгалтерских проводок, правильность отражения на счетах бухгалтерского учета финансовых результатов деятельности предприятия</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полнота и содержательность ответа; умение приводить примеры; соответствие </w:t>
            </w:r>
            <w:r w:rsidRPr="00B7768C">
              <w:rPr>
                <w:rFonts w:ascii="Times New Roman" w:hAnsi="Times New Roman" w:cs="Times New Roman"/>
                <w:color w:val="000000"/>
                <w:sz w:val="24"/>
                <w:szCs w:val="24"/>
              </w:rPr>
              <w:lastRenderedPageBreak/>
              <w:t>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У</w:t>
            </w:r>
            <w:proofErr w:type="gramStart"/>
            <w:r w:rsidRPr="00B7768C">
              <w:rPr>
                <w:rFonts w:ascii="Times New Roman" w:hAnsi="Times New Roman" w:cs="Times New Roman"/>
                <w:color w:val="000000"/>
                <w:sz w:val="24"/>
                <w:szCs w:val="24"/>
              </w:rPr>
              <w:t xml:space="preserve"> О</w:t>
            </w:r>
            <w:proofErr w:type="gramEnd"/>
            <w:r w:rsidRPr="00B7768C">
              <w:rPr>
                <w:rFonts w:ascii="Times New Roman" w:hAnsi="Times New Roman" w:cs="Times New Roman"/>
                <w:color w:val="000000"/>
                <w:sz w:val="24"/>
                <w:szCs w:val="24"/>
              </w:rPr>
              <w:t xml:space="preserve">тражать на счетах бухгалтерского учета операции хозяйственной деятельности за отчетный период;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 проводить  контроль и  анализ  информации  об  имуществе  и финансовом  положении  организации,  ее  платежеспособности  и </w:t>
            </w:r>
            <w:r w:rsidRPr="00B7768C">
              <w:rPr>
                <w:rFonts w:ascii="Times New Roman" w:hAnsi="Times New Roman" w:cs="Times New Roman"/>
                <w:color w:val="000000"/>
                <w:sz w:val="24"/>
                <w:szCs w:val="24"/>
              </w:rPr>
              <w:lastRenderedPageBreak/>
              <w:t>доходности.</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использование различных баз бухгалтерских данных на счетах бухгалтерского учета, в том числе безналичных, использование современных информационых технологий  и глобальных информационных ресурсов, составление бухгалтерских проводок, формирование бухгалтерской отчетности</w:t>
            </w:r>
          </w:p>
        </w:tc>
        <w:tc>
          <w:tcPr>
            <w:tcW w:w="37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В</w:t>
            </w:r>
            <w:proofErr w:type="gramEnd"/>
            <w:r w:rsidRPr="00B7768C">
              <w:rPr>
                <w:rFonts w:ascii="Times New Roman" w:hAnsi="Times New Roman" w:cs="Times New Roman"/>
                <w:color w:val="000000"/>
                <w:sz w:val="24"/>
                <w:szCs w:val="24"/>
              </w:rPr>
              <w:t xml:space="preserve"> </w:t>
            </w:r>
            <w:proofErr w:type="gramStart"/>
            <w:r w:rsidRPr="00B7768C">
              <w:rPr>
                <w:rFonts w:ascii="Times New Roman" w:hAnsi="Times New Roman" w:cs="Times New Roman"/>
                <w:color w:val="000000"/>
                <w:sz w:val="24"/>
                <w:szCs w:val="24"/>
              </w:rPr>
              <w:t>Методикой</w:t>
            </w:r>
            <w:proofErr w:type="gramEnd"/>
            <w:r w:rsidRPr="00B7768C">
              <w:rPr>
                <w:rFonts w:ascii="Times New Roman" w:hAnsi="Times New Roman" w:cs="Times New Roman"/>
                <w:color w:val="000000"/>
                <w:sz w:val="24"/>
                <w:szCs w:val="24"/>
              </w:rPr>
              <w:t xml:space="preserve"> составления бухгалтерской, статистической и налоговой отчетности; навыками составления налоговых  деклараций  по  налогам  и сборам в бюджет.</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использование различных баз бухгалтерских данных на счетах бухгалтерского учета, в том числе безналичных расчетов при осуществлении расчетных операций по налогам и сборам, использование современных информационых технологий  и глобальных информационных ресурсов, составление бухгалтерских проводок, формирование платежных документов</w:t>
            </w:r>
          </w:p>
        </w:tc>
        <w:tc>
          <w:tcPr>
            <w:tcW w:w="37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val="restart"/>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ПК-18</w:t>
            </w:r>
          </w:p>
        </w:tc>
        <w:tc>
          <w:tcPr>
            <w:tcW w:w="2477" w:type="dxa"/>
            <w:gridSpan w:val="2"/>
            <w:vMerge w:val="restart"/>
          </w:tcPr>
          <w:p w:rsidR="00B7768C" w:rsidRPr="00B7768C" w:rsidRDefault="00B7768C" w:rsidP="00B7768C">
            <w:pPr>
              <w:widowControl w:val="0"/>
              <w:autoSpaceDE w:val="0"/>
              <w:autoSpaceDN w:val="0"/>
              <w:adjustRightInd w:val="0"/>
              <w:ind w:firstLine="54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способностью организовывать и осуществлять налоговый учет и налоговое планирование организации</w:t>
            </w: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З</w:t>
            </w:r>
            <w:proofErr w:type="gramEnd"/>
            <w:r w:rsidRPr="00B7768C">
              <w:rPr>
                <w:rFonts w:ascii="Times New Roman" w:hAnsi="Times New Roman" w:cs="Times New Roman"/>
                <w:color w:val="000000"/>
                <w:sz w:val="24"/>
                <w:szCs w:val="24"/>
              </w:rPr>
              <w:t xml:space="preserve"> о реализации функций по управлению организацией в части ведения налогового учета;</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основные понятия, категории и инструменты в части организации налогового планирования;</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методологию расчета налогов;</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 xml:space="preserve">использование различных баз бухгалтерских данных, использование современных информационых технологий  и глобальных информационных ресурсов, составление бухгалтерских проводок </w:t>
            </w:r>
          </w:p>
        </w:tc>
        <w:tc>
          <w:tcPr>
            <w:tcW w:w="37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У</w:t>
            </w:r>
            <w:proofErr w:type="gramEnd"/>
            <w:r w:rsidRPr="00B7768C">
              <w:rPr>
                <w:rFonts w:ascii="Times New Roman" w:hAnsi="Times New Roman" w:cs="Times New Roman"/>
                <w:color w:val="000000"/>
                <w:sz w:val="24"/>
                <w:szCs w:val="24"/>
              </w:rPr>
              <w:t xml:space="preserve"> осуществлять </w:t>
            </w:r>
            <w:proofErr w:type="gramStart"/>
            <w:r w:rsidRPr="00B7768C">
              <w:rPr>
                <w:rFonts w:ascii="Times New Roman" w:hAnsi="Times New Roman" w:cs="Times New Roman"/>
                <w:color w:val="000000"/>
                <w:sz w:val="24"/>
                <w:szCs w:val="24"/>
              </w:rPr>
              <w:t>документирование</w:t>
            </w:r>
            <w:proofErr w:type="gramEnd"/>
            <w:r w:rsidRPr="00B7768C">
              <w:rPr>
                <w:rFonts w:ascii="Times New Roman" w:hAnsi="Times New Roman" w:cs="Times New Roman"/>
                <w:color w:val="000000"/>
                <w:sz w:val="24"/>
                <w:szCs w:val="24"/>
              </w:rPr>
              <w:t xml:space="preserve"> </w:t>
            </w:r>
            <w:r w:rsidRPr="00B7768C">
              <w:rPr>
                <w:rFonts w:ascii="Times New Roman" w:hAnsi="Times New Roman" w:cs="Times New Roman"/>
                <w:color w:val="000000"/>
                <w:sz w:val="24"/>
                <w:szCs w:val="24"/>
              </w:rPr>
              <w:lastRenderedPageBreak/>
              <w:t>хозяйственных операций, проводить учет хозяйственных операций и результатов деятельности;</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исчислять налоговую базу по различным видам налогов;</w:t>
            </w:r>
          </w:p>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заполнять налоговые декларации;</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использование различных баз бухгалтерских данных, </w:t>
            </w:r>
            <w:r w:rsidRPr="00B7768C">
              <w:rPr>
                <w:rFonts w:ascii="Times New Roman" w:hAnsi="Times New Roman" w:cs="Times New Roman"/>
                <w:color w:val="000000"/>
                <w:sz w:val="24"/>
                <w:szCs w:val="24"/>
              </w:rPr>
              <w:lastRenderedPageBreak/>
              <w:t>использование современных информационых технологий  и глобальных информационных ресурсов, составление бухгалтерских проводок, заполнение налоговой декларации</w:t>
            </w:r>
          </w:p>
        </w:tc>
        <w:tc>
          <w:tcPr>
            <w:tcW w:w="37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lastRenderedPageBreak/>
              <w:t xml:space="preserve">полнота и содержательность ответа; умение приводить </w:t>
            </w:r>
            <w:r w:rsidRPr="00B7768C">
              <w:rPr>
                <w:rFonts w:ascii="Times New Roman" w:hAnsi="Times New Roman" w:cs="Times New Roman"/>
                <w:color w:val="000000"/>
                <w:sz w:val="24"/>
                <w:szCs w:val="24"/>
              </w:rPr>
              <w:lastRenderedPageBreak/>
              <w:t>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r w:rsidR="00B7768C" w:rsidRPr="00B7768C" w:rsidTr="00221813">
        <w:tc>
          <w:tcPr>
            <w:tcW w:w="1645" w:type="dxa"/>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477" w:type="dxa"/>
            <w:gridSpan w:val="2"/>
            <w:vMerge/>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
        </w:tc>
        <w:tc>
          <w:tcPr>
            <w:tcW w:w="2860"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proofErr w:type="gramStart"/>
            <w:r w:rsidRPr="00B7768C">
              <w:rPr>
                <w:rFonts w:ascii="Times New Roman" w:hAnsi="Times New Roman" w:cs="Times New Roman"/>
                <w:color w:val="000000"/>
                <w:sz w:val="24"/>
                <w:szCs w:val="24"/>
              </w:rPr>
              <w:t>В</w:t>
            </w:r>
            <w:proofErr w:type="gramEnd"/>
            <w:r w:rsidRPr="00B7768C">
              <w:rPr>
                <w:rFonts w:ascii="Times New Roman" w:hAnsi="Times New Roman" w:cs="Times New Roman"/>
                <w:color w:val="000000"/>
                <w:sz w:val="24"/>
                <w:szCs w:val="24"/>
              </w:rPr>
              <w:t xml:space="preserve"> </w:t>
            </w:r>
            <w:proofErr w:type="gramStart"/>
            <w:r w:rsidRPr="00B7768C">
              <w:rPr>
                <w:rFonts w:ascii="Times New Roman" w:hAnsi="Times New Roman" w:cs="Times New Roman"/>
                <w:color w:val="000000"/>
                <w:sz w:val="24"/>
                <w:szCs w:val="24"/>
              </w:rPr>
              <w:t>методами</w:t>
            </w:r>
            <w:proofErr w:type="gramEnd"/>
            <w:r w:rsidRPr="00B7768C">
              <w:rPr>
                <w:rFonts w:ascii="Times New Roman" w:hAnsi="Times New Roman" w:cs="Times New Roman"/>
                <w:color w:val="000000"/>
                <w:sz w:val="24"/>
                <w:szCs w:val="24"/>
              </w:rPr>
              <w:t xml:space="preserve"> налогового учета; способами и средствами получения, хранения, переработки информации;</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логикой составления налоговых деклараций;</w:t>
            </w:r>
          </w:p>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навыками  работы с компьютером как средством управления информацией, работать с информацией в глобальных компьютерных сетях;</w:t>
            </w:r>
          </w:p>
        </w:tc>
        <w:tc>
          <w:tcPr>
            <w:tcW w:w="4052" w:type="dxa"/>
          </w:tcPr>
          <w:p w:rsidR="00B7768C" w:rsidRPr="00B7768C" w:rsidRDefault="00B7768C" w:rsidP="00B7768C">
            <w:pPr>
              <w:autoSpaceDE w:val="0"/>
              <w:autoSpaceDN w:val="0"/>
              <w:adjustRightInd w:val="0"/>
              <w:jc w:val="both"/>
              <w:rPr>
                <w:rFonts w:ascii="Times New Roman" w:hAnsi="Times New Roman" w:cs="Times New Roman"/>
                <w:color w:val="000000"/>
                <w:sz w:val="24"/>
                <w:szCs w:val="24"/>
              </w:rPr>
            </w:pPr>
            <w:r w:rsidRPr="00B7768C">
              <w:rPr>
                <w:rFonts w:ascii="Times New Roman" w:hAnsi="Times New Roman" w:cs="Times New Roman"/>
                <w:color w:val="000000"/>
                <w:sz w:val="24"/>
                <w:szCs w:val="24"/>
              </w:rPr>
              <w:t>использование различных баз бухгалтерских данных, использование современных информационых технологий  и глобальных информационных ресурсов, составление бухгалтерских проводок, проведение налогового планирования</w:t>
            </w:r>
          </w:p>
        </w:tc>
        <w:tc>
          <w:tcPr>
            <w:tcW w:w="3752" w:type="dxa"/>
          </w:tcPr>
          <w:p w:rsidR="00B7768C" w:rsidRPr="00B7768C" w:rsidRDefault="00B7768C" w:rsidP="00B7768C">
            <w:pPr>
              <w:autoSpaceDE w:val="0"/>
              <w:autoSpaceDN w:val="0"/>
              <w:adjustRightInd w:val="0"/>
              <w:rPr>
                <w:rFonts w:ascii="Times New Roman" w:hAnsi="Times New Roman" w:cs="Times New Roman"/>
                <w:color w:val="000000"/>
                <w:sz w:val="24"/>
                <w:szCs w:val="24"/>
              </w:rPr>
            </w:pPr>
            <w:r w:rsidRPr="00B7768C">
              <w:rPr>
                <w:rFonts w:ascii="Times New Roman" w:hAnsi="Times New Roman" w:cs="Times New Roman"/>
                <w:color w:val="000000"/>
                <w:sz w:val="24"/>
                <w:szCs w:val="24"/>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 целенаправленность поиска и отбора; объем выполненных работы (в полном, не полном объеме);</w:t>
            </w:r>
          </w:p>
        </w:tc>
      </w:tr>
    </w:tbl>
    <w:p w:rsidR="00B7768C" w:rsidRPr="00B7768C" w:rsidRDefault="00B7768C" w:rsidP="00B7768C">
      <w:pPr>
        <w:spacing w:after="0" w:line="240" w:lineRule="auto"/>
        <w:ind w:firstLine="708"/>
        <w:jc w:val="both"/>
        <w:rPr>
          <w:rFonts w:ascii="Times New Roman" w:hAnsi="Times New Roman" w:cs="Times New Roman"/>
          <w:sz w:val="24"/>
          <w:szCs w:val="24"/>
        </w:rPr>
      </w:pPr>
    </w:p>
    <w:p w:rsidR="00B7768C" w:rsidRPr="00B7768C" w:rsidRDefault="00B7768C" w:rsidP="00B7768C">
      <w:pPr>
        <w:spacing w:after="0" w:line="240" w:lineRule="auto"/>
        <w:ind w:firstLine="708"/>
        <w:jc w:val="both"/>
        <w:rPr>
          <w:rFonts w:ascii="Times New Roman" w:hAnsi="Times New Roman" w:cs="Times New Roman"/>
          <w:sz w:val="24"/>
          <w:szCs w:val="24"/>
        </w:rPr>
      </w:pPr>
    </w:p>
    <w:p w:rsidR="00B7768C" w:rsidRPr="00B7768C" w:rsidRDefault="00B7768C" w:rsidP="00B7768C">
      <w:pPr>
        <w:spacing w:after="0" w:line="240" w:lineRule="auto"/>
        <w:ind w:firstLine="708"/>
        <w:jc w:val="both"/>
        <w:rPr>
          <w:rFonts w:ascii="Times New Roman" w:hAnsi="Times New Roman" w:cs="Times New Roman"/>
          <w:sz w:val="24"/>
          <w:szCs w:val="24"/>
        </w:rPr>
      </w:pPr>
    </w:p>
    <w:p w:rsidR="00B7768C" w:rsidRPr="00B7768C" w:rsidRDefault="00B7768C" w:rsidP="00B7768C">
      <w:pPr>
        <w:spacing w:after="0" w:line="240" w:lineRule="auto"/>
        <w:ind w:firstLine="708"/>
        <w:jc w:val="both"/>
        <w:rPr>
          <w:rFonts w:ascii="Times New Roman" w:hAnsi="Times New Roman" w:cs="Times New Roman"/>
          <w:sz w:val="24"/>
          <w:szCs w:val="24"/>
        </w:rPr>
      </w:pPr>
    </w:p>
    <w:p w:rsidR="00B7768C" w:rsidRPr="00B7768C" w:rsidRDefault="00B7768C" w:rsidP="00B7768C">
      <w:pPr>
        <w:spacing w:after="0" w:line="240" w:lineRule="auto"/>
        <w:ind w:firstLine="708"/>
        <w:jc w:val="both"/>
        <w:rPr>
          <w:rFonts w:ascii="Times New Roman" w:hAnsi="Times New Roman" w:cs="Times New Roman"/>
          <w:sz w:val="24"/>
          <w:szCs w:val="24"/>
        </w:rPr>
      </w:pPr>
    </w:p>
    <w:p w:rsidR="00B7768C" w:rsidRPr="00B7768C" w:rsidRDefault="00B7768C" w:rsidP="00B7768C">
      <w:pPr>
        <w:spacing w:after="0" w:line="240" w:lineRule="auto"/>
        <w:rPr>
          <w:rFonts w:ascii="Times New Roman" w:hAnsi="Times New Roman" w:cs="Times New Roman"/>
          <w:i/>
          <w:sz w:val="24"/>
          <w:szCs w:val="24"/>
        </w:rPr>
      </w:pPr>
    </w:p>
    <w:p w:rsidR="00B7768C" w:rsidRPr="00B7768C" w:rsidRDefault="00B7768C" w:rsidP="00B7768C">
      <w:pPr>
        <w:spacing w:after="0" w:line="240" w:lineRule="auto"/>
        <w:rPr>
          <w:rFonts w:ascii="Times New Roman" w:hAnsi="Times New Roman" w:cs="Times New Roman"/>
          <w:sz w:val="24"/>
          <w:szCs w:val="24"/>
        </w:rPr>
      </w:pPr>
    </w:p>
    <w:p w:rsidR="00B7768C" w:rsidRPr="00B7768C" w:rsidRDefault="00B7768C" w:rsidP="00B7768C">
      <w:pPr>
        <w:spacing w:after="0" w:line="240" w:lineRule="auto"/>
        <w:rPr>
          <w:rFonts w:ascii="Times New Roman" w:hAnsi="Times New Roman" w:cs="Times New Roman"/>
          <w:sz w:val="24"/>
          <w:szCs w:val="24"/>
        </w:rPr>
        <w:sectPr w:rsidR="00B7768C" w:rsidRPr="00B7768C" w:rsidSect="005A1F46">
          <w:pgSz w:w="16838" w:h="11906" w:orient="landscape"/>
          <w:pgMar w:top="851" w:right="1134" w:bottom="1701" w:left="1134" w:header="709" w:footer="709" w:gutter="0"/>
          <w:cols w:space="708"/>
          <w:docGrid w:linePitch="360"/>
        </w:sectPr>
      </w:pPr>
    </w:p>
    <w:p w:rsidR="00B7768C" w:rsidRPr="00B7768C" w:rsidRDefault="00B7768C" w:rsidP="00B7768C">
      <w:pPr>
        <w:keepNext/>
        <w:keepLines/>
        <w:numPr>
          <w:ilvl w:val="0"/>
          <w:numId w:val="24"/>
        </w:numPr>
        <w:spacing w:before="480" w:after="0" w:line="240" w:lineRule="auto"/>
        <w:jc w:val="both"/>
        <w:outlineLvl w:val="0"/>
        <w:rPr>
          <w:rFonts w:ascii="Times New Roman" w:eastAsiaTheme="majorEastAsia" w:hAnsi="Times New Roman" w:cs="Times New Roman"/>
          <w:b/>
          <w:bCs/>
          <w:color w:val="365F91" w:themeColor="accent1" w:themeShade="BF"/>
          <w:sz w:val="28"/>
          <w:szCs w:val="28"/>
        </w:rPr>
      </w:pPr>
      <w:bookmarkStart w:id="16" w:name="_Toc421519834"/>
      <w:r w:rsidRPr="00B7768C">
        <w:rPr>
          <w:rFonts w:ascii="Times New Roman" w:eastAsiaTheme="majorEastAsia" w:hAnsi="Times New Roman" w:cs="Times New Roman"/>
          <w:b/>
          <w:bCs/>
          <w:color w:val="365F91" w:themeColor="accent1" w:themeShade="BF"/>
          <w:sz w:val="28"/>
          <w:szCs w:val="28"/>
        </w:rPr>
        <w:lastRenderedPageBreak/>
        <w:t>Шкала оценивания</w:t>
      </w:r>
      <w:bookmarkEnd w:id="16"/>
    </w:p>
    <w:p w:rsidR="00B7768C" w:rsidRPr="00B7768C" w:rsidRDefault="00B7768C" w:rsidP="00B7768C">
      <w:pPr>
        <w:spacing w:after="0" w:line="240" w:lineRule="auto"/>
        <w:rPr>
          <w:rFonts w:ascii="Times New Roman" w:hAnsi="Times New Roman" w:cs="Times New Roman"/>
          <w:sz w:val="24"/>
          <w:szCs w:val="24"/>
        </w:rPr>
      </w:pPr>
    </w:p>
    <w:p w:rsidR="00B7768C" w:rsidRPr="00B7768C" w:rsidRDefault="00B7768C" w:rsidP="00B7768C">
      <w:pPr>
        <w:spacing w:after="0" w:line="240" w:lineRule="auto"/>
        <w:ind w:firstLine="708"/>
        <w:jc w:val="both"/>
        <w:rPr>
          <w:rFonts w:ascii="Times New Roman" w:hAnsi="Times New Roman" w:cs="Times New Roman"/>
          <w:sz w:val="28"/>
          <w:szCs w:val="28"/>
        </w:rPr>
      </w:pPr>
      <w:r w:rsidRPr="00B7768C">
        <w:rPr>
          <w:rFonts w:ascii="Times New Roman" w:hAnsi="Times New Roman" w:cs="Times New Roman"/>
          <w:sz w:val="28"/>
          <w:szCs w:val="28"/>
        </w:rPr>
        <w:t>Результаты любого из видов аттестационных испытаний, включенных в государственную итоговую аттестацию, определяются оценками «отлично», «хорошо», «удовлетворительно», «неудовлетворительно».</w:t>
      </w:r>
    </w:p>
    <w:p w:rsidR="00B7768C" w:rsidRPr="00B7768C" w:rsidRDefault="00B7768C" w:rsidP="00B7768C">
      <w:pPr>
        <w:widowControl w:val="0"/>
        <w:autoSpaceDE w:val="0"/>
        <w:autoSpaceDN w:val="0"/>
        <w:adjustRightInd w:val="0"/>
        <w:spacing w:after="0" w:line="240" w:lineRule="auto"/>
        <w:ind w:right="10" w:firstLine="851"/>
        <w:jc w:val="both"/>
        <w:rPr>
          <w:rFonts w:ascii="Times New Roman" w:hAnsi="Times New Roman" w:cs="Times New Roman"/>
          <w:sz w:val="28"/>
          <w:szCs w:val="28"/>
        </w:rPr>
      </w:pPr>
      <w:proofErr w:type="gramStart"/>
      <w:r w:rsidRPr="00B7768C">
        <w:rPr>
          <w:rFonts w:ascii="Times New Roman" w:hAnsi="Times New Roman" w:cs="Times New Roman"/>
          <w:sz w:val="28"/>
          <w:szCs w:val="28"/>
        </w:rPr>
        <w:t>- оценка «отлично»</w:t>
      </w:r>
      <w:r w:rsidRPr="00B7768C">
        <w:rPr>
          <w:rFonts w:ascii="Times New Roman" w:hAnsi="Times New Roman" w:cs="Times New Roman"/>
          <w:i/>
          <w:iCs/>
          <w:spacing w:val="-1"/>
          <w:sz w:val="28"/>
          <w:szCs w:val="28"/>
        </w:rPr>
        <w:t xml:space="preserve"> - </w:t>
      </w:r>
      <w:r w:rsidRPr="00B7768C">
        <w:rPr>
          <w:rFonts w:ascii="Times New Roman" w:hAnsi="Times New Roman" w:cs="Times New Roman"/>
          <w:iCs/>
          <w:spacing w:val="-1"/>
          <w:sz w:val="28"/>
          <w:szCs w:val="28"/>
        </w:rPr>
        <w:t>изложенный</w:t>
      </w:r>
      <w:r w:rsidRPr="00B7768C">
        <w:rPr>
          <w:rFonts w:ascii="Times New Roman" w:hAnsi="Times New Roman" w:cs="Times New Roman"/>
          <w:i/>
          <w:iCs/>
          <w:spacing w:val="-1"/>
          <w:sz w:val="28"/>
          <w:szCs w:val="28"/>
        </w:rPr>
        <w:t xml:space="preserve"> </w:t>
      </w:r>
      <w:r w:rsidRPr="00B7768C">
        <w:rPr>
          <w:rFonts w:ascii="Times New Roman" w:hAnsi="Times New Roman" w:cs="Times New Roman"/>
          <w:iCs/>
          <w:spacing w:val="-1"/>
          <w:sz w:val="28"/>
          <w:szCs w:val="28"/>
        </w:rPr>
        <w:t xml:space="preserve">материал фактически верен, </w:t>
      </w:r>
      <w:r w:rsidRPr="00B7768C">
        <w:rPr>
          <w:rFonts w:ascii="Times New Roman" w:hAnsi="Times New Roman" w:cs="Times New Roman"/>
          <w:spacing w:val="-1"/>
          <w:sz w:val="28"/>
          <w:szCs w:val="28"/>
        </w:rPr>
        <w:t xml:space="preserve">наличие глубоких исчерпывающих знаний в объеме пройденной </w:t>
      </w:r>
      <w:r w:rsidRPr="00B7768C">
        <w:rPr>
          <w:rFonts w:ascii="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7768C">
        <w:rPr>
          <w:rFonts w:ascii="Times New Roman" w:hAnsi="Times New Roman" w:cs="Times New Roman"/>
          <w:spacing w:val="-1"/>
          <w:sz w:val="28"/>
          <w:szCs w:val="28"/>
        </w:rPr>
        <w:t xml:space="preserve">ных компетенций на практике, грамотное и логически стройное изложение материала </w:t>
      </w:r>
      <w:r w:rsidRPr="00B7768C">
        <w:rPr>
          <w:rFonts w:ascii="Times New Roman" w:hAnsi="Times New Roman" w:cs="Times New Roman"/>
          <w:sz w:val="28"/>
          <w:szCs w:val="28"/>
        </w:rPr>
        <w:t>при ответе, усвоение основной и знакомство с дополнительной литературой;</w:t>
      </w:r>
      <w:proofErr w:type="gramEnd"/>
    </w:p>
    <w:p w:rsidR="00B7768C" w:rsidRPr="00B7768C" w:rsidRDefault="00B7768C" w:rsidP="00B7768C">
      <w:pPr>
        <w:widowControl w:val="0"/>
        <w:autoSpaceDE w:val="0"/>
        <w:autoSpaceDN w:val="0"/>
        <w:adjustRightInd w:val="0"/>
        <w:spacing w:after="0" w:line="240" w:lineRule="auto"/>
        <w:ind w:right="24" w:firstLine="851"/>
        <w:jc w:val="both"/>
        <w:rPr>
          <w:rFonts w:ascii="Times New Roman" w:hAnsi="Times New Roman" w:cs="Times New Roman"/>
          <w:sz w:val="28"/>
          <w:szCs w:val="28"/>
        </w:rPr>
      </w:pPr>
      <w:r w:rsidRPr="00B7768C">
        <w:rPr>
          <w:rFonts w:ascii="Times New Roman" w:hAnsi="Times New Roman" w:cs="Times New Roman"/>
          <w:sz w:val="28"/>
          <w:szCs w:val="28"/>
        </w:rPr>
        <w:t>- оценка «хорошо»</w:t>
      </w:r>
      <w:r w:rsidRPr="00B7768C">
        <w:rPr>
          <w:rFonts w:ascii="Times New Roman" w:hAnsi="Times New Roman" w:cs="Times New Roman"/>
          <w:i/>
          <w:iCs/>
          <w:spacing w:val="-1"/>
          <w:sz w:val="28"/>
          <w:szCs w:val="28"/>
        </w:rPr>
        <w:t xml:space="preserve"> - </w:t>
      </w:r>
      <w:r w:rsidRPr="00B7768C">
        <w:rPr>
          <w:rFonts w:ascii="Times New Roman" w:hAnsi="Times New Roman" w:cs="Times New Roman"/>
          <w:spacing w:val="-1"/>
          <w:sz w:val="28"/>
          <w:szCs w:val="28"/>
        </w:rPr>
        <w:t>наличие твердых и достаточно полных знаний в объеме пройден</w:t>
      </w:r>
      <w:r w:rsidRPr="00B7768C">
        <w:rPr>
          <w:rFonts w:ascii="Times New Roman" w:hAnsi="Times New Roman" w:cs="Times New Roman"/>
          <w:sz w:val="28"/>
          <w:szCs w:val="28"/>
        </w:rPr>
        <w:t>ной программы дисциплины в соответствии с целями обучения, правильные действия по применению знаний, умений, владений на практике, четкое изложение материала, допускаются отдельные логические и стилистические погрешности, студент усвоил основную литературу, рекомендованную в рабочей программе дисциплины;</w:t>
      </w:r>
    </w:p>
    <w:p w:rsidR="00B7768C" w:rsidRPr="00B7768C" w:rsidRDefault="00B7768C" w:rsidP="00B7768C">
      <w:pPr>
        <w:widowControl w:val="0"/>
        <w:tabs>
          <w:tab w:val="left" w:pos="708"/>
        </w:tabs>
        <w:spacing w:after="0" w:line="240" w:lineRule="auto"/>
        <w:ind w:firstLine="708"/>
        <w:jc w:val="both"/>
        <w:rPr>
          <w:rFonts w:ascii="Times New Roman" w:eastAsia="Calibri" w:hAnsi="Times New Roman" w:cs="Times New Roman"/>
          <w:color w:val="000000"/>
          <w:sz w:val="28"/>
          <w:szCs w:val="24"/>
          <w:lang w:eastAsia="en-US"/>
        </w:rPr>
      </w:pPr>
      <w:r w:rsidRPr="00B7768C">
        <w:rPr>
          <w:rFonts w:ascii="Times New Roman" w:eastAsia="Calibri" w:hAnsi="Times New Roman" w:cs="Times New Roman"/>
          <w:color w:val="000000"/>
          <w:sz w:val="28"/>
          <w:szCs w:val="24"/>
          <w:lang w:eastAsia="en-US"/>
        </w:rPr>
        <w:t>- оценка удовлетворительно -</w:t>
      </w:r>
      <w:r w:rsidRPr="00B7768C">
        <w:rPr>
          <w:rFonts w:ascii="Times New Roman" w:eastAsia="Calibri" w:hAnsi="Times New Roman" w:cs="Times New Roman"/>
          <w:color w:val="000000"/>
          <w:sz w:val="28"/>
          <w:szCs w:val="28"/>
          <w:lang w:eastAsia="en-US"/>
        </w:rPr>
        <w:t xml:space="preserve"> наличие твердых знаний в объеме пройденного курса </w:t>
      </w:r>
      <w:r w:rsidRPr="00B7768C">
        <w:rPr>
          <w:rFonts w:ascii="Times New Roman" w:eastAsia="Calibri" w:hAnsi="Times New Roman" w:cs="Times New Roman"/>
          <w:color w:val="000000"/>
          <w:spacing w:val="-1"/>
          <w:sz w:val="28"/>
          <w:szCs w:val="28"/>
          <w:lang w:eastAsia="en-US"/>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7768C">
        <w:rPr>
          <w:rFonts w:ascii="Times New Roman" w:eastAsia="Calibri" w:hAnsi="Times New Roman" w:cs="Times New Roman"/>
          <w:color w:val="000000"/>
          <w:sz w:val="28"/>
          <w:szCs w:val="28"/>
          <w:lang w:eastAsia="en-US"/>
        </w:rPr>
        <w:t>действия по применению знаний на практике</w:t>
      </w:r>
      <w:r w:rsidRPr="00B7768C">
        <w:rPr>
          <w:rFonts w:ascii="Times New Roman" w:eastAsia="Calibri" w:hAnsi="Times New Roman" w:cs="Times New Roman"/>
          <w:color w:val="000000"/>
          <w:sz w:val="28"/>
          <w:szCs w:val="24"/>
          <w:lang w:eastAsia="en-US"/>
        </w:rPr>
        <w:t>;</w:t>
      </w:r>
    </w:p>
    <w:p w:rsidR="00B7768C" w:rsidRPr="00B7768C" w:rsidRDefault="00B7768C" w:rsidP="00B7768C">
      <w:pPr>
        <w:widowControl w:val="0"/>
        <w:autoSpaceDE w:val="0"/>
        <w:autoSpaceDN w:val="0"/>
        <w:adjustRightInd w:val="0"/>
        <w:spacing w:after="0" w:line="240" w:lineRule="auto"/>
        <w:ind w:right="24" w:firstLine="851"/>
        <w:jc w:val="both"/>
        <w:rPr>
          <w:rFonts w:ascii="Times New Roman" w:hAnsi="Times New Roman" w:cs="Times New Roman"/>
          <w:sz w:val="28"/>
          <w:szCs w:val="28"/>
        </w:rPr>
      </w:pPr>
      <w:r w:rsidRPr="00B7768C">
        <w:rPr>
          <w:rFonts w:ascii="Times New Roman" w:hAnsi="Times New Roman" w:cs="Times New Roman"/>
          <w:sz w:val="28"/>
          <w:szCs w:val="28"/>
        </w:rPr>
        <w:t>- оценка неудовлетворительно</w:t>
      </w:r>
      <w:r w:rsidRPr="00B7768C">
        <w:rPr>
          <w:rFonts w:ascii="Times New Roman" w:hAnsi="Times New Roman" w:cs="Times New Roman"/>
          <w:iCs/>
          <w:sz w:val="28"/>
          <w:szCs w:val="28"/>
        </w:rPr>
        <w:t xml:space="preserve"> - ответы не связаны с вопросами</w:t>
      </w:r>
      <w:r w:rsidRPr="00B7768C">
        <w:rPr>
          <w:rFonts w:ascii="Times New Roman" w:hAnsi="Times New Roman" w:cs="Times New Roman"/>
          <w:i/>
          <w:iCs/>
          <w:sz w:val="28"/>
          <w:szCs w:val="28"/>
        </w:rPr>
        <w:t xml:space="preserve">, </w:t>
      </w:r>
      <w:r w:rsidRPr="00B7768C">
        <w:rPr>
          <w:rFonts w:ascii="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7768C" w:rsidRPr="00B7768C" w:rsidRDefault="00B7768C" w:rsidP="00B7768C">
      <w:pPr>
        <w:widowControl w:val="0"/>
        <w:tabs>
          <w:tab w:val="left" w:pos="993"/>
        </w:tabs>
        <w:autoSpaceDE w:val="0"/>
        <w:autoSpaceDN w:val="0"/>
        <w:adjustRightInd w:val="0"/>
        <w:spacing w:after="0" w:line="240" w:lineRule="auto"/>
        <w:ind w:firstLine="709"/>
        <w:contextualSpacing/>
        <w:jc w:val="both"/>
        <w:rPr>
          <w:rFonts w:ascii="Times New Roman" w:eastAsia="ArialMT" w:hAnsi="Times New Roman" w:cs="Times New Roman"/>
          <w:sz w:val="28"/>
          <w:szCs w:val="28"/>
        </w:rPr>
      </w:pPr>
    </w:p>
    <w:p w:rsidR="00B7768C" w:rsidRPr="00B7768C" w:rsidRDefault="00B7768C" w:rsidP="00B7768C">
      <w:pPr>
        <w:spacing w:after="0" w:line="240" w:lineRule="auto"/>
        <w:ind w:firstLine="708"/>
        <w:jc w:val="both"/>
        <w:rPr>
          <w:rFonts w:ascii="Times New Roman" w:hAnsi="Times New Roman" w:cs="Times New Roman"/>
          <w:sz w:val="24"/>
          <w:szCs w:val="24"/>
        </w:rPr>
      </w:pPr>
    </w:p>
    <w:p w:rsidR="00B7768C" w:rsidRPr="00B7768C" w:rsidRDefault="00B7768C" w:rsidP="00B7768C">
      <w:pPr>
        <w:keepNext/>
        <w:keepLines/>
        <w:numPr>
          <w:ilvl w:val="0"/>
          <w:numId w:val="24"/>
        </w:numPr>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17" w:name="_Toc421519835"/>
      <w:r w:rsidRPr="00B7768C">
        <w:rPr>
          <w:rFonts w:asciiTheme="majorHAnsi" w:eastAsiaTheme="majorEastAsia" w:hAnsiTheme="majorHAnsi" w:cstheme="majorBidi"/>
          <w:b/>
          <w:bCs/>
          <w:color w:val="365F91" w:themeColor="accent1" w:themeShade="BF"/>
          <w:sz w:val="28"/>
          <w:szCs w:val="28"/>
        </w:rPr>
        <w:t>Типовые контрольные задания или иные материалы, необходимые для оценки результатов освоения образовательной программы</w:t>
      </w:r>
      <w:bookmarkEnd w:id="17"/>
      <w:r w:rsidRPr="00B7768C">
        <w:rPr>
          <w:rFonts w:asciiTheme="majorHAnsi" w:eastAsiaTheme="majorEastAsia" w:hAnsiTheme="majorHAnsi" w:cstheme="majorBidi"/>
          <w:b/>
          <w:bCs/>
          <w:color w:val="365F91" w:themeColor="accent1" w:themeShade="BF"/>
          <w:sz w:val="28"/>
          <w:szCs w:val="28"/>
        </w:rPr>
        <w:t xml:space="preserve"> </w:t>
      </w:r>
    </w:p>
    <w:p w:rsidR="00B7768C" w:rsidRPr="00B7768C" w:rsidRDefault="00B7768C" w:rsidP="00B7768C">
      <w:pPr>
        <w:spacing w:after="0" w:line="240" w:lineRule="auto"/>
        <w:rPr>
          <w:rFonts w:ascii="Times New Roman" w:hAnsi="Times New Roman" w:cs="Times New Roman"/>
          <w:sz w:val="28"/>
          <w:szCs w:val="28"/>
        </w:rPr>
      </w:pPr>
      <w:r w:rsidRPr="00B7768C">
        <w:rPr>
          <w:rFonts w:ascii="Times New Roman" w:hAnsi="Times New Roman" w:cs="Times New Roman"/>
          <w:sz w:val="28"/>
          <w:szCs w:val="28"/>
        </w:rPr>
        <w:t>Перечень дисциплин, выносимых на итоговую государственную аттестацию</w:t>
      </w:r>
    </w:p>
    <w:p w:rsidR="00B7768C" w:rsidRPr="00B7768C" w:rsidRDefault="00B7768C" w:rsidP="00B7768C">
      <w:pPr>
        <w:spacing w:after="0" w:line="240" w:lineRule="auto"/>
        <w:rPr>
          <w:rFonts w:ascii="Times New Roman" w:hAnsi="Times New Roman" w:cs="Times New Roman"/>
          <w:sz w:val="28"/>
          <w:szCs w:val="28"/>
        </w:rPr>
      </w:pPr>
      <w:r w:rsidRPr="00B7768C">
        <w:rPr>
          <w:rFonts w:ascii="Times New Roman" w:hAnsi="Times New Roman" w:cs="Times New Roman"/>
          <w:sz w:val="28"/>
          <w:szCs w:val="28"/>
        </w:rPr>
        <w:t>На государственную аттестацию выносятся следующие дисциплины:</w:t>
      </w:r>
    </w:p>
    <w:p w:rsidR="00B7768C" w:rsidRPr="00B7768C" w:rsidRDefault="00B7768C" w:rsidP="00B7768C">
      <w:pPr>
        <w:spacing w:after="0" w:line="240" w:lineRule="auto"/>
        <w:rPr>
          <w:rFonts w:ascii="Times New Roman" w:hAnsi="Times New Roman" w:cs="Times New Roman"/>
          <w:sz w:val="28"/>
          <w:szCs w:val="28"/>
        </w:rPr>
      </w:pPr>
      <w:r w:rsidRPr="00B7768C">
        <w:rPr>
          <w:rFonts w:ascii="Times New Roman" w:hAnsi="Times New Roman" w:cs="Times New Roman"/>
          <w:sz w:val="28"/>
          <w:szCs w:val="28"/>
        </w:rPr>
        <w:t xml:space="preserve">Основы </w:t>
      </w:r>
      <w:proofErr w:type="gramStart"/>
      <w:r w:rsidRPr="00B7768C">
        <w:rPr>
          <w:rFonts w:ascii="Times New Roman" w:hAnsi="Times New Roman" w:cs="Times New Roman"/>
          <w:sz w:val="28"/>
          <w:szCs w:val="28"/>
        </w:rPr>
        <w:t>бизнес-анализа</w:t>
      </w:r>
      <w:proofErr w:type="gramEnd"/>
    </w:p>
    <w:p w:rsidR="00B7768C" w:rsidRPr="00B7768C" w:rsidRDefault="00B7768C" w:rsidP="00B7768C">
      <w:pPr>
        <w:spacing w:after="0" w:line="240" w:lineRule="auto"/>
        <w:rPr>
          <w:rFonts w:ascii="Times New Roman" w:hAnsi="Times New Roman" w:cs="Times New Roman"/>
          <w:sz w:val="28"/>
          <w:szCs w:val="28"/>
        </w:rPr>
      </w:pPr>
      <w:r w:rsidRPr="00B7768C">
        <w:rPr>
          <w:rFonts w:ascii="Times New Roman" w:hAnsi="Times New Roman" w:cs="Times New Roman"/>
          <w:sz w:val="28"/>
          <w:szCs w:val="28"/>
        </w:rPr>
        <w:t>Анализ финансово-хозяйственной деятельности и прогнозирование в организации</w:t>
      </w:r>
    </w:p>
    <w:p w:rsidR="00B7768C" w:rsidRPr="00B7768C" w:rsidRDefault="00B7768C" w:rsidP="00B7768C">
      <w:pPr>
        <w:spacing w:after="0" w:line="240" w:lineRule="auto"/>
        <w:rPr>
          <w:rFonts w:ascii="Times New Roman" w:hAnsi="Times New Roman" w:cs="Times New Roman"/>
          <w:sz w:val="28"/>
          <w:szCs w:val="28"/>
        </w:rPr>
      </w:pPr>
      <w:r w:rsidRPr="00B7768C">
        <w:rPr>
          <w:rFonts w:ascii="Times New Roman" w:hAnsi="Times New Roman" w:cs="Times New Roman"/>
          <w:sz w:val="28"/>
          <w:szCs w:val="28"/>
        </w:rPr>
        <w:t>Анализ финансовой отчетности</w:t>
      </w:r>
    </w:p>
    <w:p w:rsidR="00B7768C" w:rsidRPr="00B7768C" w:rsidRDefault="00B7768C" w:rsidP="00B7768C">
      <w:pPr>
        <w:spacing w:after="0" w:line="240" w:lineRule="auto"/>
        <w:rPr>
          <w:rFonts w:ascii="Times New Roman" w:hAnsi="Times New Roman" w:cs="Times New Roman"/>
          <w:sz w:val="28"/>
          <w:szCs w:val="28"/>
        </w:rPr>
      </w:pPr>
      <w:r w:rsidRPr="00B7768C">
        <w:rPr>
          <w:rFonts w:ascii="Times New Roman" w:hAnsi="Times New Roman" w:cs="Times New Roman"/>
          <w:sz w:val="28"/>
          <w:szCs w:val="28"/>
        </w:rPr>
        <w:t>Основы маркетинговых исследований</w:t>
      </w:r>
    </w:p>
    <w:p w:rsidR="00B7768C" w:rsidRPr="00B7768C" w:rsidRDefault="00B7768C" w:rsidP="00B7768C">
      <w:pPr>
        <w:spacing w:after="0" w:line="240" w:lineRule="auto"/>
        <w:rPr>
          <w:rFonts w:ascii="Times New Roman" w:hAnsi="Times New Roman" w:cs="Times New Roman"/>
          <w:sz w:val="28"/>
          <w:szCs w:val="28"/>
        </w:rPr>
      </w:pPr>
      <w:r w:rsidRPr="00B7768C">
        <w:rPr>
          <w:rFonts w:ascii="Times New Roman" w:hAnsi="Times New Roman" w:cs="Times New Roman"/>
          <w:sz w:val="28"/>
          <w:szCs w:val="28"/>
        </w:rPr>
        <w:t>Анализ ключевых показателей производительности</w:t>
      </w:r>
    </w:p>
    <w:p w:rsidR="00B7768C" w:rsidRPr="00B7768C" w:rsidRDefault="00B7768C" w:rsidP="00B7768C">
      <w:pPr>
        <w:spacing w:after="0" w:line="240" w:lineRule="auto"/>
        <w:rPr>
          <w:rFonts w:ascii="Times New Roman" w:hAnsi="Times New Roman" w:cs="Times New Roman"/>
          <w:sz w:val="28"/>
          <w:szCs w:val="28"/>
        </w:rPr>
      </w:pPr>
    </w:p>
    <w:p w:rsidR="00B7768C" w:rsidRPr="00B7768C" w:rsidRDefault="00B7768C" w:rsidP="00B7768C">
      <w:pPr>
        <w:spacing w:after="0" w:line="240" w:lineRule="auto"/>
        <w:rPr>
          <w:rFonts w:ascii="Times New Roman" w:hAnsi="Times New Roman" w:cs="Times New Roman"/>
          <w:sz w:val="28"/>
          <w:szCs w:val="28"/>
        </w:rPr>
      </w:pPr>
      <w:r w:rsidRPr="00B7768C">
        <w:rPr>
          <w:rFonts w:ascii="Times New Roman" w:hAnsi="Times New Roman" w:cs="Times New Roman"/>
          <w:sz w:val="28"/>
          <w:szCs w:val="28"/>
        </w:rPr>
        <w:t xml:space="preserve">Практические задания для выпускного государственного экзамена не предусмотрены. </w:t>
      </w:r>
    </w:p>
    <w:p w:rsidR="00B7768C" w:rsidRPr="00B7768C" w:rsidRDefault="00B7768C" w:rsidP="00B7768C">
      <w:pPr>
        <w:spacing w:after="0" w:line="240" w:lineRule="auto"/>
        <w:rPr>
          <w:rFonts w:ascii="Times New Roman" w:hAnsi="Times New Roman" w:cs="Times New Roman"/>
          <w:sz w:val="28"/>
          <w:szCs w:val="28"/>
        </w:rPr>
      </w:pPr>
    </w:p>
    <w:p w:rsidR="00B7768C" w:rsidRPr="00B7768C" w:rsidRDefault="00B7768C" w:rsidP="00B7768C">
      <w:pPr>
        <w:spacing w:after="0" w:line="240" w:lineRule="auto"/>
        <w:rPr>
          <w:rFonts w:ascii="Times New Roman" w:hAnsi="Times New Roman" w:cs="Times New Roman"/>
          <w:sz w:val="28"/>
          <w:szCs w:val="28"/>
        </w:rPr>
      </w:pPr>
      <w:r w:rsidRPr="00B7768C">
        <w:rPr>
          <w:rFonts w:ascii="Times New Roman" w:hAnsi="Times New Roman" w:cs="Times New Roman"/>
          <w:sz w:val="28"/>
          <w:szCs w:val="28"/>
        </w:rPr>
        <w:t>Структура билета:</w:t>
      </w:r>
    </w:p>
    <w:p w:rsidR="00B7768C" w:rsidRPr="00B7768C" w:rsidRDefault="00B7768C" w:rsidP="00B7768C">
      <w:pPr>
        <w:spacing w:after="0" w:line="240" w:lineRule="auto"/>
        <w:jc w:val="both"/>
        <w:rPr>
          <w:rFonts w:ascii="Times New Roman" w:hAnsi="Times New Roman" w:cs="Times New Roman"/>
          <w:sz w:val="28"/>
          <w:szCs w:val="28"/>
        </w:rPr>
      </w:pPr>
      <w:r w:rsidRPr="00B7768C">
        <w:rPr>
          <w:rFonts w:ascii="Times New Roman" w:hAnsi="Times New Roman" w:cs="Times New Roman"/>
          <w:sz w:val="28"/>
          <w:szCs w:val="28"/>
        </w:rPr>
        <w:t xml:space="preserve">Первый вопрос - дисциплина «Основы </w:t>
      </w:r>
      <w:proofErr w:type="gramStart"/>
      <w:r w:rsidRPr="00B7768C">
        <w:rPr>
          <w:rFonts w:ascii="Times New Roman" w:hAnsi="Times New Roman" w:cs="Times New Roman"/>
          <w:sz w:val="28"/>
          <w:szCs w:val="28"/>
        </w:rPr>
        <w:t>бизнес-анализа</w:t>
      </w:r>
      <w:proofErr w:type="gramEnd"/>
      <w:r w:rsidRPr="00B7768C">
        <w:rPr>
          <w:rFonts w:ascii="Times New Roman" w:hAnsi="Times New Roman" w:cs="Times New Roman"/>
          <w:sz w:val="28"/>
          <w:szCs w:val="28"/>
        </w:rPr>
        <w:t>»</w:t>
      </w:r>
    </w:p>
    <w:p w:rsidR="00B7768C" w:rsidRPr="00B7768C" w:rsidRDefault="00B7768C" w:rsidP="00B7768C">
      <w:pPr>
        <w:spacing w:after="0" w:line="240" w:lineRule="auto"/>
        <w:jc w:val="both"/>
        <w:rPr>
          <w:rFonts w:ascii="Times New Roman" w:hAnsi="Times New Roman" w:cs="Times New Roman"/>
          <w:sz w:val="28"/>
          <w:szCs w:val="28"/>
        </w:rPr>
      </w:pPr>
      <w:r w:rsidRPr="00B7768C">
        <w:rPr>
          <w:rFonts w:ascii="Times New Roman" w:hAnsi="Times New Roman" w:cs="Times New Roman"/>
          <w:sz w:val="28"/>
          <w:szCs w:val="28"/>
        </w:rPr>
        <w:t>Второй вопрос – дисциплина «Анализ финансово-хозяйственной деятельности и прогнозирование в организации»</w:t>
      </w:r>
    </w:p>
    <w:p w:rsidR="00B7768C" w:rsidRPr="00B7768C" w:rsidRDefault="00B7768C" w:rsidP="00B7768C">
      <w:pPr>
        <w:spacing w:after="0" w:line="240" w:lineRule="auto"/>
        <w:jc w:val="both"/>
        <w:rPr>
          <w:rFonts w:ascii="Times New Roman" w:hAnsi="Times New Roman" w:cs="Times New Roman"/>
          <w:sz w:val="28"/>
          <w:szCs w:val="28"/>
        </w:rPr>
      </w:pPr>
      <w:r w:rsidRPr="00B7768C">
        <w:rPr>
          <w:rFonts w:ascii="Times New Roman" w:hAnsi="Times New Roman" w:cs="Times New Roman"/>
          <w:sz w:val="28"/>
          <w:szCs w:val="28"/>
        </w:rPr>
        <w:t xml:space="preserve">Третий вопрос – один вопрос из дисциплин: </w:t>
      </w:r>
    </w:p>
    <w:p w:rsidR="00B7768C" w:rsidRPr="00B7768C" w:rsidRDefault="00B7768C" w:rsidP="00B7768C">
      <w:pPr>
        <w:spacing w:after="0" w:line="240" w:lineRule="auto"/>
        <w:jc w:val="both"/>
        <w:rPr>
          <w:rFonts w:ascii="Times New Roman" w:hAnsi="Times New Roman" w:cs="Times New Roman"/>
          <w:sz w:val="28"/>
          <w:szCs w:val="28"/>
        </w:rPr>
      </w:pPr>
      <w:r w:rsidRPr="00B7768C">
        <w:rPr>
          <w:rFonts w:ascii="Times New Roman" w:hAnsi="Times New Roman" w:cs="Times New Roman"/>
          <w:sz w:val="28"/>
          <w:szCs w:val="28"/>
        </w:rPr>
        <w:t>- анализ финансовой отчетности</w:t>
      </w:r>
    </w:p>
    <w:p w:rsidR="00B7768C" w:rsidRPr="00B7768C" w:rsidRDefault="00B7768C" w:rsidP="00B7768C">
      <w:pPr>
        <w:spacing w:after="0" w:line="240" w:lineRule="auto"/>
        <w:jc w:val="both"/>
        <w:rPr>
          <w:rFonts w:ascii="Times New Roman" w:hAnsi="Times New Roman" w:cs="Times New Roman"/>
          <w:sz w:val="28"/>
          <w:szCs w:val="28"/>
        </w:rPr>
      </w:pPr>
      <w:r w:rsidRPr="00B7768C">
        <w:rPr>
          <w:rFonts w:ascii="Times New Roman" w:hAnsi="Times New Roman" w:cs="Times New Roman"/>
          <w:sz w:val="28"/>
          <w:szCs w:val="28"/>
        </w:rPr>
        <w:t>- основы маркетинговых исследований</w:t>
      </w:r>
    </w:p>
    <w:p w:rsidR="00B7768C" w:rsidRPr="00B7768C" w:rsidRDefault="00B7768C" w:rsidP="00B7768C">
      <w:pPr>
        <w:spacing w:after="0" w:line="240" w:lineRule="auto"/>
        <w:jc w:val="both"/>
        <w:rPr>
          <w:rFonts w:ascii="Times New Roman" w:hAnsi="Times New Roman" w:cs="Times New Roman"/>
          <w:sz w:val="28"/>
          <w:szCs w:val="28"/>
        </w:rPr>
      </w:pPr>
      <w:r w:rsidRPr="00B7768C">
        <w:rPr>
          <w:rFonts w:ascii="Times New Roman" w:hAnsi="Times New Roman" w:cs="Times New Roman"/>
          <w:sz w:val="28"/>
          <w:szCs w:val="28"/>
        </w:rPr>
        <w:t>- анализ ключевых показателей производительности</w:t>
      </w:r>
    </w:p>
    <w:p w:rsidR="00B7768C" w:rsidRPr="00B7768C" w:rsidRDefault="00B7768C" w:rsidP="00B7768C">
      <w:pPr>
        <w:spacing w:after="0" w:line="240" w:lineRule="auto"/>
        <w:rPr>
          <w:rFonts w:ascii="Times New Roman" w:hAnsi="Times New Roman" w:cs="Times New Roman"/>
          <w:sz w:val="28"/>
          <w:szCs w:val="28"/>
        </w:rPr>
      </w:pPr>
    </w:p>
    <w:p w:rsidR="00B7768C" w:rsidRPr="00B7768C" w:rsidRDefault="00B7768C" w:rsidP="00B7768C">
      <w:pPr>
        <w:spacing w:after="0" w:line="240" w:lineRule="auto"/>
        <w:jc w:val="center"/>
        <w:rPr>
          <w:rFonts w:ascii="Times New Roman" w:hAnsi="Times New Roman" w:cs="Times New Roman"/>
          <w:b/>
          <w:sz w:val="28"/>
          <w:szCs w:val="28"/>
        </w:rPr>
      </w:pPr>
      <w:r w:rsidRPr="00B7768C">
        <w:rPr>
          <w:rFonts w:ascii="Times New Roman" w:hAnsi="Times New Roman" w:cs="Times New Roman"/>
          <w:b/>
          <w:sz w:val="28"/>
          <w:szCs w:val="28"/>
        </w:rPr>
        <w:t>Вопросы для ГИА по дисциплинам</w:t>
      </w:r>
    </w:p>
    <w:p w:rsidR="00B7768C" w:rsidRPr="00B7768C" w:rsidRDefault="00B7768C" w:rsidP="00B7768C">
      <w:pPr>
        <w:spacing w:after="0" w:line="240" w:lineRule="auto"/>
        <w:rPr>
          <w:rFonts w:ascii="Times New Roman" w:hAnsi="Times New Roman" w:cs="Times New Roman"/>
          <w:b/>
          <w:sz w:val="28"/>
          <w:szCs w:val="28"/>
        </w:rPr>
      </w:pPr>
      <w:r w:rsidRPr="00B7768C">
        <w:rPr>
          <w:rFonts w:ascii="Times New Roman" w:hAnsi="Times New Roman" w:cs="Times New Roman"/>
          <w:b/>
          <w:sz w:val="28"/>
          <w:szCs w:val="28"/>
        </w:rPr>
        <w:t xml:space="preserve">Основы </w:t>
      </w:r>
      <w:proofErr w:type="gramStart"/>
      <w:r w:rsidRPr="00B7768C">
        <w:rPr>
          <w:rFonts w:ascii="Times New Roman" w:hAnsi="Times New Roman" w:cs="Times New Roman"/>
          <w:b/>
          <w:sz w:val="28"/>
          <w:szCs w:val="28"/>
        </w:rPr>
        <w:t>бизнес-анализа</w:t>
      </w:r>
      <w:proofErr w:type="gramEnd"/>
    </w:p>
    <w:p w:rsidR="00B7768C" w:rsidRPr="00B7768C" w:rsidRDefault="00B7768C" w:rsidP="00B7768C">
      <w:pPr>
        <w:spacing w:after="0" w:line="240" w:lineRule="auto"/>
        <w:rPr>
          <w:rFonts w:ascii="Times New Roman" w:hAnsi="Times New Roman" w:cs="Times New Roman"/>
          <w:sz w:val="28"/>
          <w:szCs w:val="28"/>
        </w:rPr>
      </w:pP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 xml:space="preserve">Характеристика профессии бизнес-аналитика. Предпосылки возникновения методики </w:t>
      </w:r>
      <w:proofErr w:type="gramStart"/>
      <w:r w:rsidRPr="00B7768C">
        <w:rPr>
          <w:rFonts w:ascii="Times New Roman" w:eastAsiaTheme="minorHAnsi" w:hAnsi="Times New Roman" w:cs="Times New Roman"/>
          <w:sz w:val="28"/>
          <w:szCs w:val="28"/>
          <w:lang w:eastAsia="en-US"/>
        </w:rPr>
        <w:t>бизнес-анализа</w:t>
      </w:r>
      <w:proofErr w:type="gramEnd"/>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 xml:space="preserve">Профессиональное развитие и обучение специалистов в области </w:t>
      </w:r>
      <w:proofErr w:type="gramStart"/>
      <w:r w:rsidRPr="00B7768C">
        <w:rPr>
          <w:rFonts w:ascii="Times New Roman" w:eastAsiaTheme="minorHAnsi" w:hAnsi="Times New Roman" w:cs="Times New Roman"/>
          <w:sz w:val="28"/>
          <w:szCs w:val="28"/>
          <w:lang w:eastAsia="en-US"/>
        </w:rPr>
        <w:t>бизнес-анализа</w:t>
      </w:r>
      <w:proofErr w:type="gramEnd"/>
      <w:r w:rsidRPr="00B7768C">
        <w:rPr>
          <w:rFonts w:ascii="Times New Roman" w:eastAsiaTheme="minorHAnsi" w:hAnsi="Times New Roman" w:cs="Times New Roman"/>
          <w:sz w:val="28"/>
          <w:szCs w:val="28"/>
          <w:lang w:eastAsia="en-US"/>
        </w:rPr>
        <w:t>, система квалификационных экзаменов</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Характеристика деятельности Международного Института Бизнес Анализа (</w:t>
      </w:r>
      <w:r w:rsidRPr="00B7768C">
        <w:rPr>
          <w:rFonts w:ascii="Times New Roman" w:eastAsiaTheme="minorHAnsi" w:hAnsi="Times New Roman" w:cs="Times New Roman"/>
          <w:sz w:val="28"/>
          <w:szCs w:val="28"/>
          <w:lang w:val="en-US" w:eastAsia="en-US"/>
        </w:rPr>
        <w:t>IIBA</w:t>
      </w:r>
      <w:r w:rsidRPr="00B7768C">
        <w:rPr>
          <w:rFonts w:ascii="Times New Roman" w:eastAsiaTheme="minorHAnsi" w:hAnsi="Times New Roman" w:cs="Times New Roman"/>
          <w:sz w:val="28"/>
          <w:szCs w:val="28"/>
          <w:lang w:eastAsia="en-US"/>
        </w:rPr>
        <w:t xml:space="preserve"> - </w:t>
      </w:r>
      <w:r w:rsidRPr="00B7768C">
        <w:rPr>
          <w:rFonts w:ascii="Times New Roman" w:eastAsiaTheme="minorHAnsi" w:hAnsi="Times New Roman" w:cs="Times New Roman"/>
          <w:sz w:val="28"/>
          <w:szCs w:val="28"/>
          <w:lang w:val="en-US" w:eastAsia="en-US"/>
        </w:rPr>
        <w:t>International</w:t>
      </w:r>
      <w:r w:rsidRPr="00B7768C">
        <w:rPr>
          <w:rFonts w:ascii="Times New Roman" w:eastAsiaTheme="minorHAnsi" w:hAnsi="Times New Roman" w:cs="Times New Roman"/>
          <w:sz w:val="28"/>
          <w:szCs w:val="28"/>
          <w:lang w:eastAsia="en-US"/>
        </w:rPr>
        <w:t xml:space="preserve"> </w:t>
      </w:r>
      <w:r w:rsidRPr="00B7768C">
        <w:rPr>
          <w:rFonts w:ascii="Times New Roman" w:eastAsiaTheme="minorHAnsi" w:hAnsi="Times New Roman" w:cs="Times New Roman"/>
          <w:sz w:val="28"/>
          <w:szCs w:val="28"/>
          <w:lang w:val="en-US" w:eastAsia="en-US"/>
        </w:rPr>
        <w:t>Institute</w:t>
      </w:r>
      <w:r w:rsidRPr="00B7768C">
        <w:rPr>
          <w:rFonts w:ascii="Times New Roman" w:eastAsiaTheme="minorHAnsi" w:hAnsi="Times New Roman" w:cs="Times New Roman"/>
          <w:sz w:val="28"/>
          <w:szCs w:val="28"/>
          <w:lang w:eastAsia="en-US"/>
        </w:rPr>
        <w:t xml:space="preserve"> </w:t>
      </w:r>
      <w:r w:rsidRPr="00B7768C">
        <w:rPr>
          <w:rFonts w:ascii="Times New Roman" w:eastAsiaTheme="minorHAnsi" w:hAnsi="Times New Roman" w:cs="Times New Roman"/>
          <w:sz w:val="28"/>
          <w:szCs w:val="28"/>
          <w:lang w:val="en-US" w:eastAsia="en-US"/>
        </w:rPr>
        <w:t>of</w:t>
      </w:r>
      <w:r w:rsidRPr="00B7768C">
        <w:rPr>
          <w:rFonts w:ascii="Times New Roman" w:eastAsiaTheme="minorHAnsi" w:hAnsi="Times New Roman" w:cs="Times New Roman"/>
          <w:sz w:val="28"/>
          <w:szCs w:val="28"/>
          <w:lang w:eastAsia="en-US"/>
        </w:rPr>
        <w:t xml:space="preserve"> </w:t>
      </w:r>
      <w:r w:rsidRPr="00B7768C">
        <w:rPr>
          <w:rFonts w:ascii="Times New Roman" w:eastAsiaTheme="minorHAnsi" w:hAnsi="Times New Roman" w:cs="Times New Roman"/>
          <w:sz w:val="28"/>
          <w:szCs w:val="28"/>
          <w:lang w:val="en-US" w:eastAsia="en-US"/>
        </w:rPr>
        <w:t>Business</w:t>
      </w:r>
      <w:r w:rsidRPr="00B7768C">
        <w:rPr>
          <w:rFonts w:ascii="Times New Roman" w:eastAsiaTheme="minorHAnsi" w:hAnsi="Times New Roman" w:cs="Times New Roman"/>
          <w:sz w:val="28"/>
          <w:szCs w:val="28"/>
          <w:lang w:eastAsia="en-US"/>
        </w:rPr>
        <w:t xml:space="preserve"> </w:t>
      </w:r>
      <w:r w:rsidRPr="00B7768C">
        <w:rPr>
          <w:rFonts w:ascii="Times New Roman" w:eastAsiaTheme="minorHAnsi" w:hAnsi="Times New Roman" w:cs="Times New Roman"/>
          <w:sz w:val="28"/>
          <w:szCs w:val="28"/>
          <w:lang w:val="en-US" w:eastAsia="en-US"/>
        </w:rPr>
        <w:t>Analysis</w:t>
      </w:r>
      <w:r w:rsidRPr="00B7768C">
        <w:rPr>
          <w:rFonts w:ascii="Times New Roman" w:eastAsiaTheme="minorHAnsi" w:hAnsi="Times New Roman" w:cs="Times New Roman"/>
          <w:sz w:val="28"/>
          <w:szCs w:val="28"/>
          <w:lang w:eastAsia="en-US"/>
        </w:rPr>
        <w:t>) и Российского отделения</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 xml:space="preserve">Характерные особенности методики </w:t>
      </w:r>
      <w:proofErr w:type="gramStart"/>
      <w:r w:rsidRPr="00B7768C">
        <w:rPr>
          <w:rFonts w:ascii="Times New Roman" w:eastAsiaTheme="minorHAnsi" w:hAnsi="Times New Roman" w:cs="Times New Roman"/>
          <w:sz w:val="28"/>
          <w:szCs w:val="28"/>
          <w:lang w:eastAsia="en-US"/>
        </w:rPr>
        <w:t>бизнес-анализа</w:t>
      </w:r>
      <w:proofErr w:type="gramEnd"/>
      <w:r w:rsidRPr="00B7768C">
        <w:rPr>
          <w:rFonts w:ascii="Times New Roman" w:eastAsiaTheme="minorHAnsi" w:hAnsi="Times New Roman" w:cs="Times New Roman"/>
          <w:sz w:val="28"/>
          <w:szCs w:val="28"/>
          <w:lang w:eastAsia="en-US"/>
        </w:rPr>
        <w:t xml:space="preserve"> и его отличия от комплексного анализа</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Сравнительная характеристика версий (v1-v3) BABOK</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 xml:space="preserve">Профессиональный стандарт - Свод знаний по </w:t>
      </w:r>
      <w:proofErr w:type="gramStart"/>
      <w:r w:rsidRPr="00B7768C">
        <w:rPr>
          <w:rFonts w:ascii="Times New Roman" w:eastAsiaTheme="minorHAnsi" w:hAnsi="Times New Roman" w:cs="Times New Roman"/>
          <w:sz w:val="28"/>
          <w:szCs w:val="28"/>
          <w:lang w:eastAsia="en-US"/>
        </w:rPr>
        <w:t>Бизнес-анализу</w:t>
      </w:r>
      <w:proofErr w:type="gramEnd"/>
      <w:r w:rsidRPr="00B7768C">
        <w:rPr>
          <w:rFonts w:ascii="Times New Roman" w:eastAsiaTheme="minorHAnsi" w:hAnsi="Times New Roman" w:cs="Times New Roman"/>
          <w:sz w:val="28"/>
          <w:szCs w:val="28"/>
          <w:lang w:eastAsia="en-US"/>
        </w:rPr>
        <w:t xml:space="preserve"> — (Business Analysis Body of Knowledge - BABOK) и его характеристика</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Задачи бизнес-аналитика в организации в соответствии с ВАВОК</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Общая характеристика основных понятий (концептов) ВАВОК</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Сущность основных понятий: Изменения (Changes), Потребности (Needs),</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Сущность основных понятий: Заинтересованные стороны (Stakeholders), Решения (Solutions),</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Сущность основных понятий: Контексты (Contexts), Значение/Ценность (Value).</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Совокупность взаимосвязанных групп, задач и методик в соответствии с областями знания BABOK</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 xml:space="preserve">Характеристика методов </w:t>
      </w:r>
      <w:proofErr w:type="gramStart"/>
      <w:r w:rsidRPr="00B7768C">
        <w:rPr>
          <w:rFonts w:ascii="Times New Roman" w:eastAsiaTheme="minorHAnsi" w:hAnsi="Times New Roman" w:cs="Times New Roman"/>
          <w:sz w:val="28"/>
          <w:szCs w:val="28"/>
          <w:lang w:eastAsia="en-US"/>
        </w:rPr>
        <w:t>бизнес-анализа</w:t>
      </w:r>
      <w:proofErr w:type="gramEnd"/>
      <w:r w:rsidRPr="00B7768C">
        <w:rPr>
          <w:rFonts w:ascii="Times New Roman" w:eastAsiaTheme="minorHAnsi" w:hAnsi="Times New Roman" w:cs="Times New Roman"/>
          <w:sz w:val="28"/>
          <w:szCs w:val="28"/>
          <w:lang w:eastAsia="en-US"/>
        </w:rPr>
        <w:t xml:space="preserve"> и их особенности</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 xml:space="preserve">Характеристика области знания «Планирование и мониторинг </w:t>
      </w:r>
      <w:proofErr w:type="gramStart"/>
      <w:r w:rsidRPr="00B7768C">
        <w:rPr>
          <w:rFonts w:ascii="Times New Roman" w:eastAsiaTheme="minorHAnsi" w:hAnsi="Times New Roman" w:cs="Times New Roman"/>
          <w:sz w:val="28"/>
          <w:szCs w:val="28"/>
          <w:lang w:eastAsia="en-US"/>
        </w:rPr>
        <w:t>бизнес-анализа</w:t>
      </w:r>
      <w:proofErr w:type="gramEnd"/>
      <w:r w:rsidRPr="00B7768C">
        <w:rPr>
          <w:rFonts w:ascii="Times New Roman" w:eastAsiaTheme="minorHAnsi" w:hAnsi="Times New Roman" w:cs="Times New Roman"/>
          <w:sz w:val="28"/>
          <w:szCs w:val="28"/>
          <w:lang w:eastAsia="en-US"/>
        </w:rPr>
        <w:t>»</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Характеристика области знания «Анализ требований и проектирования (дизайна)»</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Характеристика области знания «Анализ ситуации»</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Характеристика области знания «Выявление и коллаборация»</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Характеристика области знания «Оценка и проверка решения»</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lastRenderedPageBreak/>
        <w:t>Характеристика области знания «Управление требованиями и проектированием (дизайном)»</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Анализ заинтерсованных сторон</w:t>
      </w:r>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 xml:space="preserve">Управление информацией </w:t>
      </w:r>
      <w:proofErr w:type="gramStart"/>
      <w:r w:rsidRPr="00B7768C">
        <w:rPr>
          <w:rFonts w:ascii="Times New Roman" w:eastAsiaTheme="minorHAnsi" w:hAnsi="Times New Roman" w:cs="Times New Roman"/>
          <w:sz w:val="28"/>
          <w:szCs w:val="28"/>
          <w:lang w:eastAsia="en-US"/>
        </w:rPr>
        <w:t>бизнес-анализа</w:t>
      </w:r>
      <w:proofErr w:type="gramEnd"/>
    </w:p>
    <w:p w:rsidR="00B7768C" w:rsidRPr="00B7768C" w:rsidRDefault="00B7768C" w:rsidP="00B7768C">
      <w:pPr>
        <w:numPr>
          <w:ilvl w:val="0"/>
          <w:numId w:val="36"/>
        </w:numPr>
        <w:spacing w:after="0" w:line="240" w:lineRule="auto"/>
        <w:contextualSpacing/>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Анализ текущего состояния организации</w:t>
      </w:r>
    </w:p>
    <w:p w:rsidR="00B7768C" w:rsidRPr="00B7768C" w:rsidRDefault="00B7768C" w:rsidP="00B7768C">
      <w:pPr>
        <w:numPr>
          <w:ilvl w:val="0"/>
          <w:numId w:val="36"/>
        </w:numPr>
        <w:spacing w:after="0" w:line="240" w:lineRule="auto"/>
        <w:contextualSpacing/>
        <w:rPr>
          <w:rFonts w:ascii="Times New Roman" w:eastAsiaTheme="minorHAnsi" w:hAnsi="Times New Roman" w:cstheme="minorBidi"/>
          <w:color w:val="000000"/>
          <w:sz w:val="28"/>
          <w:szCs w:val="28"/>
          <w:lang w:eastAsia="en-US"/>
        </w:rPr>
      </w:pPr>
      <w:r w:rsidRPr="00B7768C">
        <w:rPr>
          <w:rFonts w:ascii="Times New Roman" w:eastAsiaTheme="minorHAnsi" w:hAnsi="Times New Roman" w:cstheme="minorBidi"/>
          <w:color w:val="000000"/>
          <w:sz w:val="28"/>
          <w:szCs w:val="28"/>
          <w:lang w:eastAsia="en-US"/>
        </w:rPr>
        <w:t>Анализ рисков, связанных с разработкой стратегии реализации изменений</w:t>
      </w:r>
    </w:p>
    <w:p w:rsidR="00B7768C" w:rsidRPr="00B7768C" w:rsidRDefault="00B7768C" w:rsidP="00B7768C">
      <w:pPr>
        <w:numPr>
          <w:ilvl w:val="0"/>
          <w:numId w:val="36"/>
        </w:numPr>
        <w:spacing w:after="0" w:line="240" w:lineRule="auto"/>
        <w:contextualSpacing/>
        <w:rPr>
          <w:rFonts w:ascii="Times New Roman" w:eastAsiaTheme="minorHAnsi" w:hAnsi="Times New Roman" w:cstheme="minorBidi"/>
          <w:color w:val="000000"/>
          <w:sz w:val="28"/>
          <w:szCs w:val="28"/>
          <w:lang w:eastAsia="en-US"/>
        </w:rPr>
      </w:pPr>
      <w:r w:rsidRPr="00B7768C">
        <w:rPr>
          <w:rFonts w:ascii="Times New Roman" w:eastAsiaTheme="minorHAnsi" w:hAnsi="Times New Roman" w:cstheme="minorBidi"/>
          <w:color w:val="000000"/>
          <w:sz w:val="28"/>
          <w:szCs w:val="28"/>
          <w:lang w:eastAsia="en-US"/>
        </w:rPr>
        <w:t>Выявление и идентификация проблем</w:t>
      </w:r>
    </w:p>
    <w:p w:rsidR="00B7768C" w:rsidRPr="00B7768C" w:rsidRDefault="00B7768C" w:rsidP="00B7768C">
      <w:pPr>
        <w:numPr>
          <w:ilvl w:val="0"/>
          <w:numId w:val="36"/>
        </w:numPr>
        <w:spacing w:after="0" w:line="240" w:lineRule="auto"/>
        <w:contextualSpacing/>
        <w:rPr>
          <w:rFonts w:ascii="Times New Roman" w:eastAsiaTheme="minorHAnsi" w:hAnsi="Times New Roman" w:cstheme="minorBidi"/>
          <w:color w:val="000000"/>
          <w:sz w:val="28"/>
          <w:szCs w:val="28"/>
          <w:lang w:eastAsia="en-US"/>
        </w:rPr>
      </w:pPr>
      <w:r w:rsidRPr="00B7768C">
        <w:rPr>
          <w:rFonts w:ascii="Times New Roman" w:eastAsiaTheme="minorHAnsi" w:hAnsi="Times New Roman" w:cstheme="minorBidi"/>
          <w:color w:val="000000"/>
          <w:sz w:val="28"/>
          <w:szCs w:val="28"/>
          <w:lang w:eastAsia="en-US"/>
        </w:rPr>
        <w:t>Разработка стратегии управления изменениями</w:t>
      </w:r>
    </w:p>
    <w:p w:rsidR="00B7768C" w:rsidRPr="00B7768C" w:rsidRDefault="00B7768C" w:rsidP="00B7768C">
      <w:pPr>
        <w:numPr>
          <w:ilvl w:val="0"/>
          <w:numId w:val="36"/>
        </w:numPr>
        <w:spacing w:after="0" w:line="240" w:lineRule="auto"/>
        <w:contextualSpacing/>
        <w:rPr>
          <w:rFonts w:ascii="Times New Roman" w:eastAsiaTheme="minorHAnsi" w:hAnsi="Times New Roman" w:cstheme="minorBidi"/>
          <w:color w:val="000000"/>
          <w:sz w:val="28"/>
          <w:szCs w:val="28"/>
          <w:lang w:eastAsia="en-US"/>
        </w:rPr>
      </w:pPr>
      <w:r w:rsidRPr="00B7768C">
        <w:rPr>
          <w:rFonts w:ascii="Times New Roman" w:eastAsiaTheme="minorHAnsi" w:hAnsi="Times New Roman" w:cstheme="minorBidi"/>
          <w:color w:val="000000"/>
          <w:sz w:val="28"/>
          <w:szCs w:val="28"/>
          <w:lang w:eastAsia="en-US"/>
        </w:rPr>
        <w:t>Разработка требований к решению. Разработка и реализация решения</w:t>
      </w:r>
    </w:p>
    <w:p w:rsidR="00B7768C" w:rsidRPr="00B7768C" w:rsidRDefault="00B7768C" w:rsidP="00B7768C">
      <w:pPr>
        <w:numPr>
          <w:ilvl w:val="0"/>
          <w:numId w:val="36"/>
        </w:numPr>
        <w:spacing w:after="0" w:line="240" w:lineRule="auto"/>
        <w:contextualSpacing/>
        <w:rPr>
          <w:rFonts w:ascii="Times New Roman" w:eastAsiaTheme="minorHAnsi" w:hAnsi="Times New Roman" w:cstheme="minorBidi"/>
          <w:color w:val="000000"/>
          <w:sz w:val="28"/>
          <w:szCs w:val="28"/>
          <w:lang w:eastAsia="en-US"/>
        </w:rPr>
      </w:pPr>
      <w:r w:rsidRPr="00B7768C">
        <w:rPr>
          <w:rFonts w:ascii="Times New Roman" w:eastAsiaTheme="minorHAnsi" w:hAnsi="Times New Roman" w:cstheme="minorBidi"/>
          <w:color w:val="000000"/>
          <w:sz w:val="28"/>
          <w:szCs w:val="28"/>
          <w:lang w:eastAsia="en-US"/>
        </w:rPr>
        <w:t>Управление жизненным циклом требований</w:t>
      </w:r>
    </w:p>
    <w:p w:rsidR="00B7768C" w:rsidRPr="00B7768C" w:rsidRDefault="00B7768C" w:rsidP="00B7768C">
      <w:pPr>
        <w:numPr>
          <w:ilvl w:val="0"/>
          <w:numId w:val="36"/>
        </w:numPr>
        <w:spacing w:after="0" w:line="240" w:lineRule="auto"/>
        <w:contextualSpacing/>
        <w:rPr>
          <w:rFonts w:ascii="Times New Roman" w:eastAsiaTheme="minorHAnsi" w:hAnsi="Times New Roman" w:cstheme="minorBidi"/>
          <w:color w:val="000000"/>
          <w:sz w:val="28"/>
          <w:szCs w:val="28"/>
          <w:lang w:eastAsia="en-US"/>
        </w:rPr>
      </w:pPr>
      <w:r w:rsidRPr="00B7768C">
        <w:rPr>
          <w:rFonts w:ascii="Times New Roman" w:eastAsiaTheme="minorHAnsi" w:hAnsi="Times New Roman" w:cstheme="minorBidi"/>
          <w:color w:val="000000"/>
          <w:sz w:val="28"/>
          <w:szCs w:val="28"/>
          <w:lang w:eastAsia="en-US"/>
        </w:rPr>
        <w:t>Анализ результатов измерений эффективности решения</w:t>
      </w:r>
    </w:p>
    <w:p w:rsidR="00B7768C" w:rsidRPr="00B7768C" w:rsidRDefault="00B7768C" w:rsidP="00B7768C">
      <w:pPr>
        <w:numPr>
          <w:ilvl w:val="0"/>
          <w:numId w:val="36"/>
        </w:numPr>
        <w:spacing w:after="0" w:line="240" w:lineRule="auto"/>
        <w:contextualSpacing/>
        <w:rPr>
          <w:rFonts w:ascii="Times New Roman" w:eastAsiaTheme="minorHAnsi" w:hAnsi="Times New Roman" w:cstheme="minorBidi"/>
          <w:color w:val="000000"/>
          <w:sz w:val="28"/>
          <w:szCs w:val="28"/>
          <w:lang w:eastAsia="en-US"/>
        </w:rPr>
      </w:pPr>
      <w:r w:rsidRPr="00B7768C">
        <w:rPr>
          <w:rFonts w:ascii="Times New Roman" w:eastAsiaTheme="minorHAnsi" w:hAnsi="Times New Roman" w:cstheme="minorBidi"/>
          <w:color w:val="000000"/>
          <w:sz w:val="28"/>
          <w:szCs w:val="28"/>
          <w:lang w:eastAsia="en-US"/>
        </w:rPr>
        <w:t>Оценка ограничений организации с точки зрения корпоративной культуры, организационнй структуры, заинтерсованных сторон</w:t>
      </w:r>
    </w:p>
    <w:p w:rsidR="00B7768C" w:rsidRPr="00B7768C" w:rsidRDefault="00B7768C" w:rsidP="00B7768C">
      <w:pPr>
        <w:numPr>
          <w:ilvl w:val="0"/>
          <w:numId w:val="36"/>
        </w:numPr>
        <w:spacing w:after="0" w:line="240" w:lineRule="auto"/>
        <w:contextualSpacing/>
        <w:rPr>
          <w:rFonts w:ascii="Times New Roman" w:eastAsiaTheme="minorHAnsi" w:hAnsi="Times New Roman" w:cstheme="minorBidi"/>
          <w:color w:val="000000"/>
          <w:sz w:val="28"/>
          <w:szCs w:val="28"/>
          <w:lang w:eastAsia="en-US"/>
        </w:rPr>
      </w:pPr>
      <w:r w:rsidRPr="00B7768C">
        <w:rPr>
          <w:rFonts w:ascii="Times New Roman" w:eastAsiaTheme="minorHAnsi" w:hAnsi="Times New Roman" w:cstheme="minorBidi"/>
          <w:color w:val="000000"/>
          <w:sz w:val="28"/>
          <w:szCs w:val="28"/>
          <w:lang w:eastAsia="en-US"/>
        </w:rPr>
        <w:t xml:space="preserve">Разработка подходов к </w:t>
      </w:r>
      <w:proofErr w:type="gramStart"/>
      <w:r w:rsidRPr="00B7768C">
        <w:rPr>
          <w:rFonts w:ascii="Times New Roman" w:eastAsiaTheme="minorHAnsi" w:hAnsi="Times New Roman" w:cstheme="minorBidi"/>
          <w:color w:val="000000"/>
          <w:sz w:val="28"/>
          <w:szCs w:val="28"/>
          <w:lang w:eastAsia="en-US"/>
        </w:rPr>
        <w:t>бизнес-анализу</w:t>
      </w:r>
      <w:proofErr w:type="gramEnd"/>
      <w:r w:rsidRPr="00B7768C">
        <w:rPr>
          <w:rFonts w:ascii="Times New Roman" w:eastAsiaTheme="minorHAnsi" w:hAnsi="Times New Roman" w:cstheme="minorBidi"/>
          <w:color w:val="000000"/>
          <w:sz w:val="28"/>
          <w:szCs w:val="28"/>
          <w:lang w:eastAsia="en-US"/>
        </w:rPr>
        <w:t xml:space="preserve"> и анализ эффективности результатов бизнес-анализа</w:t>
      </w:r>
    </w:p>
    <w:p w:rsidR="00B7768C" w:rsidRPr="00B7768C" w:rsidRDefault="00B7768C" w:rsidP="00B7768C">
      <w:pPr>
        <w:spacing w:after="0" w:line="240" w:lineRule="auto"/>
        <w:rPr>
          <w:rFonts w:ascii="Times New Roman" w:hAnsi="Times New Roman" w:cs="Times New Roman"/>
          <w:sz w:val="28"/>
          <w:szCs w:val="28"/>
        </w:rPr>
      </w:pPr>
    </w:p>
    <w:p w:rsidR="00B7768C" w:rsidRPr="00B7768C" w:rsidRDefault="00B7768C" w:rsidP="00B7768C">
      <w:pPr>
        <w:spacing w:after="0" w:line="240" w:lineRule="auto"/>
        <w:jc w:val="both"/>
        <w:rPr>
          <w:rFonts w:ascii="Times New Roman" w:hAnsi="Times New Roman" w:cs="Times New Roman"/>
          <w:b/>
          <w:sz w:val="28"/>
          <w:szCs w:val="28"/>
        </w:rPr>
      </w:pPr>
      <w:r w:rsidRPr="00B7768C">
        <w:rPr>
          <w:rFonts w:ascii="Times New Roman" w:hAnsi="Times New Roman" w:cs="Times New Roman"/>
          <w:b/>
          <w:sz w:val="28"/>
          <w:szCs w:val="28"/>
        </w:rPr>
        <w:t>Анализ финансово-хозяйственной деятельности организации</w:t>
      </w:r>
    </w:p>
    <w:p w:rsidR="00B7768C" w:rsidRPr="00B7768C" w:rsidRDefault="00B7768C" w:rsidP="00B7768C">
      <w:pPr>
        <w:tabs>
          <w:tab w:val="left" w:pos="426"/>
        </w:tabs>
        <w:spacing w:after="0" w:line="240" w:lineRule="auto"/>
        <w:ind w:right="-143"/>
        <w:jc w:val="center"/>
        <w:rPr>
          <w:rFonts w:ascii="Times New Roman" w:hAnsi="Times New Roman" w:cs="Times New Roman"/>
          <w:sz w:val="28"/>
          <w:szCs w:val="28"/>
        </w:rPr>
      </w:pP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Система аналитических показателей для комплексного анализа хозяйственной деятельности организации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показателей выпуска и продаж продукции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 xml:space="preserve">Анализ качества и конкурентоспособности продукции </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технико-организационного уровня производства</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Оценка обеспеченности организации материальными ресурсами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 xml:space="preserve">Анализ показателей эффективности использования материальных ресурсов </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технического состояния и эффективности использования основных средств</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состава, структуры и движения трудовых ресурсов</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эффективности использования трудовых ресурсов</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Система показателей экфеективности использования ресурсов и методика их анализа</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Система показателей себестоимости продукции и направления их анализа. Анализ затрат на 1 рубль объема продукции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прямых и косвенных расходов</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затрат на производство по элементам затрат и статьям калькуляции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прибыли до налогообложения</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Методика анализа абсолютных и относительных показателей финансовых результатов</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движения собственного и заемного капитала</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относительных показателей финансовой устойчивости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 xml:space="preserve">Анализ абсолютных показателей финансовой устойчивости </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денежных средств организации прямым и косвенным методом</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lastRenderedPageBreak/>
        <w:t>Оценка динамики состава и структуры имущества предприятия и источников его образования</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ликвидности баланса организации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рыночной активности организации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Методика экспресс-анализа по данным бухгалтерской отчетности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Методы комплексной оценки эффективности деятельности организации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устойчивости экономического роста организации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Рейтинговая оценка финансового состояния организации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Финансовое прогнозирование и оценка потенциального банкротства организации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Особенности анализа организаций различных видов деятельности</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прибыли до налогообложения и прибыли от продаж</w:t>
      </w:r>
    </w:p>
    <w:p w:rsidR="00B7768C" w:rsidRPr="00B7768C" w:rsidRDefault="00B7768C" w:rsidP="00B7768C">
      <w:pPr>
        <w:numPr>
          <w:ilvl w:val="0"/>
          <w:numId w:val="32"/>
        </w:numPr>
        <w:tabs>
          <w:tab w:val="left" w:pos="284"/>
          <w:tab w:val="left" w:pos="426"/>
          <w:tab w:val="num" w:pos="851"/>
        </w:tabs>
        <w:spacing w:after="0" w:line="240" w:lineRule="auto"/>
        <w:ind w:right="-143"/>
        <w:jc w:val="both"/>
        <w:rPr>
          <w:rFonts w:ascii="Times New Roman" w:hAnsi="Times New Roman" w:cs="Times New Roman"/>
          <w:sz w:val="28"/>
          <w:szCs w:val="28"/>
        </w:rPr>
      </w:pPr>
      <w:r w:rsidRPr="00B7768C">
        <w:rPr>
          <w:rFonts w:ascii="Times New Roman" w:hAnsi="Times New Roman" w:cs="Times New Roman"/>
          <w:sz w:val="28"/>
          <w:szCs w:val="28"/>
        </w:rPr>
        <w:t>Анализ показателей рентабельности</w:t>
      </w:r>
    </w:p>
    <w:p w:rsidR="00B7768C" w:rsidRPr="00B7768C" w:rsidRDefault="00B7768C" w:rsidP="00B7768C">
      <w:pPr>
        <w:spacing w:after="0" w:line="360" w:lineRule="auto"/>
        <w:jc w:val="both"/>
        <w:rPr>
          <w:rFonts w:ascii="Times New Roman" w:hAnsi="Times New Roman" w:cs="Times New Roman"/>
          <w:sz w:val="28"/>
          <w:szCs w:val="28"/>
        </w:rPr>
      </w:pPr>
    </w:p>
    <w:p w:rsidR="00B7768C" w:rsidRPr="00B7768C" w:rsidRDefault="00B7768C" w:rsidP="00B7768C">
      <w:pPr>
        <w:tabs>
          <w:tab w:val="left" w:pos="426"/>
        </w:tabs>
        <w:spacing w:after="0" w:line="360" w:lineRule="auto"/>
        <w:jc w:val="both"/>
        <w:rPr>
          <w:rFonts w:ascii="Times New Roman" w:hAnsi="Times New Roman" w:cs="Times New Roman"/>
          <w:b/>
          <w:sz w:val="28"/>
          <w:szCs w:val="28"/>
        </w:rPr>
      </w:pPr>
      <w:r w:rsidRPr="00B7768C">
        <w:rPr>
          <w:rFonts w:ascii="Times New Roman" w:hAnsi="Times New Roman" w:cs="Times New Roman"/>
          <w:b/>
          <w:sz w:val="28"/>
          <w:szCs w:val="28"/>
        </w:rPr>
        <w:t>Анализ финансовой отчетности</w:t>
      </w:r>
    </w:p>
    <w:p w:rsidR="00B7768C" w:rsidRPr="00B7768C" w:rsidRDefault="00B7768C" w:rsidP="00B7768C">
      <w:pPr>
        <w:numPr>
          <w:ilvl w:val="0"/>
          <w:numId w:val="34"/>
        </w:numPr>
        <w:tabs>
          <w:tab w:val="left" w:pos="-284"/>
          <w:tab w:val="left" w:pos="426"/>
          <w:tab w:val="left" w:pos="525"/>
        </w:tabs>
        <w:spacing w:after="0" w:line="240" w:lineRule="auto"/>
        <w:ind w:right="-6"/>
        <w:contextualSpacing/>
        <w:jc w:val="both"/>
        <w:rPr>
          <w:rFonts w:ascii="Times New Roman" w:hAnsi="Times New Roman" w:cs="Times New Roman"/>
          <w:sz w:val="28"/>
          <w:szCs w:val="28"/>
        </w:rPr>
      </w:pPr>
      <w:r w:rsidRPr="00B7768C">
        <w:rPr>
          <w:rFonts w:ascii="Times New Roman" w:hAnsi="Times New Roman" w:cs="Times New Roman"/>
          <w:sz w:val="28"/>
          <w:szCs w:val="28"/>
        </w:rPr>
        <w:t>Состав и характеристика бухгалтерской отчетности в России и финансовой отчетности по МСФО</w:t>
      </w:r>
    </w:p>
    <w:p w:rsidR="00B7768C" w:rsidRPr="00B7768C" w:rsidRDefault="00B7768C" w:rsidP="00B7768C">
      <w:pPr>
        <w:numPr>
          <w:ilvl w:val="0"/>
          <w:numId w:val="34"/>
        </w:numPr>
        <w:tabs>
          <w:tab w:val="left" w:pos="-284"/>
          <w:tab w:val="left" w:pos="426"/>
          <w:tab w:val="left" w:pos="525"/>
        </w:tabs>
        <w:spacing w:after="0" w:line="240" w:lineRule="auto"/>
        <w:ind w:right="-6"/>
        <w:contextualSpacing/>
        <w:jc w:val="both"/>
        <w:rPr>
          <w:rFonts w:ascii="Times New Roman" w:hAnsi="Times New Roman" w:cs="Times New Roman"/>
          <w:sz w:val="28"/>
          <w:szCs w:val="28"/>
        </w:rPr>
      </w:pPr>
      <w:r w:rsidRPr="00B7768C">
        <w:rPr>
          <w:rFonts w:ascii="Times New Roman" w:hAnsi="Times New Roman" w:cs="Times New Roman"/>
          <w:sz w:val="28"/>
          <w:szCs w:val="28"/>
        </w:rPr>
        <w:t>Анализ чистых активов.</w:t>
      </w:r>
    </w:p>
    <w:p w:rsidR="00B7768C" w:rsidRPr="00B7768C" w:rsidRDefault="00B7768C" w:rsidP="00B7768C">
      <w:pPr>
        <w:numPr>
          <w:ilvl w:val="0"/>
          <w:numId w:val="34"/>
        </w:numPr>
        <w:tabs>
          <w:tab w:val="left" w:pos="-284"/>
          <w:tab w:val="left" w:pos="426"/>
          <w:tab w:val="left" w:pos="525"/>
        </w:tabs>
        <w:spacing w:after="0" w:line="240" w:lineRule="auto"/>
        <w:ind w:right="-6"/>
        <w:contextualSpacing/>
        <w:jc w:val="both"/>
        <w:rPr>
          <w:rFonts w:ascii="Times New Roman" w:hAnsi="Times New Roman" w:cs="Times New Roman"/>
          <w:sz w:val="28"/>
          <w:szCs w:val="28"/>
        </w:rPr>
      </w:pPr>
      <w:r w:rsidRPr="00B7768C">
        <w:rPr>
          <w:rFonts w:ascii="Times New Roman" w:hAnsi="Times New Roman" w:cs="Times New Roman"/>
          <w:sz w:val="28"/>
          <w:szCs w:val="28"/>
        </w:rPr>
        <w:t>Анализ отчета об изменениях капитала.</w:t>
      </w:r>
    </w:p>
    <w:p w:rsidR="00B7768C" w:rsidRPr="00B7768C" w:rsidRDefault="00B7768C" w:rsidP="00B7768C">
      <w:pPr>
        <w:numPr>
          <w:ilvl w:val="0"/>
          <w:numId w:val="34"/>
        </w:numPr>
        <w:tabs>
          <w:tab w:val="left" w:pos="-284"/>
          <w:tab w:val="left" w:pos="426"/>
          <w:tab w:val="left" w:pos="525"/>
        </w:tabs>
        <w:spacing w:after="0" w:line="240" w:lineRule="auto"/>
        <w:ind w:right="-6"/>
        <w:contextualSpacing/>
        <w:jc w:val="both"/>
        <w:rPr>
          <w:rFonts w:ascii="Times New Roman" w:hAnsi="Times New Roman" w:cs="Times New Roman"/>
          <w:sz w:val="28"/>
          <w:szCs w:val="28"/>
        </w:rPr>
      </w:pPr>
      <w:r w:rsidRPr="00B7768C">
        <w:rPr>
          <w:rFonts w:ascii="Times New Roman" w:hAnsi="Times New Roman" w:cs="Times New Roman"/>
          <w:sz w:val="28"/>
          <w:szCs w:val="28"/>
        </w:rPr>
        <w:t>Сущность справедливой стоимости. Оценка деловой репутации (гудвилл).</w:t>
      </w:r>
    </w:p>
    <w:p w:rsidR="00B7768C" w:rsidRPr="00B7768C" w:rsidRDefault="00B7768C" w:rsidP="00B7768C">
      <w:pPr>
        <w:numPr>
          <w:ilvl w:val="0"/>
          <w:numId w:val="34"/>
        </w:numPr>
        <w:tabs>
          <w:tab w:val="left" w:pos="426"/>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Характеристика сегментарной отчетности и особенноси  ее анализа</w:t>
      </w:r>
    </w:p>
    <w:p w:rsidR="00B7768C" w:rsidRPr="00B7768C" w:rsidRDefault="00B7768C" w:rsidP="00B7768C">
      <w:pPr>
        <w:numPr>
          <w:ilvl w:val="0"/>
          <w:numId w:val="34"/>
        </w:numPr>
        <w:tabs>
          <w:tab w:val="left" w:pos="426"/>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Анализ денежных потоков по текущей, финансовой, инвестиционной деятельности организации.</w:t>
      </w:r>
    </w:p>
    <w:p w:rsidR="00B7768C" w:rsidRPr="00B7768C" w:rsidRDefault="00B7768C" w:rsidP="00B7768C">
      <w:pPr>
        <w:numPr>
          <w:ilvl w:val="0"/>
          <w:numId w:val="34"/>
        </w:numPr>
        <w:tabs>
          <w:tab w:val="left" w:pos="284"/>
          <w:tab w:val="left" w:pos="426"/>
          <w:tab w:val="num" w:pos="851"/>
        </w:tabs>
        <w:spacing w:after="0" w:line="240" w:lineRule="auto"/>
        <w:ind w:right="-143"/>
        <w:contextualSpacing/>
        <w:jc w:val="both"/>
        <w:rPr>
          <w:rFonts w:ascii="Times New Roman" w:hAnsi="Times New Roman" w:cs="Times New Roman"/>
          <w:sz w:val="28"/>
          <w:szCs w:val="28"/>
        </w:rPr>
      </w:pPr>
      <w:r w:rsidRPr="00B7768C">
        <w:rPr>
          <w:rFonts w:ascii="Times New Roman" w:hAnsi="Times New Roman" w:cs="Times New Roman"/>
          <w:sz w:val="28"/>
          <w:szCs w:val="28"/>
        </w:rPr>
        <w:t xml:space="preserve">Анализ  основных показателей индивидуальной и консолидированной финансовой отчетности </w:t>
      </w:r>
    </w:p>
    <w:p w:rsidR="00B7768C" w:rsidRPr="00B7768C" w:rsidRDefault="00B7768C" w:rsidP="00B7768C">
      <w:pPr>
        <w:numPr>
          <w:ilvl w:val="0"/>
          <w:numId w:val="34"/>
        </w:numPr>
        <w:tabs>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Пояснения к финансовой  отчетности и их роль в повышении аналитичности финансовой отчетности</w:t>
      </w:r>
    </w:p>
    <w:p w:rsidR="00B7768C" w:rsidRPr="00B7768C" w:rsidRDefault="00B7768C" w:rsidP="00B7768C">
      <w:pPr>
        <w:numPr>
          <w:ilvl w:val="0"/>
          <w:numId w:val="34"/>
        </w:numPr>
        <w:tabs>
          <w:tab w:val="left" w:pos="-284"/>
          <w:tab w:val="left" w:pos="426"/>
          <w:tab w:val="left" w:pos="525"/>
        </w:tabs>
        <w:spacing w:after="0" w:line="240" w:lineRule="auto"/>
        <w:ind w:right="-6"/>
        <w:contextualSpacing/>
        <w:jc w:val="both"/>
        <w:rPr>
          <w:rFonts w:ascii="Times New Roman" w:hAnsi="Times New Roman" w:cs="Times New Roman"/>
          <w:sz w:val="28"/>
          <w:szCs w:val="28"/>
        </w:rPr>
      </w:pPr>
      <w:r w:rsidRPr="00B7768C">
        <w:rPr>
          <w:rFonts w:ascii="Times New Roman" w:hAnsi="Times New Roman" w:cs="Times New Roman"/>
          <w:sz w:val="28"/>
          <w:szCs w:val="28"/>
        </w:rPr>
        <w:t>Характеристика статической отчетности и направления ее анализа.</w:t>
      </w:r>
    </w:p>
    <w:p w:rsidR="00B7768C" w:rsidRPr="00B7768C" w:rsidRDefault="00B7768C" w:rsidP="00B7768C">
      <w:pPr>
        <w:numPr>
          <w:ilvl w:val="0"/>
          <w:numId w:val="34"/>
        </w:numPr>
        <w:tabs>
          <w:tab w:val="left" w:pos="284"/>
          <w:tab w:val="left" w:pos="426"/>
        </w:tabs>
        <w:spacing w:after="0" w:line="240" w:lineRule="auto"/>
        <w:ind w:right="-143"/>
        <w:contextualSpacing/>
        <w:jc w:val="both"/>
        <w:rPr>
          <w:rFonts w:ascii="Times New Roman" w:hAnsi="Times New Roman" w:cs="Times New Roman"/>
          <w:sz w:val="28"/>
          <w:szCs w:val="28"/>
        </w:rPr>
      </w:pPr>
      <w:r w:rsidRPr="00B7768C">
        <w:rPr>
          <w:rFonts w:ascii="Times New Roman" w:hAnsi="Times New Roman" w:cs="Times New Roman"/>
          <w:sz w:val="28"/>
          <w:szCs w:val="28"/>
        </w:rPr>
        <w:t xml:space="preserve">Анализ сегментов бизнеса </w:t>
      </w:r>
    </w:p>
    <w:p w:rsidR="00B7768C" w:rsidRPr="00B7768C" w:rsidRDefault="00B7768C" w:rsidP="00B7768C">
      <w:pPr>
        <w:spacing w:after="0" w:line="240" w:lineRule="auto"/>
        <w:rPr>
          <w:rFonts w:ascii="Times New Roman" w:hAnsi="Times New Roman" w:cs="Times New Roman"/>
          <w:sz w:val="28"/>
          <w:szCs w:val="28"/>
        </w:rPr>
      </w:pPr>
    </w:p>
    <w:p w:rsidR="00B7768C" w:rsidRPr="00B7768C" w:rsidRDefault="00B7768C" w:rsidP="00B7768C">
      <w:pPr>
        <w:tabs>
          <w:tab w:val="left" w:pos="426"/>
        </w:tabs>
        <w:spacing w:after="0" w:line="240" w:lineRule="auto"/>
        <w:jc w:val="center"/>
        <w:rPr>
          <w:rFonts w:ascii="Times New Roman" w:hAnsi="Times New Roman" w:cs="Times New Roman"/>
          <w:b/>
          <w:sz w:val="28"/>
          <w:szCs w:val="28"/>
        </w:rPr>
      </w:pPr>
      <w:r w:rsidRPr="00B7768C">
        <w:rPr>
          <w:rFonts w:ascii="Times New Roman" w:hAnsi="Times New Roman" w:cs="Times New Roman"/>
          <w:b/>
          <w:sz w:val="28"/>
          <w:szCs w:val="28"/>
        </w:rPr>
        <w:t>Основы маркетинговых исследований</w:t>
      </w:r>
    </w:p>
    <w:p w:rsidR="00B7768C" w:rsidRPr="00B7768C" w:rsidRDefault="00B7768C" w:rsidP="00B7768C">
      <w:pPr>
        <w:numPr>
          <w:ilvl w:val="0"/>
          <w:numId w:val="37"/>
        </w:numPr>
        <w:tabs>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Анализ рынка и обоснование тенденций рост/падения рынка</w:t>
      </w:r>
    </w:p>
    <w:p w:rsidR="00B7768C" w:rsidRPr="00B7768C" w:rsidRDefault="00B7768C" w:rsidP="00B7768C">
      <w:pPr>
        <w:numPr>
          <w:ilvl w:val="0"/>
          <w:numId w:val="37"/>
        </w:numPr>
        <w:tabs>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Анализ ценообразования предприятия</w:t>
      </w:r>
    </w:p>
    <w:p w:rsidR="00B7768C" w:rsidRPr="00B7768C" w:rsidRDefault="00B7768C" w:rsidP="00B7768C">
      <w:pPr>
        <w:numPr>
          <w:ilvl w:val="0"/>
          <w:numId w:val="37"/>
        </w:numPr>
        <w:tabs>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SWOT-анализ</w:t>
      </w:r>
    </w:p>
    <w:p w:rsidR="00B7768C" w:rsidRPr="00B7768C" w:rsidRDefault="00B7768C" w:rsidP="00B7768C">
      <w:pPr>
        <w:numPr>
          <w:ilvl w:val="0"/>
          <w:numId w:val="37"/>
        </w:numPr>
        <w:tabs>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 xml:space="preserve">Анализ </w:t>
      </w:r>
      <w:proofErr w:type="gramStart"/>
      <w:r w:rsidRPr="00B7768C">
        <w:rPr>
          <w:rFonts w:ascii="Times New Roman" w:hAnsi="Times New Roman" w:cs="Times New Roman"/>
          <w:sz w:val="28"/>
          <w:szCs w:val="28"/>
        </w:rPr>
        <w:t>бизнес-портфеля</w:t>
      </w:r>
      <w:proofErr w:type="gramEnd"/>
      <w:r w:rsidRPr="00B7768C">
        <w:rPr>
          <w:rFonts w:ascii="Times New Roman" w:hAnsi="Times New Roman" w:cs="Times New Roman"/>
          <w:sz w:val="28"/>
          <w:szCs w:val="28"/>
        </w:rPr>
        <w:t xml:space="preserve"> организации</w:t>
      </w:r>
    </w:p>
    <w:p w:rsidR="00B7768C" w:rsidRPr="00B7768C" w:rsidRDefault="00B7768C" w:rsidP="00B7768C">
      <w:pPr>
        <w:numPr>
          <w:ilvl w:val="0"/>
          <w:numId w:val="37"/>
        </w:numPr>
        <w:tabs>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Анализ микросреды организации («Цепочка ценностей»)</w:t>
      </w:r>
    </w:p>
    <w:p w:rsidR="00B7768C" w:rsidRPr="00B7768C" w:rsidRDefault="00B7768C" w:rsidP="00B7768C">
      <w:pPr>
        <w:numPr>
          <w:ilvl w:val="0"/>
          <w:numId w:val="37"/>
        </w:numPr>
        <w:tabs>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Анализ конкурентов</w:t>
      </w:r>
    </w:p>
    <w:p w:rsidR="00B7768C" w:rsidRPr="00B7768C" w:rsidRDefault="00B7768C" w:rsidP="00B7768C">
      <w:pPr>
        <w:numPr>
          <w:ilvl w:val="0"/>
          <w:numId w:val="37"/>
        </w:numPr>
        <w:tabs>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Анализ конкурентной позиции организации</w:t>
      </w:r>
    </w:p>
    <w:p w:rsidR="00B7768C" w:rsidRPr="00B7768C" w:rsidRDefault="00B7768C" w:rsidP="00B7768C">
      <w:pPr>
        <w:numPr>
          <w:ilvl w:val="0"/>
          <w:numId w:val="37"/>
        </w:numPr>
        <w:tabs>
          <w:tab w:val="left" w:pos="284"/>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Диагностика и анализ риска невостребованной продукции</w:t>
      </w:r>
    </w:p>
    <w:p w:rsidR="00B7768C" w:rsidRPr="00B7768C" w:rsidRDefault="00B7768C" w:rsidP="00B7768C">
      <w:pPr>
        <w:numPr>
          <w:ilvl w:val="0"/>
          <w:numId w:val="37"/>
        </w:numPr>
        <w:tabs>
          <w:tab w:val="left" w:pos="284"/>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Анализ внешней среды организации (PESTEL-анализ)</w:t>
      </w:r>
    </w:p>
    <w:p w:rsidR="00B7768C" w:rsidRPr="00B7768C" w:rsidRDefault="00B7768C" w:rsidP="00B7768C">
      <w:pPr>
        <w:numPr>
          <w:ilvl w:val="0"/>
          <w:numId w:val="37"/>
        </w:numPr>
        <w:tabs>
          <w:tab w:val="left" w:pos="284"/>
          <w:tab w:val="left" w:pos="426"/>
        </w:tabs>
        <w:spacing w:after="0" w:line="240" w:lineRule="auto"/>
        <w:contextualSpacing/>
        <w:jc w:val="both"/>
        <w:rPr>
          <w:rFonts w:ascii="Times New Roman" w:hAnsi="Times New Roman" w:cs="Times New Roman"/>
          <w:sz w:val="28"/>
          <w:szCs w:val="28"/>
        </w:rPr>
      </w:pPr>
      <w:r w:rsidRPr="00B7768C">
        <w:rPr>
          <w:rFonts w:ascii="Times New Roman" w:hAnsi="Times New Roman" w:cs="Times New Roman"/>
          <w:sz w:val="28"/>
          <w:szCs w:val="28"/>
        </w:rPr>
        <w:t xml:space="preserve"> Анализ мезосреды организации («Модель 5 сил конкуренции»)</w:t>
      </w:r>
    </w:p>
    <w:p w:rsidR="00B7768C" w:rsidRPr="00B7768C" w:rsidRDefault="00B7768C" w:rsidP="00B7768C">
      <w:pPr>
        <w:tabs>
          <w:tab w:val="left" w:pos="284"/>
          <w:tab w:val="left" w:pos="426"/>
        </w:tabs>
        <w:spacing w:after="0" w:line="240" w:lineRule="auto"/>
        <w:jc w:val="both"/>
        <w:rPr>
          <w:rFonts w:ascii="Times New Roman" w:hAnsi="Times New Roman" w:cs="Times New Roman"/>
          <w:sz w:val="28"/>
          <w:szCs w:val="28"/>
        </w:rPr>
      </w:pPr>
    </w:p>
    <w:p w:rsidR="00B7768C" w:rsidRPr="00B7768C" w:rsidRDefault="00B7768C" w:rsidP="00B7768C">
      <w:pPr>
        <w:tabs>
          <w:tab w:val="left" w:pos="284"/>
        </w:tabs>
        <w:spacing w:after="0" w:line="360" w:lineRule="auto"/>
        <w:jc w:val="center"/>
        <w:rPr>
          <w:rFonts w:ascii="Times New Roman" w:hAnsi="Times New Roman" w:cs="Times New Roman"/>
          <w:b/>
          <w:sz w:val="28"/>
          <w:szCs w:val="28"/>
        </w:rPr>
      </w:pPr>
      <w:r w:rsidRPr="00B7768C">
        <w:rPr>
          <w:rFonts w:ascii="Times New Roman" w:hAnsi="Times New Roman" w:cs="Times New Roman"/>
          <w:b/>
          <w:sz w:val="28"/>
          <w:szCs w:val="28"/>
        </w:rPr>
        <w:lastRenderedPageBreak/>
        <w:t>Анализ ключевых показателей производительности</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Общая характеристика, принципы функционирования сбалансированной системы показателей, как методологии оценки деятельности предприятия</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Преимущества и недостатки системы сбалансированных показателей</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Характеристика составляющей «Финансовые показатели» при построени системы сбалансированных показателей</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Характеристика составляющей «Клиенты» при построени системы сбалансированных показателей</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Характеристика составляющей «Внутренние бизнес-процессы» при построени системы сбалансированных показателей</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Характеристика составляющей «Обучение и рост» при построени системы сбалансированных показателей</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 xml:space="preserve">Управление качеством, основанное на изменениях </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Нефинансовые показатели в системе сбалансированных показателей</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Предпосылки, этапы разработки и внедрения системы сбалансированных показателей</w:t>
      </w:r>
    </w:p>
    <w:p w:rsidR="00B7768C" w:rsidRPr="00B7768C" w:rsidRDefault="00B7768C" w:rsidP="00B7768C">
      <w:pPr>
        <w:numPr>
          <w:ilvl w:val="0"/>
          <w:numId w:val="38"/>
        </w:numPr>
        <w:tabs>
          <w:tab w:val="left" w:pos="284"/>
        </w:tabs>
        <w:spacing w:after="0" w:line="240" w:lineRule="auto"/>
        <w:contextualSpacing/>
        <w:rPr>
          <w:rFonts w:ascii="Times New Roman" w:hAnsi="Times New Roman" w:cs="Times New Roman"/>
          <w:sz w:val="28"/>
          <w:szCs w:val="28"/>
        </w:rPr>
      </w:pPr>
      <w:r w:rsidRPr="00B7768C">
        <w:rPr>
          <w:rFonts w:ascii="Times New Roman" w:hAnsi="Times New Roman" w:cs="Times New Roman"/>
          <w:sz w:val="28"/>
          <w:szCs w:val="28"/>
        </w:rPr>
        <w:t>Методика и принципы разработки ключевых показателей эффективности</w:t>
      </w:r>
    </w:p>
    <w:p w:rsidR="00B7768C" w:rsidRPr="00B7768C" w:rsidRDefault="00B7768C" w:rsidP="00B7768C">
      <w:pPr>
        <w:keepNext/>
        <w:keepLines/>
        <w:numPr>
          <w:ilvl w:val="0"/>
          <w:numId w:val="24"/>
        </w:numPr>
        <w:spacing w:before="480" w:after="0" w:line="360" w:lineRule="auto"/>
        <w:jc w:val="both"/>
        <w:outlineLvl w:val="0"/>
        <w:rPr>
          <w:rFonts w:asciiTheme="majorHAnsi" w:eastAsiaTheme="majorEastAsia" w:hAnsiTheme="majorHAnsi" w:cstheme="majorBidi"/>
          <w:b/>
          <w:bCs/>
          <w:color w:val="365F91" w:themeColor="accent1" w:themeShade="BF"/>
          <w:sz w:val="28"/>
          <w:szCs w:val="28"/>
        </w:rPr>
      </w:pPr>
      <w:bookmarkStart w:id="18" w:name="_Toc421519836"/>
      <w:r w:rsidRPr="00B7768C">
        <w:rPr>
          <w:rFonts w:asciiTheme="majorHAnsi" w:eastAsiaTheme="majorEastAsia" w:hAnsiTheme="majorHAnsi" w:cstheme="majorBidi"/>
          <w:b/>
          <w:bCs/>
          <w:color w:val="365F91" w:themeColor="accent1" w:themeShade="BF"/>
          <w:sz w:val="28"/>
          <w:szCs w:val="28"/>
        </w:rPr>
        <w:t>Методические материалы, определяющие процедуры оценивания результатов освоения образовательной программы</w:t>
      </w:r>
      <w:bookmarkEnd w:id="18"/>
      <w:r w:rsidRPr="00B7768C">
        <w:rPr>
          <w:rFonts w:asciiTheme="majorHAnsi" w:eastAsiaTheme="majorEastAsia" w:hAnsiTheme="majorHAnsi" w:cstheme="majorBidi"/>
          <w:b/>
          <w:bCs/>
          <w:color w:val="365F91" w:themeColor="accent1" w:themeShade="BF"/>
          <w:sz w:val="28"/>
          <w:szCs w:val="28"/>
        </w:rPr>
        <w:t xml:space="preserve"> </w:t>
      </w:r>
    </w:p>
    <w:p w:rsidR="00B7768C" w:rsidRDefault="00B7768C" w:rsidP="00B7768C">
      <w:pPr>
        <w:spacing w:after="0" w:line="360" w:lineRule="auto"/>
        <w:ind w:firstLine="708"/>
        <w:jc w:val="both"/>
        <w:rPr>
          <w:rFonts w:ascii="Times New Roman" w:hAnsi="Times New Roman" w:cs="Times New Roman"/>
          <w:sz w:val="28"/>
          <w:szCs w:val="28"/>
        </w:rPr>
      </w:pPr>
      <w:r w:rsidRPr="00B7768C">
        <w:rPr>
          <w:rFonts w:ascii="Times New Roman" w:hAnsi="Times New Roman" w:cs="Times New Roman"/>
          <w:sz w:val="28"/>
          <w:szCs w:val="28"/>
        </w:rPr>
        <w:t>Методические материалы приведены в приложении 2 к программе государственной итоговой аттестации.</w:t>
      </w: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0900" cy="8274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8274050"/>
                    </a:xfrm>
                    <a:prstGeom prst="rect">
                      <a:avLst/>
                    </a:prstGeom>
                    <a:noFill/>
                    <a:ln>
                      <a:noFill/>
                    </a:ln>
                  </pic:spPr>
                </pic:pic>
              </a:graphicData>
            </a:graphic>
          </wp:inline>
        </w:drawing>
      </w:r>
      <w:bookmarkStart w:id="19" w:name="_GoBack"/>
      <w:bookmarkEnd w:id="19"/>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Default="00881D81" w:rsidP="00B7768C">
      <w:pPr>
        <w:spacing w:after="0" w:line="360" w:lineRule="auto"/>
        <w:ind w:firstLine="708"/>
        <w:jc w:val="both"/>
        <w:rPr>
          <w:rFonts w:ascii="Times New Roman" w:hAnsi="Times New Roman" w:cs="Times New Roman"/>
          <w:sz w:val="28"/>
          <w:szCs w:val="28"/>
        </w:rPr>
      </w:pPr>
    </w:p>
    <w:p w:rsidR="00881D81" w:rsidRPr="00B7768C" w:rsidRDefault="00881D81" w:rsidP="00B7768C">
      <w:pPr>
        <w:spacing w:after="0" w:line="360" w:lineRule="auto"/>
        <w:ind w:firstLine="708"/>
        <w:jc w:val="both"/>
        <w:rPr>
          <w:rFonts w:ascii="Times New Roman" w:hAnsi="Times New Roman" w:cs="Times New Roman"/>
          <w:sz w:val="28"/>
          <w:szCs w:val="28"/>
        </w:rPr>
      </w:pPr>
    </w:p>
    <w:sdt>
      <w:sdtPr>
        <w:rPr>
          <w:rFonts w:ascii="Times New Roman" w:hAnsi="Times New Roman" w:cs="Times New Roman"/>
          <w:sz w:val="24"/>
          <w:szCs w:val="24"/>
        </w:rPr>
        <w:id w:val="-775638574"/>
        <w:docPartObj>
          <w:docPartGallery w:val="Table of Contents"/>
          <w:docPartUnique/>
        </w:docPartObj>
      </w:sdtPr>
      <w:sdtContent>
        <w:p w:rsidR="00B7768C" w:rsidRPr="00B7768C" w:rsidRDefault="00B7768C" w:rsidP="00B7768C">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B7768C">
            <w:rPr>
              <w:rFonts w:ascii="Times New Roman" w:eastAsiaTheme="majorEastAsia" w:hAnsi="Times New Roman" w:cs="Times New Roman"/>
              <w:b/>
              <w:bCs/>
              <w:color w:val="365F91" w:themeColor="accent1" w:themeShade="BF"/>
              <w:sz w:val="28"/>
              <w:szCs w:val="28"/>
            </w:rPr>
            <w:t>Оглавление</w:t>
          </w:r>
        </w:p>
        <w:p w:rsidR="00B7768C" w:rsidRPr="00B7768C" w:rsidRDefault="00B7768C" w:rsidP="00B7768C">
          <w:pPr>
            <w:spacing w:after="0" w:line="360" w:lineRule="auto"/>
            <w:rPr>
              <w:rFonts w:ascii="Times New Roman" w:hAnsi="Times New Roman" w:cs="Times New Roman"/>
              <w:sz w:val="28"/>
              <w:szCs w:val="28"/>
            </w:rPr>
          </w:pPr>
        </w:p>
        <w:p w:rsidR="00B7768C" w:rsidRPr="00B7768C" w:rsidRDefault="00B7768C" w:rsidP="00B7768C">
          <w:pPr>
            <w:spacing w:after="0" w:line="360" w:lineRule="auto"/>
            <w:rPr>
              <w:rFonts w:ascii="Times New Roman" w:hAnsi="Times New Roman" w:cs="Times New Roman"/>
              <w:sz w:val="28"/>
              <w:szCs w:val="28"/>
            </w:rPr>
          </w:pPr>
        </w:p>
        <w:p w:rsidR="00B7768C" w:rsidRPr="00B7768C" w:rsidRDefault="00B7768C" w:rsidP="00B7768C">
          <w:pPr>
            <w:tabs>
              <w:tab w:val="right" w:leader="dot" w:pos="9345"/>
            </w:tabs>
            <w:spacing w:after="100" w:line="240" w:lineRule="auto"/>
            <w:rPr>
              <w:rFonts w:asciiTheme="minorHAnsi" w:eastAsiaTheme="minorEastAsia" w:hAnsiTheme="minorHAnsi" w:cstheme="minorBidi"/>
              <w:noProof/>
            </w:rPr>
          </w:pPr>
          <w:r w:rsidRPr="00B7768C">
            <w:rPr>
              <w:rFonts w:ascii="Times New Roman" w:hAnsi="Times New Roman" w:cs="Times New Roman"/>
              <w:sz w:val="28"/>
              <w:szCs w:val="28"/>
            </w:rPr>
            <w:fldChar w:fldCharType="begin"/>
          </w:r>
          <w:r w:rsidRPr="00B7768C">
            <w:rPr>
              <w:rFonts w:ascii="Times New Roman" w:hAnsi="Times New Roman" w:cs="Times New Roman"/>
              <w:sz w:val="28"/>
              <w:szCs w:val="28"/>
            </w:rPr>
            <w:instrText xml:space="preserve"> TOC \o "1-3" \h \z \u </w:instrText>
          </w:r>
          <w:r w:rsidRPr="00B7768C">
            <w:rPr>
              <w:rFonts w:ascii="Times New Roman" w:hAnsi="Times New Roman" w:cs="Times New Roman"/>
              <w:sz w:val="28"/>
              <w:szCs w:val="28"/>
            </w:rPr>
            <w:fldChar w:fldCharType="separate"/>
          </w:r>
          <w:hyperlink w:anchor="_Toc422681491" w:history="1">
            <w:r w:rsidRPr="00B7768C">
              <w:rPr>
                <w:rFonts w:ascii="Times New Roman" w:hAnsi="Times New Roman" w:cs="Times New Roman"/>
                <w:noProof/>
                <w:color w:val="0000FF" w:themeColor="hyperlink"/>
                <w:sz w:val="24"/>
                <w:szCs w:val="24"/>
                <w:u w:val="single"/>
              </w:rPr>
              <w:t>1. Общие положения</w:t>
            </w:r>
            <w:r w:rsidRPr="00B7768C">
              <w:rPr>
                <w:rFonts w:ascii="Times New Roman" w:hAnsi="Times New Roman" w:cs="Times New Roman"/>
                <w:noProof/>
                <w:webHidden/>
                <w:sz w:val="24"/>
                <w:szCs w:val="24"/>
              </w:rPr>
              <w:tab/>
            </w:r>
            <w:r w:rsidRPr="00B7768C">
              <w:rPr>
                <w:rFonts w:ascii="Times New Roman" w:hAnsi="Times New Roman" w:cs="Times New Roman"/>
                <w:noProof/>
                <w:webHidden/>
                <w:sz w:val="24"/>
                <w:szCs w:val="24"/>
              </w:rPr>
              <w:fldChar w:fldCharType="begin"/>
            </w:r>
            <w:r w:rsidRPr="00B7768C">
              <w:rPr>
                <w:rFonts w:ascii="Times New Roman" w:hAnsi="Times New Roman" w:cs="Times New Roman"/>
                <w:noProof/>
                <w:webHidden/>
                <w:sz w:val="24"/>
                <w:szCs w:val="24"/>
              </w:rPr>
              <w:instrText xml:space="preserve"> PAGEREF _Toc422681491 \h </w:instrText>
            </w:r>
            <w:r w:rsidRPr="00B7768C">
              <w:rPr>
                <w:rFonts w:ascii="Times New Roman" w:hAnsi="Times New Roman" w:cs="Times New Roman"/>
                <w:noProof/>
                <w:webHidden/>
                <w:sz w:val="24"/>
                <w:szCs w:val="24"/>
              </w:rPr>
            </w:r>
            <w:r w:rsidRPr="00B7768C">
              <w:rPr>
                <w:rFonts w:ascii="Times New Roman" w:hAnsi="Times New Roman" w:cs="Times New Roman"/>
                <w:noProof/>
                <w:webHidden/>
                <w:sz w:val="24"/>
                <w:szCs w:val="24"/>
              </w:rPr>
              <w:fldChar w:fldCharType="separate"/>
            </w:r>
            <w:r w:rsidRPr="00B7768C">
              <w:rPr>
                <w:rFonts w:ascii="Times New Roman" w:hAnsi="Times New Roman" w:cs="Times New Roman"/>
                <w:noProof/>
                <w:webHidden/>
                <w:sz w:val="24"/>
                <w:szCs w:val="24"/>
              </w:rPr>
              <w:t>3</w:t>
            </w:r>
            <w:r w:rsidRPr="00B7768C">
              <w:rPr>
                <w:rFonts w:ascii="Times New Roman" w:hAnsi="Times New Roman" w:cs="Times New Roman"/>
                <w:noProof/>
                <w:webHidden/>
                <w:sz w:val="24"/>
                <w:szCs w:val="24"/>
              </w:rPr>
              <w:fldChar w:fldCharType="end"/>
            </w:r>
          </w:hyperlink>
        </w:p>
        <w:p w:rsidR="00B7768C" w:rsidRPr="00B7768C" w:rsidRDefault="00B7768C" w:rsidP="00B7768C">
          <w:pPr>
            <w:tabs>
              <w:tab w:val="right" w:leader="dot" w:pos="9345"/>
            </w:tabs>
            <w:spacing w:after="100" w:line="240" w:lineRule="auto"/>
            <w:rPr>
              <w:rFonts w:asciiTheme="minorHAnsi" w:eastAsiaTheme="minorEastAsia" w:hAnsiTheme="minorHAnsi" w:cstheme="minorBidi"/>
              <w:noProof/>
            </w:rPr>
          </w:pPr>
          <w:hyperlink w:anchor="_Toc422681492" w:history="1">
            <w:r w:rsidRPr="00B7768C">
              <w:rPr>
                <w:rFonts w:ascii="Times New Roman" w:hAnsi="Times New Roman" w:cs="Times New Roman"/>
                <w:noProof/>
                <w:color w:val="0000FF" w:themeColor="hyperlink"/>
                <w:sz w:val="24"/>
                <w:szCs w:val="24"/>
                <w:u w:val="single"/>
              </w:rPr>
              <w:t>2. Методические указания по подготовке к государственному экзамену</w:t>
            </w:r>
            <w:r w:rsidRPr="00B7768C">
              <w:rPr>
                <w:rFonts w:ascii="Times New Roman" w:hAnsi="Times New Roman" w:cs="Times New Roman"/>
                <w:noProof/>
                <w:webHidden/>
                <w:sz w:val="24"/>
                <w:szCs w:val="24"/>
              </w:rPr>
              <w:tab/>
            </w:r>
            <w:r w:rsidRPr="00B7768C">
              <w:rPr>
                <w:rFonts w:ascii="Times New Roman" w:hAnsi="Times New Roman" w:cs="Times New Roman"/>
                <w:noProof/>
                <w:webHidden/>
                <w:sz w:val="24"/>
                <w:szCs w:val="24"/>
              </w:rPr>
              <w:fldChar w:fldCharType="begin"/>
            </w:r>
            <w:r w:rsidRPr="00B7768C">
              <w:rPr>
                <w:rFonts w:ascii="Times New Roman" w:hAnsi="Times New Roman" w:cs="Times New Roman"/>
                <w:noProof/>
                <w:webHidden/>
                <w:sz w:val="24"/>
                <w:szCs w:val="24"/>
              </w:rPr>
              <w:instrText xml:space="preserve"> PAGEREF _Toc422681492 \h </w:instrText>
            </w:r>
            <w:r w:rsidRPr="00B7768C">
              <w:rPr>
                <w:rFonts w:ascii="Times New Roman" w:hAnsi="Times New Roman" w:cs="Times New Roman"/>
                <w:noProof/>
                <w:webHidden/>
                <w:sz w:val="24"/>
                <w:szCs w:val="24"/>
              </w:rPr>
            </w:r>
            <w:r w:rsidRPr="00B7768C">
              <w:rPr>
                <w:rFonts w:ascii="Times New Roman" w:hAnsi="Times New Roman" w:cs="Times New Roman"/>
                <w:noProof/>
                <w:webHidden/>
                <w:sz w:val="24"/>
                <w:szCs w:val="24"/>
              </w:rPr>
              <w:fldChar w:fldCharType="separate"/>
            </w:r>
            <w:r w:rsidRPr="00B7768C">
              <w:rPr>
                <w:rFonts w:ascii="Times New Roman" w:hAnsi="Times New Roman" w:cs="Times New Roman"/>
                <w:noProof/>
                <w:webHidden/>
                <w:sz w:val="24"/>
                <w:szCs w:val="24"/>
              </w:rPr>
              <w:t>3</w:t>
            </w:r>
            <w:r w:rsidRPr="00B7768C">
              <w:rPr>
                <w:rFonts w:ascii="Times New Roman" w:hAnsi="Times New Roman" w:cs="Times New Roman"/>
                <w:noProof/>
                <w:webHidden/>
                <w:sz w:val="24"/>
                <w:szCs w:val="24"/>
              </w:rPr>
              <w:fldChar w:fldCharType="end"/>
            </w:r>
          </w:hyperlink>
        </w:p>
        <w:p w:rsidR="00B7768C" w:rsidRPr="00B7768C" w:rsidRDefault="00B7768C" w:rsidP="00B7768C">
          <w:pPr>
            <w:tabs>
              <w:tab w:val="right" w:leader="dot" w:pos="9345"/>
            </w:tabs>
            <w:spacing w:after="100" w:line="240" w:lineRule="auto"/>
            <w:rPr>
              <w:rFonts w:asciiTheme="minorHAnsi" w:eastAsiaTheme="minorEastAsia" w:hAnsiTheme="minorHAnsi" w:cstheme="minorBidi"/>
              <w:noProof/>
            </w:rPr>
          </w:pPr>
          <w:hyperlink w:anchor="_Toc422681493" w:history="1">
            <w:r w:rsidRPr="00B7768C">
              <w:rPr>
                <w:rFonts w:ascii="Times New Roman" w:hAnsi="Times New Roman" w:cs="Times New Roman"/>
                <w:noProof/>
                <w:color w:val="0000FF" w:themeColor="hyperlink"/>
                <w:sz w:val="24"/>
                <w:szCs w:val="24"/>
                <w:u w:val="single"/>
              </w:rPr>
              <w:t>3. Структура и оформление ВКР</w:t>
            </w:r>
            <w:r w:rsidRPr="00B7768C">
              <w:rPr>
                <w:rFonts w:ascii="Times New Roman" w:hAnsi="Times New Roman" w:cs="Times New Roman"/>
                <w:noProof/>
                <w:webHidden/>
                <w:sz w:val="24"/>
                <w:szCs w:val="24"/>
              </w:rPr>
              <w:tab/>
            </w:r>
            <w:r w:rsidRPr="00B7768C">
              <w:rPr>
                <w:rFonts w:ascii="Times New Roman" w:hAnsi="Times New Roman" w:cs="Times New Roman"/>
                <w:noProof/>
                <w:webHidden/>
                <w:sz w:val="24"/>
                <w:szCs w:val="24"/>
              </w:rPr>
              <w:fldChar w:fldCharType="begin"/>
            </w:r>
            <w:r w:rsidRPr="00B7768C">
              <w:rPr>
                <w:rFonts w:ascii="Times New Roman" w:hAnsi="Times New Roman" w:cs="Times New Roman"/>
                <w:noProof/>
                <w:webHidden/>
                <w:sz w:val="24"/>
                <w:szCs w:val="24"/>
              </w:rPr>
              <w:instrText xml:space="preserve"> PAGEREF _Toc422681493 \h </w:instrText>
            </w:r>
            <w:r w:rsidRPr="00B7768C">
              <w:rPr>
                <w:rFonts w:ascii="Times New Roman" w:hAnsi="Times New Roman" w:cs="Times New Roman"/>
                <w:noProof/>
                <w:webHidden/>
                <w:sz w:val="24"/>
                <w:szCs w:val="24"/>
              </w:rPr>
            </w:r>
            <w:r w:rsidRPr="00B7768C">
              <w:rPr>
                <w:rFonts w:ascii="Times New Roman" w:hAnsi="Times New Roman" w:cs="Times New Roman"/>
                <w:noProof/>
                <w:webHidden/>
                <w:sz w:val="24"/>
                <w:szCs w:val="24"/>
              </w:rPr>
              <w:fldChar w:fldCharType="separate"/>
            </w:r>
            <w:r w:rsidRPr="00B7768C">
              <w:rPr>
                <w:rFonts w:ascii="Times New Roman" w:hAnsi="Times New Roman" w:cs="Times New Roman"/>
                <w:noProof/>
                <w:webHidden/>
                <w:sz w:val="24"/>
                <w:szCs w:val="24"/>
              </w:rPr>
              <w:t>5</w:t>
            </w:r>
            <w:r w:rsidRPr="00B7768C">
              <w:rPr>
                <w:rFonts w:ascii="Times New Roman" w:hAnsi="Times New Roman" w:cs="Times New Roman"/>
                <w:noProof/>
                <w:webHidden/>
                <w:sz w:val="24"/>
                <w:szCs w:val="24"/>
              </w:rPr>
              <w:fldChar w:fldCharType="end"/>
            </w:r>
          </w:hyperlink>
        </w:p>
        <w:p w:rsidR="00B7768C" w:rsidRPr="00B7768C" w:rsidRDefault="00B7768C" w:rsidP="00B7768C">
          <w:pPr>
            <w:tabs>
              <w:tab w:val="right" w:leader="dot" w:pos="9345"/>
            </w:tabs>
            <w:spacing w:after="100" w:line="240" w:lineRule="auto"/>
            <w:rPr>
              <w:rFonts w:asciiTheme="minorHAnsi" w:eastAsiaTheme="minorEastAsia" w:hAnsiTheme="minorHAnsi" w:cstheme="minorBidi"/>
              <w:noProof/>
            </w:rPr>
          </w:pPr>
          <w:hyperlink w:anchor="_Toc422681494" w:history="1">
            <w:r w:rsidRPr="00B7768C">
              <w:rPr>
                <w:rFonts w:ascii="Times New Roman" w:hAnsi="Times New Roman" w:cs="Times New Roman"/>
                <w:noProof/>
                <w:color w:val="0000FF" w:themeColor="hyperlink"/>
                <w:sz w:val="24"/>
                <w:szCs w:val="24"/>
                <w:u w:val="single"/>
              </w:rPr>
              <w:t>4. Порядок защиты ВКР</w:t>
            </w:r>
            <w:r w:rsidRPr="00B7768C">
              <w:rPr>
                <w:rFonts w:ascii="Times New Roman" w:hAnsi="Times New Roman" w:cs="Times New Roman"/>
                <w:noProof/>
                <w:webHidden/>
                <w:sz w:val="24"/>
                <w:szCs w:val="24"/>
              </w:rPr>
              <w:tab/>
            </w:r>
            <w:r w:rsidRPr="00B7768C">
              <w:rPr>
                <w:rFonts w:ascii="Times New Roman" w:hAnsi="Times New Roman" w:cs="Times New Roman"/>
                <w:noProof/>
                <w:webHidden/>
                <w:sz w:val="24"/>
                <w:szCs w:val="24"/>
              </w:rPr>
              <w:fldChar w:fldCharType="begin"/>
            </w:r>
            <w:r w:rsidRPr="00B7768C">
              <w:rPr>
                <w:rFonts w:ascii="Times New Roman" w:hAnsi="Times New Roman" w:cs="Times New Roman"/>
                <w:noProof/>
                <w:webHidden/>
                <w:sz w:val="24"/>
                <w:szCs w:val="24"/>
              </w:rPr>
              <w:instrText xml:space="preserve"> PAGEREF _Toc422681494 \h </w:instrText>
            </w:r>
            <w:r w:rsidRPr="00B7768C">
              <w:rPr>
                <w:rFonts w:ascii="Times New Roman" w:hAnsi="Times New Roman" w:cs="Times New Roman"/>
                <w:noProof/>
                <w:webHidden/>
                <w:sz w:val="24"/>
                <w:szCs w:val="24"/>
              </w:rPr>
            </w:r>
            <w:r w:rsidRPr="00B7768C">
              <w:rPr>
                <w:rFonts w:ascii="Times New Roman" w:hAnsi="Times New Roman" w:cs="Times New Roman"/>
                <w:noProof/>
                <w:webHidden/>
                <w:sz w:val="24"/>
                <w:szCs w:val="24"/>
              </w:rPr>
              <w:fldChar w:fldCharType="separate"/>
            </w:r>
            <w:r w:rsidRPr="00B7768C">
              <w:rPr>
                <w:rFonts w:ascii="Times New Roman" w:hAnsi="Times New Roman" w:cs="Times New Roman"/>
                <w:noProof/>
                <w:webHidden/>
                <w:sz w:val="24"/>
                <w:szCs w:val="24"/>
              </w:rPr>
              <w:t>16</w:t>
            </w:r>
            <w:r w:rsidRPr="00B7768C">
              <w:rPr>
                <w:rFonts w:ascii="Times New Roman" w:hAnsi="Times New Roman" w:cs="Times New Roman"/>
                <w:noProof/>
                <w:webHidden/>
                <w:sz w:val="24"/>
                <w:szCs w:val="24"/>
              </w:rPr>
              <w:fldChar w:fldCharType="end"/>
            </w:r>
          </w:hyperlink>
        </w:p>
        <w:p w:rsidR="00B7768C" w:rsidRPr="00B7768C" w:rsidRDefault="00B7768C" w:rsidP="00B7768C">
          <w:pPr>
            <w:spacing w:after="0" w:line="360" w:lineRule="auto"/>
            <w:rPr>
              <w:rFonts w:ascii="Times New Roman" w:hAnsi="Times New Roman" w:cs="Times New Roman"/>
              <w:sz w:val="24"/>
              <w:szCs w:val="24"/>
            </w:rPr>
          </w:pPr>
          <w:r w:rsidRPr="00B7768C">
            <w:rPr>
              <w:rFonts w:ascii="Times New Roman" w:hAnsi="Times New Roman" w:cs="Times New Roman"/>
              <w:b/>
              <w:bCs/>
              <w:sz w:val="28"/>
              <w:szCs w:val="28"/>
            </w:rPr>
            <w:fldChar w:fldCharType="end"/>
          </w:r>
        </w:p>
      </w:sdtContent>
    </w:sdt>
    <w:p w:rsidR="00B7768C" w:rsidRPr="00B7768C" w:rsidRDefault="00B7768C" w:rsidP="00B7768C">
      <w:pPr>
        <w:widowControl w:val="0"/>
        <w:spacing w:after="360" w:line="240" w:lineRule="auto"/>
        <w:jc w:val="center"/>
        <w:rPr>
          <w:rFonts w:ascii="Times New Roman" w:hAnsi="Times New Roman" w:cs="Times New Roman"/>
          <w:bCs/>
          <w:sz w:val="28"/>
          <w:szCs w:val="28"/>
        </w:rPr>
      </w:pPr>
    </w:p>
    <w:p w:rsidR="00B7768C" w:rsidRPr="00B7768C" w:rsidRDefault="00B7768C" w:rsidP="00B7768C">
      <w:pPr>
        <w:widowControl w:val="0"/>
        <w:spacing w:after="360" w:line="240" w:lineRule="auto"/>
        <w:jc w:val="center"/>
        <w:rPr>
          <w:rFonts w:ascii="Times New Roman" w:hAnsi="Times New Roman" w:cs="Times New Roman"/>
          <w:bCs/>
          <w:sz w:val="28"/>
          <w:szCs w:val="28"/>
        </w:rPr>
      </w:pPr>
    </w:p>
    <w:p w:rsidR="00B7768C" w:rsidRPr="00B7768C" w:rsidRDefault="00B7768C" w:rsidP="00B7768C">
      <w:pPr>
        <w:widowControl w:val="0"/>
        <w:spacing w:after="360" w:line="240" w:lineRule="auto"/>
        <w:jc w:val="center"/>
        <w:rPr>
          <w:rFonts w:ascii="Times New Roman" w:hAnsi="Times New Roman" w:cs="Times New Roman"/>
          <w:bCs/>
          <w:sz w:val="28"/>
          <w:szCs w:val="28"/>
        </w:rPr>
      </w:pPr>
    </w:p>
    <w:p w:rsidR="00B7768C" w:rsidRPr="00B7768C" w:rsidRDefault="00B7768C" w:rsidP="00B7768C">
      <w:pPr>
        <w:widowControl w:val="0"/>
        <w:spacing w:after="360" w:line="240" w:lineRule="auto"/>
        <w:jc w:val="center"/>
        <w:rPr>
          <w:rFonts w:ascii="Times New Roman" w:hAnsi="Times New Roman" w:cs="Times New Roman"/>
          <w:bCs/>
          <w:sz w:val="28"/>
          <w:szCs w:val="28"/>
        </w:rPr>
      </w:pPr>
    </w:p>
    <w:p w:rsidR="00B7768C" w:rsidRPr="00B7768C" w:rsidRDefault="00B7768C" w:rsidP="00B7768C">
      <w:pPr>
        <w:widowControl w:val="0"/>
        <w:spacing w:after="360" w:line="240" w:lineRule="auto"/>
        <w:jc w:val="center"/>
        <w:rPr>
          <w:rFonts w:ascii="Times New Roman" w:hAnsi="Times New Roman" w:cs="Times New Roman"/>
          <w:bCs/>
          <w:sz w:val="28"/>
          <w:szCs w:val="28"/>
        </w:rPr>
      </w:pPr>
    </w:p>
    <w:p w:rsidR="00B7768C" w:rsidRPr="00B7768C" w:rsidRDefault="00B7768C" w:rsidP="00B7768C">
      <w:pPr>
        <w:widowControl w:val="0"/>
        <w:spacing w:after="360" w:line="240" w:lineRule="auto"/>
        <w:jc w:val="center"/>
        <w:rPr>
          <w:rFonts w:ascii="Times New Roman" w:hAnsi="Times New Roman" w:cs="Times New Roman"/>
          <w:bCs/>
          <w:sz w:val="28"/>
          <w:szCs w:val="28"/>
        </w:rPr>
      </w:pPr>
    </w:p>
    <w:p w:rsidR="00B7768C" w:rsidRPr="00B7768C" w:rsidRDefault="00B7768C" w:rsidP="00B7768C">
      <w:pPr>
        <w:widowControl w:val="0"/>
        <w:spacing w:after="360" w:line="240" w:lineRule="auto"/>
        <w:jc w:val="center"/>
        <w:rPr>
          <w:rFonts w:ascii="Times New Roman" w:hAnsi="Times New Roman" w:cs="Times New Roman"/>
          <w:bCs/>
          <w:sz w:val="28"/>
          <w:szCs w:val="28"/>
        </w:rPr>
      </w:pPr>
    </w:p>
    <w:p w:rsidR="00B7768C" w:rsidRPr="00B7768C" w:rsidRDefault="00B7768C" w:rsidP="00B7768C">
      <w:pPr>
        <w:widowControl w:val="0"/>
        <w:spacing w:after="360" w:line="240" w:lineRule="auto"/>
        <w:jc w:val="center"/>
        <w:rPr>
          <w:rFonts w:ascii="Times New Roman" w:hAnsi="Times New Roman" w:cs="Times New Roman"/>
          <w:bCs/>
          <w:sz w:val="28"/>
          <w:szCs w:val="28"/>
        </w:rPr>
      </w:pPr>
    </w:p>
    <w:p w:rsidR="00B7768C" w:rsidRPr="00B7768C" w:rsidRDefault="00B7768C" w:rsidP="00B7768C">
      <w:pPr>
        <w:widowControl w:val="0"/>
        <w:spacing w:after="360" w:line="240" w:lineRule="auto"/>
        <w:jc w:val="center"/>
        <w:rPr>
          <w:rFonts w:ascii="Times New Roman" w:hAnsi="Times New Roman" w:cs="Times New Roman"/>
          <w:bCs/>
          <w:sz w:val="28"/>
          <w:szCs w:val="28"/>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768C" w:rsidRPr="00B7768C" w:rsidRDefault="00B7768C" w:rsidP="00B7768C">
      <w:pPr>
        <w:rPr>
          <w:rFonts w:ascii="Times New Roman" w:eastAsiaTheme="minorHAnsi" w:hAnsi="Times New Roman" w:cs="Times New Roman"/>
          <w:color w:val="000000"/>
          <w:sz w:val="24"/>
          <w:szCs w:val="24"/>
          <w:lang w:eastAsia="en-US"/>
        </w:rPr>
      </w:pPr>
      <w:r w:rsidRPr="00B7768C">
        <w:rPr>
          <w:rFonts w:ascii="Times New Roman" w:hAnsi="Times New Roman" w:cs="Times New Roman"/>
          <w:sz w:val="24"/>
          <w:szCs w:val="24"/>
        </w:rPr>
        <w:br w:type="page"/>
      </w:r>
    </w:p>
    <w:p w:rsidR="00B7768C" w:rsidRPr="00B7768C" w:rsidRDefault="00B7768C" w:rsidP="00B7768C">
      <w:pPr>
        <w:keepNext/>
        <w:keepLines/>
        <w:spacing w:before="480" w:after="0" w:line="360" w:lineRule="auto"/>
        <w:outlineLvl w:val="0"/>
        <w:rPr>
          <w:rFonts w:asciiTheme="majorHAnsi" w:eastAsiaTheme="majorEastAsia" w:hAnsiTheme="majorHAnsi" w:cstheme="majorBidi"/>
          <w:b/>
          <w:bCs/>
          <w:color w:val="365F91" w:themeColor="accent1" w:themeShade="BF"/>
          <w:sz w:val="28"/>
          <w:szCs w:val="28"/>
        </w:rPr>
      </w:pPr>
      <w:bookmarkStart w:id="20" w:name="_Toc422681491"/>
      <w:r w:rsidRPr="00B7768C">
        <w:rPr>
          <w:rFonts w:asciiTheme="majorHAnsi" w:eastAsiaTheme="majorEastAsia" w:hAnsiTheme="majorHAnsi" w:cstheme="majorBidi"/>
          <w:b/>
          <w:bCs/>
          <w:color w:val="365F91" w:themeColor="accent1" w:themeShade="BF"/>
          <w:sz w:val="28"/>
          <w:szCs w:val="28"/>
        </w:rPr>
        <w:lastRenderedPageBreak/>
        <w:t>1. Общие положения</w:t>
      </w:r>
      <w:bookmarkEnd w:id="20"/>
      <w:r w:rsidRPr="00B7768C">
        <w:rPr>
          <w:rFonts w:asciiTheme="majorHAnsi" w:eastAsiaTheme="majorEastAsia" w:hAnsiTheme="majorHAnsi" w:cstheme="majorBidi"/>
          <w:b/>
          <w:bCs/>
          <w:color w:val="365F91" w:themeColor="accent1" w:themeShade="BF"/>
          <w:sz w:val="28"/>
          <w:szCs w:val="28"/>
        </w:rPr>
        <w:t xml:space="preserve"> </w:t>
      </w:r>
    </w:p>
    <w:p w:rsidR="00B7768C" w:rsidRPr="00B7768C" w:rsidRDefault="00B7768C" w:rsidP="00B7768C">
      <w:pPr>
        <w:autoSpaceDE w:val="0"/>
        <w:autoSpaceDN w:val="0"/>
        <w:adjustRightInd w:val="0"/>
        <w:spacing w:after="0" w:line="360" w:lineRule="auto"/>
        <w:jc w:val="both"/>
        <w:rPr>
          <w:rFonts w:ascii="Times New Roman" w:eastAsiaTheme="minorHAnsi" w:hAnsi="Times New Roman" w:cs="Times New Roman"/>
          <w:sz w:val="28"/>
          <w:szCs w:val="28"/>
          <w:lang w:eastAsia="en-US"/>
        </w:rPr>
      </w:pPr>
      <w:r w:rsidRPr="00B7768C">
        <w:rPr>
          <w:rFonts w:ascii="Times New Roman" w:eastAsiaTheme="minorHAnsi" w:hAnsi="Times New Roman" w:cs="Times New Roman"/>
          <w:color w:val="000000"/>
          <w:sz w:val="28"/>
          <w:szCs w:val="28"/>
          <w:lang w:eastAsia="en-US"/>
        </w:rPr>
        <w:t xml:space="preserve">1.1. Государственная итоговая аттестация включает </w:t>
      </w:r>
      <w:r w:rsidRPr="00B7768C">
        <w:rPr>
          <w:rFonts w:ascii="Times New Roman" w:eastAsiaTheme="minorHAnsi" w:hAnsi="Times New Roman" w:cs="Times New Roman"/>
          <w:sz w:val="28"/>
          <w:szCs w:val="28"/>
          <w:lang w:eastAsia="en-US"/>
        </w:rPr>
        <w:t>государственный экзамен и защиту выпускной квалификационной работы.</w:t>
      </w:r>
    </w:p>
    <w:p w:rsidR="00B7768C" w:rsidRPr="00B7768C" w:rsidRDefault="00B7768C" w:rsidP="00B7768C">
      <w:pPr>
        <w:autoSpaceDE w:val="0"/>
        <w:autoSpaceDN w:val="0"/>
        <w:adjustRightInd w:val="0"/>
        <w:spacing w:after="0" w:line="360" w:lineRule="auto"/>
        <w:jc w:val="both"/>
        <w:rPr>
          <w:rFonts w:ascii="Times New Roman" w:eastAsiaTheme="minorHAnsi" w:hAnsi="Times New Roman" w:cs="Times New Roman"/>
          <w:sz w:val="28"/>
          <w:szCs w:val="28"/>
          <w:lang w:eastAsia="en-US"/>
        </w:rPr>
      </w:pPr>
      <w:r w:rsidRPr="00B7768C">
        <w:rPr>
          <w:rFonts w:ascii="Times New Roman" w:eastAsiaTheme="minorHAnsi" w:hAnsi="Times New Roman" w:cs="Times New Roman"/>
          <w:color w:val="000000"/>
          <w:sz w:val="28"/>
          <w:szCs w:val="28"/>
          <w:lang w:eastAsia="en-US"/>
        </w:rPr>
        <w:t xml:space="preserve">1.2. Государственный экзамен проводится </w:t>
      </w:r>
      <w:r w:rsidRPr="00B7768C">
        <w:rPr>
          <w:rFonts w:ascii="Times New Roman" w:eastAsiaTheme="minorHAnsi" w:hAnsi="Times New Roman" w:cs="Times New Roman"/>
          <w:sz w:val="28"/>
          <w:szCs w:val="28"/>
          <w:lang w:eastAsia="en-US"/>
        </w:rPr>
        <w:t xml:space="preserve">нескольким дисциплинам образовательной программы, </w:t>
      </w:r>
      <w:proofErr w:type="gramStart"/>
      <w:r w:rsidRPr="00B7768C">
        <w:rPr>
          <w:rFonts w:ascii="Times New Roman" w:eastAsiaTheme="minorHAnsi" w:hAnsi="Times New Roman" w:cs="Times New Roman"/>
          <w:sz w:val="28"/>
          <w:szCs w:val="28"/>
          <w:lang w:eastAsia="en-US"/>
        </w:rPr>
        <w:t>результаты</w:t>
      </w:r>
      <w:proofErr w:type="gramEnd"/>
      <w:r w:rsidRPr="00B7768C">
        <w:rPr>
          <w:rFonts w:ascii="Times New Roman" w:eastAsiaTheme="minorHAnsi" w:hAnsi="Times New Roman" w:cs="Times New Roman"/>
          <w:sz w:val="28"/>
          <w:szCs w:val="28"/>
          <w:lang w:eastAsia="en-US"/>
        </w:rPr>
        <w:t xml:space="preserve"> освоения которых имеют определяющее значение для профессиональной деятельности выпускников. Государственный экзамен проводится устно.</w:t>
      </w:r>
    </w:p>
    <w:p w:rsidR="00B7768C" w:rsidRPr="00B7768C" w:rsidRDefault="00B7768C" w:rsidP="00B7768C">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7768C">
        <w:rPr>
          <w:rFonts w:ascii="Times New Roman" w:eastAsiaTheme="minorHAnsi" w:hAnsi="Times New Roman" w:cs="Times New Roman"/>
          <w:color w:val="000000"/>
          <w:sz w:val="28"/>
          <w:szCs w:val="28"/>
          <w:lang w:eastAsia="en-US"/>
        </w:rPr>
        <w:t xml:space="preserve">1.3. </w:t>
      </w:r>
      <w:proofErr w:type="gramStart"/>
      <w:r w:rsidRPr="00B7768C">
        <w:rPr>
          <w:rFonts w:ascii="Times New Roman" w:eastAsiaTheme="minorHAnsi" w:hAnsi="Times New Roman" w:cs="Times New Roman"/>
          <w:color w:val="000000"/>
          <w:sz w:val="28"/>
          <w:szCs w:val="28"/>
          <w:lang w:eastAsia="en-US"/>
        </w:rPr>
        <w:t xml:space="preserve">Выпускная квалификационная работа (далее – ВКР) 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 </w:t>
      </w:r>
      <w:proofErr w:type="gramEnd"/>
    </w:p>
    <w:p w:rsidR="00B7768C" w:rsidRPr="00B7768C" w:rsidRDefault="00B7768C" w:rsidP="00B7768C">
      <w:pPr>
        <w:autoSpaceDE w:val="0"/>
        <w:autoSpaceDN w:val="0"/>
        <w:adjustRightInd w:val="0"/>
        <w:spacing w:after="0" w:line="360" w:lineRule="auto"/>
        <w:jc w:val="both"/>
        <w:rPr>
          <w:rFonts w:ascii="Times New Roman" w:eastAsiaTheme="minorHAnsi" w:hAnsi="Times New Roman" w:cs="Times New Roman"/>
          <w:sz w:val="28"/>
          <w:szCs w:val="28"/>
          <w:lang w:eastAsia="en-US"/>
        </w:rPr>
      </w:pPr>
      <w:r w:rsidRPr="00B7768C">
        <w:rPr>
          <w:rFonts w:ascii="Times New Roman" w:eastAsiaTheme="minorHAnsi" w:hAnsi="Times New Roman" w:cs="Times New Roman"/>
          <w:color w:val="000000"/>
          <w:sz w:val="28"/>
          <w:szCs w:val="28"/>
          <w:lang w:eastAsia="en-US"/>
        </w:rPr>
        <w:t xml:space="preserve">1.4 Вид выпускной квалификационной работы – </w:t>
      </w:r>
      <w:r w:rsidRPr="00B7768C">
        <w:rPr>
          <w:rFonts w:ascii="Times New Roman" w:eastAsiaTheme="minorHAnsi" w:hAnsi="Times New Roman" w:cs="Times New Roman"/>
          <w:sz w:val="28"/>
          <w:szCs w:val="28"/>
          <w:lang w:eastAsia="en-US"/>
        </w:rPr>
        <w:t xml:space="preserve">бакалаврская работа. </w:t>
      </w:r>
    </w:p>
    <w:p w:rsidR="00B7768C" w:rsidRPr="00B7768C" w:rsidRDefault="00B7768C" w:rsidP="00B7768C">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p>
    <w:p w:rsidR="00B7768C" w:rsidRPr="00B7768C" w:rsidRDefault="00B7768C" w:rsidP="00B7768C">
      <w:pPr>
        <w:keepNext/>
        <w:keepLines/>
        <w:spacing w:after="0" w:line="360" w:lineRule="auto"/>
        <w:jc w:val="both"/>
        <w:outlineLvl w:val="0"/>
        <w:rPr>
          <w:rFonts w:asciiTheme="majorHAnsi" w:eastAsiaTheme="majorEastAsia" w:hAnsiTheme="majorHAnsi" w:cstheme="majorBidi"/>
          <w:b/>
          <w:bCs/>
          <w:color w:val="365F91" w:themeColor="accent1" w:themeShade="BF"/>
          <w:sz w:val="28"/>
          <w:szCs w:val="28"/>
        </w:rPr>
      </w:pPr>
      <w:bookmarkStart w:id="21" w:name="_Toc422681492"/>
      <w:r w:rsidRPr="00B7768C">
        <w:rPr>
          <w:rFonts w:asciiTheme="majorHAnsi" w:eastAsiaTheme="majorEastAsia" w:hAnsiTheme="majorHAnsi" w:cstheme="majorBidi"/>
          <w:b/>
          <w:bCs/>
          <w:color w:val="365F91" w:themeColor="accent1" w:themeShade="BF"/>
          <w:sz w:val="28"/>
          <w:szCs w:val="28"/>
        </w:rPr>
        <w:t>2. Методические указания по подготовке к государственному экзамену</w:t>
      </w:r>
      <w:bookmarkEnd w:id="21"/>
    </w:p>
    <w:p w:rsidR="00B7768C" w:rsidRPr="00B7768C" w:rsidRDefault="00B7768C" w:rsidP="00B7768C">
      <w:pPr>
        <w:spacing w:after="0" w:line="360" w:lineRule="auto"/>
        <w:ind w:firstLine="708"/>
        <w:jc w:val="both"/>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Государственный экзамен проводится государственными экзаменационными комиссиями на открытом заседании. Заседания комиссий правомочны, если в них участвуют не менее двух третей от числа лиц, входящих в состав комиссий. Заседания комиссий проводятся председателями комиссий.</w:t>
      </w:r>
    </w:p>
    <w:p w:rsidR="00B7768C" w:rsidRPr="00B7768C" w:rsidRDefault="00B7768C" w:rsidP="00B7768C">
      <w:pPr>
        <w:spacing w:after="0" w:line="360" w:lineRule="auto"/>
        <w:ind w:firstLine="708"/>
        <w:jc w:val="both"/>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w:t>
      </w:r>
    </w:p>
    <w:p w:rsidR="00B7768C" w:rsidRPr="00B7768C" w:rsidRDefault="00B7768C" w:rsidP="00B7768C">
      <w:pPr>
        <w:spacing w:after="0" w:line="360" w:lineRule="auto"/>
        <w:ind w:firstLine="708"/>
        <w:jc w:val="both"/>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Программа итогового государственного экзамена разработана на выпускающей кафедре и утверждена в установленном порядке на заседании кафедры. К обсуждению программы были привлечены представители профессорско-преподавательского состава кафедры, обеспечивающей преподавание дисциплин, включенных в программу итоговой аттестации.</w:t>
      </w:r>
    </w:p>
    <w:p w:rsidR="00B7768C" w:rsidRPr="00B7768C" w:rsidRDefault="00B7768C" w:rsidP="00B7768C">
      <w:pPr>
        <w:spacing w:after="0" w:line="360" w:lineRule="auto"/>
        <w:ind w:firstLine="708"/>
        <w:jc w:val="both"/>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lastRenderedPageBreak/>
        <w:t xml:space="preserve">Цель итогового государственного экзамена – установление степени профессиональной подготовки выпускника по использованию теоретических знаний, практических навыков и умений для решения профессиональных задач на требуемом ФГОС </w:t>
      </w:r>
      <w:proofErr w:type="gramStart"/>
      <w:r w:rsidRPr="00B7768C">
        <w:rPr>
          <w:rFonts w:ascii="Times New Roman" w:eastAsiaTheme="minorHAnsi" w:hAnsi="Times New Roman" w:cs="Times New Roman"/>
          <w:sz w:val="28"/>
          <w:szCs w:val="28"/>
          <w:lang w:eastAsia="en-US"/>
        </w:rPr>
        <w:t>ВО</w:t>
      </w:r>
      <w:proofErr w:type="gramEnd"/>
      <w:r w:rsidRPr="00B7768C">
        <w:rPr>
          <w:rFonts w:ascii="Times New Roman" w:eastAsiaTheme="minorHAnsi" w:hAnsi="Times New Roman" w:cs="Times New Roman"/>
          <w:sz w:val="28"/>
          <w:szCs w:val="28"/>
          <w:lang w:eastAsia="en-US"/>
        </w:rPr>
        <w:t xml:space="preserve"> уровне. Выпускник должен подтвердить знания в области дисциплин базовой и вариативной части, умение решать профессиональные задачи.</w:t>
      </w:r>
    </w:p>
    <w:p w:rsidR="00B7768C" w:rsidRPr="00B7768C" w:rsidRDefault="00B7768C" w:rsidP="00B7768C">
      <w:pPr>
        <w:spacing w:after="0" w:line="360" w:lineRule="auto"/>
        <w:ind w:firstLine="708"/>
        <w:jc w:val="both"/>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 xml:space="preserve">Для объективной оценки компетенций выпускника подготовлена  тематика экзаменационных вопросов, которая является комплексной, и включает обязательные дисциплины вариативной части. </w:t>
      </w:r>
    </w:p>
    <w:p w:rsidR="00B7768C" w:rsidRPr="00B7768C" w:rsidRDefault="00B7768C" w:rsidP="00B7768C">
      <w:pPr>
        <w:spacing w:after="0" w:line="360" w:lineRule="auto"/>
        <w:ind w:firstLine="708"/>
        <w:jc w:val="both"/>
        <w:rPr>
          <w:rFonts w:ascii="Times New Roman" w:eastAsiaTheme="minorHAnsi" w:hAnsi="Times New Roman" w:cs="Times New Roman"/>
          <w:sz w:val="28"/>
          <w:szCs w:val="28"/>
          <w:lang w:eastAsia="en-US"/>
        </w:rPr>
      </w:pPr>
      <w:r w:rsidRPr="00B7768C">
        <w:rPr>
          <w:rFonts w:ascii="Times New Roman" w:eastAsiaTheme="minorHAnsi" w:hAnsi="Times New Roman" w:cs="Times New Roman"/>
          <w:sz w:val="28"/>
          <w:szCs w:val="28"/>
          <w:lang w:eastAsia="en-US"/>
        </w:rPr>
        <w:t xml:space="preserve">Структура экзаменационного билета: экзаменационный билет состоит из трех  теоретических вопросов. На государственном междисциплинарном экзамене обучающиеся могут пользоваться формами бухгалтерской и статистической отчетности, программами курсов по </w:t>
      </w:r>
      <w:proofErr w:type="gramStart"/>
      <w:r w:rsidRPr="00B7768C">
        <w:rPr>
          <w:rFonts w:ascii="Times New Roman" w:eastAsiaTheme="minorHAnsi" w:hAnsi="Times New Roman" w:cs="Times New Roman"/>
          <w:sz w:val="28"/>
          <w:szCs w:val="28"/>
          <w:lang w:eastAsia="en-US"/>
        </w:rPr>
        <w:t>дисциплинам</w:t>
      </w:r>
      <w:proofErr w:type="gramEnd"/>
      <w:r w:rsidRPr="00B7768C">
        <w:rPr>
          <w:rFonts w:ascii="Times New Roman" w:eastAsiaTheme="minorHAnsi" w:hAnsi="Times New Roman" w:cs="Times New Roman"/>
          <w:sz w:val="28"/>
          <w:szCs w:val="28"/>
          <w:lang w:eastAsia="en-US"/>
        </w:rPr>
        <w:t xml:space="preserve"> выносимым на государственный экзамен. Для подготовки к государственному экзамену необходимо использование литературы, приведенной в п. 7 программы ГИА.</w:t>
      </w:r>
    </w:p>
    <w:p w:rsidR="00B7768C" w:rsidRPr="00B7768C" w:rsidRDefault="00B7768C" w:rsidP="00B7768C">
      <w:pPr>
        <w:widowControl w:val="0"/>
        <w:autoSpaceDE w:val="0"/>
        <w:autoSpaceDN w:val="0"/>
        <w:adjustRightInd w:val="0"/>
        <w:spacing w:after="0" w:line="240" w:lineRule="auto"/>
        <w:ind w:firstLine="540"/>
        <w:jc w:val="center"/>
        <w:rPr>
          <w:rFonts w:ascii="Times New Roman" w:hAnsi="Times New Roman" w:cs="Times New Roman"/>
          <w:sz w:val="28"/>
          <w:szCs w:val="28"/>
        </w:rPr>
      </w:pPr>
      <w:r w:rsidRPr="00B7768C">
        <w:rPr>
          <w:rFonts w:ascii="Times New Roman" w:hAnsi="Times New Roman" w:cs="Times New Roman"/>
          <w:sz w:val="28"/>
          <w:szCs w:val="28"/>
        </w:rPr>
        <w:t xml:space="preserve">Критерии оценивания </w:t>
      </w:r>
    </w:p>
    <w:tbl>
      <w:tblPr>
        <w:tblStyle w:val="a3"/>
        <w:tblW w:w="0" w:type="auto"/>
        <w:tblLayout w:type="fixed"/>
        <w:tblLook w:val="04A0" w:firstRow="1" w:lastRow="0" w:firstColumn="1" w:lastColumn="0" w:noHBand="0" w:noVBand="1"/>
      </w:tblPr>
      <w:tblGrid>
        <w:gridCol w:w="2802"/>
        <w:gridCol w:w="1842"/>
        <w:gridCol w:w="1560"/>
        <w:gridCol w:w="1701"/>
        <w:gridCol w:w="1666"/>
      </w:tblGrid>
      <w:tr w:rsidR="00B7768C" w:rsidRPr="00B7768C" w:rsidTr="00221813">
        <w:tc>
          <w:tcPr>
            <w:tcW w:w="280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Критерии</w:t>
            </w:r>
          </w:p>
        </w:tc>
        <w:tc>
          <w:tcPr>
            <w:tcW w:w="184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Отлично</w:t>
            </w:r>
          </w:p>
        </w:tc>
        <w:tc>
          <w:tcPr>
            <w:tcW w:w="1560"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Хорошо</w:t>
            </w:r>
          </w:p>
        </w:tc>
        <w:tc>
          <w:tcPr>
            <w:tcW w:w="1701"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Удовлетвор</w:t>
            </w:r>
            <w:proofErr w:type="gramStart"/>
            <w:r w:rsidRPr="00B7768C">
              <w:rPr>
                <w:rFonts w:ascii="Times New Roman" w:hAnsi="Times New Roman" w:cs="Times New Roman"/>
                <w:sz w:val="24"/>
                <w:szCs w:val="24"/>
              </w:rPr>
              <w:t>и-</w:t>
            </w:r>
            <w:proofErr w:type="gramEnd"/>
            <w:r w:rsidRPr="00B7768C">
              <w:rPr>
                <w:rFonts w:ascii="Times New Roman" w:hAnsi="Times New Roman" w:cs="Times New Roman"/>
                <w:sz w:val="24"/>
                <w:szCs w:val="24"/>
              </w:rPr>
              <w:t xml:space="preserve"> тельно</w:t>
            </w:r>
          </w:p>
        </w:tc>
        <w:tc>
          <w:tcPr>
            <w:tcW w:w="1666"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Неудовлетв</w:t>
            </w:r>
            <w:proofErr w:type="gramStart"/>
            <w:r w:rsidRPr="00B7768C">
              <w:rPr>
                <w:rFonts w:ascii="Times New Roman" w:hAnsi="Times New Roman" w:cs="Times New Roman"/>
                <w:sz w:val="24"/>
                <w:szCs w:val="24"/>
              </w:rPr>
              <w:t>о-</w:t>
            </w:r>
            <w:proofErr w:type="gramEnd"/>
            <w:r w:rsidRPr="00B7768C">
              <w:rPr>
                <w:rFonts w:ascii="Times New Roman" w:hAnsi="Times New Roman" w:cs="Times New Roman"/>
                <w:sz w:val="24"/>
                <w:szCs w:val="24"/>
              </w:rPr>
              <w:t xml:space="preserve"> рительно</w:t>
            </w:r>
          </w:p>
        </w:tc>
      </w:tr>
      <w:tr w:rsidR="00B7768C" w:rsidRPr="00B7768C" w:rsidTr="00221813">
        <w:tc>
          <w:tcPr>
            <w:tcW w:w="280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Уровень владения излагаемым материалом в соответствии с вопросами билета</w:t>
            </w:r>
          </w:p>
        </w:tc>
        <w:tc>
          <w:tcPr>
            <w:tcW w:w="184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Достаточно высокий,  полностью соответствующий</w:t>
            </w:r>
          </w:p>
        </w:tc>
        <w:tc>
          <w:tcPr>
            <w:tcW w:w="1560"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Достаточный</w:t>
            </w:r>
          </w:p>
        </w:tc>
        <w:tc>
          <w:tcPr>
            <w:tcW w:w="1701"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Допустимый</w:t>
            </w:r>
          </w:p>
        </w:tc>
        <w:tc>
          <w:tcPr>
            <w:tcW w:w="1666"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Крайне Низкий</w:t>
            </w:r>
          </w:p>
        </w:tc>
      </w:tr>
      <w:tr w:rsidR="00B7768C" w:rsidRPr="00B7768C" w:rsidTr="00221813">
        <w:tc>
          <w:tcPr>
            <w:tcW w:w="280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Общий уровень грамотности изложения, комплексность и логичность ясность, четкость, последовательность и обоснованность изложения материала</w:t>
            </w:r>
          </w:p>
        </w:tc>
        <w:tc>
          <w:tcPr>
            <w:tcW w:w="184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Достаточно высокий</w:t>
            </w:r>
          </w:p>
        </w:tc>
        <w:tc>
          <w:tcPr>
            <w:tcW w:w="1560" w:type="dxa"/>
          </w:tcPr>
          <w:p w:rsidR="00B7768C" w:rsidRPr="00B7768C" w:rsidRDefault="00B7768C" w:rsidP="00B7768C">
            <w:pPr>
              <w:spacing w:after="200" w:line="276" w:lineRule="auto"/>
              <w:rPr>
                <w:rFonts w:ascii="Times New Roman" w:eastAsiaTheme="minorHAnsi" w:hAnsi="Times New Roman" w:cs="Times New Roman"/>
                <w:lang w:eastAsia="en-US"/>
              </w:rPr>
            </w:pPr>
            <w:r w:rsidRPr="00B7768C">
              <w:rPr>
                <w:rFonts w:ascii="Times New Roman" w:eastAsiaTheme="minorHAnsi" w:hAnsi="Times New Roman" w:cs="Times New Roman"/>
                <w:lang w:eastAsia="en-US"/>
              </w:rPr>
              <w:t>Достаточный</w:t>
            </w:r>
          </w:p>
        </w:tc>
        <w:tc>
          <w:tcPr>
            <w:tcW w:w="1701" w:type="dxa"/>
          </w:tcPr>
          <w:p w:rsidR="00B7768C" w:rsidRPr="00B7768C" w:rsidRDefault="00B7768C" w:rsidP="00B7768C">
            <w:pPr>
              <w:spacing w:after="200" w:line="276" w:lineRule="auto"/>
              <w:rPr>
                <w:rFonts w:ascii="Times New Roman" w:eastAsiaTheme="minorHAnsi" w:hAnsi="Times New Roman" w:cs="Times New Roman"/>
                <w:lang w:eastAsia="en-US"/>
              </w:rPr>
            </w:pPr>
            <w:r w:rsidRPr="00B7768C">
              <w:rPr>
                <w:rFonts w:ascii="Times New Roman" w:eastAsiaTheme="minorHAnsi" w:hAnsi="Times New Roman" w:cs="Times New Roman"/>
                <w:lang w:eastAsia="en-US"/>
              </w:rPr>
              <w:t>Допустимый</w:t>
            </w:r>
          </w:p>
        </w:tc>
        <w:tc>
          <w:tcPr>
            <w:tcW w:w="1666" w:type="dxa"/>
          </w:tcPr>
          <w:p w:rsidR="00B7768C" w:rsidRPr="00B7768C" w:rsidRDefault="00B7768C" w:rsidP="00B7768C">
            <w:pPr>
              <w:spacing w:after="200" w:line="276" w:lineRule="auto"/>
              <w:rPr>
                <w:rFonts w:ascii="Times New Roman" w:eastAsiaTheme="minorHAnsi" w:hAnsi="Times New Roman" w:cs="Times New Roman"/>
                <w:lang w:eastAsia="en-US"/>
              </w:rPr>
            </w:pPr>
            <w:r w:rsidRPr="00B7768C">
              <w:rPr>
                <w:rFonts w:ascii="Times New Roman" w:eastAsiaTheme="minorHAnsi" w:hAnsi="Times New Roman" w:cs="Times New Roman"/>
                <w:lang w:eastAsia="en-US"/>
              </w:rPr>
              <w:t>Крайне Низкий</w:t>
            </w:r>
          </w:p>
        </w:tc>
      </w:tr>
      <w:tr w:rsidR="00B7768C" w:rsidRPr="00B7768C" w:rsidTr="00221813">
        <w:tc>
          <w:tcPr>
            <w:tcW w:w="280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 xml:space="preserve">Наличие </w:t>
            </w:r>
            <w:proofErr w:type="gramStart"/>
            <w:r w:rsidRPr="00B7768C">
              <w:rPr>
                <w:rFonts w:ascii="Times New Roman" w:hAnsi="Times New Roman" w:cs="Times New Roman"/>
                <w:sz w:val="24"/>
                <w:szCs w:val="24"/>
              </w:rPr>
              <w:t>практический</w:t>
            </w:r>
            <w:proofErr w:type="gramEnd"/>
            <w:r w:rsidRPr="00B7768C">
              <w:rPr>
                <w:rFonts w:ascii="Times New Roman" w:hAnsi="Times New Roman" w:cs="Times New Roman"/>
                <w:sz w:val="24"/>
                <w:szCs w:val="24"/>
              </w:rPr>
              <w:t xml:space="preserve"> примеров в ответах</w:t>
            </w:r>
          </w:p>
        </w:tc>
        <w:tc>
          <w:tcPr>
            <w:tcW w:w="184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 xml:space="preserve">Приводятся по каждому </w:t>
            </w:r>
            <w:r w:rsidRPr="00B7768C">
              <w:rPr>
                <w:rFonts w:ascii="Times New Roman" w:hAnsi="Times New Roman" w:cs="Times New Roman"/>
                <w:sz w:val="24"/>
                <w:szCs w:val="24"/>
              </w:rPr>
              <w:lastRenderedPageBreak/>
              <w:t>вопросу</w:t>
            </w:r>
          </w:p>
        </w:tc>
        <w:tc>
          <w:tcPr>
            <w:tcW w:w="1560"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lastRenderedPageBreak/>
              <w:t xml:space="preserve">Не по каждому </w:t>
            </w:r>
            <w:r w:rsidRPr="00B7768C">
              <w:rPr>
                <w:rFonts w:ascii="Times New Roman" w:hAnsi="Times New Roman" w:cs="Times New Roman"/>
                <w:sz w:val="24"/>
                <w:szCs w:val="24"/>
              </w:rPr>
              <w:lastRenderedPageBreak/>
              <w:t>вопросу</w:t>
            </w:r>
          </w:p>
        </w:tc>
        <w:tc>
          <w:tcPr>
            <w:tcW w:w="1701"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lastRenderedPageBreak/>
              <w:t>Не приводятся</w:t>
            </w:r>
          </w:p>
        </w:tc>
        <w:tc>
          <w:tcPr>
            <w:tcW w:w="1666"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w:t>
            </w:r>
          </w:p>
        </w:tc>
      </w:tr>
      <w:tr w:rsidR="00B7768C" w:rsidRPr="00B7768C" w:rsidTr="00221813">
        <w:tc>
          <w:tcPr>
            <w:tcW w:w="280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lastRenderedPageBreak/>
              <w:t>Уровень ответов на вопросы</w:t>
            </w:r>
          </w:p>
        </w:tc>
        <w:tc>
          <w:tcPr>
            <w:tcW w:w="1842"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Получены правильные ответы на все заданные вопросы</w:t>
            </w:r>
          </w:p>
        </w:tc>
        <w:tc>
          <w:tcPr>
            <w:tcW w:w="1560"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Получены правильные ответы на большую часть заданных вопросов</w:t>
            </w:r>
          </w:p>
        </w:tc>
        <w:tc>
          <w:tcPr>
            <w:tcW w:w="1701"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Ответы раскрывают вопросы лишь частично</w:t>
            </w:r>
          </w:p>
        </w:tc>
        <w:tc>
          <w:tcPr>
            <w:tcW w:w="1666" w:type="dxa"/>
          </w:tcPr>
          <w:p w:rsidR="00B7768C" w:rsidRPr="00B7768C" w:rsidRDefault="00B7768C" w:rsidP="00B7768C">
            <w:pPr>
              <w:spacing w:after="200" w:line="276" w:lineRule="auto"/>
              <w:jc w:val="both"/>
              <w:rPr>
                <w:rFonts w:ascii="Times New Roman" w:hAnsi="Times New Roman" w:cs="Times New Roman"/>
                <w:sz w:val="24"/>
                <w:szCs w:val="24"/>
              </w:rPr>
            </w:pPr>
            <w:r w:rsidRPr="00B7768C">
              <w:rPr>
                <w:rFonts w:ascii="Times New Roman" w:hAnsi="Times New Roman" w:cs="Times New Roman"/>
                <w:sz w:val="24"/>
                <w:szCs w:val="24"/>
              </w:rPr>
              <w:t>Ответы на вопросы не получены.</w:t>
            </w:r>
          </w:p>
        </w:tc>
      </w:tr>
    </w:tbl>
    <w:p w:rsidR="00B7768C" w:rsidRPr="00B7768C" w:rsidRDefault="00B7768C" w:rsidP="00B7768C">
      <w:pPr>
        <w:spacing w:after="0" w:line="360" w:lineRule="auto"/>
        <w:ind w:firstLine="708"/>
        <w:jc w:val="both"/>
        <w:rPr>
          <w:rFonts w:ascii="Times New Roman" w:eastAsiaTheme="minorHAnsi" w:hAnsi="Times New Roman" w:cs="Times New Roman"/>
          <w:i/>
          <w:color w:val="808080" w:themeColor="background1" w:themeShade="80"/>
          <w:sz w:val="28"/>
          <w:szCs w:val="28"/>
          <w:lang w:eastAsia="en-US"/>
        </w:rPr>
      </w:pPr>
    </w:p>
    <w:p w:rsidR="00B7768C" w:rsidRPr="00B7768C" w:rsidRDefault="00B7768C" w:rsidP="00B7768C">
      <w:pPr>
        <w:spacing w:after="0" w:line="360" w:lineRule="auto"/>
        <w:ind w:firstLine="708"/>
        <w:jc w:val="both"/>
        <w:rPr>
          <w:rFonts w:ascii="Times New Roman" w:eastAsiaTheme="minorHAnsi" w:hAnsi="Times New Roman" w:cs="Times New Roman"/>
          <w:sz w:val="28"/>
          <w:szCs w:val="28"/>
          <w:lang w:eastAsia="en-US"/>
        </w:rPr>
      </w:pPr>
    </w:p>
    <w:p w:rsidR="00B7768C" w:rsidRPr="00B7768C" w:rsidRDefault="00B7768C" w:rsidP="00B7768C">
      <w:pPr>
        <w:keepNext/>
        <w:keepLines/>
        <w:spacing w:before="480" w:after="0" w:line="360" w:lineRule="auto"/>
        <w:outlineLvl w:val="0"/>
        <w:rPr>
          <w:rFonts w:asciiTheme="majorHAnsi" w:eastAsiaTheme="majorEastAsia" w:hAnsiTheme="majorHAnsi" w:cstheme="majorBidi"/>
          <w:b/>
          <w:bCs/>
          <w:color w:val="365F91" w:themeColor="accent1" w:themeShade="BF"/>
          <w:sz w:val="28"/>
          <w:szCs w:val="28"/>
        </w:rPr>
      </w:pPr>
      <w:bookmarkStart w:id="22" w:name="_Toc422681493"/>
      <w:r w:rsidRPr="00B7768C">
        <w:rPr>
          <w:rFonts w:asciiTheme="majorHAnsi" w:eastAsiaTheme="majorEastAsia" w:hAnsiTheme="majorHAnsi" w:cstheme="majorBidi"/>
          <w:b/>
          <w:bCs/>
          <w:color w:val="365F91" w:themeColor="accent1" w:themeShade="BF"/>
          <w:sz w:val="28"/>
          <w:szCs w:val="28"/>
        </w:rPr>
        <w:t>3. Структура и оформление ВКР</w:t>
      </w:r>
      <w:bookmarkEnd w:id="22"/>
    </w:p>
    <w:p w:rsidR="00B7768C" w:rsidRPr="00B7768C" w:rsidRDefault="00B7768C" w:rsidP="00B7768C">
      <w:pPr>
        <w:widowControl w:val="0"/>
        <w:autoSpaceDE w:val="0"/>
        <w:autoSpaceDN w:val="0"/>
        <w:adjustRightInd w:val="0"/>
        <w:spacing w:after="0" w:line="240" w:lineRule="auto"/>
        <w:jc w:val="both"/>
        <w:rPr>
          <w:rFonts w:ascii="Times New Roman" w:hAnsi="Times New Roman" w:cs="Times New Roman"/>
          <w:i/>
          <w:sz w:val="28"/>
          <w:szCs w:val="28"/>
        </w:rPr>
      </w:pPr>
      <w:r w:rsidRPr="00B7768C">
        <w:rPr>
          <w:rFonts w:ascii="Times New Roman" w:hAnsi="Times New Roman" w:cs="Times New Roman"/>
          <w:i/>
          <w:sz w:val="28"/>
          <w:szCs w:val="28"/>
        </w:rPr>
        <w:t>Методические указания по подготовке и защите выпускной квалификационной работы</w:t>
      </w: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Выпускная квалификационная работа представляет собой работу, которая имеет внутреннее единство и отражает ход и результаты аналитического исследования выбранной темы. Она должна соответствовать современному уровню развития науки, а ее тема - быть актуальной.</w:t>
      </w: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Выпускная квалификационная работа представляется в виде, который позволяет судить, насколько полно отражены и обоснованы содержащиеся в ней положения, выводы и рекомендации, их значимость. Совокупность полученных в такой работе результатов должна свидетельствовать о налич</w:t>
      </w:r>
      <w:proofErr w:type="gramStart"/>
      <w:r w:rsidRPr="00B7768C">
        <w:rPr>
          <w:rFonts w:ascii="Times New Roman" w:hAnsi="Times New Roman" w:cs="Times New Roman"/>
          <w:color w:val="000000"/>
          <w:sz w:val="28"/>
          <w:szCs w:val="28"/>
          <w:shd w:val="clear" w:color="auto" w:fill="FFFFFF"/>
        </w:rPr>
        <w:t>ии у ее</w:t>
      </w:r>
      <w:proofErr w:type="gramEnd"/>
      <w:r w:rsidRPr="00B7768C">
        <w:rPr>
          <w:rFonts w:ascii="Times New Roman" w:hAnsi="Times New Roman" w:cs="Times New Roman"/>
          <w:color w:val="000000"/>
          <w:sz w:val="28"/>
          <w:szCs w:val="28"/>
          <w:shd w:val="clear" w:color="auto" w:fill="FFFFFF"/>
        </w:rPr>
        <w:t xml:space="preserve"> бакалавра первоначальных навыков аналитической работы в избранной области профессиональной деятельности.</w:t>
      </w: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Выпускная квалификационная работа закрепляет полученную информацию в виде текстового и иллюстративного материала, в которых студент упорядочивает по собственному усмотрению накопленные факты и доказывает актуальность и целесообразность тех или иных положений.</w:t>
      </w: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Выпускная квалификационная работа адекватно отражает как общенаучные, так и специальные методы познания, правомерность использования которых всесторонне обосновывается в каждом конкретном случае их использования. Содержание выпускной работы в наиболее систематизированном виде фиксирует как исходные предпосылки аналитического исследования, так и весь его ход и полученные при этом результаты. В выпускной работе не просто описываются факты, а проводится их всесторонний анализ, рассматриваются типичные ситуации их бытования, обсуждаются имеющиеся альтернативы и причины выбора одной из них.</w:t>
      </w: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xml:space="preserve">Выпускная квалификационная работа не исключает субъективные моменты, привносимые творческой индивидуальностью студента, поскольку всегда присутствуют такие факты, как его знания и личный опыт, взгляды и </w:t>
      </w:r>
      <w:r w:rsidRPr="00B7768C">
        <w:rPr>
          <w:rFonts w:ascii="Times New Roman" w:hAnsi="Times New Roman" w:cs="Times New Roman"/>
          <w:color w:val="000000"/>
          <w:sz w:val="28"/>
          <w:szCs w:val="28"/>
          <w:shd w:val="clear" w:color="auto" w:fill="FFFFFF"/>
        </w:rPr>
        <w:lastRenderedPageBreak/>
        <w:t>пристрастия, обусловленные общественно-историческими условиями подготовки работы.</w:t>
      </w: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В выпускной работе наиболее полное отражено такое свойство аналитического познания, как критичность по отношению к существующим взглядам и представлениям, а это значит, что содержание выпускной работы характеризует такая его особенность, как наличие в нем дискуссионного и полемического материала.</w:t>
      </w: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xml:space="preserve">Материалы выпускной работы должны быть аргументированны, должна быть обеспечена точность приводимых данных. </w:t>
      </w:r>
      <w:proofErr w:type="gramStart"/>
      <w:r w:rsidRPr="00B7768C">
        <w:rPr>
          <w:rFonts w:ascii="Times New Roman" w:hAnsi="Times New Roman" w:cs="Times New Roman"/>
          <w:color w:val="000000"/>
          <w:sz w:val="28"/>
          <w:szCs w:val="28"/>
          <w:shd w:val="clear" w:color="auto" w:fill="FFFFFF"/>
        </w:rPr>
        <w:t>Необходимо включение в текст работы знаковый аппарат (таблицы, формулы, символы, диаграммы, схемы, графики и т.п.), то есть все то, что составляет "язык науки".</w:t>
      </w:r>
      <w:proofErr w:type="gramEnd"/>
      <w:r w:rsidRPr="00B7768C">
        <w:rPr>
          <w:rFonts w:ascii="Times New Roman" w:hAnsi="Times New Roman" w:cs="Times New Roman"/>
          <w:color w:val="000000"/>
          <w:sz w:val="28"/>
          <w:szCs w:val="28"/>
          <w:shd w:val="clear" w:color="auto" w:fill="FFFFFF"/>
        </w:rPr>
        <w:t xml:space="preserve"> Выпускная работа должна включать математический аппарат, компьютерные методики и математическую статистику. </w:t>
      </w: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xml:space="preserve">Нормы научной коммуникации регламентируют характер изложения научной информации, требуя отказа от выражения собственного мнения в чистом виде. В этой связи авторам выпускной работы целесообразно прибегать к языковым конструкциям, исключающим употребление личного местоимения "я", употребляя местоимение "мы", что позволяет отразить свое мнение как мнение определенной группы людей или аналитического направления.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Выпускная квалификационная работа по своей структуре состоит из трех частей: введения, основной части и заключения, каждое из которых несет свою смысловую нагрузку. </w:t>
      </w: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Основными элементами структуры бакалаврской выпускной работы в порядке их расположения являются:</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1. Титульный лист</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2. Оглавление</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3. Введение</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4. Главы основной части (как правило, выделяют 3 главы)</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5. Заключение</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6. Библиографический список использованной литературы</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7. Приложения</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Весь ход аналитического исследования можно представить в виде следующей логической схемы: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1.Обоснование актуальности выбранной темы.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2.Постановка цели и конкретных задач исследования.</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3.Определение объекта и предмета исследования.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4.Выбор метода (методики) проведения исследования.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5.Описание процесса исследования</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6. Формулирование выводов и оценка полученных результатов.</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Объем введения обычно составляет 3-4 страницы, на которых целесообразно отразить: </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sz w:val="28"/>
          <w:szCs w:val="28"/>
          <w:shd w:val="clear" w:color="auto" w:fill="FFFFF0"/>
        </w:rPr>
      </w:pPr>
      <w:r w:rsidRPr="00B7768C">
        <w:rPr>
          <w:rFonts w:ascii="Times New Roman" w:hAnsi="Times New Roman" w:cs="Times New Roman"/>
          <w:sz w:val="28"/>
          <w:szCs w:val="28"/>
          <w:shd w:val="clear" w:color="auto" w:fill="FFFFF0"/>
        </w:rPr>
        <w:t xml:space="preserve">- </w:t>
      </w:r>
      <w:hyperlink r:id="rId14" w:tooltip="актуальность" w:history="1">
        <w:r w:rsidRPr="00B7768C">
          <w:rPr>
            <w:rFonts w:ascii="Times New Roman" w:hAnsi="Times New Roman" w:cs="Times New Roman"/>
            <w:sz w:val="28"/>
            <w:szCs w:val="28"/>
            <w:shd w:val="clear" w:color="auto" w:fill="FFFFF0"/>
          </w:rPr>
          <w:t>актуальность</w:t>
        </w:r>
      </w:hyperlink>
      <w:r w:rsidRPr="00B7768C">
        <w:rPr>
          <w:rFonts w:ascii="Times New Roman" w:hAnsi="Times New Roman" w:cs="Times New Roman"/>
          <w:sz w:val="28"/>
          <w:szCs w:val="28"/>
          <w:shd w:val="clear" w:color="auto" w:fill="FFFFF0"/>
        </w:rPr>
        <w:t> </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shd w:val="clear" w:color="auto" w:fill="FFFFF0"/>
        </w:rPr>
        <w:t xml:space="preserve">- </w:t>
      </w:r>
      <w:hyperlink r:id="rId15" w:tooltip="цель и задачи исследования " w:history="1">
        <w:r w:rsidRPr="00B7768C">
          <w:rPr>
            <w:rFonts w:ascii="Times New Roman" w:hAnsi="Times New Roman" w:cs="Times New Roman"/>
            <w:sz w:val="28"/>
            <w:szCs w:val="28"/>
            <w:shd w:val="clear" w:color="auto" w:fill="FFFFF0"/>
          </w:rPr>
          <w:t>цель и задачи исследования</w:t>
        </w:r>
      </w:hyperlink>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shd w:val="clear" w:color="auto" w:fill="FFFFF0"/>
        </w:rPr>
        <w:lastRenderedPageBreak/>
        <w:t xml:space="preserve">- </w:t>
      </w:r>
      <w:hyperlink r:id="rId16" w:tooltip="объект исследования" w:history="1">
        <w:r w:rsidRPr="00B7768C">
          <w:rPr>
            <w:rFonts w:ascii="Times New Roman" w:hAnsi="Times New Roman" w:cs="Times New Roman"/>
            <w:sz w:val="28"/>
            <w:szCs w:val="28"/>
            <w:shd w:val="clear" w:color="auto" w:fill="FFFFF0"/>
          </w:rPr>
          <w:t>объект и предмет исследования</w:t>
        </w:r>
      </w:hyperlink>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 объем выпускной работы.</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xml:space="preserve">Обоснование актуальности выбранной темы - начальный этап исследования. Освещение актуальности должно быть не многословным. Достаточно в пределах одной печатной страницы показать главное - суть проблемной ситуации, из чего и будет видна актуальность темы.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bCs/>
          <w:color w:val="000000"/>
          <w:sz w:val="28"/>
          <w:szCs w:val="28"/>
          <w:shd w:val="clear" w:color="auto" w:fill="FFFFF0"/>
        </w:rPr>
        <w:t>Цель выпускной работы</w:t>
      </w:r>
      <w:r w:rsidRPr="00B7768C">
        <w:rPr>
          <w:rFonts w:ascii="Times New Roman" w:hAnsi="Times New Roman" w:cs="Times New Roman"/>
          <w:color w:val="000000"/>
          <w:sz w:val="28"/>
          <w:szCs w:val="28"/>
          <w:shd w:val="clear" w:color="auto" w:fill="FFFFF0"/>
        </w:rPr>
        <w:t> практически повторяет ее название с добавлением в начале фразы: «исследовать..», или в конце фразы: «</w:t>
      </w:r>
      <w:proofErr w:type="gramStart"/>
      <w:r w:rsidRPr="00B7768C">
        <w:rPr>
          <w:rFonts w:ascii="Times New Roman" w:hAnsi="Times New Roman" w:cs="Times New Roman"/>
          <w:color w:val="000000"/>
          <w:sz w:val="28"/>
          <w:szCs w:val="28"/>
          <w:shd w:val="clear" w:color="auto" w:fill="FFFFF0"/>
        </w:rPr>
        <w:t>обеспечивающего</w:t>
      </w:r>
      <w:proofErr w:type="gramEnd"/>
      <w:r w:rsidRPr="00B7768C">
        <w:rPr>
          <w:rFonts w:ascii="Times New Roman" w:hAnsi="Times New Roman" w:cs="Times New Roman"/>
          <w:color w:val="000000"/>
          <w:sz w:val="28"/>
          <w:szCs w:val="28"/>
          <w:shd w:val="clear" w:color="auto" w:fill="FFFFF0"/>
        </w:rPr>
        <w:t xml:space="preserve"> эффективное...» и т.д.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При формулировании </w:t>
      </w:r>
      <w:r w:rsidRPr="00B7768C">
        <w:rPr>
          <w:rFonts w:ascii="Times New Roman" w:hAnsi="Times New Roman" w:cs="Times New Roman"/>
          <w:bCs/>
          <w:color w:val="000000"/>
          <w:sz w:val="28"/>
          <w:szCs w:val="28"/>
          <w:shd w:val="clear" w:color="auto" w:fill="FFFFF0"/>
        </w:rPr>
        <w:t>задач исследования</w:t>
      </w:r>
      <w:r w:rsidRPr="00B7768C">
        <w:rPr>
          <w:rFonts w:ascii="Times New Roman" w:hAnsi="Times New Roman" w:cs="Times New Roman"/>
          <w:color w:val="000000"/>
          <w:sz w:val="28"/>
          <w:szCs w:val="28"/>
          <w:shd w:val="clear" w:color="auto" w:fill="FFFFF0"/>
        </w:rPr>
        <w:t> необходимо четко представлять этапы исследования и на каждый из них ставить четко сформулированную задачу. При формулировании задач используются обороты: «раскрыть сущность, «выявить факторы», «рассмотреть», «проанализировать», «изучить». В конце формулировки задач рекомендуется указать цель решения задачи. Кроме того, необходимо соблюдать согласованность задач и содержание основных глав и параграфов выпускной работы.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Далее формулируются объект и предмет исследования. Объект - это процесс или явление, порождающее проблемную ситуацию и избранное для изучения. Предмет - это то, что находится в границах объекта.</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Основным отличием </w:t>
      </w:r>
      <w:r w:rsidRPr="00B7768C">
        <w:rPr>
          <w:rFonts w:ascii="Times New Roman" w:hAnsi="Times New Roman" w:cs="Times New Roman"/>
          <w:bCs/>
          <w:color w:val="000000"/>
          <w:sz w:val="28"/>
          <w:szCs w:val="28"/>
          <w:shd w:val="clear" w:color="auto" w:fill="FFFFF0"/>
        </w:rPr>
        <w:t>предмета исследования</w:t>
      </w:r>
      <w:r w:rsidRPr="00B7768C">
        <w:rPr>
          <w:rFonts w:ascii="Times New Roman" w:hAnsi="Times New Roman" w:cs="Times New Roman"/>
          <w:color w:val="000000"/>
          <w:sz w:val="28"/>
          <w:szCs w:val="28"/>
          <w:shd w:val="clear" w:color="auto" w:fill="FFFFF0"/>
        </w:rPr>
        <w:t xml:space="preserve"> от объекта исследований является то, что предмет исследования является частью объекта исследования. </w:t>
      </w:r>
      <w:r w:rsidRPr="00B7768C">
        <w:rPr>
          <w:rFonts w:ascii="Times New Roman" w:hAnsi="Times New Roman" w:cs="Times New Roman"/>
          <w:color w:val="000000"/>
          <w:sz w:val="28"/>
          <w:szCs w:val="28"/>
          <w:shd w:val="clear" w:color="auto" w:fill="FFFFFF"/>
        </w:rPr>
        <w:t>Объект и предмет исследования как категории аналитического процесса соотносятся между собой как общее и частное. В объекте выделяется та часть, которая служит предметом исследования. Именно на него и направлено основное внимание, именно предмет исследования определяет тему выпускной квалификационной работы.</w:t>
      </w:r>
      <w:r w:rsidRPr="00B7768C">
        <w:rPr>
          <w:rFonts w:ascii="Times New Roman" w:hAnsi="Times New Roman" w:cs="Times New Roman"/>
          <w:color w:val="000000"/>
          <w:sz w:val="28"/>
          <w:szCs w:val="28"/>
          <w:shd w:val="clear" w:color="auto" w:fill="FFFFF0"/>
        </w:rPr>
        <w:t xml:space="preserve"> То есть под предметом исследования понимаются значимые с теоретической или практической точки зрения свойства, особенности или стороны объекта.</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Описание процесса исследования - основная часть выпускной квалификационной работы, в которой освещаются методика и техника исследования с использованием логических законов и правил.</w:t>
      </w:r>
      <w:r w:rsidRPr="00B7768C">
        <w:rPr>
          <w:rFonts w:ascii="Times New Roman" w:hAnsi="Times New Roman" w:cs="Times New Roman"/>
          <w:color w:val="000000"/>
          <w:sz w:val="27"/>
          <w:szCs w:val="27"/>
          <w:shd w:val="clear" w:color="auto" w:fill="FFFFF0"/>
        </w:rPr>
        <w:t xml:space="preserve"> </w:t>
      </w:r>
      <w:r w:rsidRPr="00B7768C">
        <w:rPr>
          <w:rFonts w:ascii="Times New Roman" w:hAnsi="Times New Roman" w:cs="Times New Roman"/>
          <w:color w:val="000000"/>
          <w:sz w:val="28"/>
          <w:szCs w:val="28"/>
          <w:shd w:val="clear" w:color="auto" w:fill="FFFFF0"/>
        </w:rPr>
        <w:t>В каждом объекте исследования может быть несколько предметов исследования и концентрация исследователя на одном из них означает, что другие предметы исследования остаются в стороне от интересов исследователя.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bCs/>
          <w:color w:val="000000"/>
          <w:sz w:val="28"/>
          <w:szCs w:val="28"/>
          <w:shd w:val="clear" w:color="auto" w:fill="FFFFF0"/>
        </w:rPr>
        <w:t>Научная значимость и/или научная новизна</w:t>
      </w:r>
      <w:r w:rsidRPr="00B7768C">
        <w:rPr>
          <w:rFonts w:ascii="Times New Roman" w:hAnsi="Times New Roman" w:cs="Times New Roman"/>
          <w:b/>
          <w:color w:val="000000"/>
          <w:sz w:val="28"/>
          <w:szCs w:val="28"/>
          <w:shd w:val="clear" w:color="auto" w:fill="FFFFF0"/>
        </w:rPr>
        <w:t>.</w:t>
      </w:r>
      <w:r w:rsidRPr="00B7768C">
        <w:rPr>
          <w:rFonts w:ascii="Times New Roman" w:hAnsi="Times New Roman" w:cs="Times New Roman"/>
          <w:color w:val="000000"/>
          <w:sz w:val="28"/>
          <w:szCs w:val="28"/>
          <w:shd w:val="clear" w:color="auto" w:fill="FFFFF0"/>
        </w:rPr>
        <w:t xml:space="preserve"> Является важным признаком бакалаврской выпускной квалификационной работы. Научная новизна (значимость) – это понятие, которое позволяет автору сказать, что такого ранее не было. </w:t>
      </w:r>
      <w:proofErr w:type="gramStart"/>
      <w:r w:rsidRPr="00B7768C">
        <w:rPr>
          <w:rFonts w:ascii="Times New Roman" w:hAnsi="Times New Roman" w:cs="Times New Roman"/>
          <w:color w:val="000000"/>
          <w:sz w:val="28"/>
          <w:szCs w:val="28"/>
          <w:shd w:val="clear" w:color="auto" w:fill="FFFFF0"/>
        </w:rPr>
        <w:t>Но голословного утверждения о новизне недостаточно, необходимо, чтобы в формулировке звучало: «отличающаяся тем, что…», «впервые получено…», или «доказано, что…», «проанализировано…, что позволяет в отличие от…» и т.д.</w:t>
      </w:r>
      <w:proofErr w:type="gramEnd"/>
      <w:r w:rsidRPr="00B7768C">
        <w:rPr>
          <w:rFonts w:ascii="Times New Roman" w:hAnsi="Times New Roman" w:cs="Times New Roman"/>
          <w:color w:val="000000"/>
          <w:sz w:val="28"/>
          <w:szCs w:val="28"/>
          <w:shd w:val="clear" w:color="auto" w:fill="FFFFF0"/>
        </w:rPr>
        <w:t xml:space="preserve"> Элементами научной новизны могут быть: новое понятие, примененное соискателем в работе, новый самостоятельно выполненный эксперимент и т.д. Основное в научной новизне не только, что </w:t>
      </w:r>
      <w:r w:rsidRPr="00B7768C">
        <w:rPr>
          <w:rFonts w:ascii="Times New Roman" w:hAnsi="Times New Roman" w:cs="Times New Roman"/>
          <w:color w:val="000000"/>
          <w:sz w:val="28"/>
          <w:szCs w:val="28"/>
          <w:shd w:val="clear" w:color="auto" w:fill="FFFFF0"/>
        </w:rPr>
        <w:lastRenderedPageBreak/>
        <w:t>этого ранее негде не было, но и востребованность новых элементов наукой.  Формулировка научной новизны должна быть увязана с темой выпускной работы и включать в себя ее часть.</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bCs/>
          <w:color w:val="000000"/>
          <w:sz w:val="28"/>
          <w:szCs w:val="28"/>
          <w:shd w:val="clear" w:color="auto" w:fill="FFFFF0"/>
        </w:rPr>
        <w:t>Научная значимость</w:t>
      </w:r>
      <w:r w:rsidRPr="00B7768C">
        <w:rPr>
          <w:rFonts w:ascii="Times New Roman" w:hAnsi="Times New Roman" w:cs="Times New Roman"/>
          <w:color w:val="000000"/>
          <w:sz w:val="28"/>
          <w:szCs w:val="28"/>
          <w:shd w:val="clear" w:color="auto" w:fill="FFFFF0"/>
        </w:rPr>
        <w:t> результатов исследований должна показать вклад автора в развитие научных представлений в той или иной области научных знаний, раскрывать сущность и механизмы развития процессов, служить базой для дальнейших научных исследований.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bCs/>
          <w:color w:val="000000"/>
          <w:sz w:val="28"/>
          <w:szCs w:val="28"/>
          <w:shd w:val="clear" w:color="auto" w:fill="FFFFF0"/>
        </w:rPr>
        <w:t>Практическая значимость полученных результатов</w:t>
      </w:r>
      <w:r w:rsidRPr="00B7768C">
        <w:rPr>
          <w:rFonts w:ascii="Times New Roman" w:hAnsi="Times New Roman" w:cs="Times New Roman"/>
          <w:color w:val="000000"/>
          <w:sz w:val="28"/>
          <w:szCs w:val="28"/>
          <w:shd w:val="clear" w:color="auto" w:fill="FFFFF0"/>
        </w:rPr>
        <w:t xml:space="preserve">. </w:t>
      </w:r>
      <w:proofErr w:type="gramStart"/>
      <w:r w:rsidRPr="00B7768C">
        <w:rPr>
          <w:rFonts w:ascii="Times New Roman" w:hAnsi="Times New Roman" w:cs="Times New Roman"/>
          <w:color w:val="000000"/>
          <w:sz w:val="28"/>
          <w:szCs w:val="28"/>
          <w:shd w:val="clear" w:color="auto" w:fill="FFFFF0"/>
        </w:rPr>
        <w:t>В этом разделе приводятся сведения как о разработке автора, которую он предлагает для практического использования, так и о фактическом использовании или возможности и месте использования результатов работы, причем в связи с тем, что разработка является новой как в научном, так и прикладном аспекте, возможность ее применения должна быть показана и в той и в другой областях. </w:t>
      </w:r>
      <w:r w:rsidRPr="00B7768C">
        <w:rPr>
          <w:rFonts w:ascii="Times New Roman" w:hAnsi="Times New Roman" w:cs="Times New Roman"/>
          <w:color w:val="000000"/>
          <w:sz w:val="28"/>
          <w:szCs w:val="28"/>
          <w:shd w:val="clear" w:color="auto" w:fill="FFFFFF"/>
        </w:rPr>
        <w:t xml:space="preserve"> </w:t>
      </w:r>
      <w:proofErr w:type="gramEnd"/>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Во введении, также целесообразно описать: на каком конкретном материале выполнена сама работа; характеристика основных источников получения информации (официальных, научных, литературных, библиографических); указываются методические основы проведенного исследования.</w:t>
      </w:r>
    </w:p>
    <w:p w:rsidR="00B7768C" w:rsidRPr="00B7768C" w:rsidRDefault="00B7768C" w:rsidP="00B7768C">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sz w:val="28"/>
          <w:szCs w:val="28"/>
          <w:shd w:val="clear" w:color="auto" w:fill="FFFFF0"/>
        </w:rPr>
      </w:pPr>
      <w:r w:rsidRPr="00B7768C">
        <w:rPr>
          <w:rFonts w:ascii="Times New Roman" w:hAnsi="Times New Roman" w:cs="Times New Roman"/>
          <w:bCs/>
          <w:color w:val="000000"/>
          <w:sz w:val="28"/>
          <w:szCs w:val="28"/>
          <w:shd w:val="clear" w:color="auto" w:fill="FFFFF0"/>
        </w:rPr>
        <w:t>Публикации</w:t>
      </w:r>
      <w:r w:rsidRPr="00B7768C">
        <w:rPr>
          <w:rFonts w:ascii="Times New Roman" w:hAnsi="Times New Roman" w:cs="Times New Roman"/>
          <w:b/>
          <w:color w:val="000000"/>
          <w:sz w:val="28"/>
          <w:szCs w:val="28"/>
          <w:shd w:val="clear" w:color="auto" w:fill="FFFFF0"/>
        </w:rPr>
        <w:t>.</w:t>
      </w:r>
      <w:r w:rsidRPr="00B7768C">
        <w:rPr>
          <w:rFonts w:ascii="Times New Roman" w:hAnsi="Times New Roman" w:cs="Times New Roman"/>
          <w:color w:val="000000"/>
          <w:sz w:val="28"/>
          <w:szCs w:val="28"/>
          <w:shd w:val="clear" w:color="auto" w:fill="FFFFF0"/>
        </w:rPr>
        <w:t xml:space="preserve"> Указывается количество статей в научных журналах, сборниках научных трудов, опубликованных тезисах выступлений на конференциях.</w:t>
      </w:r>
    </w:p>
    <w:p w:rsidR="00B7768C" w:rsidRPr="00B7768C" w:rsidRDefault="00B7768C" w:rsidP="00B7768C">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sz w:val="28"/>
          <w:szCs w:val="28"/>
          <w:shd w:val="clear" w:color="auto" w:fill="FFFFF0"/>
        </w:rPr>
      </w:pPr>
      <w:r w:rsidRPr="00B7768C">
        <w:rPr>
          <w:rFonts w:ascii="Times New Roman" w:hAnsi="Times New Roman" w:cs="Times New Roman"/>
          <w:bCs/>
          <w:color w:val="000000"/>
          <w:sz w:val="28"/>
          <w:szCs w:val="28"/>
          <w:shd w:val="clear" w:color="auto" w:fill="FFFFF0"/>
        </w:rPr>
        <w:t>Объем выпускной работы</w:t>
      </w:r>
      <w:r w:rsidRPr="00B7768C">
        <w:rPr>
          <w:rFonts w:ascii="Times New Roman" w:hAnsi="Times New Roman" w:cs="Times New Roman"/>
          <w:b/>
          <w:color w:val="000000"/>
          <w:sz w:val="28"/>
          <w:szCs w:val="28"/>
          <w:shd w:val="clear" w:color="auto" w:fill="FFFFF0"/>
        </w:rPr>
        <w:t>.</w:t>
      </w:r>
      <w:r w:rsidRPr="00B7768C">
        <w:rPr>
          <w:rFonts w:ascii="Times New Roman" w:hAnsi="Times New Roman" w:cs="Times New Roman"/>
          <w:color w:val="000000"/>
          <w:sz w:val="28"/>
          <w:szCs w:val="28"/>
          <w:shd w:val="clear" w:color="auto" w:fill="FFFFF0"/>
        </w:rPr>
        <w:t xml:space="preserve"> Приводятся сведения о структуре выпускной работы (введение, количество глав, заключение, наличие приложений), а также объем выпускной работы, количество рисунков и таблицам, приложения с указанием их количества.</w:t>
      </w:r>
    </w:p>
    <w:p w:rsidR="00B7768C" w:rsidRPr="00B7768C" w:rsidRDefault="00B7768C" w:rsidP="00B7768C">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xml:space="preserve"> В главах основной части выпускной квалификационной работы подробно рассматриваются методика и техника исследования и обобщаются результаты. Все материалы, не являющиеся насущно важными для понимания решения научной задачи, выносятся в приложения. Содержание глав основной части должно точно соответствовать теме выпускной квалификационной работы и полностью ее раскрывать. В главах необходимо сжато, логично и аргументированно излагать материал, изложение и оформление которого должно соответствовать требованиям, предъявляемым к выпускной квалификационной работе.</w:t>
      </w:r>
    </w:p>
    <w:p w:rsidR="00B7768C" w:rsidRPr="00B7768C" w:rsidRDefault="00B7768C" w:rsidP="00B7768C">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xml:space="preserve">Эта часть исследования делится </w:t>
      </w:r>
      <w:proofErr w:type="gramStart"/>
      <w:r w:rsidRPr="00B7768C">
        <w:rPr>
          <w:rFonts w:ascii="Times New Roman" w:hAnsi="Times New Roman" w:cs="Times New Roman"/>
          <w:color w:val="000000"/>
          <w:sz w:val="28"/>
          <w:szCs w:val="28"/>
          <w:shd w:val="clear" w:color="auto" w:fill="FFFFFF"/>
        </w:rPr>
        <w:t>на</w:t>
      </w:r>
      <w:proofErr w:type="gramEnd"/>
      <w:r w:rsidRPr="00B7768C">
        <w:rPr>
          <w:rFonts w:ascii="Times New Roman" w:hAnsi="Times New Roman" w:cs="Times New Roman"/>
          <w:color w:val="000000"/>
          <w:sz w:val="28"/>
          <w:szCs w:val="28"/>
          <w:shd w:val="clear" w:color="auto" w:fill="FFFFFF"/>
        </w:rPr>
        <w:t xml:space="preserve"> теоретическую и практическую. Каждая из них может состоять из глав, которые подразделяются на параграфы.</w:t>
      </w:r>
    </w:p>
    <w:p w:rsidR="00B7768C" w:rsidRPr="00B7768C" w:rsidRDefault="00B7768C" w:rsidP="00B7768C">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В теоретической части (как правило, это первая глава) на основе изучения литературных источников отечественных и зарубежных авторов рассматривается сущность исследуемой проблемы, анализируются различные подходы к решению, излагается собственная позиция автора.</w:t>
      </w:r>
    </w:p>
    <w:p w:rsidR="00B7768C" w:rsidRPr="00B7768C" w:rsidRDefault="00B7768C" w:rsidP="00B7768C">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Практическая часть носит аналитический характер. В ней автором дается анализ изучаемой проблемы на конкретных примерах.</w:t>
      </w:r>
    </w:p>
    <w:p w:rsidR="00B7768C" w:rsidRPr="00B7768C" w:rsidRDefault="00B7768C" w:rsidP="00B7768C">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lastRenderedPageBreak/>
        <w:t>При написании аналитического исследования не допуска</w:t>
      </w:r>
      <w:r w:rsidRPr="00B7768C">
        <w:rPr>
          <w:rFonts w:ascii="Times New Roman" w:hAnsi="Times New Roman" w:cs="Times New Roman"/>
          <w:color w:val="000000"/>
          <w:sz w:val="28"/>
          <w:szCs w:val="28"/>
          <w:shd w:val="clear" w:color="auto" w:fill="FFFFFF"/>
        </w:rPr>
        <w:softHyphen/>
        <w:t>ются описательность, «увлечение» эмпирическими фактами. Важно обеспечить лаконичность и четкость формулировок, точность в ис</w:t>
      </w:r>
      <w:r w:rsidRPr="00B7768C">
        <w:rPr>
          <w:rFonts w:ascii="Times New Roman" w:hAnsi="Times New Roman" w:cs="Times New Roman"/>
          <w:color w:val="000000"/>
          <w:sz w:val="28"/>
          <w:szCs w:val="28"/>
          <w:shd w:val="clear" w:color="auto" w:fill="FFFFFF"/>
        </w:rPr>
        <w:softHyphen/>
        <w:t>пользовании специального понятийного аппарата. Разрабатываются также предложения (основные выводы), формулируются обобщения по главам.</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xml:space="preserve">Объем каждой главы бакалаврской выпускной работы, как правило, составляет 30-35 стр.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proofErr w:type="gramStart"/>
      <w:r w:rsidRPr="00B7768C">
        <w:rPr>
          <w:rFonts w:ascii="Times New Roman" w:hAnsi="Times New Roman" w:cs="Times New Roman"/>
          <w:color w:val="000000"/>
          <w:sz w:val="28"/>
          <w:szCs w:val="28"/>
          <w:shd w:val="clear" w:color="auto" w:fill="FFFFF0"/>
        </w:rPr>
        <w:t>В </w:t>
      </w:r>
      <w:r w:rsidRPr="00B7768C">
        <w:rPr>
          <w:rFonts w:ascii="Times New Roman" w:hAnsi="Times New Roman" w:cs="Times New Roman"/>
          <w:b/>
          <w:bCs/>
          <w:color w:val="000000"/>
          <w:sz w:val="28"/>
          <w:szCs w:val="28"/>
          <w:shd w:val="clear" w:color="auto" w:fill="FFFFF0"/>
        </w:rPr>
        <w:t>первой главе</w:t>
      </w:r>
      <w:r w:rsidRPr="00B7768C">
        <w:rPr>
          <w:rFonts w:ascii="Times New Roman" w:hAnsi="Times New Roman" w:cs="Times New Roman"/>
          <w:color w:val="000000"/>
          <w:sz w:val="28"/>
          <w:szCs w:val="28"/>
          <w:shd w:val="clear" w:color="auto" w:fill="FFFFF0"/>
        </w:rPr>
        <w:t> выпускной работы в обзоре литературных источников (защищенные выпускной работы по теме исследования, научно-исследовательские работы, публикации отечественных и зарубежных авторов) соискатель представляет историю развития научных исследований по теме выпускной работы.</w:t>
      </w:r>
      <w:proofErr w:type="gramEnd"/>
      <w:r w:rsidRPr="00B7768C">
        <w:rPr>
          <w:rFonts w:ascii="Times New Roman" w:hAnsi="Times New Roman" w:cs="Times New Roman"/>
          <w:color w:val="000000"/>
          <w:sz w:val="28"/>
          <w:szCs w:val="28"/>
          <w:shd w:val="clear" w:color="auto" w:fill="FFFFF0"/>
        </w:rPr>
        <w:t xml:space="preserve"> Критически проанализировав исследования предшественников, соискатель должен выявить вопросы, решение которых позволит развить научные исследования по рассматриваемой теме. Далее соискатель должен определиться с кругом вопросов, которыми он будет заниматься, то есть предмет исследования, и кратко обосновать необходимость проведения своих исследований.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Содержание первой главы можно представить в виде следующего плана. </w:t>
      </w:r>
      <w:r w:rsidRPr="00B7768C">
        <w:rPr>
          <w:rFonts w:ascii="Times New Roman" w:hAnsi="Times New Roman" w:cs="Times New Roman"/>
          <w:color w:val="000000"/>
          <w:sz w:val="28"/>
          <w:szCs w:val="28"/>
        </w:rPr>
        <w:br/>
      </w:r>
      <w:r w:rsidRPr="00B7768C">
        <w:rPr>
          <w:rFonts w:ascii="Times New Roman" w:hAnsi="Times New Roman" w:cs="Times New Roman"/>
          <w:color w:val="000000"/>
          <w:sz w:val="28"/>
          <w:szCs w:val="28"/>
          <w:shd w:val="clear" w:color="auto" w:fill="FFFFF0"/>
        </w:rPr>
        <w:t>Глава 1. Теоретические основы (анализ состояния) решаемой проблемы</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1.1. Теоретическая характеристика (оценка) состояния отрасли знаний (терминологического аппарата) и имеющиеся проблемы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1.2. Анализ предшествующих работ исследователей на проблему и предлагаемые ими пути ее решения.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1.3. Обоснование предмета исследований.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1.4. Резюме о необходимости проведения своих исследований.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Во </w:t>
      </w:r>
      <w:r w:rsidRPr="00B7768C">
        <w:rPr>
          <w:rFonts w:ascii="Times New Roman" w:hAnsi="Times New Roman" w:cs="Times New Roman"/>
          <w:b/>
          <w:bCs/>
          <w:color w:val="000000"/>
          <w:sz w:val="28"/>
          <w:szCs w:val="28"/>
          <w:shd w:val="clear" w:color="auto" w:fill="FFFFF0"/>
        </w:rPr>
        <w:t>второй главе</w:t>
      </w:r>
      <w:r w:rsidRPr="00B7768C">
        <w:rPr>
          <w:rFonts w:ascii="Times New Roman" w:hAnsi="Times New Roman" w:cs="Times New Roman"/>
          <w:color w:val="000000"/>
          <w:sz w:val="28"/>
          <w:szCs w:val="28"/>
          <w:shd w:val="clear" w:color="auto" w:fill="FFFFF0"/>
        </w:rPr>
        <w:t> выпускной работы представляется концепция решения проблемы - теоретическое и методическое обоснование выбранного направления исследования. Проблема расчленяется на задачи. Рассматриваются известные и предлагаемые методы и алгоритмы решения задач и их сравнительная оценка. Формулируются научные положения. Разрабатывается общая методика решения проблемы. </w:t>
      </w:r>
      <w:r w:rsidRPr="00B7768C">
        <w:rPr>
          <w:rFonts w:ascii="Times New Roman" w:hAnsi="Times New Roman" w:cs="Times New Roman"/>
          <w:color w:val="000000"/>
          <w:sz w:val="28"/>
          <w:szCs w:val="28"/>
        </w:rPr>
        <w:br/>
      </w:r>
      <w:r w:rsidRPr="00B7768C">
        <w:rPr>
          <w:rFonts w:ascii="Times New Roman" w:hAnsi="Times New Roman" w:cs="Times New Roman"/>
          <w:color w:val="000000"/>
          <w:sz w:val="28"/>
          <w:szCs w:val="28"/>
          <w:shd w:val="clear" w:color="auto" w:fill="FFFFF0"/>
        </w:rPr>
        <w:t>Содержание второй главы можно представить в виде следующего плана. </w:t>
      </w:r>
      <w:r w:rsidRPr="00B7768C">
        <w:rPr>
          <w:rFonts w:ascii="Times New Roman" w:hAnsi="Times New Roman" w:cs="Times New Roman"/>
          <w:color w:val="000000"/>
          <w:sz w:val="28"/>
          <w:szCs w:val="28"/>
        </w:rPr>
        <w:br/>
      </w:r>
      <w:r w:rsidRPr="00B7768C">
        <w:rPr>
          <w:rFonts w:ascii="Times New Roman" w:hAnsi="Times New Roman" w:cs="Times New Roman"/>
          <w:color w:val="000000"/>
          <w:sz w:val="28"/>
          <w:szCs w:val="28"/>
          <w:shd w:val="clear" w:color="auto" w:fill="FFFFF0"/>
        </w:rPr>
        <w:t>Глава 2. Обоснование способов решения проблемы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2.1. Разделение проблемы на составляющие ее задачи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2.2. Анализ методов и алгоритмов решения задач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2.3. Разработка общей методики решение всей проблемы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В </w:t>
      </w:r>
      <w:r w:rsidRPr="00B7768C">
        <w:rPr>
          <w:rFonts w:ascii="Times New Roman" w:hAnsi="Times New Roman" w:cs="Times New Roman"/>
          <w:b/>
          <w:bCs/>
          <w:color w:val="000000"/>
          <w:sz w:val="28"/>
          <w:szCs w:val="28"/>
          <w:shd w:val="clear" w:color="auto" w:fill="FFFFF0"/>
        </w:rPr>
        <w:t>третьей главе</w:t>
      </w:r>
      <w:r w:rsidRPr="00B7768C">
        <w:rPr>
          <w:rFonts w:ascii="Times New Roman" w:hAnsi="Times New Roman" w:cs="Times New Roman"/>
          <w:color w:val="000000"/>
          <w:sz w:val="28"/>
          <w:szCs w:val="28"/>
          <w:shd w:val="clear" w:color="auto" w:fill="FFFFF0"/>
        </w:rPr>
        <w:t xml:space="preserve"> выпускной работы соискатель представляет выполненные им научные исследования, результаты расчетов, экспериментов с выделением того нового, что соискатель вносит в отрасль науки. Критически </w:t>
      </w:r>
      <w:proofErr w:type="gramStart"/>
      <w:r w:rsidRPr="00B7768C">
        <w:rPr>
          <w:rFonts w:ascii="Times New Roman" w:hAnsi="Times New Roman" w:cs="Times New Roman"/>
          <w:color w:val="000000"/>
          <w:sz w:val="28"/>
          <w:szCs w:val="28"/>
          <w:shd w:val="clear" w:color="auto" w:fill="FFFFF0"/>
        </w:rPr>
        <w:t>проанализировав полученные результаты соискатель должен дать</w:t>
      </w:r>
      <w:proofErr w:type="gramEnd"/>
      <w:r w:rsidRPr="00B7768C">
        <w:rPr>
          <w:rFonts w:ascii="Times New Roman" w:hAnsi="Times New Roman" w:cs="Times New Roman"/>
          <w:color w:val="000000"/>
          <w:sz w:val="28"/>
          <w:szCs w:val="28"/>
          <w:shd w:val="clear" w:color="auto" w:fill="FFFFF0"/>
        </w:rPr>
        <w:t xml:space="preserve"> оценку полученным характеристикам выпускной работы: новизна, достоверность результатов, сравнение с результатами научных работ предшественников. Соискатель также должен подтвердить достижение </w:t>
      </w:r>
      <w:r w:rsidRPr="00B7768C">
        <w:rPr>
          <w:rFonts w:ascii="Times New Roman" w:hAnsi="Times New Roman" w:cs="Times New Roman"/>
          <w:color w:val="000000"/>
          <w:sz w:val="28"/>
          <w:szCs w:val="28"/>
          <w:shd w:val="clear" w:color="auto" w:fill="FFFFF0"/>
        </w:rPr>
        <w:lastRenderedPageBreak/>
        <w:t>поставленной цели исследования, полноту решения поставленных задач, а также рассмотреть возможность использования результатов исследований в исследуемой области знаний.</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Содержание этих глав можно представить в виде следующего плана. </w:t>
      </w:r>
      <w:r w:rsidRPr="00B7768C">
        <w:rPr>
          <w:rFonts w:ascii="Times New Roman" w:hAnsi="Times New Roman" w:cs="Times New Roman"/>
          <w:color w:val="000000"/>
          <w:sz w:val="28"/>
          <w:szCs w:val="28"/>
        </w:rPr>
        <w:br/>
      </w:r>
      <w:r w:rsidRPr="00B7768C">
        <w:rPr>
          <w:rFonts w:ascii="Times New Roman" w:hAnsi="Times New Roman" w:cs="Times New Roman"/>
          <w:color w:val="000000"/>
          <w:sz w:val="28"/>
          <w:szCs w:val="28"/>
          <w:shd w:val="clear" w:color="auto" w:fill="FFFFF0"/>
        </w:rPr>
        <w:t>Глава 3. Проверка и подтверждение научных положений исследования</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3.1. Описание выполненных расчетов, опытов, экспериментов, и полученных данных</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3.2. Сопоставление полученных результатов с результатами исследований предшественников с целью подтверждения достоверности и новизны выполненных исследований. Анализ полноты решения поставленных задач и цели исследования.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3.3. Предложения по возможности практического и аналитического использования результатов решения проблемы </w:t>
      </w:r>
    </w:p>
    <w:p w:rsidR="00B7768C" w:rsidRPr="00B7768C" w:rsidRDefault="00B7768C" w:rsidP="00B7768C">
      <w:pPr>
        <w:widowControl w:val="0"/>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Проанализировав весь полученный в результате исследований материал целесообразно распределить его в соответствии с планом и приступать к структурированию материалов внутри глав и параграфов. Каждую главу выпускной работы следует завершать краткими выводами, которые подводят итоги исследований, приведенных в главе.</w:t>
      </w:r>
    </w:p>
    <w:p w:rsidR="00B7768C" w:rsidRPr="00B7768C" w:rsidRDefault="00B7768C" w:rsidP="00B7768C">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0"/>
        </w:rPr>
        <w:t>При подготовке основного текста выпускной работы соискатель обязан делать ссылки на литературные источники, из которых он заимствует материалы или отдельные результаты. </w:t>
      </w:r>
      <w:r w:rsidRPr="00B7768C">
        <w:rPr>
          <w:rFonts w:ascii="Times New Roman" w:hAnsi="Times New Roman" w:cs="Times New Roman"/>
          <w:iCs/>
          <w:color w:val="000000"/>
          <w:sz w:val="28"/>
          <w:szCs w:val="28"/>
          <w:shd w:val="clear" w:color="auto" w:fill="FFFFFF"/>
        </w:rPr>
        <w:t>Цитирование</w:t>
      </w:r>
      <w:r w:rsidRPr="00B7768C">
        <w:rPr>
          <w:rFonts w:ascii="Times New Roman" w:hAnsi="Times New Roman" w:cs="Times New Roman"/>
          <w:color w:val="000000"/>
          <w:sz w:val="28"/>
          <w:szCs w:val="28"/>
          <w:shd w:val="clear" w:color="auto" w:fill="FFFFFF"/>
        </w:rPr>
        <w:t> целесообразно только логически за</w:t>
      </w:r>
      <w:r w:rsidRPr="00B7768C">
        <w:rPr>
          <w:rFonts w:ascii="Times New Roman" w:hAnsi="Times New Roman" w:cs="Times New Roman"/>
          <w:color w:val="000000"/>
          <w:sz w:val="28"/>
          <w:szCs w:val="28"/>
          <w:shd w:val="clear" w:color="auto" w:fill="FFFFFF"/>
        </w:rPr>
        <w:softHyphen/>
        <w:t xml:space="preserve">конченного фрагмента текста, т.е. должна быть обеспечена гарантия неизменности передачи смысла источника. </w:t>
      </w:r>
    </w:p>
    <w:p w:rsidR="00B7768C" w:rsidRPr="00B7768C" w:rsidRDefault="00B7768C" w:rsidP="00B7768C">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Диссертационная работа заканчивается заключительной частью. Заключение предполагает наличие обобщенной итоговой оценки проделанной работы. Заключение не должно представлять суммирование выводов в конце глав, а должно содержать новизну, существенные аспекты, полученные по результатам исследования, т.е. формулирование того нового, что внесено ее автором в изучение и решение проблемы. При этом важно указать, в чем заключается главный смысл работы, какие важные побочные научные результаты получены, какие встают новые научные задачи в связи с проведением диссертационного исследования. Его можно оформить в виде некоторого количества пронумерованных абзацев. Их последовательность определяется логикой построения диссертационного исследования. При этом указывается вытекающая из конечных результатов не только его научная новизна и теоретическая значимость, но и практическая ценность, что повышает ценность теоретического материала. Заключение выносится на обсуждение и оценку в процессе публичной защиты выпускной работы.</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xml:space="preserve">Обзор литературы по теме должен показать основательное знакомство со специальной литературой, умение систематизировать источники, критически их рассматривать, выделять существенное, оценивать ранее сделанное другими исследователями, определять главное в современном состоянии изученности темы.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xml:space="preserve">Объем </w:t>
      </w:r>
      <w:proofErr w:type="gramStart"/>
      <w:r w:rsidRPr="00B7768C">
        <w:rPr>
          <w:rFonts w:ascii="Times New Roman" w:hAnsi="Times New Roman" w:cs="Times New Roman"/>
          <w:color w:val="000000"/>
          <w:sz w:val="28"/>
          <w:szCs w:val="28"/>
          <w:shd w:val="clear" w:color="auto" w:fill="FFFFFF"/>
        </w:rPr>
        <w:t>заключения</w:t>
      </w:r>
      <w:proofErr w:type="gramEnd"/>
      <w:r w:rsidRPr="00B7768C">
        <w:rPr>
          <w:rFonts w:ascii="Times New Roman" w:hAnsi="Times New Roman" w:cs="Times New Roman"/>
          <w:color w:val="000000"/>
          <w:sz w:val="28"/>
          <w:szCs w:val="28"/>
          <w:shd w:val="clear" w:color="auto" w:fill="FFFFFF"/>
        </w:rPr>
        <w:t xml:space="preserve"> как правило составляет 4-10 стр.</w:t>
      </w:r>
    </w:p>
    <w:p w:rsidR="00B7768C" w:rsidRPr="00B7768C" w:rsidRDefault="00B7768C" w:rsidP="00B7768C">
      <w:pPr>
        <w:widowControl w:val="0"/>
        <w:autoSpaceDE w:val="0"/>
        <w:autoSpaceDN w:val="0"/>
        <w:adjustRightInd w:val="0"/>
        <w:spacing w:after="0" w:line="240" w:lineRule="auto"/>
        <w:ind w:firstLine="567"/>
        <w:jc w:val="center"/>
        <w:rPr>
          <w:rFonts w:ascii="Times New Roman" w:hAnsi="Times New Roman" w:cs="Times New Roman"/>
          <w:b/>
          <w:color w:val="000000"/>
          <w:sz w:val="28"/>
          <w:szCs w:val="28"/>
          <w:shd w:val="clear" w:color="auto" w:fill="FFFFF0"/>
        </w:rPr>
      </w:pPr>
    </w:p>
    <w:p w:rsidR="00B7768C" w:rsidRPr="00B7768C" w:rsidRDefault="00B7768C" w:rsidP="00B7768C">
      <w:pPr>
        <w:widowControl w:val="0"/>
        <w:shd w:val="clear" w:color="auto" w:fill="FFFFFF"/>
        <w:tabs>
          <w:tab w:val="left" w:pos="929"/>
        </w:tabs>
        <w:autoSpaceDE w:val="0"/>
        <w:autoSpaceDN w:val="0"/>
        <w:adjustRightInd w:val="0"/>
        <w:spacing w:after="0" w:line="240" w:lineRule="auto"/>
        <w:ind w:left="1070"/>
        <w:rPr>
          <w:rFonts w:ascii="Times New Roman" w:hAnsi="Times New Roman" w:cs="Times New Roman"/>
          <w:b/>
          <w:color w:val="000000"/>
          <w:sz w:val="28"/>
          <w:szCs w:val="28"/>
        </w:rPr>
      </w:pPr>
      <w:r w:rsidRPr="00B7768C">
        <w:rPr>
          <w:rFonts w:ascii="Times New Roman" w:hAnsi="Times New Roman" w:cs="Times New Roman"/>
          <w:b/>
          <w:color w:val="000000"/>
          <w:sz w:val="28"/>
          <w:szCs w:val="28"/>
        </w:rPr>
        <w:t>Оформление выпускной работы</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Окончательный вариант выпускной работы должен быть выполнен  в компьютерном наборе, на белой  бумаге,  на  одной  стороне,  формата А</w:t>
      </w:r>
      <w:proofErr w:type="gramStart"/>
      <w:r w:rsidRPr="00B7768C">
        <w:rPr>
          <w:rFonts w:ascii="Times New Roman" w:hAnsi="Times New Roman" w:cs="Times New Roman"/>
          <w:color w:val="000000"/>
          <w:sz w:val="28"/>
          <w:szCs w:val="28"/>
        </w:rPr>
        <w:t>4</w:t>
      </w:r>
      <w:proofErr w:type="gramEnd"/>
      <w:r w:rsidRPr="00B7768C">
        <w:rPr>
          <w:rFonts w:ascii="Times New Roman" w:hAnsi="Times New Roman" w:cs="Times New Roman"/>
          <w:color w:val="000000"/>
          <w:sz w:val="28"/>
          <w:szCs w:val="28"/>
        </w:rPr>
        <w:t>.  Допускается применение двойных листов формата А3 для представления отдельных таблиц и  иллюстрации. Текст  печатается шрифтом Times New Roman № 14 через 1,5 интервала.</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Выпускная квалификационная работа должна быть представлена в жестком переплете с наклеенной этикеткой размером 60х100 мм, на которой должны быть указаны фамилия, имя, отчество автора и название темы выпускной работы. Образец оформления этикетки:</w:t>
      </w:r>
    </w:p>
    <w:tbl>
      <w:tblPr>
        <w:tblW w:w="0" w:type="auto"/>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tblGrid>
      <w:tr w:rsidR="00B7768C" w:rsidRPr="00B7768C" w:rsidTr="00221813">
        <w:trPr>
          <w:trHeight w:val="2578"/>
        </w:trPr>
        <w:tc>
          <w:tcPr>
            <w:tcW w:w="5354" w:type="dxa"/>
            <w:shd w:val="clear" w:color="auto" w:fill="auto"/>
          </w:tcPr>
          <w:p w:rsidR="00B7768C" w:rsidRPr="00B7768C" w:rsidRDefault="00B7768C" w:rsidP="00B7768C">
            <w:pPr>
              <w:widowControl w:val="0"/>
              <w:autoSpaceDE w:val="0"/>
              <w:autoSpaceDN w:val="0"/>
              <w:adjustRightInd w:val="0"/>
              <w:spacing w:after="0" w:line="36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Иванов Владимир Петрович</w:t>
            </w:r>
          </w:p>
          <w:p w:rsidR="00B7768C" w:rsidRPr="00B7768C" w:rsidRDefault="00B7768C" w:rsidP="00B7768C">
            <w:pPr>
              <w:widowControl w:val="0"/>
              <w:autoSpaceDE w:val="0"/>
              <w:autoSpaceDN w:val="0"/>
              <w:adjustRightInd w:val="0"/>
              <w:spacing w:after="0" w:line="360" w:lineRule="auto"/>
              <w:jc w:val="center"/>
              <w:rPr>
                <w:rFonts w:ascii="Times New Roman" w:hAnsi="Times New Roman" w:cs="Times New Roman"/>
                <w:color w:val="000000"/>
                <w:sz w:val="28"/>
                <w:szCs w:val="28"/>
              </w:rPr>
            </w:pPr>
          </w:p>
          <w:p w:rsidR="00B7768C" w:rsidRPr="00B7768C" w:rsidRDefault="00B7768C" w:rsidP="00B7768C">
            <w:pPr>
              <w:widowControl w:val="0"/>
              <w:autoSpaceDE w:val="0"/>
              <w:autoSpaceDN w:val="0"/>
              <w:adjustRightInd w:val="0"/>
              <w:spacing w:after="0" w:line="36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Тема: </w:t>
            </w:r>
            <w:r w:rsidRPr="00B7768C">
              <w:rPr>
                <w:rFonts w:ascii="Times New Roman" w:hAnsi="Times New Roman" w:cs="Times New Roman"/>
                <w:sz w:val="28"/>
                <w:szCs w:val="28"/>
              </w:rPr>
              <w:t>Развитие методики анализа оборотного капитала организации (на материалах ООО «Атлант»)</w:t>
            </w:r>
          </w:p>
        </w:tc>
      </w:tr>
    </w:tbl>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 </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proofErr w:type="gramStart"/>
      <w:r w:rsidRPr="00B7768C">
        <w:rPr>
          <w:rFonts w:ascii="Times New Roman" w:hAnsi="Times New Roman" w:cs="Times New Roman"/>
          <w:color w:val="000000"/>
          <w:sz w:val="28"/>
          <w:szCs w:val="28"/>
        </w:rPr>
        <w:t>Повреждение листов, помарки и зачеркивания в выпускной работы не допускаются.</w:t>
      </w:r>
      <w:proofErr w:type="gramEnd"/>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Текст выпускной работы должен быть аккуратно оформлен и экономически грамотно изложен с учетом требований современной орфографии. </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Все листы выпускной работы (текстовые, табличные) должны быть выполнены с соблюдением следующих минимальных размеров полей: с левой стороны - </w:t>
      </w:r>
      <w:smartTag w:uri="urn:schemas-microsoft-com:office:smarttags" w:element="metricconverter">
        <w:smartTagPr>
          <w:attr w:name="ProductID" w:val="30 мм"/>
        </w:smartTagPr>
        <w:r w:rsidRPr="00B7768C">
          <w:rPr>
            <w:rFonts w:ascii="Times New Roman" w:hAnsi="Times New Roman" w:cs="Times New Roman"/>
            <w:color w:val="000000"/>
            <w:sz w:val="28"/>
            <w:szCs w:val="28"/>
          </w:rPr>
          <w:t>30 мм</w:t>
        </w:r>
      </w:smartTag>
      <w:r w:rsidRPr="00B7768C">
        <w:rPr>
          <w:rFonts w:ascii="Times New Roman" w:hAnsi="Times New Roman" w:cs="Times New Roman"/>
          <w:color w:val="000000"/>
          <w:sz w:val="28"/>
          <w:szCs w:val="28"/>
        </w:rPr>
        <w:t xml:space="preserve">;  правой - не менее </w:t>
      </w:r>
      <w:smartTag w:uri="urn:schemas-microsoft-com:office:smarttags" w:element="metricconverter">
        <w:smartTagPr>
          <w:attr w:name="ProductID" w:val="10 мм"/>
        </w:smartTagPr>
        <w:r w:rsidRPr="00B7768C">
          <w:rPr>
            <w:rFonts w:ascii="Times New Roman" w:hAnsi="Times New Roman" w:cs="Times New Roman"/>
            <w:color w:val="000000"/>
            <w:sz w:val="28"/>
            <w:szCs w:val="28"/>
          </w:rPr>
          <w:t>10 мм</w:t>
        </w:r>
      </w:smartTag>
      <w:r w:rsidRPr="00B7768C">
        <w:rPr>
          <w:rFonts w:ascii="Times New Roman" w:hAnsi="Times New Roman" w:cs="Times New Roman"/>
          <w:color w:val="000000"/>
          <w:sz w:val="28"/>
          <w:szCs w:val="28"/>
        </w:rPr>
        <w:t xml:space="preserve">;  сверху  и снизу - </w:t>
      </w:r>
      <w:smartTag w:uri="urn:schemas-microsoft-com:office:smarttags" w:element="metricconverter">
        <w:smartTagPr>
          <w:attr w:name="ProductID" w:val="20 мм"/>
        </w:smartTagPr>
        <w:r w:rsidRPr="00B7768C">
          <w:rPr>
            <w:rFonts w:ascii="Times New Roman" w:hAnsi="Times New Roman" w:cs="Times New Roman"/>
            <w:color w:val="000000"/>
            <w:sz w:val="28"/>
            <w:szCs w:val="28"/>
          </w:rPr>
          <w:t>20 мм</w:t>
        </w:r>
      </w:smartTag>
      <w:r w:rsidRPr="00B7768C">
        <w:rPr>
          <w:rFonts w:ascii="Times New Roman" w:hAnsi="Times New Roman" w:cs="Times New Roman"/>
          <w:color w:val="000000"/>
          <w:sz w:val="28"/>
          <w:szCs w:val="28"/>
        </w:rPr>
        <w:t>. При этом текст рамкой не очерчивается.</w:t>
      </w:r>
    </w:p>
    <w:p w:rsidR="00B7768C" w:rsidRPr="00B7768C" w:rsidRDefault="00B7768C" w:rsidP="00B7768C">
      <w:pPr>
        <w:widowControl w:val="0"/>
        <w:autoSpaceDE w:val="0"/>
        <w:autoSpaceDN w:val="0"/>
        <w:adjustRightInd w:val="0"/>
        <w:spacing w:after="0" w:line="240" w:lineRule="auto"/>
        <w:ind w:firstLine="568"/>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Страницы </w:t>
      </w:r>
      <w:proofErr w:type="gramStart"/>
      <w:r w:rsidRPr="00B7768C">
        <w:rPr>
          <w:rFonts w:ascii="Times New Roman" w:hAnsi="Times New Roman" w:cs="Times New Roman"/>
          <w:color w:val="000000"/>
          <w:sz w:val="28"/>
          <w:szCs w:val="28"/>
        </w:rPr>
        <w:t>в</w:t>
      </w:r>
      <w:proofErr w:type="gramEnd"/>
      <w:r w:rsidRPr="00B7768C">
        <w:rPr>
          <w:rFonts w:ascii="Times New Roman" w:hAnsi="Times New Roman" w:cs="Times New Roman"/>
          <w:color w:val="000000"/>
          <w:sz w:val="28"/>
          <w:szCs w:val="28"/>
        </w:rPr>
        <w:t xml:space="preserve"> </w:t>
      </w:r>
      <w:proofErr w:type="gramStart"/>
      <w:r w:rsidRPr="00B7768C">
        <w:rPr>
          <w:rFonts w:ascii="Times New Roman" w:hAnsi="Times New Roman" w:cs="Times New Roman"/>
          <w:color w:val="000000"/>
          <w:sz w:val="28"/>
          <w:szCs w:val="28"/>
        </w:rPr>
        <w:t>выпускной</w:t>
      </w:r>
      <w:proofErr w:type="gramEnd"/>
      <w:r w:rsidRPr="00B7768C">
        <w:rPr>
          <w:rFonts w:ascii="Times New Roman" w:hAnsi="Times New Roman" w:cs="Times New Roman"/>
          <w:color w:val="000000"/>
          <w:sz w:val="28"/>
          <w:szCs w:val="28"/>
        </w:rPr>
        <w:t xml:space="preserve"> работы должны иметь сквозную нумерацию. Номер страницы  ставится вверху посредине листа или вверху справа арабскими цифрами, начиная с текстовой части «Введения», со страницы под номером 3. Первой страницей считается «титульный лист»,  за ним прилагается «Оглавление» - на этих листах не проставляется номер страницы, но они включаются в общую нумерацию работы, далее начало текста «Введения». Поэтому указание страниц начинается не раньше 3-го номера.</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Приложения включают в общую нумерацию страниц работы.</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Каждая новая глава начинается с новой страницы. Это же правило относится к другим основным структурным частям работы: введению, заключению, библиографическому списку использованной литературы, приложениям.</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Расстояние между названием главы и последующим текстом должно быть равно трем интервалам.  Такое же расстояние выдерживается между </w:t>
      </w:r>
      <w:r w:rsidRPr="00B7768C">
        <w:rPr>
          <w:rFonts w:ascii="Times New Roman" w:hAnsi="Times New Roman" w:cs="Times New Roman"/>
          <w:color w:val="000000"/>
          <w:sz w:val="28"/>
          <w:szCs w:val="28"/>
        </w:rPr>
        <w:lastRenderedPageBreak/>
        <w:t>заголовками главы и параграфа. Расстояния между основаниями строк заголовка принимают такими же, как в тексте. Точку в конце заголовка, располагаемого посредине строки, не ставят. Подчеркивать заголовки и переносить слова в заголовке не допускается.</w:t>
      </w:r>
    </w:p>
    <w:p w:rsidR="00B7768C" w:rsidRPr="00B7768C" w:rsidRDefault="00B7768C" w:rsidP="00B7768C">
      <w:pPr>
        <w:widowControl w:val="0"/>
        <w:autoSpaceDE w:val="0"/>
        <w:autoSpaceDN w:val="0"/>
        <w:adjustRightInd w:val="0"/>
        <w:spacing w:after="0" w:line="240" w:lineRule="auto"/>
        <w:ind w:firstLine="1276"/>
        <w:jc w:val="both"/>
        <w:rPr>
          <w:rFonts w:ascii="Times New Roman" w:hAnsi="Times New Roman" w:cs="Times New Roman"/>
          <w:color w:val="000000"/>
          <w:sz w:val="28"/>
          <w:szCs w:val="28"/>
        </w:rPr>
      </w:pPr>
    </w:p>
    <w:p w:rsidR="00B7768C" w:rsidRPr="00B7768C" w:rsidRDefault="00B7768C" w:rsidP="00B7768C">
      <w:pPr>
        <w:widowControl w:val="0"/>
        <w:autoSpaceDE w:val="0"/>
        <w:autoSpaceDN w:val="0"/>
        <w:adjustRightInd w:val="0"/>
        <w:spacing w:after="0" w:line="240" w:lineRule="auto"/>
        <w:ind w:firstLine="1276"/>
        <w:jc w:val="both"/>
        <w:rPr>
          <w:rFonts w:ascii="Times New Roman" w:hAnsi="Times New Roman" w:cs="Times New Roman"/>
          <w:b/>
          <w:color w:val="000000"/>
          <w:sz w:val="28"/>
          <w:szCs w:val="28"/>
        </w:rPr>
      </w:pPr>
      <w:r w:rsidRPr="00B7768C">
        <w:rPr>
          <w:rFonts w:ascii="Times New Roman" w:hAnsi="Times New Roman" w:cs="Times New Roman"/>
          <w:b/>
          <w:color w:val="000000"/>
          <w:sz w:val="28"/>
          <w:szCs w:val="28"/>
        </w:rPr>
        <w:t>Представление табличного материала и иллюстраций</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proofErr w:type="gramStart"/>
      <w:r w:rsidRPr="00B7768C">
        <w:rPr>
          <w:rFonts w:ascii="Times New Roman" w:hAnsi="Times New Roman" w:cs="Times New Roman"/>
          <w:color w:val="000000"/>
          <w:sz w:val="28"/>
          <w:szCs w:val="28"/>
        </w:rPr>
        <w:t>Цифровой материал, когда его много или когда имеется необходимость в сопоставлении и выводе определенных закономерностей, оформляют в выпускной работы в виде таблиц.</w:t>
      </w:r>
      <w:proofErr w:type="gramEnd"/>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По содержанию таблицы делятся </w:t>
      </w:r>
      <w:proofErr w:type="gramStart"/>
      <w:r w:rsidRPr="00B7768C">
        <w:rPr>
          <w:rFonts w:ascii="Times New Roman" w:hAnsi="Times New Roman" w:cs="Times New Roman"/>
          <w:color w:val="000000"/>
          <w:sz w:val="28"/>
          <w:szCs w:val="28"/>
        </w:rPr>
        <w:t>на</w:t>
      </w:r>
      <w:proofErr w:type="gramEnd"/>
      <w:r w:rsidRPr="00B7768C">
        <w:rPr>
          <w:rFonts w:ascii="Times New Roman" w:hAnsi="Times New Roman" w:cs="Times New Roman"/>
          <w:color w:val="000000"/>
          <w:sz w:val="28"/>
          <w:szCs w:val="28"/>
        </w:rPr>
        <w:t xml:space="preserve"> аналитические и неаналитические. Аналитические таблицы являются результатом обработки и анализа цифровых показателей. </w:t>
      </w:r>
      <w:proofErr w:type="gramStart"/>
      <w:r w:rsidRPr="00B7768C">
        <w:rPr>
          <w:rFonts w:ascii="Times New Roman" w:hAnsi="Times New Roman" w:cs="Times New Roman"/>
          <w:color w:val="000000"/>
          <w:sz w:val="28"/>
          <w:szCs w:val="28"/>
        </w:rPr>
        <w:t>Как правило, после таких таблиц делается обобщение в качестве нового (выводного) знания, которое вводится в текст словами: «таблица позволяет сделать вывод, что,..», «из таблицы видно, что...», «таблица позволит заключить, что...» и т.п.</w:t>
      </w:r>
      <w:proofErr w:type="gramEnd"/>
      <w:r w:rsidRPr="00B7768C">
        <w:rPr>
          <w:rFonts w:ascii="Times New Roman" w:hAnsi="Times New Roman" w:cs="Times New Roman"/>
          <w:color w:val="000000"/>
          <w:sz w:val="28"/>
          <w:szCs w:val="28"/>
        </w:rPr>
        <w:t xml:space="preserve"> Часто такие таблицы дают возможность выявить и сформулировать определенные закономерности.</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В неаналитических таблицах помещаются, как правило, необработанные статистические данные, необходимые лишь для информации или констатации.</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Обычно таблица состоит из следующих элементов: порядкового номера и тематического заголовка, боковика, заголовков вертикальных граф, горизонтальных и вертикальных граф основной части, т.е. прографки.</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Порядковый номер таблицы служит для ее связи с текстом. Он состоит из слова «таблица» и цифры ее номера в выпускной работы (первая цифра - номер главы, вторая цифра – порядковый номер таблицы в главе). </w:t>
      </w:r>
      <w:proofErr w:type="gramStart"/>
      <w:r w:rsidRPr="00B7768C">
        <w:rPr>
          <w:rFonts w:ascii="Times New Roman" w:hAnsi="Times New Roman" w:cs="Times New Roman"/>
          <w:color w:val="000000"/>
          <w:sz w:val="28"/>
          <w:szCs w:val="28"/>
        </w:rPr>
        <w:t>Слово «таблица» пишется с прописной буквы, значок «№» перед порядковым номером и точку после него не ставят (например:</w:t>
      </w:r>
      <w:proofErr w:type="gramEnd"/>
      <w:r w:rsidRPr="00B7768C">
        <w:rPr>
          <w:rFonts w:ascii="Times New Roman" w:hAnsi="Times New Roman" w:cs="Times New Roman"/>
          <w:color w:val="000000"/>
          <w:sz w:val="28"/>
          <w:szCs w:val="28"/>
        </w:rPr>
        <w:t xml:space="preserve"> </w:t>
      </w:r>
      <w:proofErr w:type="gramStart"/>
      <w:r w:rsidRPr="00B7768C">
        <w:rPr>
          <w:rFonts w:ascii="Times New Roman" w:hAnsi="Times New Roman" w:cs="Times New Roman"/>
          <w:color w:val="000000"/>
          <w:sz w:val="28"/>
          <w:szCs w:val="28"/>
        </w:rPr>
        <w:t>Таблица 1.5, т.е. пятая таблица в первой главе).</w:t>
      </w:r>
      <w:proofErr w:type="gramEnd"/>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Если в выпускной работы одна таблица, то ни нумерационный заголовок, ни слово «таблица» не нужны. В этом случае в тексте слово «таблица» необходимо писать без сокращения, например:</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Как видно из таблицы...</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По результатам анализа (см. табл.) видно, что...</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Если </w:t>
      </w:r>
      <w:proofErr w:type="gramStart"/>
      <w:r w:rsidRPr="00B7768C">
        <w:rPr>
          <w:rFonts w:ascii="Times New Roman" w:hAnsi="Times New Roman" w:cs="Times New Roman"/>
          <w:color w:val="000000"/>
          <w:sz w:val="28"/>
          <w:szCs w:val="28"/>
        </w:rPr>
        <w:t>в</w:t>
      </w:r>
      <w:proofErr w:type="gramEnd"/>
      <w:r w:rsidRPr="00B7768C">
        <w:rPr>
          <w:rFonts w:ascii="Times New Roman" w:hAnsi="Times New Roman" w:cs="Times New Roman"/>
          <w:color w:val="000000"/>
          <w:sz w:val="28"/>
          <w:szCs w:val="28"/>
        </w:rPr>
        <w:t xml:space="preserve"> </w:t>
      </w:r>
      <w:proofErr w:type="gramStart"/>
      <w:r w:rsidRPr="00B7768C">
        <w:rPr>
          <w:rFonts w:ascii="Times New Roman" w:hAnsi="Times New Roman" w:cs="Times New Roman"/>
          <w:color w:val="000000"/>
          <w:sz w:val="28"/>
          <w:szCs w:val="28"/>
        </w:rPr>
        <w:t>выпускной</w:t>
      </w:r>
      <w:proofErr w:type="gramEnd"/>
      <w:r w:rsidRPr="00B7768C">
        <w:rPr>
          <w:rFonts w:ascii="Times New Roman" w:hAnsi="Times New Roman" w:cs="Times New Roman"/>
          <w:color w:val="000000"/>
          <w:sz w:val="28"/>
          <w:szCs w:val="28"/>
        </w:rPr>
        <w:t xml:space="preserve"> работы две таблицы и более, то они должны быть пронумерованы и на каждую необходима ссылка в тексте. Слово «таблица» в этом случае приводят в сокращенном виде, знак «№» не ставят, например:</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Данные  анализа (табл. 1.5) показывают, что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Таблицы должны быть помешены в тексте после абзацев, содержащих ссылку на них. Допускается печатать таблицы  на  следующей после ссылки странице.</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Образец оформления таблицы:</w:t>
      </w:r>
    </w:p>
    <w:p w:rsidR="00B7768C" w:rsidRPr="00B7768C" w:rsidRDefault="00B7768C" w:rsidP="00B7768C">
      <w:pPr>
        <w:widowControl w:val="0"/>
        <w:autoSpaceDE w:val="0"/>
        <w:autoSpaceDN w:val="0"/>
        <w:adjustRightInd w:val="0"/>
        <w:spacing w:after="0" w:line="240" w:lineRule="auto"/>
        <w:ind w:firstLine="540"/>
        <w:jc w:val="right"/>
        <w:rPr>
          <w:rFonts w:ascii="Times New Roman" w:hAnsi="Times New Roman" w:cs="Times New Roman"/>
          <w:color w:val="000000"/>
          <w:sz w:val="28"/>
          <w:szCs w:val="28"/>
        </w:rPr>
      </w:pPr>
      <w:r w:rsidRPr="00B7768C">
        <w:rPr>
          <w:rFonts w:ascii="Times New Roman" w:hAnsi="Times New Roman" w:cs="Times New Roman"/>
          <w:color w:val="000000"/>
          <w:sz w:val="28"/>
          <w:szCs w:val="28"/>
        </w:rPr>
        <w:t>Таблица 1.5</w:t>
      </w:r>
    </w:p>
    <w:p w:rsidR="00B7768C" w:rsidRPr="00B7768C" w:rsidRDefault="00B7768C" w:rsidP="00B7768C">
      <w:pPr>
        <w:widowControl w:val="0"/>
        <w:autoSpaceDE w:val="0"/>
        <w:autoSpaceDN w:val="0"/>
        <w:adjustRightInd w:val="0"/>
        <w:spacing w:after="0" w:line="240" w:lineRule="auto"/>
        <w:ind w:firstLine="540"/>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Анализ коэффициентов рентабельности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148"/>
        <w:gridCol w:w="1810"/>
        <w:gridCol w:w="1814"/>
        <w:gridCol w:w="1937"/>
      </w:tblGrid>
      <w:tr w:rsidR="00B7768C" w:rsidRPr="00B7768C" w:rsidTr="00221813">
        <w:tc>
          <w:tcPr>
            <w:tcW w:w="861"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w:t>
            </w:r>
            <w:proofErr w:type="gramStart"/>
            <w:r w:rsidRPr="00B7768C">
              <w:rPr>
                <w:rFonts w:ascii="Times New Roman" w:hAnsi="Times New Roman" w:cs="Times New Roman"/>
                <w:color w:val="000000"/>
                <w:sz w:val="28"/>
                <w:szCs w:val="28"/>
              </w:rPr>
              <w:t>п</w:t>
            </w:r>
            <w:proofErr w:type="gramEnd"/>
            <w:r w:rsidRPr="00B7768C">
              <w:rPr>
                <w:rFonts w:ascii="Times New Roman" w:hAnsi="Times New Roman" w:cs="Times New Roman"/>
                <w:color w:val="000000"/>
                <w:sz w:val="28"/>
                <w:szCs w:val="28"/>
              </w:rPr>
              <w:t>/п</w:t>
            </w:r>
          </w:p>
        </w:tc>
        <w:tc>
          <w:tcPr>
            <w:tcW w:w="3710"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Показатели</w:t>
            </w:r>
          </w:p>
        </w:tc>
        <w:tc>
          <w:tcPr>
            <w:tcW w:w="1987"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В прошлом </w:t>
            </w:r>
            <w:r w:rsidRPr="00B7768C">
              <w:rPr>
                <w:rFonts w:ascii="Times New Roman" w:hAnsi="Times New Roman" w:cs="Times New Roman"/>
                <w:color w:val="000000"/>
                <w:sz w:val="28"/>
                <w:szCs w:val="28"/>
              </w:rPr>
              <w:lastRenderedPageBreak/>
              <w:t>году</w:t>
            </w:r>
          </w:p>
        </w:tc>
        <w:tc>
          <w:tcPr>
            <w:tcW w:w="1988"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lastRenderedPageBreak/>
              <w:t xml:space="preserve">В отчетном </w:t>
            </w:r>
            <w:r w:rsidRPr="00B7768C">
              <w:rPr>
                <w:rFonts w:ascii="Times New Roman" w:hAnsi="Times New Roman" w:cs="Times New Roman"/>
                <w:color w:val="000000"/>
                <w:sz w:val="28"/>
                <w:szCs w:val="28"/>
              </w:rPr>
              <w:lastRenderedPageBreak/>
              <w:t>году</w:t>
            </w:r>
          </w:p>
        </w:tc>
        <w:tc>
          <w:tcPr>
            <w:tcW w:w="2019"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lastRenderedPageBreak/>
              <w:t xml:space="preserve">Абсолютное </w:t>
            </w:r>
            <w:r w:rsidRPr="00B7768C">
              <w:rPr>
                <w:rFonts w:ascii="Times New Roman" w:hAnsi="Times New Roman" w:cs="Times New Roman"/>
                <w:color w:val="000000"/>
                <w:sz w:val="28"/>
                <w:szCs w:val="28"/>
              </w:rPr>
              <w:lastRenderedPageBreak/>
              <w:t xml:space="preserve">изменение </w:t>
            </w:r>
          </w:p>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w:t>
            </w:r>
          </w:p>
        </w:tc>
      </w:tr>
      <w:tr w:rsidR="00B7768C" w:rsidRPr="00B7768C" w:rsidTr="00221813">
        <w:tc>
          <w:tcPr>
            <w:tcW w:w="861"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lastRenderedPageBreak/>
              <w:t>А</w:t>
            </w:r>
          </w:p>
        </w:tc>
        <w:tc>
          <w:tcPr>
            <w:tcW w:w="3710"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1</w:t>
            </w:r>
          </w:p>
        </w:tc>
        <w:tc>
          <w:tcPr>
            <w:tcW w:w="1987"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2</w:t>
            </w:r>
          </w:p>
        </w:tc>
        <w:tc>
          <w:tcPr>
            <w:tcW w:w="1988"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3</w:t>
            </w:r>
          </w:p>
        </w:tc>
        <w:tc>
          <w:tcPr>
            <w:tcW w:w="2019" w:type="dxa"/>
            <w:shd w:val="clear" w:color="auto" w:fill="auto"/>
          </w:tcPr>
          <w:p w:rsidR="00B7768C" w:rsidRPr="00B7768C" w:rsidRDefault="00B7768C" w:rsidP="00B7768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4</w:t>
            </w:r>
          </w:p>
        </w:tc>
      </w:tr>
      <w:tr w:rsidR="00B7768C" w:rsidRPr="00B7768C" w:rsidTr="00221813">
        <w:tc>
          <w:tcPr>
            <w:tcW w:w="861" w:type="dxa"/>
            <w:shd w:val="clear" w:color="auto" w:fill="auto"/>
          </w:tcPr>
          <w:p w:rsidR="00B7768C" w:rsidRPr="00B7768C" w:rsidRDefault="00B7768C" w:rsidP="00B7768C">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1.</w:t>
            </w:r>
          </w:p>
        </w:tc>
        <w:tc>
          <w:tcPr>
            <w:tcW w:w="3710" w:type="dxa"/>
            <w:shd w:val="clear" w:color="auto" w:fill="auto"/>
          </w:tcPr>
          <w:p w:rsidR="00B7768C" w:rsidRPr="00B7768C" w:rsidRDefault="00B7768C" w:rsidP="00B7768C">
            <w:pPr>
              <w:widowControl w:val="0"/>
              <w:autoSpaceDE w:val="0"/>
              <w:autoSpaceDN w:val="0"/>
              <w:adjustRightInd w:val="0"/>
              <w:spacing w:after="0" w:line="240" w:lineRule="auto"/>
              <w:jc w:val="both"/>
              <w:rPr>
                <w:rFonts w:ascii="Times New Roman" w:hAnsi="Times New Roman" w:cs="Times New Roman"/>
                <w:color w:val="000000"/>
                <w:sz w:val="28"/>
                <w:szCs w:val="28"/>
              </w:rPr>
            </w:pPr>
          </w:p>
        </w:tc>
        <w:tc>
          <w:tcPr>
            <w:tcW w:w="1987" w:type="dxa"/>
            <w:shd w:val="clear" w:color="auto" w:fill="auto"/>
          </w:tcPr>
          <w:p w:rsidR="00B7768C" w:rsidRPr="00B7768C" w:rsidRDefault="00B7768C" w:rsidP="00B7768C">
            <w:pPr>
              <w:widowControl w:val="0"/>
              <w:autoSpaceDE w:val="0"/>
              <w:autoSpaceDN w:val="0"/>
              <w:adjustRightInd w:val="0"/>
              <w:spacing w:after="0" w:line="240" w:lineRule="auto"/>
              <w:jc w:val="both"/>
              <w:rPr>
                <w:rFonts w:ascii="Times New Roman" w:hAnsi="Times New Roman" w:cs="Times New Roman"/>
                <w:color w:val="000000"/>
                <w:sz w:val="28"/>
                <w:szCs w:val="28"/>
              </w:rPr>
            </w:pPr>
          </w:p>
        </w:tc>
        <w:tc>
          <w:tcPr>
            <w:tcW w:w="1988" w:type="dxa"/>
            <w:shd w:val="clear" w:color="auto" w:fill="auto"/>
          </w:tcPr>
          <w:p w:rsidR="00B7768C" w:rsidRPr="00B7768C" w:rsidRDefault="00B7768C" w:rsidP="00B7768C">
            <w:pPr>
              <w:widowControl w:val="0"/>
              <w:autoSpaceDE w:val="0"/>
              <w:autoSpaceDN w:val="0"/>
              <w:adjustRightInd w:val="0"/>
              <w:spacing w:after="0" w:line="240" w:lineRule="auto"/>
              <w:jc w:val="both"/>
              <w:rPr>
                <w:rFonts w:ascii="Times New Roman" w:hAnsi="Times New Roman" w:cs="Times New Roman"/>
                <w:color w:val="000000"/>
                <w:sz w:val="28"/>
                <w:szCs w:val="28"/>
              </w:rPr>
            </w:pPr>
          </w:p>
        </w:tc>
        <w:tc>
          <w:tcPr>
            <w:tcW w:w="2019" w:type="dxa"/>
            <w:shd w:val="clear" w:color="auto" w:fill="auto"/>
          </w:tcPr>
          <w:p w:rsidR="00B7768C" w:rsidRPr="00B7768C" w:rsidRDefault="00B7768C" w:rsidP="00B7768C">
            <w:pPr>
              <w:widowControl w:val="0"/>
              <w:autoSpaceDE w:val="0"/>
              <w:autoSpaceDN w:val="0"/>
              <w:adjustRightInd w:val="0"/>
              <w:spacing w:after="0" w:line="240" w:lineRule="auto"/>
              <w:jc w:val="both"/>
              <w:rPr>
                <w:rFonts w:ascii="Times New Roman" w:hAnsi="Times New Roman" w:cs="Times New Roman"/>
                <w:color w:val="000000"/>
                <w:sz w:val="28"/>
                <w:szCs w:val="28"/>
              </w:rPr>
            </w:pPr>
          </w:p>
        </w:tc>
      </w:tr>
    </w:tbl>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p>
    <w:p w:rsidR="00B7768C" w:rsidRPr="00B7768C" w:rsidRDefault="00B7768C" w:rsidP="00B7768C">
      <w:pPr>
        <w:widowControl w:val="0"/>
        <w:autoSpaceDE w:val="0"/>
        <w:autoSpaceDN w:val="0"/>
        <w:adjustRightInd w:val="0"/>
        <w:spacing w:after="0" w:line="240" w:lineRule="auto"/>
        <w:ind w:firstLine="568"/>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К иллюстрациям относятся чертежи, схемы, графики, фотографии. </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Иллюстрации, занимающие менее 1/2 страницы, могут располагаться в тексте работы после первой ссылки на них и обозначаются сокращенно словом «Рис.».</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Иллюстрации, занимающие более 1/2 страницы, выносятся из текста, т.к. их  целесообразно выполнять на отдельном листе и давать их надо в разделе «ПРИЛОЖЕНИЯ». В этом случае они обозначаются не как рисунок – «Рис.», а как «Приложение»  под соответствующим номером.</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Все иллюстрации </w:t>
      </w:r>
      <w:proofErr w:type="gramStart"/>
      <w:r w:rsidRPr="00B7768C">
        <w:rPr>
          <w:rFonts w:ascii="Times New Roman" w:hAnsi="Times New Roman" w:cs="Times New Roman"/>
          <w:color w:val="000000"/>
          <w:sz w:val="28"/>
          <w:szCs w:val="28"/>
        </w:rPr>
        <w:t>в</w:t>
      </w:r>
      <w:proofErr w:type="gramEnd"/>
      <w:r w:rsidRPr="00B7768C">
        <w:rPr>
          <w:rFonts w:ascii="Times New Roman" w:hAnsi="Times New Roman" w:cs="Times New Roman"/>
          <w:color w:val="000000"/>
          <w:sz w:val="28"/>
          <w:szCs w:val="28"/>
        </w:rPr>
        <w:t xml:space="preserve"> </w:t>
      </w:r>
      <w:proofErr w:type="gramStart"/>
      <w:r w:rsidRPr="00B7768C">
        <w:rPr>
          <w:rFonts w:ascii="Times New Roman" w:hAnsi="Times New Roman" w:cs="Times New Roman"/>
          <w:color w:val="000000"/>
          <w:sz w:val="28"/>
          <w:szCs w:val="28"/>
        </w:rPr>
        <w:t>выпускной</w:t>
      </w:r>
      <w:proofErr w:type="gramEnd"/>
      <w:r w:rsidRPr="00B7768C">
        <w:rPr>
          <w:rFonts w:ascii="Times New Roman" w:hAnsi="Times New Roman" w:cs="Times New Roman"/>
          <w:color w:val="000000"/>
          <w:sz w:val="28"/>
          <w:szCs w:val="28"/>
        </w:rPr>
        <w:t xml:space="preserve"> работы должны быть пронумерованы. Их нумерация аналогична нумерации таблиц. Если иллюстрация в работе единственная, то она не нумеруется.</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proofErr w:type="gramStart"/>
      <w:r w:rsidRPr="00B7768C">
        <w:rPr>
          <w:rFonts w:ascii="Times New Roman" w:hAnsi="Times New Roman" w:cs="Times New Roman"/>
          <w:color w:val="000000"/>
          <w:sz w:val="28"/>
          <w:szCs w:val="28"/>
        </w:rPr>
        <w:t>В тексте на иллюстрации делаются ссылки, содержащие порядковые номера, под которыми иллюстрации помещены в выпускной работы.</w:t>
      </w:r>
      <w:proofErr w:type="gramEnd"/>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В том месте, где речь идет о теме, связанной с иллюстрацией, к ней, помещают ссылку либо в виде заключенного в круглые скобки выражения «(рис. 2.3)»,  либо в виде оборота типа: «...как это видно на рис. 2.3» или «...как это видно из рис. 2.3».</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Каждую иллюстрацию необходимо снабжать подрисуночной подписью, которая должна соответствовать основному тексту и самой иллюстрации.</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Например:</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Рис. 3.8. Классификация видов анализа</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Располагать иллюстрации надо так,  чтобы было  удобно  их рассматривать: или без  поворота  работы или с поворотом по часовой стрелке.</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При необходимости,  иллюстрации   снабжают   пояснительным текстом, в котором указывают справочные и пояснительные данные. Примечание располагают после номера рисунка.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Образец оформления иллюстраций:</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 </w:t>
      </w:r>
    </w:p>
    <w:tbl>
      <w:tblPr>
        <w:tblW w:w="0" w:type="auto"/>
        <w:tblInd w:w="220" w:type="dxa"/>
        <w:tblLayout w:type="fixed"/>
        <w:tblCellMar>
          <w:left w:w="40" w:type="dxa"/>
          <w:right w:w="40" w:type="dxa"/>
        </w:tblCellMar>
        <w:tblLook w:val="0000" w:firstRow="0" w:lastRow="0" w:firstColumn="0" w:lastColumn="0" w:noHBand="0" w:noVBand="0"/>
      </w:tblPr>
      <w:tblGrid>
        <w:gridCol w:w="4406"/>
        <w:gridCol w:w="4620"/>
      </w:tblGrid>
      <w:tr w:rsidR="00B7768C" w:rsidRPr="00B7768C" w:rsidTr="00221813">
        <w:trPr>
          <w:trHeight w:hRule="exact" w:val="423"/>
        </w:trPr>
        <w:tc>
          <w:tcPr>
            <w:tcW w:w="4406" w:type="dxa"/>
            <w:tcBorders>
              <w:top w:val="single" w:sz="6" w:space="0" w:color="auto"/>
              <w:left w:val="single" w:sz="6" w:space="0" w:color="auto"/>
              <w:bottom w:val="single" w:sz="6" w:space="0" w:color="auto"/>
              <w:right w:val="single" w:sz="6" w:space="0" w:color="auto"/>
            </w:tcBorders>
            <w:shd w:val="clear" w:color="auto" w:fill="FFFFFF"/>
          </w:tcPr>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r w:rsidRPr="00B7768C">
              <w:rPr>
                <w:rFonts w:ascii="Times New Roman" w:hAnsi="Times New Roman" w:cs="Times New Roman"/>
                <w:color w:val="000000"/>
                <w:sz w:val="28"/>
                <w:szCs w:val="28"/>
              </w:rPr>
              <w:t>Актив</w:t>
            </w:r>
          </w:p>
        </w:tc>
        <w:tc>
          <w:tcPr>
            <w:tcW w:w="4620" w:type="dxa"/>
            <w:tcBorders>
              <w:top w:val="single" w:sz="6" w:space="0" w:color="auto"/>
              <w:left w:val="single" w:sz="6" w:space="0" w:color="auto"/>
              <w:bottom w:val="single" w:sz="6" w:space="0" w:color="auto"/>
              <w:right w:val="single" w:sz="6" w:space="0" w:color="auto"/>
            </w:tcBorders>
            <w:shd w:val="clear" w:color="auto" w:fill="FFFFFF"/>
          </w:tcPr>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r w:rsidRPr="00B7768C">
              <w:rPr>
                <w:rFonts w:ascii="Times New Roman" w:hAnsi="Times New Roman" w:cs="Times New Roman"/>
                <w:color w:val="000000"/>
                <w:sz w:val="28"/>
                <w:szCs w:val="28"/>
              </w:rPr>
              <w:t>Пассив</w:t>
            </w:r>
          </w:p>
        </w:tc>
      </w:tr>
      <w:tr w:rsidR="00B7768C" w:rsidRPr="00B7768C" w:rsidTr="00221813">
        <w:trPr>
          <w:trHeight w:hRule="exact" w:val="737"/>
        </w:trPr>
        <w:tc>
          <w:tcPr>
            <w:tcW w:w="4406" w:type="dxa"/>
            <w:tcBorders>
              <w:top w:val="single" w:sz="6" w:space="0" w:color="auto"/>
              <w:left w:val="single" w:sz="6" w:space="0" w:color="auto"/>
              <w:bottom w:val="single" w:sz="6" w:space="0" w:color="auto"/>
              <w:right w:val="single" w:sz="6" w:space="0" w:color="auto"/>
            </w:tcBorders>
            <w:shd w:val="clear" w:color="auto" w:fill="FFFFFF"/>
          </w:tcPr>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r w:rsidRPr="00B7768C">
              <w:rPr>
                <w:rFonts w:ascii="Times New Roman" w:hAnsi="Times New Roman" w:cs="Times New Roman"/>
                <w:color w:val="000000"/>
                <w:sz w:val="28"/>
                <w:szCs w:val="28"/>
              </w:rPr>
              <w:t>Внеоборотные активы</w:t>
            </w:r>
          </w:p>
        </w:tc>
        <w:tc>
          <w:tcPr>
            <w:tcW w:w="4620" w:type="dxa"/>
            <w:vMerge w:val="restart"/>
            <w:tcBorders>
              <w:top w:val="single" w:sz="6" w:space="0" w:color="auto"/>
              <w:left w:val="single" w:sz="6" w:space="0" w:color="auto"/>
              <w:right w:val="single" w:sz="6" w:space="0" w:color="auto"/>
            </w:tcBorders>
            <w:shd w:val="clear" w:color="auto" w:fill="FFFFFF"/>
          </w:tcPr>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r w:rsidRPr="00B7768C">
              <w:rPr>
                <w:rFonts w:ascii="Times New Roman" w:hAnsi="Times New Roman" w:cs="Times New Roman"/>
                <w:color w:val="000000"/>
                <w:sz w:val="28"/>
                <w:szCs w:val="28"/>
              </w:rPr>
              <w:t>Капитал и резервы</w:t>
            </w:r>
          </w:p>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p>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p>
        </w:tc>
      </w:tr>
      <w:tr w:rsidR="00B7768C" w:rsidRPr="00B7768C" w:rsidTr="00221813">
        <w:trPr>
          <w:trHeight w:hRule="exact" w:val="102"/>
        </w:trPr>
        <w:tc>
          <w:tcPr>
            <w:tcW w:w="4406" w:type="dxa"/>
            <w:vMerge w:val="restart"/>
            <w:tcBorders>
              <w:top w:val="single" w:sz="6" w:space="0" w:color="auto"/>
              <w:left w:val="single" w:sz="6" w:space="0" w:color="auto"/>
              <w:right w:val="single" w:sz="6" w:space="0" w:color="auto"/>
            </w:tcBorders>
            <w:shd w:val="clear" w:color="auto" w:fill="FFFFFF"/>
          </w:tcPr>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r w:rsidRPr="00B7768C">
              <w:rPr>
                <w:rFonts w:ascii="Times New Roman" w:hAnsi="Times New Roman" w:cs="Times New Roman"/>
                <w:color w:val="000000"/>
                <w:sz w:val="28"/>
                <w:szCs w:val="28"/>
              </w:rPr>
              <w:t>Оборотные активы</w:t>
            </w:r>
          </w:p>
          <w:p w:rsidR="00B7768C" w:rsidRPr="00B7768C" w:rsidRDefault="00B7768C" w:rsidP="00B7768C">
            <w:pPr>
              <w:widowControl w:val="0"/>
              <w:autoSpaceDE w:val="0"/>
              <w:autoSpaceDN w:val="0"/>
              <w:adjustRightInd w:val="0"/>
              <w:spacing w:after="0" w:line="360" w:lineRule="auto"/>
              <w:ind w:left="180" w:right="43" w:firstLine="643"/>
              <w:jc w:val="both"/>
              <w:rPr>
                <w:rFonts w:ascii="Times New Roman" w:hAnsi="Times New Roman" w:cs="Times New Roman"/>
                <w:sz w:val="28"/>
                <w:szCs w:val="28"/>
              </w:rPr>
            </w:pPr>
          </w:p>
          <w:p w:rsidR="00B7768C" w:rsidRPr="00B7768C" w:rsidRDefault="00B7768C" w:rsidP="00B7768C">
            <w:pPr>
              <w:widowControl w:val="0"/>
              <w:autoSpaceDE w:val="0"/>
              <w:autoSpaceDN w:val="0"/>
              <w:adjustRightInd w:val="0"/>
              <w:spacing w:after="0" w:line="360" w:lineRule="auto"/>
              <w:ind w:left="180" w:right="43" w:firstLine="643"/>
              <w:jc w:val="both"/>
              <w:rPr>
                <w:rFonts w:ascii="Times New Roman" w:hAnsi="Times New Roman" w:cs="Times New Roman"/>
                <w:sz w:val="28"/>
                <w:szCs w:val="28"/>
              </w:rPr>
            </w:pPr>
          </w:p>
        </w:tc>
        <w:tc>
          <w:tcPr>
            <w:tcW w:w="4620" w:type="dxa"/>
            <w:vMerge/>
            <w:tcBorders>
              <w:left w:val="single" w:sz="6" w:space="0" w:color="auto"/>
              <w:bottom w:val="single" w:sz="6" w:space="0" w:color="auto"/>
              <w:right w:val="single" w:sz="6" w:space="0" w:color="auto"/>
            </w:tcBorders>
            <w:shd w:val="clear" w:color="auto" w:fill="FFFFFF"/>
          </w:tcPr>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p>
        </w:tc>
      </w:tr>
      <w:tr w:rsidR="00B7768C" w:rsidRPr="00B7768C" w:rsidTr="00221813">
        <w:trPr>
          <w:trHeight w:hRule="exact" w:val="711"/>
        </w:trPr>
        <w:tc>
          <w:tcPr>
            <w:tcW w:w="4406" w:type="dxa"/>
            <w:vMerge/>
            <w:tcBorders>
              <w:left w:val="single" w:sz="6" w:space="0" w:color="auto"/>
              <w:bottom w:val="nil"/>
              <w:right w:val="single" w:sz="6" w:space="0" w:color="auto"/>
            </w:tcBorders>
            <w:shd w:val="clear" w:color="auto" w:fill="FFFFFF"/>
          </w:tcPr>
          <w:p w:rsidR="00B7768C" w:rsidRPr="00B7768C" w:rsidRDefault="00B7768C" w:rsidP="00B7768C">
            <w:pPr>
              <w:widowControl w:val="0"/>
              <w:autoSpaceDE w:val="0"/>
              <w:autoSpaceDN w:val="0"/>
              <w:adjustRightInd w:val="0"/>
              <w:spacing w:after="0" w:line="360" w:lineRule="auto"/>
              <w:ind w:left="180" w:right="43" w:firstLine="643"/>
              <w:jc w:val="both"/>
              <w:rPr>
                <w:rFonts w:ascii="Times New Roman" w:hAnsi="Times New Roman" w:cs="Times New Roman"/>
                <w:sz w:val="28"/>
                <w:szCs w:val="28"/>
              </w:rPr>
            </w:pPr>
          </w:p>
        </w:tc>
        <w:tc>
          <w:tcPr>
            <w:tcW w:w="4620" w:type="dxa"/>
            <w:tcBorders>
              <w:top w:val="single" w:sz="6" w:space="0" w:color="auto"/>
              <w:left w:val="single" w:sz="6" w:space="0" w:color="auto"/>
              <w:bottom w:val="single" w:sz="6" w:space="0" w:color="auto"/>
              <w:right w:val="single" w:sz="6" w:space="0" w:color="auto"/>
            </w:tcBorders>
            <w:shd w:val="clear" w:color="auto" w:fill="FFFFFF"/>
          </w:tcPr>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r w:rsidRPr="00B7768C">
              <w:rPr>
                <w:rFonts w:ascii="Times New Roman" w:hAnsi="Times New Roman" w:cs="Times New Roman"/>
                <w:color w:val="000000"/>
                <w:sz w:val="28"/>
                <w:szCs w:val="28"/>
              </w:rPr>
              <w:t>Долгосрочные обязательства</w:t>
            </w:r>
          </w:p>
        </w:tc>
      </w:tr>
      <w:tr w:rsidR="00B7768C" w:rsidRPr="00B7768C" w:rsidTr="00221813">
        <w:trPr>
          <w:trHeight w:hRule="exact" w:val="756"/>
        </w:trPr>
        <w:tc>
          <w:tcPr>
            <w:tcW w:w="4406" w:type="dxa"/>
            <w:tcBorders>
              <w:top w:val="nil"/>
              <w:left w:val="single" w:sz="6" w:space="0" w:color="auto"/>
              <w:bottom w:val="single" w:sz="6" w:space="0" w:color="auto"/>
              <w:right w:val="single" w:sz="6" w:space="0" w:color="auto"/>
            </w:tcBorders>
            <w:shd w:val="clear" w:color="auto" w:fill="FFFFFF"/>
          </w:tcPr>
          <w:p w:rsidR="00B7768C" w:rsidRPr="00B7768C" w:rsidRDefault="00B7768C" w:rsidP="00B7768C">
            <w:pPr>
              <w:widowControl w:val="0"/>
              <w:autoSpaceDE w:val="0"/>
              <w:autoSpaceDN w:val="0"/>
              <w:adjustRightInd w:val="0"/>
              <w:spacing w:after="0" w:line="360" w:lineRule="auto"/>
              <w:ind w:left="180" w:right="43" w:firstLine="643"/>
              <w:jc w:val="both"/>
              <w:rPr>
                <w:rFonts w:ascii="Times New Roman" w:hAnsi="Times New Roman" w:cs="Times New Roman"/>
                <w:sz w:val="28"/>
                <w:szCs w:val="28"/>
              </w:rPr>
            </w:pPr>
          </w:p>
          <w:p w:rsidR="00B7768C" w:rsidRPr="00B7768C" w:rsidRDefault="00B7768C" w:rsidP="00B7768C">
            <w:pPr>
              <w:widowControl w:val="0"/>
              <w:autoSpaceDE w:val="0"/>
              <w:autoSpaceDN w:val="0"/>
              <w:adjustRightInd w:val="0"/>
              <w:spacing w:after="0" w:line="360" w:lineRule="auto"/>
              <w:ind w:left="180" w:right="43" w:firstLine="643"/>
              <w:jc w:val="both"/>
              <w:rPr>
                <w:rFonts w:ascii="Times New Roman" w:hAnsi="Times New Roman" w:cs="Times New Roman"/>
                <w:sz w:val="28"/>
                <w:szCs w:val="28"/>
              </w:rPr>
            </w:pPr>
          </w:p>
        </w:tc>
        <w:tc>
          <w:tcPr>
            <w:tcW w:w="4620" w:type="dxa"/>
            <w:tcBorders>
              <w:top w:val="single" w:sz="6" w:space="0" w:color="auto"/>
              <w:left w:val="single" w:sz="6" w:space="0" w:color="auto"/>
              <w:bottom w:val="single" w:sz="6" w:space="0" w:color="auto"/>
              <w:right w:val="single" w:sz="6" w:space="0" w:color="auto"/>
            </w:tcBorders>
            <w:shd w:val="clear" w:color="auto" w:fill="FFFFFF"/>
          </w:tcPr>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r w:rsidRPr="00B7768C">
              <w:rPr>
                <w:rFonts w:ascii="Times New Roman" w:hAnsi="Times New Roman" w:cs="Times New Roman"/>
                <w:color w:val="000000"/>
                <w:sz w:val="28"/>
                <w:szCs w:val="28"/>
              </w:rPr>
              <w:t>Краткосрочные обязательства</w:t>
            </w:r>
          </w:p>
        </w:tc>
      </w:tr>
    </w:tbl>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b/>
          <w:bCs/>
          <w:color w:val="000000"/>
          <w:sz w:val="28"/>
          <w:szCs w:val="28"/>
        </w:rPr>
      </w:pPr>
    </w:p>
    <w:p w:rsidR="00B7768C" w:rsidRPr="00B7768C" w:rsidRDefault="00B7768C" w:rsidP="00B7768C">
      <w:pPr>
        <w:widowControl w:val="0"/>
        <w:shd w:val="clear" w:color="auto" w:fill="FFFFFF"/>
        <w:autoSpaceDE w:val="0"/>
        <w:autoSpaceDN w:val="0"/>
        <w:adjustRightInd w:val="0"/>
        <w:spacing w:after="0" w:line="360" w:lineRule="auto"/>
        <w:ind w:left="180" w:right="43" w:firstLine="643"/>
        <w:jc w:val="both"/>
        <w:rPr>
          <w:rFonts w:ascii="Times New Roman" w:hAnsi="Times New Roman" w:cs="Times New Roman"/>
          <w:sz w:val="28"/>
          <w:szCs w:val="28"/>
        </w:rPr>
      </w:pPr>
      <w:r w:rsidRPr="00B7768C">
        <w:rPr>
          <w:rFonts w:ascii="Times New Roman" w:hAnsi="Times New Roman" w:cs="Times New Roman"/>
          <w:bCs/>
          <w:color w:val="000000"/>
          <w:sz w:val="28"/>
          <w:szCs w:val="28"/>
        </w:rPr>
        <w:lastRenderedPageBreak/>
        <w:t>Рис.</w:t>
      </w:r>
      <w:r w:rsidRPr="00B7768C">
        <w:rPr>
          <w:rFonts w:ascii="Times New Roman" w:hAnsi="Times New Roman" w:cs="Times New Roman"/>
          <w:b/>
          <w:bCs/>
          <w:color w:val="000000"/>
          <w:sz w:val="28"/>
          <w:szCs w:val="28"/>
        </w:rPr>
        <w:t xml:space="preserve"> </w:t>
      </w:r>
      <w:r w:rsidRPr="00B7768C">
        <w:rPr>
          <w:rFonts w:ascii="Times New Roman" w:hAnsi="Times New Roman" w:cs="Times New Roman"/>
          <w:color w:val="000000"/>
          <w:sz w:val="28"/>
          <w:szCs w:val="28"/>
        </w:rPr>
        <w:t>2.1. Статическое представление бухгалтерского баланса</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p>
    <w:p w:rsidR="00B7768C" w:rsidRPr="00B7768C" w:rsidRDefault="00B7768C" w:rsidP="00B7768C">
      <w:pPr>
        <w:widowControl w:val="0"/>
        <w:autoSpaceDE w:val="0"/>
        <w:autoSpaceDN w:val="0"/>
        <w:adjustRightInd w:val="0"/>
        <w:spacing w:after="0" w:line="240" w:lineRule="auto"/>
        <w:ind w:firstLine="851"/>
        <w:jc w:val="center"/>
        <w:rPr>
          <w:rFonts w:ascii="Times New Roman" w:hAnsi="Times New Roman" w:cs="Times New Roman"/>
          <w:b/>
          <w:color w:val="000000"/>
          <w:sz w:val="28"/>
          <w:szCs w:val="28"/>
        </w:rPr>
      </w:pPr>
      <w:r w:rsidRPr="00B7768C">
        <w:rPr>
          <w:rFonts w:ascii="Times New Roman" w:hAnsi="Times New Roman" w:cs="Times New Roman"/>
          <w:b/>
          <w:color w:val="000000"/>
          <w:sz w:val="28"/>
          <w:szCs w:val="28"/>
        </w:rPr>
        <w:t>Оформление  уравнений и формул</w:t>
      </w:r>
    </w:p>
    <w:p w:rsidR="00B7768C" w:rsidRPr="00B7768C" w:rsidRDefault="00B7768C" w:rsidP="00B7768C">
      <w:pPr>
        <w:widowControl w:val="0"/>
        <w:autoSpaceDE w:val="0"/>
        <w:autoSpaceDN w:val="0"/>
        <w:adjustRightInd w:val="0"/>
        <w:spacing w:after="0" w:line="240" w:lineRule="auto"/>
        <w:ind w:firstLine="851"/>
        <w:jc w:val="center"/>
        <w:rPr>
          <w:rFonts w:ascii="Times New Roman" w:hAnsi="Times New Roman" w:cs="Times New Roman"/>
          <w:b/>
          <w:color w:val="000000"/>
          <w:sz w:val="28"/>
          <w:szCs w:val="28"/>
        </w:rPr>
      </w:pP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оно должно быть перенесено после знака равенства</w:t>
      </w:r>
      <w:proofErr w:type="gramStart"/>
      <w:r w:rsidRPr="00B7768C">
        <w:rPr>
          <w:rFonts w:ascii="Times New Roman" w:hAnsi="Times New Roman" w:cs="Times New Roman"/>
          <w:color w:val="000000"/>
          <w:sz w:val="28"/>
          <w:szCs w:val="28"/>
        </w:rPr>
        <w:t xml:space="preserve"> (=), </w:t>
      </w:r>
      <w:proofErr w:type="gramEnd"/>
      <w:r w:rsidRPr="00B7768C">
        <w:rPr>
          <w:rFonts w:ascii="Times New Roman" w:hAnsi="Times New Roman" w:cs="Times New Roman"/>
          <w:color w:val="000000"/>
          <w:sz w:val="28"/>
          <w:szCs w:val="28"/>
        </w:rPr>
        <w:t>или после знаков плюс (+), минус (-), умножения (х), деления (:). или других математических знаков.</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Формулы в выпускной работы нумеруются аналогично нумерации таблиц, арабскими цифрами в круглых скобках в крайнем правом положении на строке.</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Скобки необходимо писать так, чтобы они полностью охватывали по высоте заключенные в них формулы. Открывающие и закрывающие скобки одного вида должны быть одинаковой высоты.  В случае применения одинаковых по начертанию скобок внешние скобки должны быть большего размера, чем внутренние.</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Формулы располагаются симметрично тексту на отдельной строке. После формулы, ставится запятая и дается в последовательности записи формулы расшифровка значений символов и числовых коэффициентов со слова «где», которое помещается в подстрочном тексте на первой строке. После слова «где» двоеточие не ставится. Например, для расчета оборачиваемости используется следующая формула:</w:t>
      </w:r>
    </w:p>
    <w:p w:rsidR="00B7768C" w:rsidRPr="00B7768C" w:rsidRDefault="00B7768C" w:rsidP="00B7768C">
      <w:pPr>
        <w:widowControl w:val="0"/>
        <w:autoSpaceDE w:val="0"/>
        <w:autoSpaceDN w:val="0"/>
        <w:adjustRightInd w:val="0"/>
        <w:spacing w:after="0" w:line="240" w:lineRule="auto"/>
        <w:ind w:left="283"/>
        <w:jc w:val="center"/>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                                             </w:t>
      </w:r>
      <w:r w:rsidRPr="00B7768C">
        <w:rPr>
          <w:rFonts w:ascii="Times New Roman" w:hAnsi="Times New Roman" w:cs="Times New Roman"/>
          <w:noProof/>
          <w:color w:val="000000"/>
          <w:position w:val="-28"/>
          <w:sz w:val="28"/>
          <w:szCs w:val="28"/>
        </w:rPr>
        <w:drawing>
          <wp:inline distT="0" distB="0" distL="0" distR="0" wp14:anchorId="22B754BA" wp14:editId="6E3A1971">
            <wp:extent cx="806450" cy="425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6450" cy="425450"/>
                    </a:xfrm>
                    <a:prstGeom prst="rect">
                      <a:avLst/>
                    </a:prstGeom>
                    <a:noFill/>
                    <a:ln>
                      <a:noFill/>
                    </a:ln>
                  </pic:spPr>
                </pic:pic>
              </a:graphicData>
            </a:graphic>
          </wp:inline>
        </w:drawing>
      </w:r>
      <w:r w:rsidRPr="00B7768C">
        <w:rPr>
          <w:rFonts w:ascii="Times New Roman" w:hAnsi="Times New Roman" w:cs="Times New Roman"/>
          <w:color w:val="000000"/>
          <w:sz w:val="28"/>
          <w:szCs w:val="28"/>
        </w:rPr>
        <w:t xml:space="preserve">                                                            (1.1)</w:t>
      </w:r>
    </w:p>
    <w:p w:rsidR="00B7768C" w:rsidRPr="00B7768C" w:rsidRDefault="00B7768C" w:rsidP="00B7768C">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где </w:t>
      </w:r>
    </w:p>
    <w:p w:rsidR="00B7768C" w:rsidRPr="00B7768C" w:rsidRDefault="00B7768C" w:rsidP="00B7768C">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B7768C">
        <w:rPr>
          <w:rFonts w:ascii="Times New Roman" w:hAnsi="Times New Roman" w:cs="Times New Roman"/>
          <w:noProof/>
          <w:color w:val="000000"/>
          <w:position w:val="-12"/>
          <w:sz w:val="28"/>
          <w:szCs w:val="28"/>
        </w:rPr>
        <w:drawing>
          <wp:inline distT="0" distB="0" distL="0" distR="0" wp14:anchorId="45EEF4E5" wp14:editId="7B35BDF2">
            <wp:extent cx="203200" cy="2413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Pr="00B7768C">
        <w:rPr>
          <w:rFonts w:ascii="Times New Roman" w:hAnsi="Times New Roman" w:cs="Times New Roman"/>
          <w:color w:val="000000"/>
          <w:sz w:val="28"/>
          <w:szCs w:val="28"/>
        </w:rPr>
        <w:t xml:space="preserve"> - оборачиваемость, дн.;</w:t>
      </w:r>
    </w:p>
    <w:p w:rsidR="00B7768C" w:rsidRPr="00B7768C" w:rsidRDefault="00B7768C" w:rsidP="00B7768C">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B7768C">
        <w:rPr>
          <w:rFonts w:ascii="Times New Roman" w:hAnsi="Times New Roman" w:cs="Times New Roman"/>
          <w:noProof/>
          <w:color w:val="000000"/>
          <w:position w:val="-6"/>
          <w:sz w:val="28"/>
          <w:szCs w:val="28"/>
        </w:rPr>
        <w:drawing>
          <wp:inline distT="0" distB="0" distL="0" distR="0" wp14:anchorId="57C4D510" wp14:editId="352EB33C">
            <wp:extent cx="158750" cy="17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50" cy="171450"/>
                    </a:xfrm>
                    <a:prstGeom prst="rect">
                      <a:avLst/>
                    </a:prstGeom>
                    <a:noFill/>
                    <a:ln>
                      <a:noFill/>
                    </a:ln>
                  </pic:spPr>
                </pic:pic>
              </a:graphicData>
            </a:graphic>
          </wp:inline>
        </w:drawing>
      </w:r>
      <w:r w:rsidRPr="00B7768C">
        <w:rPr>
          <w:rFonts w:ascii="Times New Roman" w:hAnsi="Times New Roman" w:cs="Times New Roman"/>
          <w:color w:val="000000"/>
          <w:sz w:val="28"/>
          <w:szCs w:val="28"/>
        </w:rPr>
        <w:t xml:space="preserve"> - средние остатки оборотных средств, тыс. руб.; </w:t>
      </w:r>
    </w:p>
    <w:p w:rsidR="00B7768C" w:rsidRPr="00B7768C" w:rsidRDefault="00B7768C" w:rsidP="00B7768C">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B7768C">
        <w:rPr>
          <w:rFonts w:ascii="Times New Roman" w:hAnsi="Times New Roman" w:cs="Times New Roman"/>
          <w:noProof/>
          <w:color w:val="000000"/>
          <w:position w:val="-4"/>
          <w:sz w:val="28"/>
          <w:szCs w:val="28"/>
        </w:rPr>
        <w:drawing>
          <wp:inline distT="0" distB="0" distL="0" distR="0" wp14:anchorId="5B9ED844" wp14:editId="77DB8FE0">
            <wp:extent cx="158750" cy="15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B7768C">
        <w:rPr>
          <w:rFonts w:ascii="Times New Roman" w:hAnsi="Times New Roman" w:cs="Times New Roman"/>
          <w:color w:val="000000"/>
          <w:sz w:val="28"/>
          <w:szCs w:val="28"/>
        </w:rPr>
        <w:t xml:space="preserve"> - выручка, тыс. руб.; </w:t>
      </w:r>
    </w:p>
    <w:p w:rsidR="00B7768C" w:rsidRPr="00B7768C" w:rsidRDefault="00B7768C" w:rsidP="00B7768C">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B7768C">
        <w:rPr>
          <w:rFonts w:ascii="Times New Roman" w:hAnsi="Times New Roman" w:cs="Times New Roman"/>
          <w:noProof/>
          <w:color w:val="000000"/>
          <w:position w:val="-10"/>
          <w:sz w:val="28"/>
          <w:szCs w:val="28"/>
        </w:rPr>
        <w:drawing>
          <wp:inline distT="0" distB="0" distL="0" distR="0" wp14:anchorId="3D2B8926" wp14:editId="4A394B8C">
            <wp:extent cx="171450" cy="2032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203200"/>
                    </a:xfrm>
                    <a:prstGeom prst="rect">
                      <a:avLst/>
                    </a:prstGeom>
                    <a:noFill/>
                    <a:ln>
                      <a:noFill/>
                    </a:ln>
                  </pic:spPr>
                </pic:pic>
              </a:graphicData>
            </a:graphic>
          </wp:inline>
        </w:drawing>
      </w:r>
      <w:r w:rsidRPr="00B7768C">
        <w:rPr>
          <w:rFonts w:ascii="Times New Roman" w:hAnsi="Times New Roman" w:cs="Times New Roman"/>
          <w:color w:val="000000"/>
          <w:sz w:val="28"/>
          <w:szCs w:val="28"/>
        </w:rPr>
        <w:t xml:space="preserve"> - количество дней в периоде, дн.</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После расшифровки каждого обозначения формулы ставится точка с запятой, а в последней расшифровке точка.</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По каждой формуле желательно приводить практические примеры.</w:t>
      </w:r>
    </w:p>
    <w:p w:rsidR="00B7768C" w:rsidRPr="00B7768C" w:rsidRDefault="00B7768C" w:rsidP="00B7768C">
      <w:pPr>
        <w:widowControl w:val="0"/>
        <w:autoSpaceDE w:val="0"/>
        <w:autoSpaceDN w:val="0"/>
        <w:adjustRightInd w:val="0"/>
        <w:spacing w:after="0" w:line="240" w:lineRule="auto"/>
        <w:ind w:firstLine="709"/>
        <w:jc w:val="center"/>
        <w:rPr>
          <w:rFonts w:ascii="Times New Roman" w:hAnsi="Times New Roman" w:cs="Times New Roman"/>
          <w:b/>
          <w:color w:val="000000"/>
          <w:sz w:val="28"/>
          <w:szCs w:val="28"/>
        </w:rPr>
      </w:pPr>
    </w:p>
    <w:p w:rsidR="00B7768C" w:rsidRPr="00B7768C" w:rsidRDefault="00B7768C" w:rsidP="00B7768C">
      <w:pPr>
        <w:widowControl w:val="0"/>
        <w:autoSpaceDE w:val="0"/>
        <w:autoSpaceDN w:val="0"/>
        <w:adjustRightInd w:val="0"/>
        <w:spacing w:after="0" w:line="240" w:lineRule="auto"/>
        <w:ind w:firstLine="709"/>
        <w:jc w:val="center"/>
        <w:rPr>
          <w:rFonts w:ascii="Times New Roman" w:hAnsi="Times New Roman" w:cs="Times New Roman"/>
          <w:b/>
          <w:color w:val="000000"/>
          <w:sz w:val="28"/>
          <w:szCs w:val="28"/>
        </w:rPr>
      </w:pPr>
      <w:r w:rsidRPr="00B7768C">
        <w:rPr>
          <w:rFonts w:ascii="Times New Roman" w:hAnsi="Times New Roman" w:cs="Times New Roman"/>
          <w:b/>
          <w:color w:val="000000"/>
          <w:sz w:val="28"/>
          <w:szCs w:val="28"/>
        </w:rPr>
        <w:t>Оформление ссылок</w:t>
      </w:r>
    </w:p>
    <w:p w:rsidR="00B7768C" w:rsidRPr="00B7768C" w:rsidRDefault="00B7768C" w:rsidP="00B7768C">
      <w:pPr>
        <w:widowControl w:val="0"/>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При оформлении научно-справочного аппарата требуется выдерживать единообразие сносок (ссылок). Название книг дается по титульному листу. В ссылках на материалы периодических изданий «снимаются» кавычки в их названиях. Ссылки можно представить в двух видах:</w:t>
      </w:r>
    </w:p>
    <w:p w:rsidR="00B7768C" w:rsidRPr="00B7768C" w:rsidRDefault="00B7768C" w:rsidP="00B7768C">
      <w:pPr>
        <w:widowControl w:val="0"/>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t>- в нижней части страницы (в подстрочнике) под чертой, нумерация ссылок на каждой странице;</w:t>
      </w:r>
    </w:p>
    <w:p w:rsidR="00B7768C" w:rsidRPr="00B7768C" w:rsidRDefault="00B7768C" w:rsidP="00B7768C">
      <w:pPr>
        <w:widowControl w:val="0"/>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B7768C">
        <w:rPr>
          <w:rFonts w:ascii="Times New Roman" w:hAnsi="Times New Roman" w:cs="Times New Roman"/>
          <w:color w:val="000000"/>
          <w:sz w:val="28"/>
          <w:szCs w:val="28"/>
          <w:shd w:val="clear" w:color="auto" w:fill="FFFFFF"/>
        </w:rPr>
        <w:lastRenderedPageBreak/>
        <w:t xml:space="preserve">- по тексту, в конце ссылки ставится номер в квадратных скобках в соответствии с порядковым номером в списке использованных источников. </w:t>
      </w:r>
    </w:p>
    <w:p w:rsidR="00B7768C" w:rsidRPr="00B7768C" w:rsidRDefault="00B7768C" w:rsidP="00B7768C">
      <w:pPr>
        <w:widowControl w:val="0"/>
        <w:autoSpaceDE w:val="0"/>
        <w:autoSpaceDN w:val="0"/>
        <w:adjustRightInd w:val="0"/>
        <w:spacing w:after="0" w:line="240" w:lineRule="auto"/>
        <w:ind w:firstLine="709"/>
        <w:jc w:val="both"/>
        <w:rPr>
          <w:rFonts w:ascii="Times New Roman" w:hAnsi="Times New Roman" w:cs="Times New Roman"/>
          <w:b/>
          <w:color w:val="000000"/>
          <w:sz w:val="28"/>
          <w:szCs w:val="28"/>
        </w:rPr>
      </w:pPr>
      <w:r w:rsidRPr="00B7768C">
        <w:rPr>
          <w:rFonts w:ascii="Times New Roman" w:hAnsi="Times New Roman" w:cs="Times New Roman"/>
          <w:color w:val="000000"/>
          <w:sz w:val="28"/>
          <w:szCs w:val="28"/>
          <w:shd w:val="clear" w:color="auto" w:fill="FFFFFF"/>
        </w:rPr>
        <w:t>Во всех случаях обязательно (при прямом цитировании, изложении авторских взглядов и мнений, использовании статистических данных, результатов социологических исследований и т. д.): в подстрочнике, равно как и в списке литературы указывать автора, цитируемую работу, год и место ее издания, издательство, конкретные номера цитируемых страниц (в подстрочной библиографии). </w:t>
      </w:r>
    </w:p>
    <w:p w:rsidR="00B7768C" w:rsidRPr="00B7768C" w:rsidRDefault="00B7768C" w:rsidP="00B7768C">
      <w:pPr>
        <w:widowControl w:val="0"/>
        <w:autoSpaceDE w:val="0"/>
        <w:autoSpaceDN w:val="0"/>
        <w:adjustRightInd w:val="0"/>
        <w:spacing w:after="0" w:line="240" w:lineRule="auto"/>
        <w:ind w:firstLine="709"/>
        <w:jc w:val="center"/>
        <w:rPr>
          <w:rFonts w:ascii="Times New Roman" w:hAnsi="Times New Roman" w:cs="Times New Roman"/>
          <w:b/>
          <w:color w:val="000000"/>
          <w:sz w:val="28"/>
          <w:szCs w:val="28"/>
        </w:rPr>
      </w:pPr>
    </w:p>
    <w:p w:rsidR="00B7768C" w:rsidRPr="00B7768C" w:rsidRDefault="00B7768C" w:rsidP="00B7768C">
      <w:pPr>
        <w:widowControl w:val="0"/>
        <w:autoSpaceDE w:val="0"/>
        <w:autoSpaceDN w:val="0"/>
        <w:adjustRightInd w:val="0"/>
        <w:spacing w:after="0" w:line="240" w:lineRule="auto"/>
        <w:ind w:firstLine="709"/>
        <w:jc w:val="center"/>
        <w:rPr>
          <w:rFonts w:ascii="Times New Roman" w:hAnsi="Times New Roman" w:cs="Times New Roman"/>
          <w:b/>
          <w:color w:val="000000"/>
          <w:sz w:val="28"/>
          <w:szCs w:val="28"/>
        </w:rPr>
      </w:pPr>
      <w:r w:rsidRPr="00B7768C">
        <w:rPr>
          <w:rFonts w:ascii="Times New Roman" w:hAnsi="Times New Roman" w:cs="Times New Roman"/>
          <w:b/>
          <w:color w:val="000000"/>
          <w:sz w:val="28"/>
          <w:szCs w:val="28"/>
        </w:rPr>
        <w:t>Библиографический список  использованных источников</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Список должен содержать перечень всех источников, которые использовались по выбранной теме выпускной работы.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Библиографический список должен содержать информацию о литературе и источниках, которые использовались в работе при написании выпускной работы. Он составляется на том же языке, что ивыпускная квалификационная работа, а если аспирант (соискатель) использовал в своей работе над диссертацией научные публикации или литературу на иностранных языках, то и в библиографическое описание они включаются на языке оригинала.</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proofErr w:type="gramStart"/>
      <w:r w:rsidRPr="00B7768C">
        <w:rPr>
          <w:rFonts w:ascii="Times New Roman" w:hAnsi="Times New Roman" w:cs="Times New Roman"/>
          <w:color w:val="000000"/>
          <w:sz w:val="28"/>
          <w:szCs w:val="28"/>
          <w:shd w:val="clear" w:color="auto" w:fill="FFFFF0"/>
        </w:rPr>
        <w:t>При формировании библиографического описания, использованной при написании выпускной работы научной и иной литературы, производится описание данных источников, что включает: сведения об авторе или авторах книги (аналитического источника); название источника (книги, монографии, учебника, статьи); сведения о повторности издания; выходные данные: место (город, в котором находится издательство), издательство и год издания; количество страниц;</w:t>
      </w:r>
      <w:proofErr w:type="gramEnd"/>
      <w:r w:rsidRPr="00B7768C">
        <w:rPr>
          <w:rFonts w:ascii="Times New Roman" w:hAnsi="Times New Roman" w:cs="Times New Roman"/>
          <w:color w:val="000000"/>
          <w:sz w:val="28"/>
          <w:szCs w:val="28"/>
          <w:shd w:val="clear" w:color="auto" w:fill="FFFFF0"/>
        </w:rPr>
        <w:t xml:space="preserve"> сведения об иллюстрациях.</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sz w:val="28"/>
          <w:szCs w:val="28"/>
          <w:shd w:val="clear" w:color="auto" w:fill="FFFFF0"/>
        </w:rPr>
      </w:pPr>
      <w:r w:rsidRPr="00B7768C">
        <w:rPr>
          <w:rFonts w:ascii="Times New Roman" w:hAnsi="Times New Roman" w:cs="Times New Roman"/>
          <w:color w:val="000000"/>
          <w:sz w:val="28"/>
          <w:szCs w:val="28"/>
          <w:shd w:val="clear" w:color="auto" w:fill="FFFFF0"/>
        </w:rPr>
        <w:t>Сведения об использованных источниках приводятся в соответствии с требованиями </w:t>
      </w:r>
      <w:hyperlink r:id="rId22" w:tooltip="ГОСТ 7.1-2003" w:history="1">
        <w:r w:rsidRPr="00B7768C">
          <w:rPr>
            <w:rFonts w:ascii="Times New Roman" w:hAnsi="Times New Roman" w:cs="Times New Roman"/>
            <w:color w:val="0000FF"/>
            <w:sz w:val="28"/>
            <w:szCs w:val="28"/>
            <w:u w:val="single"/>
            <w:shd w:val="clear" w:color="auto" w:fill="FFFFF0"/>
          </w:rPr>
          <w:t>ГОСТ 7.1-2003</w:t>
        </w:r>
      </w:hyperlink>
      <w:r w:rsidRPr="00B7768C">
        <w:rPr>
          <w:rFonts w:ascii="Times New Roman" w:hAnsi="Times New Roman" w:cs="Times New Roman"/>
          <w:sz w:val="28"/>
          <w:szCs w:val="28"/>
          <w:shd w:val="clear" w:color="auto" w:fill="FFFFF0"/>
        </w:rPr>
        <w:t>.</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Следует использовать следующие способы расположения использованных источников: расположение по видам источников (разделение всех документов на группы (классы, разделы)) и алфавитный (источники располагаются по фамилиям авторов, заглавиям книг и статей (если автор не указан или авторов больше трех)). Формирование списка используемых источников осуществляется в последовательности:</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1) официальные документы (государственные документы, законодательные материалы</w:t>
      </w:r>
      <w:proofErr w:type="gramStart"/>
      <w:r w:rsidRPr="00B7768C">
        <w:rPr>
          <w:rFonts w:ascii="Times New Roman" w:hAnsi="Times New Roman" w:cs="Times New Roman"/>
          <w:color w:val="000000"/>
          <w:sz w:val="28"/>
          <w:szCs w:val="28"/>
          <w:shd w:val="clear" w:color="auto" w:fill="FFFFF0"/>
        </w:rPr>
        <w:t>;):</w:t>
      </w:r>
      <w:proofErr w:type="gramEnd"/>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2) документальные материалы (архивные документы, статистические сборники, ежегодники, материалы социологических исследований и т.п.) — в хронологическом порядке;</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3) перечень отечественной и зарубежной литературы по теме (книги, статьи, сообщения, тезисы докладов, нормативно-техническая документация и пр.) — по алфавиту того языка, на котором дается библиографическое описание документа.</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4) материалы исследуемого предприятия (отчеты, пояснительные </w:t>
      </w:r>
      <w:r w:rsidRPr="00B7768C">
        <w:rPr>
          <w:rFonts w:ascii="Times New Roman" w:hAnsi="Times New Roman" w:cs="Times New Roman"/>
          <w:color w:val="000000"/>
          <w:sz w:val="28"/>
          <w:szCs w:val="28"/>
        </w:rPr>
        <w:lastRenderedPageBreak/>
        <w:t>записки, выписки и т.д.).</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Как правило, литературу на иностранных языках помещают в конце списка.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Сведения об источниках следует нумеровать арабскими цифрами без точки и располагать с абзацного отступа.</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color w:val="000000"/>
          <w:sz w:val="28"/>
          <w:szCs w:val="28"/>
          <w:shd w:val="clear" w:color="auto" w:fill="FFFFF0"/>
        </w:rPr>
        <w:t>Каждому источнику в списке присваивается порядковый номер, который дается ему при первом упоминании. При дальнейших ссылках на данный источник в документе номер не меняется.</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Сведения о книгах, при их описании в списке, должны содержать; фамилию и инициалы автора, название книги (без кавычек), место издания, название издательства и год издания.</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Если книга написана двумя и более авторами, то их фамилии с инициалами указываются в той последовательности, в какой они даны в книге (а не в алфавитном порядке).</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Сведения о статье из периодического издания должны включать: фамилию и инициалы автора, название статьи, после которого ставятся две косые черты, а далее название периодической литературы (журнала, газеты), год выпуска и номер журнала, разделенных запятой.</w:t>
      </w:r>
    </w:p>
    <w:p w:rsidR="00B7768C" w:rsidRPr="00B7768C" w:rsidRDefault="00B7768C" w:rsidP="00B7768C">
      <w:pPr>
        <w:widowControl w:val="0"/>
        <w:shd w:val="clear" w:color="auto" w:fill="FFFFFF"/>
        <w:autoSpaceDE w:val="0"/>
        <w:autoSpaceDN w:val="0"/>
        <w:adjustRightInd w:val="0"/>
        <w:spacing w:after="0" w:line="240" w:lineRule="auto"/>
        <w:ind w:firstLine="709"/>
        <w:jc w:val="center"/>
        <w:rPr>
          <w:rFonts w:ascii="Times New Roman" w:hAnsi="Times New Roman" w:cs="Times New Roman"/>
          <w:b/>
          <w:color w:val="000000"/>
          <w:sz w:val="28"/>
          <w:szCs w:val="28"/>
        </w:rPr>
      </w:pPr>
      <w:r w:rsidRPr="00B7768C">
        <w:rPr>
          <w:rFonts w:ascii="Times New Roman" w:hAnsi="Times New Roman" w:cs="Times New Roman"/>
          <w:b/>
          <w:color w:val="000000"/>
          <w:sz w:val="28"/>
          <w:szCs w:val="28"/>
        </w:rPr>
        <w:t>Составление приложений</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В процессе подготовки диссертационного исследования у автора появляется ряд материалов, которые с точки зрения автора должны быть представлены в работе, но в силу значительного объема или информативного характера не могут быть включены в текст выпускной работы.</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shd w:val="clear" w:color="auto" w:fill="FFFFF0"/>
        </w:rPr>
        <w:t xml:space="preserve">Такие материалы целесообразно группировать по смысловой нагрузке и прикладывать </w:t>
      </w:r>
      <w:proofErr w:type="gramStart"/>
      <w:r w:rsidRPr="00B7768C">
        <w:rPr>
          <w:rFonts w:ascii="Times New Roman" w:hAnsi="Times New Roman" w:cs="Times New Roman"/>
          <w:color w:val="000000"/>
          <w:sz w:val="28"/>
          <w:szCs w:val="28"/>
          <w:shd w:val="clear" w:color="auto" w:fill="FFFFF0"/>
        </w:rPr>
        <w:t>к</w:t>
      </w:r>
      <w:proofErr w:type="gramEnd"/>
      <w:r w:rsidRPr="00B7768C">
        <w:rPr>
          <w:rFonts w:ascii="Times New Roman" w:hAnsi="Times New Roman" w:cs="Times New Roman"/>
          <w:color w:val="000000"/>
          <w:sz w:val="28"/>
          <w:szCs w:val="28"/>
          <w:shd w:val="clear" w:color="auto" w:fill="FFFFF0"/>
        </w:rPr>
        <w:t xml:space="preserve"> выпускной работы в виде приложений. В приложения обычно не включается машинописный текст. В качестве дополнительных и справочных материалов в приложении обычно приводятся в виде таблиц и графиков результаты наблюдений, промежуточные расчеты и другие вспомогательные материалы, полученные и использованные автором в ходе исследований. </w:t>
      </w:r>
      <w:r w:rsidRPr="00B7768C">
        <w:rPr>
          <w:rFonts w:ascii="Times New Roman" w:hAnsi="Times New Roman" w:cs="Times New Roman"/>
          <w:color w:val="000000"/>
          <w:sz w:val="28"/>
          <w:szCs w:val="28"/>
        </w:rPr>
        <w:t xml:space="preserve"> </w:t>
      </w:r>
    </w:p>
    <w:p w:rsidR="00B7768C" w:rsidRPr="00B7768C" w:rsidRDefault="00B7768C" w:rsidP="00B7768C">
      <w:pPr>
        <w:widowControl w:val="0"/>
        <w:shd w:val="clear" w:color="auto" w:fill="FFFFFF"/>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 xml:space="preserve">Каждое приложение должно начинаться с нового листа (страницы) с указанием в правом верхнем углу слова «Приложение» и иметь тематический заголовок. При наличии </w:t>
      </w:r>
      <w:proofErr w:type="gramStart"/>
      <w:r w:rsidRPr="00B7768C">
        <w:rPr>
          <w:rFonts w:ascii="Times New Roman" w:hAnsi="Times New Roman" w:cs="Times New Roman"/>
          <w:color w:val="000000"/>
          <w:sz w:val="28"/>
          <w:szCs w:val="28"/>
        </w:rPr>
        <w:t>в</w:t>
      </w:r>
      <w:proofErr w:type="gramEnd"/>
      <w:r w:rsidRPr="00B7768C">
        <w:rPr>
          <w:rFonts w:ascii="Times New Roman" w:hAnsi="Times New Roman" w:cs="Times New Roman"/>
          <w:color w:val="000000"/>
          <w:sz w:val="28"/>
          <w:szCs w:val="28"/>
        </w:rPr>
        <w:t xml:space="preserve"> </w:t>
      </w:r>
      <w:proofErr w:type="gramStart"/>
      <w:r w:rsidRPr="00B7768C">
        <w:rPr>
          <w:rFonts w:ascii="Times New Roman" w:hAnsi="Times New Roman" w:cs="Times New Roman"/>
          <w:color w:val="000000"/>
          <w:sz w:val="28"/>
          <w:szCs w:val="28"/>
        </w:rPr>
        <w:t>выпускной</w:t>
      </w:r>
      <w:proofErr w:type="gramEnd"/>
      <w:r w:rsidRPr="00B7768C">
        <w:rPr>
          <w:rFonts w:ascii="Times New Roman" w:hAnsi="Times New Roman" w:cs="Times New Roman"/>
          <w:color w:val="000000"/>
          <w:sz w:val="28"/>
          <w:szCs w:val="28"/>
        </w:rPr>
        <w:t xml:space="preserve"> работы более одного приложения они нумеруются арабскими цифрами (без знака №), например: «Приложение 1», «Приложение 2» и т.д. Нумерация страниц, на которых даются приложения, должна быть сквозной и продолжать общую нумерацию страниц основного текста.</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B7768C">
        <w:rPr>
          <w:rFonts w:ascii="Times New Roman" w:hAnsi="Times New Roman" w:cs="Times New Roman"/>
          <w:color w:val="000000"/>
          <w:sz w:val="28"/>
          <w:szCs w:val="28"/>
        </w:rPr>
        <w:t>Связь основного текста с приложениями осуществляется через ссылки, которые употребляются со словом «смотри»; оно обычно сокращается и заключается вместе с цифрой в круглые скобки по форме.</w:t>
      </w:r>
    </w:p>
    <w:p w:rsidR="00B7768C" w:rsidRPr="00B7768C" w:rsidRDefault="00B7768C" w:rsidP="00B7768C">
      <w:pPr>
        <w:widowControl w:val="0"/>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0"/>
        </w:rPr>
      </w:pPr>
      <w:r w:rsidRPr="00B7768C">
        <w:rPr>
          <w:rFonts w:ascii="Times New Roman" w:hAnsi="Times New Roman" w:cs="Times New Roman"/>
          <w:color w:val="000000"/>
          <w:sz w:val="28"/>
          <w:szCs w:val="28"/>
          <w:shd w:val="clear" w:color="auto" w:fill="FFFFF0"/>
        </w:rPr>
        <w:t>В тексте выпускной работы на все приложения должны быть даны ссылки. Приложения располагают в порядке ссылок на них в тексте выпускной работы. Приложения должны иметь общую с остальной частью документа сквозную нумерацию страниц. </w:t>
      </w:r>
    </w:p>
    <w:p w:rsidR="00B7768C" w:rsidRPr="00B7768C" w:rsidRDefault="00B7768C" w:rsidP="00B7768C">
      <w:pPr>
        <w:spacing w:after="0" w:line="240" w:lineRule="auto"/>
        <w:rPr>
          <w:rFonts w:ascii="Times New Roman" w:hAnsi="Times New Roman" w:cs="Times New Roman"/>
          <w:sz w:val="24"/>
          <w:szCs w:val="24"/>
        </w:rPr>
      </w:pPr>
    </w:p>
    <w:p w:rsidR="00B7768C" w:rsidRPr="00B7768C" w:rsidRDefault="00B7768C" w:rsidP="00B7768C">
      <w:pPr>
        <w:keepNext/>
        <w:keepLines/>
        <w:spacing w:before="480" w:after="0" w:line="360" w:lineRule="auto"/>
        <w:outlineLvl w:val="0"/>
        <w:rPr>
          <w:rFonts w:asciiTheme="majorHAnsi" w:eastAsiaTheme="majorEastAsia" w:hAnsiTheme="majorHAnsi" w:cstheme="majorBidi"/>
          <w:b/>
          <w:bCs/>
          <w:color w:val="365F91" w:themeColor="accent1" w:themeShade="BF"/>
          <w:sz w:val="28"/>
          <w:szCs w:val="28"/>
        </w:rPr>
      </w:pPr>
      <w:bookmarkStart w:id="23" w:name="_Toc422681494"/>
      <w:r w:rsidRPr="00B7768C">
        <w:rPr>
          <w:rFonts w:asciiTheme="majorHAnsi" w:eastAsiaTheme="majorEastAsia" w:hAnsiTheme="majorHAnsi" w:cstheme="majorBidi"/>
          <w:b/>
          <w:bCs/>
          <w:color w:val="365F91" w:themeColor="accent1" w:themeShade="BF"/>
          <w:sz w:val="28"/>
          <w:szCs w:val="28"/>
        </w:rPr>
        <w:lastRenderedPageBreak/>
        <w:t>4. Порядок защиты ВКР</w:t>
      </w:r>
      <w:bookmarkEnd w:id="23"/>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Защита выпускной работы проводится на открытом заседании ГАК. Время защиты объявляется заранее. На защиту приглашаются научные руководители, рецензенты и все желающие. Заседание ГАКа считается легитимным, если на нем присутствует более 75% членов комиссии.</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После представления студента (ФИО, номер группы, тема работы, научный руководитель) председателем ГАК, слово предоставляется студенту. Студент в течение 10-15 минут излагает основные положения выпускной работы. Для иллюстрации основных положений выпускной работы целесообразно подготовить раздаточный материал и/или мультимедийную презентацию в форме слайдов (PowerPoint).</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xml:space="preserve">В своем докладе студент раскрывает актуальность выбранной темы, основную цель и обусловленные ею конкретные задачи, освещает научную новизну результатов исследования, обосновывает положения, выносимые на защиту и их практическое использование. Научно-практическую значимость исследования студент подтверждает полученными результатами. Завершается выступление выводами, сделанными в работе. </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Требования к содержанию мультимедийной презентации:</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Цели презентации:</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eastAsia="Microsoft JhengHei" w:hAnsi="Times New Roman" w:cs="Times New Roman"/>
          <w:sz w:val="28"/>
          <w:szCs w:val="28"/>
        </w:rPr>
        <w:t>-</w:t>
      </w:r>
      <w:r w:rsidRPr="00B7768C">
        <w:rPr>
          <w:rFonts w:ascii="Times New Roman" w:eastAsia="SymbolMT" w:hAnsi="Times New Roman" w:cs="Times New Roman"/>
          <w:sz w:val="28"/>
          <w:szCs w:val="28"/>
        </w:rPr>
        <w:t xml:space="preserve"> </w:t>
      </w:r>
      <w:r w:rsidRPr="00B7768C">
        <w:rPr>
          <w:rFonts w:ascii="Times New Roman" w:hAnsi="Times New Roman" w:cs="Times New Roman"/>
          <w:sz w:val="28"/>
          <w:szCs w:val="28"/>
        </w:rPr>
        <w:t>демонстрация основных положений доклада в наглядной форме;</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eastAsia="Microsoft JhengHei" w:hAnsi="Times New Roman" w:cs="Times New Roman"/>
          <w:sz w:val="28"/>
          <w:szCs w:val="28"/>
        </w:rPr>
        <w:t>-</w:t>
      </w:r>
      <w:r w:rsidRPr="00B7768C">
        <w:rPr>
          <w:rFonts w:ascii="Times New Roman" w:eastAsia="SymbolMT" w:hAnsi="Times New Roman" w:cs="Times New Roman"/>
          <w:sz w:val="28"/>
          <w:szCs w:val="28"/>
        </w:rPr>
        <w:t xml:space="preserve"> </w:t>
      </w:r>
      <w:r w:rsidRPr="00B7768C">
        <w:rPr>
          <w:rFonts w:ascii="Times New Roman" w:hAnsi="Times New Roman" w:cs="Times New Roman"/>
          <w:sz w:val="28"/>
          <w:szCs w:val="28"/>
        </w:rPr>
        <w:t>демонстрация навыков организации доклада.</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Структура презентации должна соответствовать структуре доклада, в нее целесообразно включить:</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1. титульный слайд;</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2. объект, предмет, цель и задачи бакалаврской выпускной работы;</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3. новизна исследования;</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4. результаты исследования (методы, выявленные проблемы) и сделанные предложения;</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5. практическая значимость;</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6. финальный слайд (благодарность за внимание).</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Раздаточный материал может состоять из 5-10 страниц формата А</w:t>
      </w:r>
      <w:proofErr w:type="gramStart"/>
      <w:r w:rsidRPr="00B7768C">
        <w:rPr>
          <w:rFonts w:ascii="Times New Roman" w:hAnsi="Times New Roman" w:cs="Times New Roman"/>
          <w:sz w:val="28"/>
          <w:szCs w:val="28"/>
        </w:rPr>
        <w:t>4</w:t>
      </w:r>
      <w:proofErr w:type="gramEnd"/>
      <w:r w:rsidRPr="00B7768C">
        <w:rPr>
          <w:rFonts w:ascii="Times New Roman" w:hAnsi="Times New Roman" w:cs="Times New Roman"/>
          <w:sz w:val="28"/>
          <w:szCs w:val="28"/>
        </w:rPr>
        <w:t>. Раздаточный материал должен отражать основные положения бакалаврской выпускной работы, иллюстрировать основные выводы и предложения автора.</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После окончания доклада студенту задаются вопросы, как непосредственно связанные с темой бакалаврской выпускной работы, так и близко к ней относящиеся, на которые он обязан дать полные и исчерпывающие ответы, демонстрируя умение быстро ориентироваться в различных вопросах и уровень своей профессиональной подготовки. При ответах студент может пользоваться раздаточным материалом и текстом бакалаврской выпускной работы. Вопросы могут быть заданы как членами ГАК, так и другими лицами, присутствующими на защите.</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xml:space="preserve">Далее председатель ГАКа зачитывает отзыв руководителя и рецензию и предоставляет студенту возможность ответить на замечания. В своих ответах студент, соглашается с замечаниями или дает обоснованные возражения. </w:t>
      </w:r>
      <w:r w:rsidRPr="00B7768C">
        <w:rPr>
          <w:rFonts w:ascii="Times New Roman" w:hAnsi="Times New Roman" w:cs="Times New Roman"/>
          <w:sz w:val="28"/>
          <w:szCs w:val="28"/>
        </w:rPr>
        <w:lastRenderedPageBreak/>
        <w:t xml:space="preserve">Если научный руководитель и рецензент присутствуют на защите, им предоставляется слово. </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xml:space="preserve">Результаты защиты оцениваются по всей совокупности имеющихся данных, в том числе </w:t>
      </w:r>
      <w:proofErr w:type="gramStart"/>
      <w:r w:rsidRPr="00B7768C">
        <w:rPr>
          <w:rFonts w:ascii="Times New Roman" w:hAnsi="Times New Roman" w:cs="Times New Roman"/>
          <w:sz w:val="28"/>
          <w:szCs w:val="28"/>
        </w:rPr>
        <w:t>по</w:t>
      </w:r>
      <w:proofErr w:type="gramEnd"/>
      <w:r w:rsidRPr="00B7768C">
        <w:rPr>
          <w:rFonts w:ascii="Times New Roman" w:hAnsi="Times New Roman" w:cs="Times New Roman"/>
          <w:sz w:val="28"/>
          <w:szCs w:val="28"/>
        </w:rPr>
        <w:t>:</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содержанию бакалаврской выпускной работы;</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оформлению бакалаврской выпускной работы;</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докладу выпускника;</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ответам выпускника на вопросы при защите;</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рецензии на работу,</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 наличию публикаций.</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Результаты защиты выпускной работы объявляются в тот же день после оформления протокола заседания ГАК. Результаты бакалаврской выпускной работы могут быть рекомендованы к публикации или внедрению. На заседании председатель также вправе представить рекомендации студентов к поступлению в аспирантуру.</w:t>
      </w:r>
    </w:p>
    <w:p w:rsidR="00B7768C" w:rsidRPr="00B7768C" w:rsidRDefault="00B7768C" w:rsidP="00B7768C">
      <w:pPr>
        <w:widowControl w:val="0"/>
        <w:spacing w:after="0" w:line="240" w:lineRule="auto"/>
        <w:ind w:firstLine="540"/>
        <w:jc w:val="both"/>
        <w:rPr>
          <w:rFonts w:ascii="Times New Roman" w:hAnsi="Times New Roman" w:cs="Times New Roman"/>
          <w:sz w:val="28"/>
          <w:szCs w:val="28"/>
        </w:rPr>
      </w:pPr>
    </w:p>
    <w:p w:rsidR="00B7768C" w:rsidRPr="00B7768C" w:rsidRDefault="00B7768C" w:rsidP="00B7768C">
      <w:pPr>
        <w:autoSpaceDE w:val="0"/>
        <w:autoSpaceDN w:val="0"/>
        <w:adjustRightInd w:val="0"/>
        <w:spacing w:after="0" w:line="240" w:lineRule="auto"/>
        <w:ind w:firstLine="540"/>
        <w:jc w:val="center"/>
        <w:rPr>
          <w:rFonts w:ascii="Times New Roman" w:hAnsi="Times New Roman" w:cs="Times New Roman"/>
          <w:b/>
          <w:bCs/>
          <w:sz w:val="28"/>
          <w:szCs w:val="28"/>
        </w:rPr>
      </w:pPr>
      <w:r w:rsidRPr="00B7768C">
        <w:rPr>
          <w:rFonts w:ascii="Times New Roman" w:hAnsi="Times New Roman" w:cs="Times New Roman"/>
          <w:b/>
          <w:bCs/>
          <w:sz w:val="28"/>
          <w:szCs w:val="28"/>
        </w:rPr>
        <w:t>Оценка результатов защиты</w:t>
      </w:r>
    </w:p>
    <w:p w:rsidR="00B7768C" w:rsidRPr="00B7768C" w:rsidRDefault="00B7768C" w:rsidP="00B7768C">
      <w:pPr>
        <w:autoSpaceDE w:val="0"/>
        <w:autoSpaceDN w:val="0"/>
        <w:adjustRightInd w:val="0"/>
        <w:spacing w:after="0" w:line="240" w:lineRule="auto"/>
        <w:ind w:firstLine="540"/>
        <w:jc w:val="center"/>
        <w:rPr>
          <w:rFonts w:ascii="Times New Roman" w:hAnsi="Times New Roman" w:cs="Times New Roman"/>
          <w:b/>
          <w:bCs/>
          <w:sz w:val="28"/>
          <w:szCs w:val="28"/>
        </w:rPr>
      </w:pP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Результаты защиты бакалаврской выпускной работы определяются оценками «отлично», «хорошо», «удовлетворительно» и «неудовлетворительно». Данные оценки складываются из оценки содержания выпускной работы, включая стиль и язык изложения материала, ее оформления, оценки рецензента и аналитического руководителя, а также оценки процедуры защиты (доклада, ответов на вопросы). Решение об оценке принимается на закрытом заседании ГАК открытым голосованием ее членов простым большинством голосов.</w:t>
      </w:r>
      <w:r w:rsidRPr="00B7768C">
        <w:rPr>
          <w:rFonts w:cs="Times New Roman"/>
        </w:rPr>
        <w:t xml:space="preserve"> </w:t>
      </w:r>
      <w:r w:rsidRPr="00B7768C">
        <w:rPr>
          <w:rFonts w:ascii="Times New Roman" w:hAnsi="Times New Roman" w:cs="Times New Roman"/>
          <w:sz w:val="28"/>
          <w:szCs w:val="28"/>
        </w:rPr>
        <w:t xml:space="preserve">При равенстве голосов решающим является голос председателя. </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sz w:val="28"/>
          <w:szCs w:val="28"/>
        </w:rPr>
        <w:t>Результаты защиты объявляются в тот же день после оформления протокола заседания ГАК. Выпускная квалификационная работа после ее защиты хранится в университете.</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b/>
          <w:bCs/>
          <w:sz w:val="28"/>
          <w:szCs w:val="28"/>
        </w:rPr>
      </w:pPr>
    </w:p>
    <w:p w:rsidR="00B7768C" w:rsidRPr="00B7768C" w:rsidRDefault="00B7768C" w:rsidP="00B7768C">
      <w:pPr>
        <w:autoSpaceDE w:val="0"/>
        <w:autoSpaceDN w:val="0"/>
        <w:adjustRightInd w:val="0"/>
        <w:spacing w:after="0" w:line="240" w:lineRule="auto"/>
        <w:ind w:firstLine="540"/>
        <w:jc w:val="center"/>
        <w:rPr>
          <w:rFonts w:ascii="Times New Roman" w:hAnsi="Times New Roman" w:cs="Times New Roman"/>
          <w:b/>
          <w:bCs/>
          <w:i/>
          <w:sz w:val="28"/>
          <w:szCs w:val="28"/>
        </w:rPr>
      </w:pPr>
      <w:r w:rsidRPr="00B7768C">
        <w:rPr>
          <w:rFonts w:ascii="Times New Roman" w:hAnsi="Times New Roman" w:cs="Times New Roman"/>
          <w:b/>
          <w:bCs/>
          <w:i/>
          <w:sz w:val="28"/>
          <w:szCs w:val="28"/>
        </w:rPr>
        <w:t>Критерии выставления оценок на защите бакалаврской выпускной работы</w:t>
      </w:r>
    </w:p>
    <w:p w:rsidR="00B7768C" w:rsidRPr="00B7768C" w:rsidRDefault="00B7768C" w:rsidP="00B7768C">
      <w:pPr>
        <w:autoSpaceDE w:val="0"/>
        <w:autoSpaceDN w:val="0"/>
        <w:adjustRightInd w:val="0"/>
        <w:spacing w:after="0" w:line="240" w:lineRule="auto"/>
        <w:ind w:firstLine="540"/>
        <w:jc w:val="center"/>
        <w:rPr>
          <w:rFonts w:ascii="Times New Roman" w:hAnsi="Times New Roman" w:cs="Times New Roman"/>
          <w:b/>
          <w:bCs/>
          <w:i/>
          <w:sz w:val="28"/>
          <w:szCs w:val="28"/>
        </w:rPr>
      </w:pP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b/>
          <w:bCs/>
          <w:sz w:val="28"/>
          <w:szCs w:val="28"/>
        </w:rPr>
        <w:t xml:space="preserve">«ОТЛИЧНО». </w:t>
      </w:r>
      <w:r w:rsidRPr="00B7768C">
        <w:rPr>
          <w:rFonts w:ascii="Times New Roman" w:hAnsi="Times New Roman" w:cs="Times New Roman"/>
          <w:sz w:val="28"/>
          <w:szCs w:val="28"/>
        </w:rPr>
        <w:t xml:space="preserve">Глубокое и хорошо аргументированное обоснование темы; четкая формулировка и понимание изучаемой проблемы; широкое и правильное использование относящейся к теме литературы и примененных аналитических методов; проявлено умение выявлять недостатки использованных теорий и делать обобщение на основе отдельных деталей. Содержание исследования и ход защиты указывают на наличие навыков работы студента в данной области. Оформление работы хорошее с наличием расширенной библиографии. Отзыв аналитического руководителя и внешняя рецензия положительная. Защита выпускной работы показала повышенную </w:t>
      </w:r>
      <w:r w:rsidRPr="00B7768C">
        <w:rPr>
          <w:rFonts w:ascii="Times New Roman" w:hAnsi="Times New Roman" w:cs="Times New Roman"/>
          <w:sz w:val="28"/>
          <w:szCs w:val="28"/>
        </w:rPr>
        <w:lastRenderedPageBreak/>
        <w:t>профессиональную подготовленность студента и его склонность к научной работе.</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b/>
          <w:bCs/>
          <w:sz w:val="28"/>
          <w:szCs w:val="28"/>
        </w:rPr>
        <w:t xml:space="preserve">«ХОРОШО». </w:t>
      </w:r>
      <w:r w:rsidRPr="00B7768C">
        <w:rPr>
          <w:rFonts w:ascii="Times New Roman" w:hAnsi="Times New Roman" w:cs="Times New Roman"/>
          <w:sz w:val="28"/>
          <w:szCs w:val="28"/>
        </w:rPr>
        <w:t>Хорошо аргументированное обоснование темы; четкая формулировка и понимание изучаемой проблемы; использование ограниченного числа литературных источников, но достаточного для проведения исследования. Работа основана на среднем по глубине анализе изучаемой проблемы и при этом сделано незначительное число обобщений. Содержание исследования и ход защиты указывают на наличие практических навыков работы студента в данной области</w:t>
      </w:r>
      <w:proofErr w:type="gramStart"/>
      <w:r w:rsidRPr="00B7768C">
        <w:rPr>
          <w:rFonts w:ascii="Times New Roman" w:hAnsi="Times New Roman" w:cs="Times New Roman"/>
          <w:sz w:val="28"/>
          <w:szCs w:val="28"/>
        </w:rPr>
        <w:t>.в</w:t>
      </w:r>
      <w:proofErr w:type="gramEnd"/>
      <w:r w:rsidRPr="00B7768C">
        <w:rPr>
          <w:rFonts w:ascii="Times New Roman" w:hAnsi="Times New Roman" w:cs="Times New Roman"/>
          <w:sz w:val="28"/>
          <w:szCs w:val="28"/>
        </w:rPr>
        <w:t xml:space="preserve">ыпускная квалификационная работа хорошо оформлена с наличием необходимой библиографии. Отзыв аналитического руководителя и внешняя рецензия </w:t>
      </w:r>
      <w:proofErr w:type="gramStart"/>
      <w:r w:rsidRPr="00B7768C">
        <w:rPr>
          <w:rFonts w:ascii="Times New Roman" w:hAnsi="Times New Roman" w:cs="Times New Roman"/>
          <w:sz w:val="28"/>
          <w:szCs w:val="28"/>
        </w:rPr>
        <w:t>положительные</w:t>
      </w:r>
      <w:proofErr w:type="gramEnd"/>
      <w:r w:rsidRPr="00B7768C">
        <w:rPr>
          <w:rFonts w:ascii="Times New Roman" w:hAnsi="Times New Roman" w:cs="Times New Roman"/>
          <w:sz w:val="28"/>
          <w:szCs w:val="28"/>
        </w:rPr>
        <w:t>. Ход защиты  выпускной работы показал научную и профессиональную подготовку студента.</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b/>
          <w:bCs/>
          <w:sz w:val="28"/>
          <w:szCs w:val="28"/>
        </w:rPr>
        <w:t xml:space="preserve">«УДОВЛЕТВОРИТЕЛЬНО». </w:t>
      </w:r>
      <w:r w:rsidRPr="00B7768C">
        <w:rPr>
          <w:rFonts w:ascii="Times New Roman" w:hAnsi="Times New Roman" w:cs="Times New Roman"/>
          <w:sz w:val="28"/>
          <w:szCs w:val="28"/>
        </w:rPr>
        <w:t xml:space="preserve">Достаточное обоснование выбранной темы, но отсутствует глубокое понимание рассматриваемой проблемы. В библиографии даны в основном ссылки на стандартные литературные источники. Научные труды, необходимые для </w:t>
      </w:r>
      <w:proofErr w:type="gramStart"/>
      <w:r w:rsidRPr="00B7768C">
        <w:rPr>
          <w:rFonts w:ascii="Times New Roman" w:hAnsi="Times New Roman" w:cs="Times New Roman"/>
          <w:sz w:val="28"/>
          <w:szCs w:val="28"/>
        </w:rPr>
        <w:t>всестороннего</w:t>
      </w:r>
      <w:proofErr w:type="gramEnd"/>
      <w:r w:rsidRPr="00B7768C">
        <w:rPr>
          <w:rFonts w:ascii="Times New Roman" w:hAnsi="Times New Roman" w:cs="Times New Roman"/>
          <w:sz w:val="28"/>
          <w:szCs w:val="28"/>
        </w:rPr>
        <w:t xml:space="preserve"> изучении проблемы, использованы в ограниченном объеме. Заметна нехватка компетентности студента в данной области знаний. Оформление выпускной работы с элементами небрежности. Отзыв аналитического руководителя и внешняя рецензия </w:t>
      </w:r>
      <w:proofErr w:type="gramStart"/>
      <w:r w:rsidRPr="00B7768C">
        <w:rPr>
          <w:rFonts w:ascii="Times New Roman" w:hAnsi="Times New Roman" w:cs="Times New Roman"/>
          <w:sz w:val="28"/>
          <w:szCs w:val="28"/>
        </w:rPr>
        <w:t>положительные</w:t>
      </w:r>
      <w:proofErr w:type="gramEnd"/>
      <w:r w:rsidRPr="00B7768C">
        <w:rPr>
          <w:rFonts w:ascii="Times New Roman" w:hAnsi="Times New Roman" w:cs="Times New Roman"/>
          <w:sz w:val="28"/>
          <w:szCs w:val="28"/>
        </w:rPr>
        <w:t>, но с замечаниями. Защиты выпускной работы показала удовлетворительную профессиональную подготовку студента, но ограниченную склонность к научной работе.</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sz w:val="28"/>
          <w:szCs w:val="28"/>
        </w:rPr>
      </w:pPr>
      <w:r w:rsidRPr="00B7768C">
        <w:rPr>
          <w:rFonts w:ascii="Times New Roman" w:hAnsi="Times New Roman" w:cs="Times New Roman"/>
          <w:b/>
          <w:bCs/>
          <w:sz w:val="28"/>
          <w:szCs w:val="28"/>
        </w:rPr>
        <w:t xml:space="preserve">«НЕУДОВЛЕТВОРИТЕЛЬНО». </w:t>
      </w:r>
      <w:r w:rsidRPr="00B7768C">
        <w:rPr>
          <w:rFonts w:ascii="Times New Roman" w:hAnsi="Times New Roman" w:cs="Times New Roman"/>
          <w:sz w:val="28"/>
          <w:szCs w:val="28"/>
        </w:rPr>
        <w:t>Тема выпускной работы представлена в общем виде. Ограниченное число использованных литературных источников. Шаблонное изложение материала. Наличие догматического подхода к использованным теориям и концепциям. Суждения по используемой проблеме не всегда компетентны. Неточности и неверные выводы по изучаемой литературе. Оформление выпускной работы с элементами заметных отступлений от принятых требований. Отзыв аналитического руководителя и внешняя рецензия с существенными замечаниями, но дают возможность публичной защиты выпускной работы. Во время защиты студентом проявлена ограниченная научная эрудиция.</w:t>
      </w: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b/>
          <w:bCs/>
          <w:sz w:val="28"/>
          <w:szCs w:val="28"/>
        </w:rPr>
      </w:pPr>
    </w:p>
    <w:p w:rsidR="00B7768C" w:rsidRPr="00B7768C" w:rsidRDefault="00B7768C" w:rsidP="00B7768C">
      <w:pPr>
        <w:autoSpaceDE w:val="0"/>
        <w:autoSpaceDN w:val="0"/>
        <w:adjustRightInd w:val="0"/>
        <w:spacing w:after="0" w:line="240" w:lineRule="auto"/>
        <w:ind w:firstLine="540"/>
        <w:jc w:val="center"/>
        <w:rPr>
          <w:rFonts w:ascii="Times New Roman" w:hAnsi="Times New Roman" w:cs="Times New Roman"/>
          <w:b/>
          <w:bCs/>
          <w:sz w:val="28"/>
          <w:szCs w:val="28"/>
        </w:rPr>
      </w:pPr>
      <w:r w:rsidRPr="00B7768C">
        <w:rPr>
          <w:rFonts w:ascii="Times New Roman" w:hAnsi="Times New Roman" w:cs="Times New Roman"/>
          <w:b/>
          <w:bCs/>
          <w:sz w:val="28"/>
          <w:szCs w:val="28"/>
        </w:rPr>
        <w:t>Повторная защита</w:t>
      </w:r>
    </w:p>
    <w:p w:rsidR="00B7768C" w:rsidRPr="00B7768C" w:rsidRDefault="00B7768C" w:rsidP="00B7768C">
      <w:pPr>
        <w:autoSpaceDE w:val="0"/>
        <w:autoSpaceDN w:val="0"/>
        <w:adjustRightInd w:val="0"/>
        <w:spacing w:after="0" w:line="240" w:lineRule="auto"/>
        <w:ind w:firstLine="540"/>
        <w:jc w:val="center"/>
        <w:rPr>
          <w:rFonts w:ascii="Times New Roman" w:hAnsi="Times New Roman" w:cs="Times New Roman"/>
          <w:b/>
          <w:bCs/>
          <w:sz w:val="28"/>
          <w:szCs w:val="28"/>
        </w:rPr>
      </w:pPr>
    </w:p>
    <w:p w:rsidR="00B7768C" w:rsidRPr="00B7768C" w:rsidRDefault="00B7768C" w:rsidP="00B7768C">
      <w:pPr>
        <w:autoSpaceDE w:val="0"/>
        <w:autoSpaceDN w:val="0"/>
        <w:adjustRightInd w:val="0"/>
        <w:spacing w:after="0" w:line="240" w:lineRule="auto"/>
        <w:ind w:firstLine="540"/>
        <w:jc w:val="both"/>
        <w:rPr>
          <w:rFonts w:ascii="Times New Roman" w:hAnsi="Times New Roman" w:cs="Times New Roman"/>
          <w:bCs/>
          <w:sz w:val="28"/>
          <w:szCs w:val="28"/>
        </w:rPr>
      </w:pPr>
      <w:proofErr w:type="gramStart"/>
      <w:r w:rsidRPr="00B7768C">
        <w:rPr>
          <w:rFonts w:ascii="Times New Roman" w:hAnsi="Times New Roman" w:cs="Times New Roman"/>
          <w:bCs/>
          <w:sz w:val="28"/>
          <w:szCs w:val="28"/>
        </w:rPr>
        <w:t>Согласно положения</w:t>
      </w:r>
      <w:proofErr w:type="gramEnd"/>
      <w:r w:rsidRPr="00B7768C">
        <w:rPr>
          <w:rFonts w:ascii="Times New Roman" w:hAnsi="Times New Roman" w:cs="Times New Roman"/>
          <w:bCs/>
          <w:sz w:val="28"/>
          <w:szCs w:val="28"/>
        </w:rPr>
        <w:t xml:space="preserve"> о выпускной квалификационной работе РГЭУ (РИНХ) п.6.6 обучающиеся, выполнившие выпускную квалификационную  работу, но получившие при защите оценку «неудовлетворительно», имеют право на повторную защиту (не ранее чем через год). Срок повторного прохождения итоговых аттестационных испытаний по представлению декана соответствующего факультета устанавливается на основании заявления обучающегося, согласно Положения </w:t>
      </w:r>
      <w:proofErr w:type="gramStart"/>
      <w:r w:rsidRPr="00B7768C">
        <w:rPr>
          <w:rFonts w:ascii="Times New Roman" w:hAnsi="Times New Roman" w:cs="Times New Roman"/>
          <w:bCs/>
          <w:sz w:val="28"/>
          <w:szCs w:val="28"/>
        </w:rPr>
        <w:t>об</w:t>
      </w:r>
      <w:proofErr w:type="gramEnd"/>
      <w:r w:rsidRPr="00B7768C">
        <w:rPr>
          <w:rFonts w:ascii="Times New Roman" w:hAnsi="Times New Roman" w:cs="Times New Roman"/>
          <w:bCs/>
          <w:sz w:val="28"/>
          <w:szCs w:val="28"/>
        </w:rPr>
        <w:t xml:space="preserve"> государственной итоговой аттестации выпускников высших учебных заведений Российской Федерации </w:t>
      </w:r>
      <w:r w:rsidRPr="00B7768C">
        <w:rPr>
          <w:rFonts w:ascii="Times New Roman" w:hAnsi="Times New Roman" w:cs="Times New Roman"/>
          <w:bCs/>
          <w:sz w:val="28"/>
          <w:szCs w:val="28"/>
        </w:rPr>
        <w:lastRenderedPageBreak/>
        <w:t>и графика учебного процесса. Повторные итоговые аттестационные испытания не могут назначаться высшим учебным заведением более двух раз.</w:t>
      </w:r>
    </w:p>
    <w:p w:rsidR="00B7768C" w:rsidRPr="00B7768C" w:rsidRDefault="00B7768C" w:rsidP="00B7768C">
      <w:pPr>
        <w:spacing w:after="0" w:line="240" w:lineRule="auto"/>
        <w:rPr>
          <w:rFonts w:ascii="Times New Roman" w:hAnsi="Times New Roman" w:cs="Times New Roman"/>
          <w:sz w:val="24"/>
          <w:szCs w:val="24"/>
        </w:rPr>
      </w:pPr>
    </w:p>
    <w:p w:rsidR="00B7768C" w:rsidRPr="00B7768C" w:rsidRDefault="00B7768C" w:rsidP="00B7768C">
      <w:pPr>
        <w:rPr>
          <w:rFonts w:asciiTheme="minorHAnsi" w:eastAsiaTheme="minorHAnsi" w:hAnsiTheme="minorHAnsi" w:cstheme="minorBidi"/>
          <w:lang w:eastAsia="en-US"/>
        </w:rPr>
      </w:pPr>
    </w:p>
    <w:p w:rsidR="0086658F" w:rsidRDefault="0086658F"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p w:rsidR="00B7768C" w:rsidRPr="00BF22BC" w:rsidRDefault="00B7768C" w:rsidP="006E0B69">
      <w:pPr>
        <w:keepNext/>
        <w:keepLines/>
        <w:tabs>
          <w:tab w:val="left" w:pos="851"/>
        </w:tabs>
        <w:spacing w:after="0" w:line="360" w:lineRule="auto"/>
        <w:outlineLvl w:val="0"/>
        <w:rPr>
          <w:rFonts w:ascii="Times New Roman" w:eastAsiaTheme="majorEastAsia" w:hAnsi="Times New Roman" w:cs="Times New Roman"/>
          <w:b/>
          <w:bCs/>
          <w:color w:val="365F91" w:themeColor="accent1" w:themeShade="BF"/>
          <w:sz w:val="28"/>
          <w:szCs w:val="28"/>
        </w:rPr>
      </w:pPr>
    </w:p>
    <w:sectPr w:rsidR="00B7768C" w:rsidRPr="00BF22BC">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479" w:rsidRDefault="00F92479" w:rsidP="00B30544">
      <w:pPr>
        <w:spacing w:after="0" w:line="240" w:lineRule="auto"/>
      </w:pPr>
      <w:r>
        <w:separator/>
      </w:r>
    </w:p>
  </w:endnote>
  <w:endnote w:type="continuationSeparator" w:id="0">
    <w:p w:rsidR="00F92479" w:rsidRDefault="00F92479" w:rsidP="00B30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ArialMT">
    <w:panose1 w:val="00000000000000000000"/>
    <w:charset w:val="CC"/>
    <w:family w:val="auto"/>
    <w:notTrueType/>
    <w:pitch w:val="default"/>
    <w:sig w:usb0="00000201" w:usb1="00000000" w:usb2="00000000" w:usb3="00000000" w:csb0="00000004" w:csb1="00000000"/>
  </w:font>
  <w:font w:name="Microsoft JhengHei">
    <w:panose1 w:val="020B0604030504040204"/>
    <w:charset w:val="88"/>
    <w:family w:val="swiss"/>
    <w:pitch w:val="variable"/>
    <w:sig w:usb0="00000087" w:usb1="288F4000" w:usb2="00000016" w:usb3="00000000" w:csb0="00100009"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87931"/>
      <w:docPartObj>
        <w:docPartGallery w:val="Page Numbers (Bottom of Page)"/>
        <w:docPartUnique/>
      </w:docPartObj>
    </w:sdtPr>
    <w:sdtEndPr/>
    <w:sdtContent>
      <w:p w:rsidR="00B30544" w:rsidRDefault="00B30544">
        <w:pPr>
          <w:pStyle w:val="a7"/>
          <w:jc w:val="right"/>
        </w:pPr>
        <w:r>
          <w:fldChar w:fldCharType="begin"/>
        </w:r>
        <w:r>
          <w:instrText>PAGE   \* MERGEFORMAT</w:instrText>
        </w:r>
        <w:r>
          <w:fldChar w:fldCharType="separate"/>
        </w:r>
        <w:r w:rsidR="00881D81">
          <w:rPr>
            <w:noProof/>
          </w:rPr>
          <w:t>58</w:t>
        </w:r>
        <w:r>
          <w:fldChar w:fldCharType="end"/>
        </w:r>
      </w:p>
    </w:sdtContent>
  </w:sdt>
  <w:p w:rsidR="00B30544" w:rsidRDefault="00B3054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479" w:rsidRDefault="00F92479" w:rsidP="00B30544">
      <w:pPr>
        <w:spacing w:after="0" w:line="240" w:lineRule="auto"/>
      </w:pPr>
      <w:r>
        <w:separator/>
      </w:r>
    </w:p>
  </w:footnote>
  <w:footnote w:type="continuationSeparator" w:id="0">
    <w:p w:rsidR="00F92479" w:rsidRDefault="00F92479" w:rsidP="00B30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2C85065"/>
    <w:multiLevelType w:val="multilevel"/>
    <w:tmpl w:val="D830235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color w:val="auto"/>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03E057DA"/>
    <w:multiLevelType w:val="hybridMultilevel"/>
    <w:tmpl w:val="15107B68"/>
    <w:lvl w:ilvl="0" w:tplc="2562970C">
      <w:start w:val="1"/>
      <w:numFmt w:val="decimal"/>
      <w:lvlText w:val="%1)"/>
      <w:lvlJc w:val="left"/>
      <w:pPr>
        <w:ind w:left="1068" w:hanging="360"/>
      </w:pPr>
      <w:rPr>
        <w:rFonts w:hint="default"/>
        <w:u w:val="no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77082D"/>
    <w:multiLevelType w:val="hybridMultilevel"/>
    <w:tmpl w:val="108C214E"/>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44407C"/>
    <w:multiLevelType w:val="hybridMultilevel"/>
    <w:tmpl w:val="EC62EDA4"/>
    <w:lvl w:ilvl="0" w:tplc="809C87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6B65FE"/>
    <w:multiLevelType w:val="hybridMultilevel"/>
    <w:tmpl w:val="1D386E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5C5AB6"/>
    <w:multiLevelType w:val="hybridMultilevel"/>
    <w:tmpl w:val="A1468700"/>
    <w:lvl w:ilvl="0" w:tplc="F68AA3A8">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A820BF"/>
    <w:multiLevelType w:val="hybridMultilevel"/>
    <w:tmpl w:val="D05254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402711A"/>
    <w:multiLevelType w:val="hybridMultilevel"/>
    <w:tmpl w:val="043821AA"/>
    <w:lvl w:ilvl="0" w:tplc="FB14F62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0B5E59"/>
    <w:multiLevelType w:val="hybridMultilevel"/>
    <w:tmpl w:val="35AA32EE"/>
    <w:lvl w:ilvl="0" w:tplc="F08CD6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2940BB"/>
    <w:multiLevelType w:val="hybridMultilevel"/>
    <w:tmpl w:val="2814D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B34107"/>
    <w:multiLevelType w:val="hybridMultilevel"/>
    <w:tmpl w:val="E60AC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A72E0E"/>
    <w:multiLevelType w:val="hybridMultilevel"/>
    <w:tmpl w:val="695663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3">
    <w:nsid w:val="503E2FB5"/>
    <w:multiLevelType w:val="multilevel"/>
    <w:tmpl w:val="033A393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
    <w:nsid w:val="5156049B"/>
    <w:multiLevelType w:val="hybridMultilevel"/>
    <w:tmpl w:val="B49659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20D0CD2"/>
    <w:multiLevelType w:val="hybridMultilevel"/>
    <w:tmpl w:val="09184E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0F279C"/>
    <w:multiLevelType w:val="hybridMultilevel"/>
    <w:tmpl w:val="6A747026"/>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151BB3"/>
    <w:multiLevelType w:val="hybridMultilevel"/>
    <w:tmpl w:val="78B0616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9">
    <w:nsid w:val="622E3A50"/>
    <w:multiLevelType w:val="multilevel"/>
    <w:tmpl w:val="C3AC213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color w:val="auto"/>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0">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2E7DA7"/>
    <w:multiLevelType w:val="hybridMultilevel"/>
    <w:tmpl w:val="7682D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381207"/>
    <w:multiLevelType w:val="hybridMultilevel"/>
    <w:tmpl w:val="F03CDD74"/>
    <w:lvl w:ilvl="0" w:tplc="F6C0A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2B31E33"/>
    <w:multiLevelType w:val="hybridMultilevel"/>
    <w:tmpl w:val="9CE81DD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5">
    <w:nsid w:val="730B3ADA"/>
    <w:multiLevelType w:val="multilevel"/>
    <w:tmpl w:val="9EACB226"/>
    <w:lvl w:ilvl="0">
      <w:start w:val="7"/>
      <w:numFmt w:val="decimal"/>
      <w:lvlText w:val="%1."/>
      <w:lvlJc w:val="left"/>
      <w:pPr>
        <w:ind w:left="108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36">
    <w:nsid w:val="7A3C34A0"/>
    <w:multiLevelType w:val="hybridMultilevel"/>
    <w:tmpl w:val="3AD0AC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E723BF1"/>
    <w:multiLevelType w:val="hybridMultilevel"/>
    <w:tmpl w:val="B4F22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3"/>
  </w:num>
  <w:num w:numId="4">
    <w:abstractNumId w:val="17"/>
  </w:num>
  <w:num w:numId="5">
    <w:abstractNumId w:val="33"/>
  </w:num>
  <w:num w:numId="6">
    <w:abstractNumId w:val="27"/>
  </w:num>
  <w:num w:numId="7">
    <w:abstractNumId w:val="35"/>
  </w:num>
  <w:num w:numId="8">
    <w:abstractNumId w:val="29"/>
  </w:num>
  <w:num w:numId="9">
    <w:abstractNumId w:val="20"/>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1"/>
  </w:num>
  <w:num w:numId="13">
    <w:abstractNumId w:val="5"/>
  </w:num>
  <w:num w:numId="14">
    <w:abstractNumId w:val="26"/>
  </w:num>
  <w:num w:numId="15">
    <w:abstractNumId w:val="12"/>
  </w:num>
  <w:num w:numId="16">
    <w:abstractNumId w:val="18"/>
  </w:num>
  <w:num w:numId="17">
    <w:abstractNumId w:val="3"/>
  </w:num>
  <w:num w:numId="18">
    <w:abstractNumId w:val="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num>
  <w:num w:numId="22">
    <w:abstractNumId w:val="22"/>
  </w:num>
  <w:num w:numId="23">
    <w:abstractNumId w:val="0"/>
  </w:num>
  <w:num w:numId="24">
    <w:abstractNumId w:val="7"/>
  </w:num>
  <w:num w:numId="25">
    <w:abstractNumId w:val="2"/>
  </w:num>
  <w:num w:numId="26">
    <w:abstractNumId w:val="24"/>
  </w:num>
  <w:num w:numId="27">
    <w:abstractNumId w:val="14"/>
  </w:num>
  <w:num w:numId="28">
    <w:abstractNumId w:val="21"/>
  </w:num>
  <w:num w:numId="29">
    <w:abstractNumId w:val="25"/>
  </w:num>
  <w:num w:numId="30">
    <w:abstractNumId w:val="36"/>
  </w:num>
  <w:num w:numId="31">
    <w:abstractNumId w:val="19"/>
  </w:num>
  <w:num w:numId="32">
    <w:abstractNumId w:val="6"/>
  </w:num>
  <w:num w:numId="33">
    <w:abstractNumId w:val="37"/>
  </w:num>
  <w:num w:numId="34">
    <w:abstractNumId w:val="28"/>
  </w:num>
  <w:num w:numId="35">
    <w:abstractNumId w:val="13"/>
  </w:num>
  <w:num w:numId="36">
    <w:abstractNumId w:val="32"/>
  </w:num>
  <w:num w:numId="37">
    <w:abstractNumId w:val="34"/>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61C"/>
    <w:rsid w:val="00025216"/>
    <w:rsid w:val="00054268"/>
    <w:rsid w:val="000564F7"/>
    <w:rsid w:val="00086281"/>
    <w:rsid w:val="000B7DE9"/>
    <w:rsid w:val="00107092"/>
    <w:rsid w:val="0013239C"/>
    <w:rsid w:val="00183398"/>
    <w:rsid w:val="001849B7"/>
    <w:rsid w:val="001A7876"/>
    <w:rsid w:val="001D670F"/>
    <w:rsid w:val="001E4F89"/>
    <w:rsid w:val="00212E9B"/>
    <w:rsid w:val="0023656E"/>
    <w:rsid w:val="00240F0A"/>
    <w:rsid w:val="00282783"/>
    <w:rsid w:val="0029372D"/>
    <w:rsid w:val="00316DAA"/>
    <w:rsid w:val="003243B5"/>
    <w:rsid w:val="00334694"/>
    <w:rsid w:val="00340BE7"/>
    <w:rsid w:val="00343264"/>
    <w:rsid w:val="00376298"/>
    <w:rsid w:val="00397D45"/>
    <w:rsid w:val="003A6F93"/>
    <w:rsid w:val="0046019C"/>
    <w:rsid w:val="004873EC"/>
    <w:rsid w:val="004D1165"/>
    <w:rsid w:val="0050084B"/>
    <w:rsid w:val="00502341"/>
    <w:rsid w:val="00513EA1"/>
    <w:rsid w:val="00517FB4"/>
    <w:rsid w:val="00536136"/>
    <w:rsid w:val="00580132"/>
    <w:rsid w:val="00590BC4"/>
    <w:rsid w:val="005F7802"/>
    <w:rsid w:val="006314C6"/>
    <w:rsid w:val="0063599F"/>
    <w:rsid w:val="006B22CB"/>
    <w:rsid w:val="006C283E"/>
    <w:rsid w:val="006E0B69"/>
    <w:rsid w:val="00701E53"/>
    <w:rsid w:val="0070561C"/>
    <w:rsid w:val="00732BD5"/>
    <w:rsid w:val="00765590"/>
    <w:rsid w:val="00772150"/>
    <w:rsid w:val="0077486A"/>
    <w:rsid w:val="007C23B6"/>
    <w:rsid w:val="00815F48"/>
    <w:rsid w:val="00816423"/>
    <w:rsid w:val="008255C7"/>
    <w:rsid w:val="00843F69"/>
    <w:rsid w:val="0086658F"/>
    <w:rsid w:val="00875033"/>
    <w:rsid w:val="008765CC"/>
    <w:rsid w:val="00881D81"/>
    <w:rsid w:val="00891BCD"/>
    <w:rsid w:val="008A1440"/>
    <w:rsid w:val="008C09CB"/>
    <w:rsid w:val="008D6278"/>
    <w:rsid w:val="008E7E74"/>
    <w:rsid w:val="009B2525"/>
    <w:rsid w:val="009E0E6B"/>
    <w:rsid w:val="00A23DAB"/>
    <w:rsid w:val="00A62372"/>
    <w:rsid w:val="00A67B85"/>
    <w:rsid w:val="00A77800"/>
    <w:rsid w:val="00AF129E"/>
    <w:rsid w:val="00AF1745"/>
    <w:rsid w:val="00AF2854"/>
    <w:rsid w:val="00B30448"/>
    <w:rsid w:val="00B30544"/>
    <w:rsid w:val="00B378AF"/>
    <w:rsid w:val="00B72E06"/>
    <w:rsid w:val="00B7768C"/>
    <w:rsid w:val="00B964FA"/>
    <w:rsid w:val="00BF0EED"/>
    <w:rsid w:val="00BF6C58"/>
    <w:rsid w:val="00C00AE9"/>
    <w:rsid w:val="00C10C31"/>
    <w:rsid w:val="00C209C6"/>
    <w:rsid w:val="00C27EAF"/>
    <w:rsid w:val="00C61EFF"/>
    <w:rsid w:val="00C8392A"/>
    <w:rsid w:val="00C9205C"/>
    <w:rsid w:val="00CD4D4E"/>
    <w:rsid w:val="00D251BA"/>
    <w:rsid w:val="00D35DA8"/>
    <w:rsid w:val="00D423AE"/>
    <w:rsid w:val="00D453CB"/>
    <w:rsid w:val="00D83F04"/>
    <w:rsid w:val="00DB708F"/>
    <w:rsid w:val="00DC53C5"/>
    <w:rsid w:val="00DE728D"/>
    <w:rsid w:val="00E035A5"/>
    <w:rsid w:val="00E323BF"/>
    <w:rsid w:val="00E35B4C"/>
    <w:rsid w:val="00E75017"/>
    <w:rsid w:val="00E83CFB"/>
    <w:rsid w:val="00EE0BF2"/>
    <w:rsid w:val="00EF3BB8"/>
    <w:rsid w:val="00EF635C"/>
    <w:rsid w:val="00F0026B"/>
    <w:rsid w:val="00F35F15"/>
    <w:rsid w:val="00F75AF2"/>
    <w:rsid w:val="00F92479"/>
    <w:rsid w:val="00FB555F"/>
    <w:rsid w:val="00FC1EBF"/>
    <w:rsid w:val="00FC2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1C"/>
    <w:rPr>
      <w:rFonts w:ascii="Calibri" w:eastAsia="Times New Roman" w:hAnsi="Calibri" w:cs="Calibri"/>
      <w:lang w:eastAsia="ru-RU"/>
    </w:rPr>
  </w:style>
  <w:style w:type="paragraph" w:styleId="1">
    <w:name w:val="heading 1"/>
    <w:basedOn w:val="a"/>
    <w:next w:val="a"/>
    <w:link w:val="10"/>
    <w:uiPriority w:val="9"/>
    <w:qFormat/>
    <w:rsid w:val="007056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7768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B7768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61C"/>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70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056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70561C"/>
    <w:pPr>
      <w:ind w:left="720"/>
      <w:contextualSpacing/>
    </w:pPr>
  </w:style>
  <w:style w:type="paragraph" w:styleId="a5">
    <w:name w:val="header"/>
    <w:basedOn w:val="a"/>
    <w:link w:val="a6"/>
    <w:uiPriority w:val="99"/>
    <w:unhideWhenUsed/>
    <w:rsid w:val="00B305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30544"/>
    <w:rPr>
      <w:rFonts w:ascii="Calibri" w:eastAsia="Times New Roman" w:hAnsi="Calibri" w:cs="Calibri"/>
      <w:lang w:eastAsia="ru-RU"/>
    </w:rPr>
  </w:style>
  <w:style w:type="paragraph" w:styleId="a7">
    <w:name w:val="footer"/>
    <w:basedOn w:val="a"/>
    <w:link w:val="a8"/>
    <w:uiPriority w:val="99"/>
    <w:unhideWhenUsed/>
    <w:rsid w:val="00B305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30544"/>
    <w:rPr>
      <w:rFonts w:ascii="Calibri" w:eastAsia="Times New Roman" w:hAnsi="Calibri" w:cs="Calibri"/>
      <w:lang w:eastAsia="ru-RU"/>
    </w:rPr>
  </w:style>
  <w:style w:type="paragraph" w:styleId="a9">
    <w:name w:val="Balloon Text"/>
    <w:basedOn w:val="a"/>
    <w:link w:val="aa"/>
    <w:uiPriority w:val="99"/>
    <w:semiHidden/>
    <w:unhideWhenUsed/>
    <w:rsid w:val="00C10C3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0C31"/>
    <w:rPr>
      <w:rFonts w:ascii="Tahoma" w:eastAsia="Times New Roman" w:hAnsi="Tahoma" w:cs="Tahoma"/>
      <w:sz w:val="16"/>
      <w:szCs w:val="16"/>
      <w:lang w:eastAsia="ru-RU"/>
    </w:rPr>
  </w:style>
  <w:style w:type="paragraph" w:styleId="ab">
    <w:name w:val="TOC Heading"/>
    <w:basedOn w:val="1"/>
    <w:next w:val="a"/>
    <w:uiPriority w:val="39"/>
    <w:semiHidden/>
    <w:unhideWhenUsed/>
    <w:qFormat/>
    <w:rsid w:val="00590BC4"/>
    <w:pPr>
      <w:outlineLvl w:val="9"/>
    </w:pPr>
  </w:style>
  <w:style w:type="paragraph" w:styleId="11">
    <w:name w:val="toc 1"/>
    <w:basedOn w:val="a"/>
    <w:next w:val="a"/>
    <w:autoRedefine/>
    <w:uiPriority w:val="39"/>
    <w:unhideWhenUsed/>
    <w:rsid w:val="00590BC4"/>
    <w:pPr>
      <w:spacing w:after="100"/>
    </w:pPr>
  </w:style>
  <w:style w:type="character" w:styleId="ac">
    <w:name w:val="Hyperlink"/>
    <w:basedOn w:val="a0"/>
    <w:uiPriority w:val="99"/>
    <w:unhideWhenUsed/>
    <w:rsid w:val="00590BC4"/>
    <w:rPr>
      <w:color w:val="0000FF" w:themeColor="hyperlink"/>
      <w:u w:val="single"/>
    </w:rPr>
  </w:style>
  <w:style w:type="paragraph" w:styleId="ad">
    <w:name w:val="Body Text Indent"/>
    <w:basedOn w:val="a"/>
    <w:link w:val="ae"/>
    <w:uiPriority w:val="99"/>
    <w:rsid w:val="00BF0EED"/>
    <w:pPr>
      <w:spacing w:after="0" w:line="240" w:lineRule="auto"/>
      <w:ind w:left="360"/>
      <w:jc w:val="center"/>
    </w:pPr>
    <w:rPr>
      <w:rFonts w:ascii="Times New Roman" w:hAnsi="Times New Roman" w:cs="Times New Roman"/>
      <w:b/>
      <w:bCs/>
      <w:color w:val="000000"/>
      <w:sz w:val="28"/>
      <w:szCs w:val="33"/>
    </w:rPr>
  </w:style>
  <w:style w:type="character" w:customStyle="1" w:styleId="ae">
    <w:name w:val="Основной текст с отступом Знак"/>
    <w:basedOn w:val="a0"/>
    <w:link w:val="ad"/>
    <w:uiPriority w:val="99"/>
    <w:rsid w:val="00BF0EED"/>
    <w:rPr>
      <w:rFonts w:ascii="Times New Roman" w:eastAsia="Times New Roman" w:hAnsi="Times New Roman" w:cs="Times New Roman"/>
      <w:b/>
      <w:bCs/>
      <w:color w:val="000000"/>
      <w:sz w:val="28"/>
      <w:szCs w:val="33"/>
      <w:lang w:eastAsia="ru-RU"/>
    </w:rPr>
  </w:style>
  <w:style w:type="character" w:styleId="af">
    <w:name w:val="annotation reference"/>
    <w:basedOn w:val="a0"/>
    <w:uiPriority w:val="99"/>
    <w:semiHidden/>
    <w:unhideWhenUsed/>
    <w:rsid w:val="00BF0EED"/>
    <w:rPr>
      <w:sz w:val="16"/>
      <w:szCs w:val="16"/>
    </w:rPr>
  </w:style>
  <w:style w:type="paragraph" w:styleId="af0">
    <w:name w:val="annotation text"/>
    <w:basedOn w:val="a"/>
    <w:link w:val="af1"/>
    <w:uiPriority w:val="99"/>
    <w:semiHidden/>
    <w:unhideWhenUsed/>
    <w:rsid w:val="00BF0EED"/>
    <w:pPr>
      <w:spacing w:line="240" w:lineRule="auto"/>
    </w:pPr>
    <w:rPr>
      <w:sz w:val="20"/>
      <w:szCs w:val="20"/>
    </w:rPr>
  </w:style>
  <w:style w:type="character" w:customStyle="1" w:styleId="af1">
    <w:name w:val="Текст примечания Знак"/>
    <w:basedOn w:val="a0"/>
    <w:link w:val="af0"/>
    <w:uiPriority w:val="99"/>
    <w:semiHidden/>
    <w:rsid w:val="00BF0EED"/>
    <w:rPr>
      <w:rFonts w:ascii="Calibri" w:eastAsia="Times New Roman" w:hAnsi="Calibri" w:cs="Calibri"/>
      <w:sz w:val="20"/>
      <w:szCs w:val="20"/>
      <w:lang w:eastAsia="ru-RU"/>
    </w:rPr>
  </w:style>
  <w:style w:type="character" w:styleId="af2">
    <w:name w:val="FollowedHyperlink"/>
    <w:basedOn w:val="a0"/>
    <w:uiPriority w:val="99"/>
    <w:semiHidden/>
    <w:unhideWhenUsed/>
    <w:rsid w:val="0046019C"/>
    <w:rPr>
      <w:color w:val="800080" w:themeColor="followedHyperlink"/>
      <w:u w:val="single"/>
    </w:rPr>
  </w:style>
  <w:style w:type="character" w:customStyle="1" w:styleId="20">
    <w:name w:val="Заголовок 2 Знак"/>
    <w:basedOn w:val="a0"/>
    <w:link w:val="2"/>
    <w:uiPriority w:val="9"/>
    <w:semiHidden/>
    <w:rsid w:val="00B7768C"/>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B7768C"/>
    <w:rPr>
      <w:rFonts w:asciiTheme="majorHAnsi" w:eastAsiaTheme="majorEastAsia" w:hAnsiTheme="majorHAnsi" w:cstheme="majorBidi"/>
      <w:i/>
      <w:iCs/>
      <w:color w:val="243F60" w:themeColor="accent1" w:themeShade="7F"/>
      <w:sz w:val="24"/>
      <w:szCs w:val="24"/>
      <w:lang w:eastAsia="ru-RU"/>
    </w:rPr>
  </w:style>
  <w:style w:type="numbering" w:customStyle="1" w:styleId="12">
    <w:name w:val="Нет списка1"/>
    <w:next w:val="a2"/>
    <w:uiPriority w:val="99"/>
    <w:semiHidden/>
    <w:unhideWhenUsed/>
    <w:rsid w:val="00B7768C"/>
  </w:style>
  <w:style w:type="paragraph" w:customStyle="1" w:styleId="Default">
    <w:name w:val="Default"/>
    <w:rsid w:val="00B7768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rsid w:val="00B7768C"/>
    <w:pPr>
      <w:keepNext/>
      <w:spacing w:after="0" w:line="240" w:lineRule="auto"/>
      <w:jc w:val="center"/>
    </w:pPr>
    <w:rPr>
      <w:rFonts w:ascii="TimesET" w:eastAsia="Calibri" w:hAnsi="TimesET" w:cs="Times New Roman"/>
      <w:sz w:val="24"/>
      <w:szCs w:val="20"/>
    </w:rPr>
  </w:style>
  <w:style w:type="paragraph" w:customStyle="1" w:styleId="15">
    <w:name w:val="Обычный1"/>
    <w:rsid w:val="00B7768C"/>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B7768C"/>
    <w:pPr>
      <w:numPr>
        <w:numId w:val="11"/>
      </w:numPr>
      <w:tabs>
        <w:tab w:val="num" w:pos="1440"/>
      </w:tabs>
      <w:spacing w:after="0" w:line="240" w:lineRule="auto"/>
      <w:ind w:left="1440"/>
    </w:pPr>
    <w:rPr>
      <w:rFonts w:ascii="Times New Roman" w:hAnsi="Times New Roman" w:cs="Times New Roman"/>
      <w:color w:val="000000"/>
      <w:sz w:val="28"/>
      <w:szCs w:val="24"/>
    </w:rPr>
  </w:style>
  <w:style w:type="character" w:customStyle="1" w:styleId="140">
    <w:name w:val="Стиль Маркерованый + 14 пт Полож Знак Знак"/>
    <w:link w:val="14"/>
    <w:rsid w:val="00B7768C"/>
    <w:rPr>
      <w:rFonts w:ascii="Times New Roman" w:eastAsia="Times New Roman" w:hAnsi="Times New Roman" w:cs="Times New Roman"/>
      <w:color w:val="000000"/>
      <w:sz w:val="28"/>
      <w:szCs w:val="24"/>
      <w:lang w:eastAsia="ru-RU"/>
    </w:rPr>
  </w:style>
  <w:style w:type="paragraph" w:styleId="21">
    <w:name w:val="toc 2"/>
    <w:basedOn w:val="a"/>
    <w:next w:val="a"/>
    <w:autoRedefine/>
    <w:uiPriority w:val="39"/>
    <w:unhideWhenUsed/>
    <w:rsid w:val="00B7768C"/>
    <w:pPr>
      <w:spacing w:after="100" w:line="240" w:lineRule="auto"/>
      <w:ind w:left="240"/>
    </w:pPr>
    <w:rPr>
      <w:rFonts w:ascii="Times New Roman" w:hAnsi="Times New Roman" w:cs="Times New Roman"/>
      <w:sz w:val="24"/>
      <w:szCs w:val="24"/>
    </w:rPr>
  </w:style>
  <w:style w:type="paragraph" w:styleId="af3">
    <w:name w:val="Body Text"/>
    <w:basedOn w:val="a"/>
    <w:link w:val="af4"/>
    <w:uiPriority w:val="99"/>
    <w:semiHidden/>
    <w:unhideWhenUsed/>
    <w:rsid w:val="00B7768C"/>
    <w:pPr>
      <w:spacing w:after="120" w:line="240" w:lineRule="auto"/>
    </w:pPr>
    <w:rPr>
      <w:rFonts w:ascii="Times New Roman" w:hAnsi="Times New Roman" w:cs="Times New Roman"/>
      <w:sz w:val="24"/>
      <w:szCs w:val="24"/>
    </w:rPr>
  </w:style>
  <w:style w:type="character" w:customStyle="1" w:styleId="af4">
    <w:name w:val="Основной текст Знак"/>
    <w:basedOn w:val="a0"/>
    <w:link w:val="af3"/>
    <w:uiPriority w:val="99"/>
    <w:semiHidden/>
    <w:rsid w:val="00B7768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1C"/>
    <w:rPr>
      <w:rFonts w:ascii="Calibri" w:eastAsia="Times New Roman" w:hAnsi="Calibri" w:cs="Calibri"/>
      <w:lang w:eastAsia="ru-RU"/>
    </w:rPr>
  </w:style>
  <w:style w:type="paragraph" w:styleId="1">
    <w:name w:val="heading 1"/>
    <w:basedOn w:val="a"/>
    <w:next w:val="a"/>
    <w:link w:val="10"/>
    <w:uiPriority w:val="9"/>
    <w:qFormat/>
    <w:rsid w:val="007056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7768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B7768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61C"/>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70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056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70561C"/>
    <w:pPr>
      <w:ind w:left="720"/>
      <w:contextualSpacing/>
    </w:pPr>
  </w:style>
  <w:style w:type="paragraph" w:styleId="a5">
    <w:name w:val="header"/>
    <w:basedOn w:val="a"/>
    <w:link w:val="a6"/>
    <w:uiPriority w:val="99"/>
    <w:unhideWhenUsed/>
    <w:rsid w:val="00B305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30544"/>
    <w:rPr>
      <w:rFonts w:ascii="Calibri" w:eastAsia="Times New Roman" w:hAnsi="Calibri" w:cs="Calibri"/>
      <w:lang w:eastAsia="ru-RU"/>
    </w:rPr>
  </w:style>
  <w:style w:type="paragraph" w:styleId="a7">
    <w:name w:val="footer"/>
    <w:basedOn w:val="a"/>
    <w:link w:val="a8"/>
    <w:uiPriority w:val="99"/>
    <w:unhideWhenUsed/>
    <w:rsid w:val="00B305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30544"/>
    <w:rPr>
      <w:rFonts w:ascii="Calibri" w:eastAsia="Times New Roman" w:hAnsi="Calibri" w:cs="Calibri"/>
      <w:lang w:eastAsia="ru-RU"/>
    </w:rPr>
  </w:style>
  <w:style w:type="paragraph" w:styleId="a9">
    <w:name w:val="Balloon Text"/>
    <w:basedOn w:val="a"/>
    <w:link w:val="aa"/>
    <w:uiPriority w:val="99"/>
    <w:semiHidden/>
    <w:unhideWhenUsed/>
    <w:rsid w:val="00C10C3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0C31"/>
    <w:rPr>
      <w:rFonts w:ascii="Tahoma" w:eastAsia="Times New Roman" w:hAnsi="Tahoma" w:cs="Tahoma"/>
      <w:sz w:val="16"/>
      <w:szCs w:val="16"/>
      <w:lang w:eastAsia="ru-RU"/>
    </w:rPr>
  </w:style>
  <w:style w:type="paragraph" w:styleId="ab">
    <w:name w:val="TOC Heading"/>
    <w:basedOn w:val="1"/>
    <w:next w:val="a"/>
    <w:uiPriority w:val="39"/>
    <w:semiHidden/>
    <w:unhideWhenUsed/>
    <w:qFormat/>
    <w:rsid w:val="00590BC4"/>
    <w:pPr>
      <w:outlineLvl w:val="9"/>
    </w:pPr>
  </w:style>
  <w:style w:type="paragraph" w:styleId="11">
    <w:name w:val="toc 1"/>
    <w:basedOn w:val="a"/>
    <w:next w:val="a"/>
    <w:autoRedefine/>
    <w:uiPriority w:val="39"/>
    <w:unhideWhenUsed/>
    <w:rsid w:val="00590BC4"/>
    <w:pPr>
      <w:spacing w:after="100"/>
    </w:pPr>
  </w:style>
  <w:style w:type="character" w:styleId="ac">
    <w:name w:val="Hyperlink"/>
    <w:basedOn w:val="a0"/>
    <w:uiPriority w:val="99"/>
    <w:unhideWhenUsed/>
    <w:rsid w:val="00590BC4"/>
    <w:rPr>
      <w:color w:val="0000FF" w:themeColor="hyperlink"/>
      <w:u w:val="single"/>
    </w:rPr>
  </w:style>
  <w:style w:type="paragraph" w:styleId="ad">
    <w:name w:val="Body Text Indent"/>
    <w:basedOn w:val="a"/>
    <w:link w:val="ae"/>
    <w:uiPriority w:val="99"/>
    <w:rsid w:val="00BF0EED"/>
    <w:pPr>
      <w:spacing w:after="0" w:line="240" w:lineRule="auto"/>
      <w:ind w:left="360"/>
      <w:jc w:val="center"/>
    </w:pPr>
    <w:rPr>
      <w:rFonts w:ascii="Times New Roman" w:hAnsi="Times New Roman" w:cs="Times New Roman"/>
      <w:b/>
      <w:bCs/>
      <w:color w:val="000000"/>
      <w:sz w:val="28"/>
      <w:szCs w:val="33"/>
    </w:rPr>
  </w:style>
  <w:style w:type="character" w:customStyle="1" w:styleId="ae">
    <w:name w:val="Основной текст с отступом Знак"/>
    <w:basedOn w:val="a0"/>
    <w:link w:val="ad"/>
    <w:uiPriority w:val="99"/>
    <w:rsid w:val="00BF0EED"/>
    <w:rPr>
      <w:rFonts w:ascii="Times New Roman" w:eastAsia="Times New Roman" w:hAnsi="Times New Roman" w:cs="Times New Roman"/>
      <w:b/>
      <w:bCs/>
      <w:color w:val="000000"/>
      <w:sz w:val="28"/>
      <w:szCs w:val="33"/>
      <w:lang w:eastAsia="ru-RU"/>
    </w:rPr>
  </w:style>
  <w:style w:type="character" w:styleId="af">
    <w:name w:val="annotation reference"/>
    <w:basedOn w:val="a0"/>
    <w:uiPriority w:val="99"/>
    <w:semiHidden/>
    <w:unhideWhenUsed/>
    <w:rsid w:val="00BF0EED"/>
    <w:rPr>
      <w:sz w:val="16"/>
      <w:szCs w:val="16"/>
    </w:rPr>
  </w:style>
  <w:style w:type="paragraph" w:styleId="af0">
    <w:name w:val="annotation text"/>
    <w:basedOn w:val="a"/>
    <w:link w:val="af1"/>
    <w:uiPriority w:val="99"/>
    <w:semiHidden/>
    <w:unhideWhenUsed/>
    <w:rsid w:val="00BF0EED"/>
    <w:pPr>
      <w:spacing w:line="240" w:lineRule="auto"/>
    </w:pPr>
    <w:rPr>
      <w:sz w:val="20"/>
      <w:szCs w:val="20"/>
    </w:rPr>
  </w:style>
  <w:style w:type="character" w:customStyle="1" w:styleId="af1">
    <w:name w:val="Текст примечания Знак"/>
    <w:basedOn w:val="a0"/>
    <w:link w:val="af0"/>
    <w:uiPriority w:val="99"/>
    <w:semiHidden/>
    <w:rsid w:val="00BF0EED"/>
    <w:rPr>
      <w:rFonts w:ascii="Calibri" w:eastAsia="Times New Roman" w:hAnsi="Calibri" w:cs="Calibri"/>
      <w:sz w:val="20"/>
      <w:szCs w:val="20"/>
      <w:lang w:eastAsia="ru-RU"/>
    </w:rPr>
  </w:style>
  <w:style w:type="character" w:styleId="af2">
    <w:name w:val="FollowedHyperlink"/>
    <w:basedOn w:val="a0"/>
    <w:uiPriority w:val="99"/>
    <w:semiHidden/>
    <w:unhideWhenUsed/>
    <w:rsid w:val="0046019C"/>
    <w:rPr>
      <w:color w:val="800080" w:themeColor="followedHyperlink"/>
      <w:u w:val="single"/>
    </w:rPr>
  </w:style>
  <w:style w:type="character" w:customStyle="1" w:styleId="20">
    <w:name w:val="Заголовок 2 Знак"/>
    <w:basedOn w:val="a0"/>
    <w:link w:val="2"/>
    <w:uiPriority w:val="9"/>
    <w:semiHidden/>
    <w:rsid w:val="00B7768C"/>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B7768C"/>
    <w:rPr>
      <w:rFonts w:asciiTheme="majorHAnsi" w:eastAsiaTheme="majorEastAsia" w:hAnsiTheme="majorHAnsi" w:cstheme="majorBidi"/>
      <w:i/>
      <w:iCs/>
      <w:color w:val="243F60" w:themeColor="accent1" w:themeShade="7F"/>
      <w:sz w:val="24"/>
      <w:szCs w:val="24"/>
      <w:lang w:eastAsia="ru-RU"/>
    </w:rPr>
  </w:style>
  <w:style w:type="numbering" w:customStyle="1" w:styleId="12">
    <w:name w:val="Нет списка1"/>
    <w:next w:val="a2"/>
    <w:uiPriority w:val="99"/>
    <w:semiHidden/>
    <w:unhideWhenUsed/>
    <w:rsid w:val="00B7768C"/>
  </w:style>
  <w:style w:type="paragraph" w:customStyle="1" w:styleId="Default">
    <w:name w:val="Default"/>
    <w:rsid w:val="00B7768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rsid w:val="00B7768C"/>
    <w:pPr>
      <w:keepNext/>
      <w:spacing w:after="0" w:line="240" w:lineRule="auto"/>
      <w:jc w:val="center"/>
    </w:pPr>
    <w:rPr>
      <w:rFonts w:ascii="TimesET" w:eastAsia="Calibri" w:hAnsi="TimesET" w:cs="Times New Roman"/>
      <w:sz w:val="24"/>
      <w:szCs w:val="20"/>
    </w:rPr>
  </w:style>
  <w:style w:type="paragraph" w:customStyle="1" w:styleId="15">
    <w:name w:val="Обычный1"/>
    <w:rsid w:val="00B7768C"/>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B7768C"/>
    <w:pPr>
      <w:numPr>
        <w:numId w:val="11"/>
      </w:numPr>
      <w:tabs>
        <w:tab w:val="num" w:pos="1440"/>
      </w:tabs>
      <w:spacing w:after="0" w:line="240" w:lineRule="auto"/>
      <w:ind w:left="1440"/>
    </w:pPr>
    <w:rPr>
      <w:rFonts w:ascii="Times New Roman" w:hAnsi="Times New Roman" w:cs="Times New Roman"/>
      <w:color w:val="000000"/>
      <w:sz w:val="28"/>
      <w:szCs w:val="24"/>
    </w:rPr>
  </w:style>
  <w:style w:type="character" w:customStyle="1" w:styleId="140">
    <w:name w:val="Стиль Маркерованый + 14 пт Полож Знак Знак"/>
    <w:link w:val="14"/>
    <w:rsid w:val="00B7768C"/>
    <w:rPr>
      <w:rFonts w:ascii="Times New Roman" w:eastAsia="Times New Roman" w:hAnsi="Times New Roman" w:cs="Times New Roman"/>
      <w:color w:val="000000"/>
      <w:sz w:val="28"/>
      <w:szCs w:val="24"/>
      <w:lang w:eastAsia="ru-RU"/>
    </w:rPr>
  </w:style>
  <w:style w:type="paragraph" w:styleId="21">
    <w:name w:val="toc 2"/>
    <w:basedOn w:val="a"/>
    <w:next w:val="a"/>
    <w:autoRedefine/>
    <w:uiPriority w:val="39"/>
    <w:unhideWhenUsed/>
    <w:rsid w:val="00B7768C"/>
    <w:pPr>
      <w:spacing w:after="100" w:line="240" w:lineRule="auto"/>
      <w:ind w:left="240"/>
    </w:pPr>
    <w:rPr>
      <w:rFonts w:ascii="Times New Roman" w:hAnsi="Times New Roman" w:cs="Times New Roman"/>
      <w:sz w:val="24"/>
      <w:szCs w:val="24"/>
    </w:rPr>
  </w:style>
  <w:style w:type="paragraph" w:styleId="af3">
    <w:name w:val="Body Text"/>
    <w:basedOn w:val="a"/>
    <w:link w:val="af4"/>
    <w:uiPriority w:val="99"/>
    <w:semiHidden/>
    <w:unhideWhenUsed/>
    <w:rsid w:val="00B7768C"/>
    <w:pPr>
      <w:spacing w:after="120" w:line="240" w:lineRule="auto"/>
    </w:pPr>
    <w:rPr>
      <w:rFonts w:ascii="Times New Roman" w:hAnsi="Times New Roman" w:cs="Times New Roman"/>
      <w:sz w:val="24"/>
      <w:szCs w:val="24"/>
    </w:rPr>
  </w:style>
  <w:style w:type="character" w:customStyle="1" w:styleId="af4">
    <w:name w:val="Основной текст Знак"/>
    <w:basedOn w:val="a0"/>
    <w:link w:val="af3"/>
    <w:uiPriority w:val="99"/>
    <w:semiHidden/>
    <w:rsid w:val="00B7768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wmf"/><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xn--80aaa4a0ajicdpl.xn--p1ai/predmet" TargetMode="External"/><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blioclub.ru/index.php?page=book&amp;id=9764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xn--80aaa4a0ajicdpl.xn--p1ai/aim" TargetMode="External"/><Relationship Id="rId23" Type="http://schemas.openxmlformats.org/officeDocument/2006/relationships/footer" Target="footer1.xml"/><Relationship Id="rId10" Type="http://schemas.openxmlformats.org/officeDocument/2006/relationships/hyperlink" Target="http://biblioclub.ru/index.php?page=book&amp;id=97415"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xn--80aaa4a0ajicdpl.xn--p1ai/aktualnost" TargetMode="External"/><Relationship Id="rId22" Type="http://schemas.openxmlformats.org/officeDocument/2006/relationships/hyperlink" Target="http://www.xn--80aaa4a0ajicdpl.xn--p1ai/go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58</Pages>
  <Words>13831</Words>
  <Characters>78841</Characters>
  <Application>Microsoft Office Word</Application>
  <DocSecurity>0</DocSecurity>
  <Lines>657</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Торопова</dc:creator>
  <cp:lastModifiedBy>кафедра АХД</cp:lastModifiedBy>
  <cp:revision>5</cp:revision>
  <cp:lastPrinted>2018-10-31T11:18:00Z</cp:lastPrinted>
  <dcterms:created xsi:type="dcterms:W3CDTF">2018-11-07T12:13:00Z</dcterms:created>
  <dcterms:modified xsi:type="dcterms:W3CDTF">2018-11-07T12:33:00Z</dcterms:modified>
</cp:coreProperties>
</file>