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B81" w:rsidRDefault="003C3B81">
      <w:pPr>
        <w:rPr>
          <w:lang w:val="ru-RU"/>
        </w:rPr>
      </w:pPr>
      <w:r>
        <w:rPr>
          <w:noProof/>
          <w:lang w:val="ru-RU" w:eastAsia="ru-RU"/>
        </w:rPr>
        <w:drawing>
          <wp:inline distT="0" distB="0" distL="0" distR="0">
            <wp:extent cx="6480810" cy="9351732"/>
            <wp:effectExtent l="19050" t="0" r="0" b="0"/>
            <wp:docPr id="1" name="Рисунок 1" descr="C:\Users\Лариса\AppData\Local\Microsoft\Windows\Temporary Internet Files\Content.Word\уп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AppData\Local\Microsoft\Windows\Temporary Internet Files\Content.Word\упр 1.jpg"/>
                    <pic:cNvPicPr>
                      <a:picLocks noChangeAspect="1" noChangeArrowheads="1"/>
                    </pic:cNvPicPr>
                  </pic:nvPicPr>
                  <pic:blipFill>
                    <a:blip r:embed="rId5"/>
                    <a:srcRect/>
                    <a:stretch>
                      <a:fillRect/>
                    </a:stretch>
                  </pic:blipFill>
                  <pic:spPr bwMode="auto">
                    <a:xfrm>
                      <a:off x="0" y="0"/>
                      <a:ext cx="6480810" cy="9351732"/>
                    </a:xfrm>
                    <a:prstGeom prst="rect">
                      <a:avLst/>
                    </a:prstGeom>
                    <a:noFill/>
                    <a:ln w="9525">
                      <a:noFill/>
                      <a:miter lim="800000"/>
                      <a:headEnd/>
                      <a:tailEnd/>
                    </a:ln>
                  </pic:spPr>
                </pic:pic>
              </a:graphicData>
            </a:graphic>
          </wp:inline>
        </w:drawing>
      </w:r>
    </w:p>
    <w:p w:rsidR="003C3B81" w:rsidRDefault="003C3B81">
      <w:pPr>
        <w:rPr>
          <w:lang w:val="ru-RU"/>
        </w:rPr>
      </w:pPr>
      <w:r>
        <w:rPr>
          <w:lang w:val="ru-RU"/>
        </w:rPr>
        <w:br w:type="page"/>
      </w:r>
    </w:p>
    <w:p w:rsidR="003C3B81" w:rsidRDefault="003C3B81">
      <w:pPr>
        <w:rPr>
          <w:lang w:val="ru-RU"/>
        </w:rPr>
      </w:pPr>
      <w:r>
        <w:rPr>
          <w:noProof/>
          <w:lang w:val="ru-RU" w:eastAsia="ru-RU"/>
        </w:rPr>
        <w:drawing>
          <wp:inline distT="0" distB="0" distL="0" distR="0">
            <wp:extent cx="6480810" cy="9252265"/>
            <wp:effectExtent l="19050" t="0" r="0" b="0"/>
            <wp:docPr id="4" name="Рисунок 4" descr="C:\Users\Лариса\AppData\Local\Microsoft\Windows\Temporary Internet Files\Content.Word\уп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риса\AppData\Local\Microsoft\Windows\Temporary Internet Files\Content.Word\упр 2.jpg"/>
                    <pic:cNvPicPr>
                      <a:picLocks noChangeAspect="1" noChangeArrowheads="1"/>
                    </pic:cNvPicPr>
                  </pic:nvPicPr>
                  <pic:blipFill>
                    <a:blip r:embed="rId6"/>
                    <a:srcRect/>
                    <a:stretch>
                      <a:fillRect/>
                    </a:stretch>
                  </pic:blipFill>
                  <pic:spPr bwMode="auto">
                    <a:xfrm>
                      <a:off x="0" y="0"/>
                      <a:ext cx="6480810" cy="9252265"/>
                    </a:xfrm>
                    <a:prstGeom prst="rect">
                      <a:avLst/>
                    </a:prstGeom>
                    <a:noFill/>
                    <a:ln w="9525">
                      <a:noFill/>
                      <a:miter lim="800000"/>
                      <a:headEnd/>
                      <a:tailEnd/>
                    </a:ln>
                  </pic:spPr>
                </pic:pic>
              </a:graphicData>
            </a:graphic>
          </wp:inline>
        </w:drawing>
      </w:r>
    </w:p>
    <w:p w:rsidR="00520D4A" w:rsidRPr="003C3B81" w:rsidRDefault="003C3B81">
      <w:pPr>
        <w:rPr>
          <w:sz w:val="0"/>
          <w:szCs w:val="0"/>
          <w:lang w:val="ru-RU"/>
        </w:rPr>
      </w:pPr>
      <w:r w:rsidRPr="003C3B81">
        <w:rPr>
          <w:lang w:val="ru-RU"/>
        </w:rPr>
        <w:br w:type="page"/>
      </w:r>
    </w:p>
    <w:tbl>
      <w:tblPr>
        <w:tblW w:w="0" w:type="auto"/>
        <w:tblCellMar>
          <w:left w:w="0" w:type="dxa"/>
          <w:right w:w="0" w:type="dxa"/>
        </w:tblCellMar>
        <w:tblLook w:val="04A0"/>
      </w:tblPr>
      <w:tblGrid>
        <w:gridCol w:w="764"/>
        <w:gridCol w:w="201"/>
        <w:gridCol w:w="1694"/>
        <w:gridCol w:w="1502"/>
        <w:gridCol w:w="143"/>
        <w:gridCol w:w="823"/>
        <w:gridCol w:w="697"/>
        <w:gridCol w:w="1116"/>
        <w:gridCol w:w="1252"/>
        <w:gridCol w:w="702"/>
        <w:gridCol w:w="399"/>
        <w:gridCol w:w="981"/>
      </w:tblGrid>
      <w:tr w:rsidR="00520D4A">
        <w:trPr>
          <w:trHeight w:hRule="exact" w:val="416"/>
        </w:trPr>
        <w:tc>
          <w:tcPr>
            <w:tcW w:w="4692" w:type="dxa"/>
            <w:gridSpan w:val="5"/>
            <w:shd w:val="clear" w:color="C0C0C0" w:fill="FFFFFF"/>
            <w:tcMar>
              <w:left w:w="34" w:type="dxa"/>
              <w:right w:w="34" w:type="dxa"/>
            </w:tcMar>
          </w:tcPr>
          <w:p w:rsidR="00520D4A" w:rsidRDefault="003C3B81">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520D4A" w:rsidRDefault="00520D4A"/>
        </w:tc>
        <w:tc>
          <w:tcPr>
            <w:tcW w:w="710" w:type="dxa"/>
          </w:tcPr>
          <w:p w:rsidR="00520D4A" w:rsidRDefault="00520D4A"/>
        </w:tc>
        <w:tc>
          <w:tcPr>
            <w:tcW w:w="1135" w:type="dxa"/>
          </w:tcPr>
          <w:p w:rsidR="00520D4A" w:rsidRDefault="00520D4A"/>
        </w:tc>
        <w:tc>
          <w:tcPr>
            <w:tcW w:w="1277" w:type="dxa"/>
          </w:tcPr>
          <w:p w:rsidR="00520D4A" w:rsidRDefault="00520D4A"/>
        </w:tc>
        <w:tc>
          <w:tcPr>
            <w:tcW w:w="710" w:type="dxa"/>
          </w:tcPr>
          <w:p w:rsidR="00520D4A" w:rsidRDefault="00520D4A"/>
        </w:tc>
        <w:tc>
          <w:tcPr>
            <w:tcW w:w="426" w:type="dxa"/>
          </w:tcPr>
          <w:p w:rsidR="00520D4A" w:rsidRDefault="00520D4A"/>
        </w:tc>
        <w:tc>
          <w:tcPr>
            <w:tcW w:w="1007" w:type="dxa"/>
            <w:shd w:val="clear" w:color="C0C0C0" w:fill="FFFFFF"/>
            <w:tcMar>
              <w:left w:w="34" w:type="dxa"/>
              <w:right w:w="34" w:type="dxa"/>
            </w:tcMar>
          </w:tcPr>
          <w:p w:rsidR="00520D4A" w:rsidRDefault="003C3B8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520D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20D4A" w:rsidRPr="003C3B8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proofErr w:type="gramStart"/>
            <w:r w:rsidRPr="003C3B81">
              <w:rPr>
                <w:rFonts w:ascii="Times New Roman" w:hAnsi="Times New Roman" w:cs="Times New Roman"/>
                <w:color w:val="000000"/>
                <w:sz w:val="19"/>
                <w:szCs w:val="19"/>
                <w:lang w:val="ru-RU"/>
              </w:rPr>
              <w:t>Цель: формирование у обучающих аналитического, творческого мышления путем усвоения методологических основ и приобретения практических навыков управленческого анализа различных видов деятельности, направленных на обоснование оперативных, стратегических и тактических решений в организациях.</w:t>
            </w:r>
            <w:proofErr w:type="gramEnd"/>
          </w:p>
        </w:tc>
      </w:tr>
      <w:tr w:rsidR="00520D4A" w:rsidRPr="003C3B81">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 xml:space="preserve">Задачи: 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 проведение расчетов экономических и социально-экономических показателей на основе типовых </w:t>
            </w:r>
            <w:proofErr w:type="gramStart"/>
            <w:r w:rsidRPr="003C3B81">
              <w:rPr>
                <w:rFonts w:ascii="Times New Roman" w:hAnsi="Times New Roman" w:cs="Times New Roman"/>
                <w:color w:val="000000"/>
                <w:sz w:val="19"/>
                <w:szCs w:val="19"/>
                <w:lang w:val="ru-RU"/>
              </w:rPr>
              <w:t>методик</w:t>
            </w:r>
            <w:proofErr w:type="gramEnd"/>
            <w:r w:rsidRPr="003C3B81">
              <w:rPr>
                <w:rFonts w:ascii="Times New Roman" w:hAnsi="Times New Roman" w:cs="Times New Roman"/>
                <w:color w:val="000000"/>
                <w:sz w:val="19"/>
                <w:szCs w:val="19"/>
                <w:lang w:val="ru-RU"/>
              </w:rPr>
              <w:t xml:space="preserve"> с учетом действующей нормативно-правовой базы; построение стандартных теоретических и эконометрических моделей исследуемых процессов, явлений и объектов, относящихся к области профессиональной деятельности, анализ и интерпретация полученных результатов.</w:t>
            </w:r>
          </w:p>
        </w:tc>
      </w:tr>
      <w:tr w:rsidR="00520D4A" w:rsidRPr="003C3B81">
        <w:trPr>
          <w:trHeight w:hRule="exact" w:val="277"/>
        </w:trPr>
        <w:tc>
          <w:tcPr>
            <w:tcW w:w="766" w:type="dxa"/>
          </w:tcPr>
          <w:p w:rsidR="00520D4A" w:rsidRPr="003C3B81" w:rsidRDefault="00520D4A">
            <w:pPr>
              <w:rPr>
                <w:lang w:val="ru-RU"/>
              </w:rPr>
            </w:pPr>
          </w:p>
        </w:tc>
        <w:tc>
          <w:tcPr>
            <w:tcW w:w="228" w:type="dxa"/>
          </w:tcPr>
          <w:p w:rsidR="00520D4A" w:rsidRPr="003C3B81" w:rsidRDefault="00520D4A">
            <w:pPr>
              <w:rPr>
                <w:lang w:val="ru-RU"/>
              </w:rPr>
            </w:pPr>
          </w:p>
        </w:tc>
        <w:tc>
          <w:tcPr>
            <w:tcW w:w="1844" w:type="dxa"/>
          </w:tcPr>
          <w:p w:rsidR="00520D4A" w:rsidRPr="003C3B81" w:rsidRDefault="00520D4A">
            <w:pPr>
              <w:rPr>
                <w:lang w:val="ru-RU"/>
              </w:rPr>
            </w:pPr>
          </w:p>
        </w:tc>
        <w:tc>
          <w:tcPr>
            <w:tcW w:w="1702" w:type="dxa"/>
          </w:tcPr>
          <w:p w:rsidR="00520D4A" w:rsidRPr="003C3B81" w:rsidRDefault="00520D4A">
            <w:pPr>
              <w:rPr>
                <w:lang w:val="ru-RU"/>
              </w:rPr>
            </w:pPr>
          </w:p>
        </w:tc>
        <w:tc>
          <w:tcPr>
            <w:tcW w:w="143" w:type="dxa"/>
          </w:tcPr>
          <w:p w:rsidR="00520D4A" w:rsidRPr="003C3B81" w:rsidRDefault="00520D4A">
            <w:pPr>
              <w:rPr>
                <w:lang w:val="ru-RU"/>
              </w:rPr>
            </w:pPr>
          </w:p>
        </w:tc>
        <w:tc>
          <w:tcPr>
            <w:tcW w:w="851" w:type="dxa"/>
          </w:tcPr>
          <w:p w:rsidR="00520D4A" w:rsidRPr="003C3B81" w:rsidRDefault="00520D4A">
            <w:pPr>
              <w:rPr>
                <w:lang w:val="ru-RU"/>
              </w:rPr>
            </w:pPr>
          </w:p>
        </w:tc>
        <w:tc>
          <w:tcPr>
            <w:tcW w:w="710" w:type="dxa"/>
          </w:tcPr>
          <w:p w:rsidR="00520D4A" w:rsidRPr="003C3B81" w:rsidRDefault="00520D4A">
            <w:pPr>
              <w:rPr>
                <w:lang w:val="ru-RU"/>
              </w:rPr>
            </w:pPr>
          </w:p>
        </w:tc>
        <w:tc>
          <w:tcPr>
            <w:tcW w:w="1135" w:type="dxa"/>
          </w:tcPr>
          <w:p w:rsidR="00520D4A" w:rsidRPr="003C3B81" w:rsidRDefault="00520D4A">
            <w:pPr>
              <w:rPr>
                <w:lang w:val="ru-RU"/>
              </w:rPr>
            </w:pPr>
          </w:p>
        </w:tc>
        <w:tc>
          <w:tcPr>
            <w:tcW w:w="1277" w:type="dxa"/>
          </w:tcPr>
          <w:p w:rsidR="00520D4A" w:rsidRPr="003C3B81" w:rsidRDefault="00520D4A">
            <w:pPr>
              <w:rPr>
                <w:lang w:val="ru-RU"/>
              </w:rPr>
            </w:pPr>
          </w:p>
        </w:tc>
        <w:tc>
          <w:tcPr>
            <w:tcW w:w="710" w:type="dxa"/>
          </w:tcPr>
          <w:p w:rsidR="00520D4A" w:rsidRPr="003C3B81" w:rsidRDefault="00520D4A">
            <w:pPr>
              <w:rPr>
                <w:lang w:val="ru-RU"/>
              </w:rPr>
            </w:pPr>
          </w:p>
        </w:tc>
        <w:tc>
          <w:tcPr>
            <w:tcW w:w="426" w:type="dxa"/>
          </w:tcPr>
          <w:p w:rsidR="00520D4A" w:rsidRPr="003C3B81" w:rsidRDefault="00520D4A">
            <w:pPr>
              <w:rPr>
                <w:lang w:val="ru-RU"/>
              </w:rPr>
            </w:pPr>
          </w:p>
        </w:tc>
        <w:tc>
          <w:tcPr>
            <w:tcW w:w="993" w:type="dxa"/>
          </w:tcPr>
          <w:p w:rsidR="00520D4A" w:rsidRPr="003C3B81" w:rsidRDefault="00520D4A">
            <w:pPr>
              <w:rPr>
                <w:lang w:val="ru-RU"/>
              </w:rPr>
            </w:pP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2. МЕСТО ДИСЦИПЛИНЫ В СТРУКТУРЕ ОБРАЗОВАТЕЛЬНОЙ ПРОГРАММЫ</w:t>
            </w:r>
          </w:p>
        </w:tc>
      </w:tr>
      <w:tr w:rsidR="00520D4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Б1.В.ДВ.06</w:t>
            </w:r>
          </w:p>
        </w:tc>
      </w:tr>
      <w:tr w:rsidR="00520D4A" w:rsidRPr="003C3B8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b/>
                <w:color w:val="000000"/>
                <w:sz w:val="19"/>
                <w:szCs w:val="19"/>
                <w:lang w:val="ru-RU"/>
              </w:rPr>
              <w:t>Требования к предварительной подготовке обучающегося:</w:t>
            </w:r>
          </w:p>
        </w:tc>
      </w:tr>
      <w:tr w:rsidR="00520D4A" w:rsidRPr="003C3B8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Необходимым условием успешного освоения дисциплины являются знания, умения и навыки, полученные в результае изучения дисциплин:</w:t>
            </w:r>
          </w:p>
        </w:tc>
      </w:tr>
      <w:tr w:rsidR="00520D4A" w:rsidRPr="003C3B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Анализ бизнес-процессов в организации</w:t>
            </w:r>
          </w:p>
        </w:tc>
      </w:tr>
      <w:tr w:rsidR="00520D4A" w:rsidRPr="003C3B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Анализ в управлении экономическими процессами</w:t>
            </w:r>
          </w:p>
        </w:tc>
      </w:tr>
      <w:tr w:rsidR="00520D4A" w:rsidRPr="003C3B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Анализ финансово-хозяйственной деятельности и прогнозирование в организации</w:t>
            </w:r>
          </w:p>
        </w:tc>
      </w:tr>
      <w:tr w:rsidR="00520D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Бизнес-диагностика деятельности организации</w:t>
            </w:r>
          </w:p>
        </w:tc>
      </w:tr>
      <w:tr w:rsidR="00520D4A" w:rsidRPr="003C3B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Особенности анализа малого и среднего бизнеса</w:t>
            </w:r>
          </w:p>
        </w:tc>
      </w:tr>
      <w:tr w:rsidR="00520D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Финансовый анализ хозяйствующего субъекта</w:t>
            </w:r>
          </w:p>
        </w:tc>
      </w:tr>
      <w:tr w:rsidR="00520D4A" w:rsidRPr="003C3B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Основы анализа хозяйственной деятельности организации</w:t>
            </w:r>
          </w:p>
        </w:tc>
      </w:tr>
      <w:tr w:rsidR="00520D4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520D4A" w:rsidRPr="003C3B8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20D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Анализ ключевых показателей эффективности</w:t>
            </w:r>
          </w:p>
        </w:tc>
      </w:tr>
      <w:tr w:rsidR="00520D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Анализ финансовой отчетности</w:t>
            </w:r>
          </w:p>
        </w:tc>
      </w:tr>
      <w:tr w:rsidR="00520D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Основы бизнес-анализа</w:t>
            </w:r>
          </w:p>
        </w:tc>
      </w:tr>
      <w:tr w:rsidR="00520D4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Преддипломная</w:t>
            </w:r>
          </w:p>
        </w:tc>
      </w:tr>
      <w:tr w:rsidR="00520D4A">
        <w:trPr>
          <w:trHeight w:hRule="exact" w:val="277"/>
        </w:trPr>
        <w:tc>
          <w:tcPr>
            <w:tcW w:w="766" w:type="dxa"/>
          </w:tcPr>
          <w:p w:rsidR="00520D4A" w:rsidRDefault="00520D4A"/>
        </w:tc>
        <w:tc>
          <w:tcPr>
            <w:tcW w:w="228" w:type="dxa"/>
          </w:tcPr>
          <w:p w:rsidR="00520D4A" w:rsidRDefault="00520D4A"/>
        </w:tc>
        <w:tc>
          <w:tcPr>
            <w:tcW w:w="1844" w:type="dxa"/>
          </w:tcPr>
          <w:p w:rsidR="00520D4A" w:rsidRDefault="00520D4A"/>
        </w:tc>
        <w:tc>
          <w:tcPr>
            <w:tcW w:w="1702" w:type="dxa"/>
          </w:tcPr>
          <w:p w:rsidR="00520D4A" w:rsidRDefault="00520D4A"/>
        </w:tc>
        <w:tc>
          <w:tcPr>
            <w:tcW w:w="143" w:type="dxa"/>
          </w:tcPr>
          <w:p w:rsidR="00520D4A" w:rsidRDefault="00520D4A"/>
        </w:tc>
        <w:tc>
          <w:tcPr>
            <w:tcW w:w="851" w:type="dxa"/>
          </w:tcPr>
          <w:p w:rsidR="00520D4A" w:rsidRDefault="00520D4A"/>
        </w:tc>
        <w:tc>
          <w:tcPr>
            <w:tcW w:w="710" w:type="dxa"/>
          </w:tcPr>
          <w:p w:rsidR="00520D4A" w:rsidRDefault="00520D4A"/>
        </w:tc>
        <w:tc>
          <w:tcPr>
            <w:tcW w:w="1135" w:type="dxa"/>
          </w:tcPr>
          <w:p w:rsidR="00520D4A" w:rsidRDefault="00520D4A"/>
        </w:tc>
        <w:tc>
          <w:tcPr>
            <w:tcW w:w="1277" w:type="dxa"/>
          </w:tcPr>
          <w:p w:rsidR="00520D4A" w:rsidRDefault="00520D4A"/>
        </w:tc>
        <w:tc>
          <w:tcPr>
            <w:tcW w:w="710" w:type="dxa"/>
          </w:tcPr>
          <w:p w:rsidR="00520D4A" w:rsidRDefault="00520D4A"/>
        </w:tc>
        <w:tc>
          <w:tcPr>
            <w:tcW w:w="426" w:type="dxa"/>
          </w:tcPr>
          <w:p w:rsidR="00520D4A" w:rsidRDefault="00520D4A"/>
        </w:tc>
        <w:tc>
          <w:tcPr>
            <w:tcW w:w="993" w:type="dxa"/>
          </w:tcPr>
          <w:p w:rsidR="00520D4A" w:rsidRDefault="00520D4A"/>
        </w:tc>
      </w:tr>
      <w:tr w:rsidR="00520D4A" w:rsidRPr="003C3B8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3. ТРЕБОВАНИЯ К РЕЗУЛЬТАТАМ ОСВОЕНИЯ ДИСЦИПЛИНЫ</w:t>
            </w:r>
          </w:p>
        </w:tc>
      </w:tr>
      <w:tr w:rsidR="00520D4A" w:rsidRPr="003C3B8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520D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b/>
                <w:color w:val="000000"/>
                <w:sz w:val="19"/>
                <w:szCs w:val="19"/>
              </w:rPr>
              <w:t>Знать:</w:t>
            </w: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 xml:space="preserve">расчетные формулы </w:t>
            </w:r>
            <w:proofErr w:type="gramStart"/>
            <w:r w:rsidRPr="003C3B81">
              <w:rPr>
                <w:rFonts w:ascii="Times New Roman" w:hAnsi="Times New Roman" w:cs="Times New Roman"/>
                <w:color w:val="000000"/>
                <w:sz w:val="19"/>
                <w:szCs w:val="19"/>
                <w:lang w:val="ru-RU"/>
              </w:rPr>
              <w:t>экономических</w:t>
            </w:r>
            <w:proofErr w:type="gramEnd"/>
            <w:r w:rsidRPr="003C3B81">
              <w:rPr>
                <w:rFonts w:ascii="Times New Roman" w:hAnsi="Times New Roman" w:cs="Times New Roman"/>
                <w:color w:val="000000"/>
                <w:sz w:val="19"/>
                <w:szCs w:val="19"/>
                <w:lang w:val="ru-RU"/>
              </w:rPr>
              <w:t xml:space="preserve"> пооказателей, характеризующих деятельность хозяйствующего субъекта</w:t>
            </w:r>
          </w:p>
        </w:tc>
      </w:tr>
      <w:tr w:rsidR="00520D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b/>
                <w:color w:val="000000"/>
                <w:sz w:val="19"/>
                <w:szCs w:val="19"/>
              </w:rPr>
              <w:t>Уметь:</w:t>
            </w: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 xml:space="preserve">анализировать </w:t>
            </w:r>
            <w:proofErr w:type="gramStart"/>
            <w:r w:rsidRPr="003C3B81">
              <w:rPr>
                <w:rFonts w:ascii="Times New Roman" w:hAnsi="Times New Roman" w:cs="Times New Roman"/>
                <w:color w:val="000000"/>
                <w:sz w:val="19"/>
                <w:szCs w:val="19"/>
                <w:lang w:val="ru-RU"/>
              </w:rPr>
              <w:t>экономические</w:t>
            </w:r>
            <w:proofErr w:type="gramEnd"/>
            <w:r w:rsidRPr="003C3B81">
              <w:rPr>
                <w:rFonts w:ascii="Times New Roman" w:hAnsi="Times New Roman" w:cs="Times New Roman"/>
                <w:color w:val="000000"/>
                <w:sz w:val="19"/>
                <w:szCs w:val="19"/>
                <w:lang w:val="ru-RU"/>
              </w:rPr>
              <w:t xml:space="preserve"> пооказатели, характеризующие деятельность хозяйствующего субъекта</w:t>
            </w:r>
          </w:p>
        </w:tc>
      </w:tr>
      <w:tr w:rsidR="00520D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b/>
                <w:color w:val="000000"/>
                <w:sz w:val="19"/>
                <w:szCs w:val="19"/>
              </w:rPr>
              <w:t>Владеть:</w:t>
            </w: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навыками использования различных источников для расчета  системы экономических показателей</w:t>
            </w:r>
          </w:p>
        </w:tc>
      </w:tr>
      <w:tr w:rsidR="00520D4A" w:rsidRPr="003C3B8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 xml:space="preserve">ПК-4: способностью на основе описания </w:t>
            </w:r>
            <w:proofErr w:type="gramStart"/>
            <w:r w:rsidRPr="003C3B81">
              <w:rPr>
                <w:rFonts w:ascii="Times New Roman" w:hAnsi="Times New Roman" w:cs="Times New Roman"/>
                <w:b/>
                <w:color w:val="000000"/>
                <w:sz w:val="19"/>
                <w:szCs w:val="19"/>
                <w:lang w:val="ru-RU"/>
              </w:rPr>
              <w:t>экономических процессов</w:t>
            </w:r>
            <w:proofErr w:type="gramEnd"/>
            <w:r w:rsidRPr="003C3B81">
              <w:rPr>
                <w:rFonts w:ascii="Times New Roman" w:hAnsi="Times New Roman" w:cs="Times New Roman"/>
                <w:b/>
                <w:color w:val="000000"/>
                <w:sz w:val="19"/>
                <w:szCs w:val="19"/>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520D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b/>
                <w:color w:val="000000"/>
                <w:sz w:val="19"/>
                <w:szCs w:val="19"/>
              </w:rPr>
              <w:t>Знать:</w:t>
            </w: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взаимосвязи основных экономических показателей деятельности организации</w:t>
            </w:r>
          </w:p>
        </w:tc>
      </w:tr>
      <w:tr w:rsidR="00520D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b/>
                <w:color w:val="000000"/>
                <w:sz w:val="19"/>
                <w:szCs w:val="19"/>
              </w:rPr>
              <w:t>Уметь:</w:t>
            </w: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 xml:space="preserve">использовать информацию организации  для построения моделей </w:t>
            </w:r>
            <w:proofErr w:type="gramStart"/>
            <w:r w:rsidRPr="003C3B81">
              <w:rPr>
                <w:rFonts w:ascii="Times New Roman" w:hAnsi="Times New Roman" w:cs="Times New Roman"/>
                <w:color w:val="000000"/>
                <w:sz w:val="19"/>
                <w:szCs w:val="19"/>
                <w:lang w:val="ru-RU"/>
              </w:rPr>
              <w:t>экономических процессов</w:t>
            </w:r>
            <w:proofErr w:type="gramEnd"/>
            <w:r w:rsidRPr="003C3B81">
              <w:rPr>
                <w:rFonts w:ascii="Times New Roman" w:hAnsi="Times New Roman" w:cs="Times New Roman"/>
                <w:color w:val="000000"/>
                <w:sz w:val="19"/>
                <w:szCs w:val="19"/>
                <w:lang w:val="ru-RU"/>
              </w:rPr>
              <w:t xml:space="preserve"> и явлений</w:t>
            </w:r>
          </w:p>
        </w:tc>
      </w:tr>
      <w:tr w:rsidR="00520D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b/>
                <w:color w:val="000000"/>
                <w:sz w:val="19"/>
                <w:szCs w:val="19"/>
              </w:rPr>
              <w:t>Владеть:</w:t>
            </w: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методами построения теоретических моделей  экономических процессов и явлений</w:t>
            </w:r>
          </w:p>
        </w:tc>
      </w:tr>
      <w:tr w:rsidR="00520D4A" w:rsidRPr="003C3B81">
        <w:trPr>
          <w:trHeight w:hRule="exact" w:val="277"/>
        </w:trPr>
        <w:tc>
          <w:tcPr>
            <w:tcW w:w="766" w:type="dxa"/>
          </w:tcPr>
          <w:p w:rsidR="00520D4A" w:rsidRPr="003C3B81" w:rsidRDefault="00520D4A">
            <w:pPr>
              <w:rPr>
                <w:lang w:val="ru-RU"/>
              </w:rPr>
            </w:pPr>
          </w:p>
        </w:tc>
        <w:tc>
          <w:tcPr>
            <w:tcW w:w="228" w:type="dxa"/>
          </w:tcPr>
          <w:p w:rsidR="00520D4A" w:rsidRPr="003C3B81" w:rsidRDefault="00520D4A">
            <w:pPr>
              <w:rPr>
                <w:lang w:val="ru-RU"/>
              </w:rPr>
            </w:pPr>
          </w:p>
        </w:tc>
        <w:tc>
          <w:tcPr>
            <w:tcW w:w="1844" w:type="dxa"/>
          </w:tcPr>
          <w:p w:rsidR="00520D4A" w:rsidRPr="003C3B81" w:rsidRDefault="00520D4A">
            <w:pPr>
              <w:rPr>
                <w:lang w:val="ru-RU"/>
              </w:rPr>
            </w:pPr>
          </w:p>
        </w:tc>
        <w:tc>
          <w:tcPr>
            <w:tcW w:w="1702" w:type="dxa"/>
          </w:tcPr>
          <w:p w:rsidR="00520D4A" w:rsidRPr="003C3B81" w:rsidRDefault="00520D4A">
            <w:pPr>
              <w:rPr>
                <w:lang w:val="ru-RU"/>
              </w:rPr>
            </w:pPr>
          </w:p>
        </w:tc>
        <w:tc>
          <w:tcPr>
            <w:tcW w:w="143" w:type="dxa"/>
          </w:tcPr>
          <w:p w:rsidR="00520D4A" w:rsidRPr="003C3B81" w:rsidRDefault="00520D4A">
            <w:pPr>
              <w:rPr>
                <w:lang w:val="ru-RU"/>
              </w:rPr>
            </w:pPr>
          </w:p>
        </w:tc>
        <w:tc>
          <w:tcPr>
            <w:tcW w:w="851" w:type="dxa"/>
          </w:tcPr>
          <w:p w:rsidR="00520D4A" w:rsidRPr="003C3B81" w:rsidRDefault="00520D4A">
            <w:pPr>
              <w:rPr>
                <w:lang w:val="ru-RU"/>
              </w:rPr>
            </w:pPr>
          </w:p>
        </w:tc>
        <w:tc>
          <w:tcPr>
            <w:tcW w:w="710" w:type="dxa"/>
          </w:tcPr>
          <w:p w:rsidR="00520D4A" w:rsidRPr="003C3B81" w:rsidRDefault="00520D4A">
            <w:pPr>
              <w:rPr>
                <w:lang w:val="ru-RU"/>
              </w:rPr>
            </w:pPr>
          </w:p>
        </w:tc>
        <w:tc>
          <w:tcPr>
            <w:tcW w:w="1135" w:type="dxa"/>
          </w:tcPr>
          <w:p w:rsidR="00520D4A" w:rsidRPr="003C3B81" w:rsidRDefault="00520D4A">
            <w:pPr>
              <w:rPr>
                <w:lang w:val="ru-RU"/>
              </w:rPr>
            </w:pPr>
          </w:p>
        </w:tc>
        <w:tc>
          <w:tcPr>
            <w:tcW w:w="1277" w:type="dxa"/>
          </w:tcPr>
          <w:p w:rsidR="00520D4A" w:rsidRPr="003C3B81" w:rsidRDefault="00520D4A">
            <w:pPr>
              <w:rPr>
                <w:lang w:val="ru-RU"/>
              </w:rPr>
            </w:pPr>
          </w:p>
        </w:tc>
        <w:tc>
          <w:tcPr>
            <w:tcW w:w="710" w:type="dxa"/>
          </w:tcPr>
          <w:p w:rsidR="00520D4A" w:rsidRPr="003C3B81" w:rsidRDefault="00520D4A">
            <w:pPr>
              <w:rPr>
                <w:lang w:val="ru-RU"/>
              </w:rPr>
            </w:pPr>
          </w:p>
        </w:tc>
        <w:tc>
          <w:tcPr>
            <w:tcW w:w="426" w:type="dxa"/>
          </w:tcPr>
          <w:p w:rsidR="00520D4A" w:rsidRPr="003C3B81" w:rsidRDefault="00520D4A">
            <w:pPr>
              <w:rPr>
                <w:lang w:val="ru-RU"/>
              </w:rPr>
            </w:pPr>
          </w:p>
        </w:tc>
        <w:tc>
          <w:tcPr>
            <w:tcW w:w="993" w:type="dxa"/>
          </w:tcPr>
          <w:p w:rsidR="00520D4A" w:rsidRPr="003C3B81" w:rsidRDefault="00520D4A">
            <w:pPr>
              <w:rPr>
                <w:lang w:val="ru-RU"/>
              </w:rPr>
            </w:pPr>
          </w:p>
        </w:tc>
      </w:tr>
      <w:tr w:rsidR="00520D4A" w:rsidRPr="003C3B8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4. СТРУКТУРА И СОДЕРЖАНИЕ ДИСЦИПЛИНЫ (МОДУЛЯ)</w:t>
            </w:r>
          </w:p>
        </w:tc>
      </w:tr>
      <w:tr w:rsidR="00520D4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Компетен-</w:t>
            </w:r>
          </w:p>
          <w:p w:rsidR="00520D4A" w:rsidRDefault="003C3B8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20D4A" w:rsidRPr="003C3B8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b/>
                <w:color w:val="000000"/>
                <w:sz w:val="19"/>
                <w:szCs w:val="19"/>
                <w:lang w:val="ru-RU"/>
              </w:rPr>
              <w:t>Раздел 1. Основные понятия и методологические принципы экономического анализа различных видов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r>
    </w:tbl>
    <w:p w:rsidR="00520D4A" w:rsidRPr="003C3B81" w:rsidRDefault="003C3B81">
      <w:pPr>
        <w:rPr>
          <w:sz w:val="0"/>
          <w:szCs w:val="0"/>
          <w:lang w:val="ru-RU"/>
        </w:rPr>
      </w:pPr>
      <w:r w:rsidRPr="003C3B81">
        <w:rPr>
          <w:lang w:val="ru-RU"/>
        </w:rPr>
        <w:br w:type="page"/>
      </w:r>
    </w:p>
    <w:tbl>
      <w:tblPr>
        <w:tblW w:w="0" w:type="auto"/>
        <w:tblCellMar>
          <w:left w:w="0" w:type="dxa"/>
          <w:right w:w="0" w:type="dxa"/>
        </w:tblCellMar>
        <w:tblLook w:val="04A0"/>
      </w:tblPr>
      <w:tblGrid>
        <w:gridCol w:w="945"/>
        <w:gridCol w:w="3393"/>
        <w:gridCol w:w="119"/>
        <w:gridCol w:w="815"/>
        <w:gridCol w:w="683"/>
        <w:gridCol w:w="1092"/>
        <w:gridCol w:w="1216"/>
        <w:gridCol w:w="674"/>
        <w:gridCol w:w="389"/>
        <w:gridCol w:w="948"/>
      </w:tblGrid>
      <w:tr w:rsidR="00520D4A">
        <w:trPr>
          <w:trHeight w:hRule="exact" w:val="416"/>
        </w:trPr>
        <w:tc>
          <w:tcPr>
            <w:tcW w:w="4692" w:type="dxa"/>
            <w:gridSpan w:val="3"/>
            <w:shd w:val="clear" w:color="C0C0C0" w:fill="FFFFFF"/>
            <w:tcMar>
              <w:left w:w="34" w:type="dxa"/>
              <w:right w:w="34" w:type="dxa"/>
            </w:tcMar>
          </w:tcPr>
          <w:p w:rsidR="00520D4A" w:rsidRDefault="003C3B81">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520D4A" w:rsidRDefault="00520D4A"/>
        </w:tc>
        <w:tc>
          <w:tcPr>
            <w:tcW w:w="710" w:type="dxa"/>
          </w:tcPr>
          <w:p w:rsidR="00520D4A" w:rsidRDefault="00520D4A"/>
        </w:tc>
        <w:tc>
          <w:tcPr>
            <w:tcW w:w="1135" w:type="dxa"/>
          </w:tcPr>
          <w:p w:rsidR="00520D4A" w:rsidRDefault="00520D4A"/>
        </w:tc>
        <w:tc>
          <w:tcPr>
            <w:tcW w:w="1277" w:type="dxa"/>
          </w:tcPr>
          <w:p w:rsidR="00520D4A" w:rsidRDefault="00520D4A"/>
        </w:tc>
        <w:tc>
          <w:tcPr>
            <w:tcW w:w="710" w:type="dxa"/>
          </w:tcPr>
          <w:p w:rsidR="00520D4A" w:rsidRDefault="00520D4A"/>
        </w:tc>
        <w:tc>
          <w:tcPr>
            <w:tcW w:w="426" w:type="dxa"/>
          </w:tcPr>
          <w:p w:rsidR="00520D4A" w:rsidRDefault="00520D4A"/>
        </w:tc>
        <w:tc>
          <w:tcPr>
            <w:tcW w:w="1007" w:type="dxa"/>
            <w:shd w:val="clear" w:color="C0C0C0" w:fill="FFFFFF"/>
            <w:tcMar>
              <w:left w:w="34" w:type="dxa"/>
              <w:right w:w="34" w:type="dxa"/>
            </w:tcMar>
          </w:tcPr>
          <w:p w:rsidR="00520D4A" w:rsidRDefault="003C3B8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520D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 "Методология и методика проведения управленческого анализа" Понятие управленческого анализа. Цели проведения управленческого анализа. Этапы управленческого анализа</w:t>
            </w:r>
            <w:proofErr w:type="gramStart"/>
            <w:r w:rsidRPr="003C3B81">
              <w:rPr>
                <w:rFonts w:ascii="Times New Roman" w:hAnsi="Times New Roman" w:cs="Times New Roman"/>
                <w:color w:val="000000"/>
                <w:sz w:val="19"/>
                <w:szCs w:val="19"/>
                <w:lang w:val="ru-RU"/>
              </w:rPr>
              <w:t>.Ц</w:t>
            </w:r>
            <w:proofErr w:type="gramEnd"/>
            <w:r w:rsidRPr="003C3B81">
              <w:rPr>
                <w:rFonts w:ascii="Times New Roman" w:hAnsi="Times New Roman" w:cs="Times New Roman"/>
                <w:color w:val="000000"/>
                <w:sz w:val="19"/>
                <w:szCs w:val="19"/>
                <w:lang w:val="ru-RU"/>
              </w:rPr>
              <w:t>елевая функция бизнеса и управленческого анализа экономического субъекта. Метод «анализа–синтеза» Принцип сравнительных выгод издержек. Принцип факторного разложения и факторный анализ.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 Методология и методика проведения управленческого анализа Цели и виды управленческого анализа. Понятие методики и методологии анализа.  Виды и способы проведения управленческого анализа, их классификация. Целевая функция управленческого анализа</w:t>
            </w:r>
            <w:proofErr w:type="gramStart"/>
            <w:r w:rsidRPr="003C3B81">
              <w:rPr>
                <w:rFonts w:ascii="Times New Roman" w:hAnsi="Times New Roman" w:cs="Times New Roman"/>
                <w:color w:val="000000"/>
                <w:sz w:val="19"/>
                <w:szCs w:val="19"/>
                <w:lang w:val="ru-RU"/>
              </w:rPr>
              <w:t>.Э</w:t>
            </w:r>
            <w:proofErr w:type="gramEnd"/>
            <w:r w:rsidRPr="003C3B81">
              <w:rPr>
                <w:rFonts w:ascii="Times New Roman" w:hAnsi="Times New Roman" w:cs="Times New Roman"/>
                <w:color w:val="000000"/>
                <w:sz w:val="19"/>
                <w:szCs w:val="19"/>
                <w:lang w:val="ru-RU"/>
              </w:rPr>
              <w:t>тапы проведения управленческого анализа.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Сущность принципа факторного разложения в управленческом анализе.</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Принцип функциональных (межфакторных) связей и горизонтального факторного анализа.</w:t>
            </w:r>
          </w:p>
          <w:p w:rsidR="00520D4A" w:rsidRDefault="003C3B8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Кейсы, ситуационные задания по теме «Управленческий анализ в промышленности» /</w:t>
            </w:r>
            <w:proofErr w:type="gramStart"/>
            <w:r w:rsidRPr="003C3B81">
              <w:rPr>
                <w:rFonts w:ascii="Times New Roman" w:hAnsi="Times New Roman" w:cs="Times New Roman"/>
                <w:color w:val="000000"/>
                <w:sz w:val="19"/>
                <w:szCs w:val="19"/>
                <w:lang w:val="ru-RU"/>
              </w:rPr>
              <w:t>Пр</w:t>
            </w:r>
            <w:proofErr w:type="gramEnd"/>
            <w:r w:rsidRPr="003C3B8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w:t>
            </w:r>
          </w:p>
          <w:p w:rsidR="00520D4A" w:rsidRDefault="003C3B81">
            <w:pPr>
              <w:spacing w:after="0" w:line="240" w:lineRule="auto"/>
              <w:rPr>
                <w:sz w:val="19"/>
                <w:szCs w:val="19"/>
              </w:rPr>
            </w:pPr>
            <w:r w:rsidRPr="003C3B81">
              <w:rPr>
                <w:rFonts w:ascii="Times New Roman" w:hAnsi="Times New Roman" w:cs="Times New Roman"/>
                <w:color w:val="000000"/>
                <w:sz w:val="19"/>
                <w:szCs w:val="19"/>
                <w:lang w:val="ru-RU"/>
              </w:rPr>
              <w:t xml:space="preserve">Виды и способы проведения управленческого анализа. Информационная база управленческого анализа. Использование позитивного и нормативного анализа для принятия управленческих решений.            Тема «Методология и методика проведения управленческого анализа»  Метод «анализа–синтеза» Принцип сравнительных выгод издержек. Сочетание количественных и неколичественных  методов в управленческом анализе. Анализ отклонений по центрам ответственности. </w:t>
            </w:r>
            <w:r>
              <w:rPr>
                <w:rFonts w:ascii="Times New Roman" w:hAnsi="Times New Roman" w:cs="Times New Roman"/>
                <w:color w:val="000000"/>
                <w:sz w:val="19"/>
                <w:szCs w:val="19"/>
              </w:rPr>
              <w:t>Использование качественных приемов в управленческом анализе.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31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rsidRPr="003C3B8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b/>
                <w:color w:val="000000"/>
                <w:sz w:val="19"/>
                <w:szCs w:val="19"/>
                <w:lang w:val="ru-RU"/>
              </w:rPr>
              <w:t>Раздел 2. Особенности экономического анализа различных видов деятельности промышленности, строительстве и в торговле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520D4A">
            <w:pPr>
              <w:rPr>
                <w:lang w:val="ru-RU"/>
              </w:rPr>
            </w:pPr>
          </w:p>
        </w:tc>
      </w:tr>
    </w:tbl>
    <w:p w:rsidR="00520D4A" w:rsidRPr="003C3B81" w:rsidRDefault="003C3B81">
      <w:pPr>
        <w:rPr>
          <w:sz w:val="0"/>
          <w:szCs w:val="0"/>
          <w:lang w:val="ru-RU"/>
        </w:rPr>
      </w:pPr>
      <w:r w:rsidRPr="003C3B81">
        <w:rPr>
          <w:lang w:val="ru-RU"/>
        </w:rPr>
        <w:br w:type="page"/>
      </w:r>
    </w:p>
    <w:tbl>
      <w:tblPr>
        <w:tblW w:w="0" w:type="auto"/>
        <w:tblCellMar>
          <w:left w:w="0" w:type="dxa"/>
          <w:right w:w="0" w:type="dxa"/>
        </w:tblCellMar>
        <w:tblLook w:val="04A0"/>
      </w:tblPr>
      <w:tblGrid>
        <w:gridCol w:w="944"/>
        <w:gridCol w:w="3422"/>
        <w:gridCol w:w="118"/>
        <w:gridCol w:w="812"/>
        <w:gridCol w:w="672"/>
        <w:gridCol w:w="1089"/>
        <w:gridCol w:w="1212"/>
        <w:gridCol w:w="672"/>
        <w:gridCol w:w="388"/>
        <w:gridCol w:w="945"/>
      </w:tblGrid>
      <w:tr w:rsidR="00520D4A">
        <w:trPr>
          <w:trHeight w:hRule="exact" w:val="416"/>
        </w:trPr>
        <w:tc>
          <w:tcPr>
            <w:tcW w:w="4692" w:type="dxa"/>
            <w:gridSpan w:val="3"/>
            <w:shd w:val="clear" w:color="C0C0C0" w:fill="FFFFFF"/>
            <w:tcMar>
              <w:left w:w="34" w:type="dxa"/>
              <w:right w:w="34" w:type="dxa"/>
            </w:tcMar>
          </w:tcPr>
          <w:p w:rsidR="00520D4A" w:rsidRDefault="003C3B81">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520D4A" w:rsidRDefault="00520D4A"/>
        </w:tc>
        <w:tc>
          <w:tcPr>
            <w:tcW w:w="710" w:type="dxa"/>
          </w:tcPr>
          <w:p w:rsidR="00520D4A" w:rsidRDefault="00520D4A"/>
        </w:tc>
        <w:tc>
          <w:tcPr>
            <w:tcW w:w="1135" w:type="dxa"/>
          </w:tcPr>
          <w:p w:rsidR="00520D4A" w:rsidRDefault="00520D4A"/>
        </w:tc>
        <w:tc>
          <w:tcPr>
            <w:tcW w:w="1277" w:type="dxa"/>
          </w:tcPr>
          <w:p w:rsidR="00520D4A" w:rsidRDefault="00520D4A"/>
        </w:tc>
        <w:tc>
          <w:tcPr>
            <w:tcW w:w="710" w:type="dxa"/>
          </w:tcPr>
          <w:p w:rsidR="00520D4A" w:rsidRDefault="00520D4A"/>
        </w:tc>
        <w:tc>
          <w:tcPr>
            <w:tcW w:w="426" w:type="dxa"/>
          </w:tcPr>
          <w:p w:rsidR="00520D4A" w:rsidRDefault="00520D4A"/>
        </w:tc>
        <w:tc>
          <w:tcPr>
            <w:tcW w:w="1007" w:type="dxa"/>
            <w:shd w:val="clear" w:color="C0C0C0" w:fill="FFFFFF"/>
            <w:tcMar>
              <w:left w:w="34" w:type="dxa"/>
              <w:right w:w="34" w:type="dxa"/>
            </w:tcMar>
          </w:tcPr>
          <w:p w:rsidR="00520D4A" w:rsidRDefault="003C3B8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520D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sidRPr="003C3B81">
              <w:rPr>
                <w:rFonts w:ascii="Times New Roman" w:hAnsi="Times New Roman" w:cs="Times New Roman"/>
                <w:color w:val="000000"/>
                <w:sz w:val="19"/>
                <w:szCs w:val="19"/>
                <w:lang w:val="ru-RU"/>
              </w:rPr>
              <w:t>Тема "Управленческий анализ в торговле" Особенности хозяйственной деятельности торгового предприятия. Структура финансового цикла торговой компании. Специфика структуры имущества и источников финансирования предприятий торговли. Факторный анализ валовой маржи, операционных издержек. Многофакторная модель прибыли торговой организации</w:t>
            </w:r>
            <w:proofErr w:type="gramStart"/>
            <w:r w:rsidRPr="003C3B81">
              <w:rPr>
                <w:rFonts w:ascii="Times New Roman" w:hAnsi="Times New Roman" w:cs="Times New Roman"/>
                <w:color w:val="000000"/>
                <w:sz w:val="19"/>
                <w:szCs w:val="19"/>
                <w:lang w:val="ru-RU"/>
              </w:rPr>
              <w:t>.Ф</w:t>
            </w:r>
            <w:proofErr w:type="gramEnd"/>
            <w:r w:rsidRPr="003C3B81">
              <w:rPr>
                <w:rFonts w:ascii="Times New Roman" w:hAnsi="Times New Roman" w:cs="Times New Roman"/>
                <w:color w:val="000000"/>
                <w:sz w:val="19"/>
                <w:szCs w:val="19"/>
                <w:lang w:val="ru-RU"/>
              </w:rPr>
              <w:t xml:space="preserve">акторный анализ валовой маржи, операционных издержек. </w:t>
            </w:r>
            <w:r>
              <w:rPr>
                <w:rFonts w:ascii="Times New Roman" w:hAnsi="Times New Roman" w:cs="Times New Roman"/>
                <w:color w:val="000000"/>
                <w:sz w:val="19"/>
                <w:szCs w:val="19"/>
              </w:rPr>
              <w:t>Многофакторная модель прибыли торговой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Кейсы, ситуационные задания по теме «Управленческий анализ в торговле» /</w:t>
            </w:r>
            <w:proofErr w:type="gramStart"/>
            <w:r w:rsidRPr="003C3B81">
              <w:rPr>
                <w:rFonts w:ascii="Times New Roman" w:hAnsi="Times New Roman" w:cs="Times New Roman"/>
                <w:color w:val="000000"/>
                <w:sz w:val="19"/>
                <w:szCs w:val="19"/>
                <w:lang w:val="ru-RU"/>
              </w:rPr>
              <w:t>Пр</w:t>
            </w:r>
            <w:proofErr w:type="gramEnd"/>
            <w:r w:rsidRPr="003C3B8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Тема «Управленческий анализ в страховании»</w:t>
            </w:r>
          </w:p>
          <w:p w:rsidR="00520D4A" w:rsidRDefault="003C3B81">
            <w:pPr>
              <w:spacing w:after="0" w:line="240" w:lineRule="auto"/>
              <w:rPr>
                <w:sz w:val="19"/>
                <w:szCs w:val="19"/>
              </w:rPr>
            </w:pPr>
            <w:r w:rsidRPr="003C3B81">
              <w:rPr>
                <w:rFonts w:ascii="Times New Roman" w:hAnsi="Times New Roman" w:cs="Times New Roman"/>
                <w:color w:val="000000"/>
                <w:sz w:val="19"/>
                <w:szCs w:val="19"/>
                <w:lang w:val="ru-RU"/>
              </w:rPr>
              <w:t xml:space="preserve">Сущность страхового бизнеса. Особенности хозяйственного цикла страховой компании. Специфика структуры активов и источников финансирования страховой организации. Методика формирования финансового результата страховщика. Целевая функция страхового бизнеса. Методика проведения управленческого анализа в страховании. </w:t>
            </w:r>
            <w:r>
              <w:rPr>
                <w:rFonts w:ascii="Times New Roman" w:hAnsi="Times New Roman" w:cs="Times New Roman"/>
                <w:color w:val="000000"/>
                <w:sz w:val="19"/>
                <w:szCs w:val="19"/>
              </w:rPr>
              <w:t>Показатели управленческого анализа деятельности страховой компании.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Кейсы, ситуационные задания по теме "Управленческий анализ в страховании" /</w:t>
            </w:r>
            <w:proofErr w:type="gramStart"/>
            <w:r w:rsidRPr="003C3B81">
              <w:rPr>
                <w:rFonts w:ascii="Times New Roman" w:hAnsi="Times New Roman" w:cs="Times New Roman"/>
                <w:color w:val="000000"/>
                <w:sz w:val="19"/>
                <w:szCs w:val="19"/>
                <w:lang w:val="ru-RU"/>
              </w:rPr>
              <w:t>Пр</w:t>
            </w:r>
            <w:proofErr w:type="gramEnd"/>
            <w:r w:rsidRPr="003C3B8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bl>
    <w:p w:rsidR="00520D4A" w:rsidRDefault="003C3B81">
      <w:pPr>
        <w:rPr>
          <w:sz w:val="0"/>
          <w:szCs w:val="0"/>
        </w:rPr>
      </w:pPr>
      <w:r>
        <w:br w:type="page"/>
      </w:r>
    </w:p>
    <w:tbl>
      <w:tblPr>
        <w:tblW w:w="0" w:type="auto"/>
        <w:tblCellMar>
          <w:left w:w="0" w:type="dxa"/>
          <w:right w:w="0" w:type="dxa"/>
        </w:tblCellMar>
        <w:tblLook w:val="04A0"/>
      </w:tblPr>
      <w:tblGrid>
        <w:gridCol w:w="946"/>
        <w:gridCol w:w="3389"/>
        <w:gridCol w:w="119"/>
        <w:gridCol w:w="815"/>
        <w:gridCol w:w="683"/>
        <w:gridCol w:w="1092"/>
        <w:gridCol w:w="1216"/>
        <w:gridCol w:w="675"/>
        <w:gridCol w:w="390"/>
        <w:gridCol w:w="949"/>
      </w:tblGrid>
      <w:tr w:rsidR="00520D4A">
        <w:trPr>
          <w:trHeight w:hRule="exact" w:val="416"/>
        </w:trPr>
        <w:tc>
          <w:tcPr>
            <w:tcW w:w="4692" w:type="dxa"/>
            <w:gridSpan w:val="3"/>
            <w:shd w:val="clear" w:color="C0C0C0" w:fill="FFFFFF"/>
            <w:tcMar>
              <w:left w:w="34" w:type="dxa"/>
              <w:right w:w="34" w:type="dxa"/>
            </w:tcMar>
          </w:tcPr>
          <w:p w:rsidR="00520D4A" w:rsidRDefault="003C3B81">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520D4A" w:rsidRDefault="00520D4A"/>
        </w:tc>
        <w:tc>
          <w:tcPr>
            <w:tcW w:w="710" w:type="dxa"/>
          </w:tcPr>
          <w:p w:rsidR="00520D4A" w:rsidRDefault="00520D4A"/>
        </w:tc>
        <w:tc>
          <w:tcPr>
            <w:tcW w:w="1135" w:type="dxa"/>
          </w:tcPr>
          <w:p w:rsidR="00520D4A" w:rsidRDefault="00520D4A"/>
        </w:tc>
        <w:tc>
          <w:tcPr>
            <w:tcW w:w="1277" w:type="dxa"/>
          </w:tcPr>
          <w:p w:rsidR="00520D4A" w:rsidRDefault="00520D4A"/>
        </w:tc>
        <w:tc>
          <w:tcPr>
            <w:tcW w:w="710" w:type="dxa"/>
          </w:tcPr>
          <w:p w:rsidR="00520D4A" w:rsidRDefault="00520D4A"/>
        </w:tc>
        <w:tc>
          <w:tcPr>
            <w:tcW w:w="426" w:type="dxa"/>
          </w:tcPr>
          <w:p w:rsidR="00520D4A" w:rsidRDefault="00520D4A"/>
        </w:tc>
        <w:tc>
          <w:tcPr>
            <w:tcW w:w="1007" w:type="dxa"/>
            <w:shd w:val="clear" w:color="C0C0C0" w:fill="FFFFFF"/>
            <w:tcMar>
              <w:left w:w="34" w:type="dxa"/>
              <w:right w:w="34" w:type="dxa"/>
            </w:tcMar>
          </w:tcPr>
          <w:p w:rsidR="00520D4A" w:rsidRDefault="003C3B8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520D4A">
        <w:trPr>
          <w:trHeight w:hRule="exact" w:val="1454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Тема  «Управленческий анализ промышленности»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 xml:space="preserve">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3C3B81">
              <w:rPr>
                <w:rFonts w:ascii="Times New Roman" w:hAnsi="Times New Roman" w:cs="Times New Roman"/>
                <w:color w:val="000000"/>
                <w:sz w:val="19"/>
                <w:szCs w:val="19"/>
                <w:lang w:val="ru-RU"/>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p w:rsidR="00520D4A" w:rsidRDefault="003C3B81">
            <w:pPr>
              <w:spacing w:after="0" w:line="240" w:lineRule="auto"/>
              <w:rPr>
                <w:sz w:val="19"/>
                <w:szCs w:val="19"/>
              </w:rPr>
            </w:pPr>
            <w:r w:rsidRPr="003C3B81">
              <w:rPr>
                <w:rFonts w:ascii="Times New Roman" w:hAnsi="Times New Roman" w:cs="Times New Roman"/>
                <w:color w:val="000000"/>
                <w:sz w:val="19"/>
                <w:szCs w:val="19"/>
                <w:lang w:val="ru-RU"/>
              </w:rPr>
              <w:t xml:space="preserve">Тема  "Управленческий анализ в строительстве" Основные этапы управленческого анализа деятельности строительного предприятия. Анализ структуры портфеля заказов строительной компании. Анализ себестоимости СМР. Структура инвестиций. Факторный анализ зависимости финансовых результатов от инвестиционной политики    Тема "Управленческий анализ в торговле" Трансформация бухгалтерского баланса и отчета о прибылях и убытках для проведения управленческого анализа. Интегральный показатель конечных финансовых результатов торговой компании. Критерии финансовой устойчивости торгового бизнеса. Целевая функция торгового бизнеса. Этапы управленческого анализа торгового предприятия. Понятие розничного и оптового товарооборота. Анализ розничного товарооборота. Анализ эффективности товарных запасов: оборачиваемость и рентабельность товарных запасов. Сущность </w:t>
            </w:r>
            <w:r>
              <w:rPr>
                <w:rFonts w:ascii="Times New Roman" w:hAnsi="Times New Roman" w:cs="Times New Roman"/>
                <w:color w:val="000000"/>
                <w:sz w:val="19"/>
                <w:szCs w:val="19"/>
              </w:rPr>
              <w:t>ABC</w:t>
            </w:r>
            <w:r w:rsidRPr="003C3B81">
              <w:rPr>
                <w:rFonts w:ascii="Times New Roman" w:hAnsi="Times New Roman" w:cs="Times New Roman"/>
                <w:color w:val="000000"/>
                <w:sz w:val="19"/>
                <w:szCs w:val="19"/>
                <w:lang w:val="ru-RU"/>
              </w:rPr>
              <w:t xml:space="preserve">-метода, его применение для выбора способов контроля и управления запасами. Тема "Управленческий анализ в страховании" Критерии финансовой устойчивости страховой компании. Трансформация бухгалтерской отчетности для целей принятия управленческих решений. Факторная модель финансового результата страховой компании. Тема 2.5 "Управленческий анализ предприятий сферы услуг" Характеристика сферы услуг. Виды услуг и их классификация. Специфический характер услуг как вида деятельности. Хозяйственный цикл предприятий сферы услуг. Специфика целевой функции предприятий сферы услуг. Особенности процесса формирования финансового результата, структуры активов и источников </w:t>
            </w:r>
            <w:proofErr w:type="gramStart"/>
            <w:r w:rsidRPr="003C3B81">
              <w:rPr>
                <w:rFonts w:ascii="Times New Roman" w:hAnsi="Times New Roman" w:cs="Times New Roman"/>
                <w:color w:val="000000"/>
                <w:sz w:val="19"/>
                <w:szCs w:val="19"/>
                <w:lang w:val="ru-RU"/>
              </w:rPr>
              <w:t>финансирования деятельности предприятий сферы услуг</w:t>
            </w:r>
            <w:proofErr w:type="gramEnd"/>
            <w:r w:rsidRPr="003C3B8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Этапы управленческого анализа предприятий в сфере услуг.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80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bl>
    <w:p w:rsidR="00520D4A" w:rsidRDefault="003C3B81">
      <w:pPr>
        <w:rPr>
          <w:sz w:val="0"/>
          <w:szCs w:val="0"/>
        </w:rPr>
      </w:pPr>
      <w:r>
        <w:br w:type="page"/>
      </w:r>
    </w:p>
    <w:tbl>
      <w:tblPr>
        <w:tblW w:w="0" w:type="auto"/>
        <w:tblCellMar>
          <w:left w:w="0" w:type="dxa"/>
          <w:right w:w="0" w:type="dxa"/>
        </w:tblCellMar>
        <w:tblLook w:val="04A0"/>
      </w:tblPr>
      <w:tblGrid>
        <w:gridCol w:w="949"/>
        <w:gridCol w:w="3370"/>
        <w:gridCol w:w="134"/>
        <w:gridCol w:w="803"/>
        <w:gridCol w:w="685"/>
        <w:gridCol w:w="1095"/>
        <w:gridCol w:w="1219"/>
        <w:gridCol w:w="677"/>
        <w:gridCol w:w="391"/>
        <w:gridCol w:w="951"/>
      </w:tblGrid>
      <w:tr w:rsidR="00520D4A">
        <w:trPr>
          <w:trHeight w:hRule="exact" w:val="416"/>
        </w:trPr>
        <w:tc>
          <w:tcPr>
            <w:tcW w:w="4692" w:type="dxa"/>
            <w:gridSpan w:val="3"/>
            <w:shd w:val="clear" w:color="C0C0C0" w:fill="FFFFFF"/>
            <w:tcMar>
              <w:left w:w="34" w:type="dxa"/>
              <w:right w:w="34" w:type="dxa"/>
            </w:tcMar>
          </w:tcPr>
          <w:p w:rsidR="00520D4A" w:rsidRDefault="003C3B81">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520D4A" w:rsidRDefault="00520D4A"/>
        </w:tc>
        <w:tc>
          <w:tcPr>
            <w:tcW w:w="710" w:type="dxa"/>
          </w:tcPr>
          <w:p w:rsidR="00520D4A" w:rsidRDefault="00520D4A"/>
        </w:tc>
        <w:tc>
          <w:tcPr>
            <w:tcW w:w="1135" w:type="dxa"/>
          </w:tcPr>
          <w:p w:rsidR="00520D4A" w:rsidRDefault="00520D4A"/>
        </w:tc>
        <w:tc>
          <w:tcPr>
            <w:tcW w:w="1277" w:type="dxa"/>
          </w:tcPr>
          <w:p w:rsidR="00520D4A" w:rsidRDefault="00520D4A"/>
        </w:tc>
        <w:tc>
          <w:tcPr>
            <w:tcW w:w="710" w:type="dxa"/>
          </w:tcPr>
          <w:p w:rsidR="00520D4A" w:rsidRDefault="00520D4A"/>
        </w:tc>
        <w:tc>
          <w:tcPr>
            <w:tcW w:w="426" w:type="dxa"/>
          </w:tcPr>
          <w:p w:rsidR="00520D4A" w:rsidRDefault="00520D4A"/>
        </w:tc>
        <w:tc>
          <w:tcPr>
            <w:tcW w:w="1007" w:type="dxa"/>
            <w:shd w:val="clear" w:color="C0C0C0" w:fill="FFFFFF"/>
            <w:tcMar>
              <w:left w:w="34" w:type="dxa"/>
              <w:right w:w="34" w:type="dxa"/>
            </w:tcMar>
          </w:tcPr>
          <w:p w:rsidR="00520D4A" w:rsidRDefault="003C3B8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520D4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 xml:space="preserve">Контрольная работа. Перечень тем и варианты хозяйственных ситуаций в Приложении 1 </w:t>
            </w:r>
            <w:proofErr w:type="gramStart"/>
            <w:r w:rsidRPr="003C3B81">
              <w:rPr>
                <w:rFonts w:ascii="Times New Roman" w:hAnsi="Times New Roman" w:cs="Times New Roman"/>
                <w:color w:val="000000"/>
                <w:sz w:val="19"/>
                <w:szCs w:val="19"/>
                <w:lang w:val="ru-RU"/>
              </w:rPr>
              <w:t>к</w:t>
            </w:r>
            <w:proofErr w:type="gramEnd"/>
            <w:r w:rsidRPr="003C3B81">
              <w:rPr>
                <w:rFonts w:ascii="Times New Roman" w:hAnsi="Times New Roman" w:cs="Times New Roman"/>
                <w:color w:val="000000"/>
                <w:sz w:val="19"/>
                <w:szCs w:val="19"/>
                <w:lang w:val="ru-RU"/>
              </w:rPr>
              <w:t xml:space="preserve"> </w:t>
            </w:r>
            <w:proofErr w:type="gramStart"/>
            <w:r w:rsidRPr="003C3B81">
              <w:rPr>
                <w:rFonts w:ascii="Times New Roman" w:hAnsi="Times New Roman" w:cs="Times New Roman"/>
                <w:color w:val="000000"/>
                <w:sz w:val="19"/>
                <w:szCs w:val="19"/>
                <w:lang w:val="ru-RU"/>
              </w:rPr>
              <w:t>рабочей</w:t>
            </w:r>
            <w:proofErr w:type="gramEnd"/>
            <w:r w:rsidRPr="003C3B81">
              <w:rPr>
                <w:rFonts w:ascii="Times New Roman" w:hAnsi="Times New Roman" w:cs="Times New Roman"/>
                <w:color w:val="000000"/>
                <w:sz w:val="19"/>
                <w:szCs w:val="19"/>
                <w:lang w:val="ru-RU"/>
              </w:rPr>
              <w:t xml:space="preserve"> программы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 Л1.4 Л1.3 Л1.1 Л1.2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r>
      <w:tr w:rsidR="00520D4A">
        <w:trPr>
          <w:trHeight w:hRule="exact" w:val="277"/>
        </w:trPr>
        <w:tc>
          <w:tcPr>
            <w:tcW w:w="993" w:type="dxa"/>
          </w:tcPr>
          <w:p w:rsidR="00520D4A" w:rsidRDefault="00520D4A"/>
        </w:tc>
        <w:tc>
          <w:tcPr>
            <w:tcW w:w="3545" w:type="dxa"/>
          </w:tcPr>
          <w:p w:rsidR="00520D4A" w:rsidRDefault="00520D4A"/>
        </w:tc>
        <w:tc>
          <w:tcPr>
            <w:tcW w:w="143" w:type="dxa"/>
          </w:tcPr>
          <w:p w:rsidR="00520D4A" w:rsidRDefault="00520D4A"/>
        </w:tc>
        <w:tc>
          <w:tcPr>
            <w:tcW w:w="851" w:type="dxa"/>
          </w:tcPr>
          <w:p w:rsidR="00520D4A" w:rsidRDefault="00520D4A"/>
        </w:tc>
        <w:tc>
          <w:tcPr>
            <w:tcW w:w="710" w:type="dxa"/>
          </w:tcPr>
          <w:p w:rsidR="00520D4A" w:rsidRDefault="00520D4A"/>
        </w:tc>
        <w:tc>
          <w:tcPr>
            <w:tcW w:w="1135" w:type="dxa"/>
          </w:tcPr>
          <w:p w:rsidR="00520D4A" w:rsidRDefault="00520D4A"/>
        </w:tc>
        <w:tc>
          <w:tcPr>
            <w:tcW w:w="1277" w:type="dxa"/>
          </w:tcPr>
          <w:p w:rsidR="00520D4A" w:rsidRDefault="00520D4A"/>
        </w:tc>
        <w:tc>
          <w:tcPr>
            <w:tcW w:w="710" w:type="dxa"/>
          </w:tcPr>
          <w:p w:rsidR="00520D4A" w:rsidRDefault="00520D4A"/>
        </w:tc>
        <w:tc>
          <w:tcPr>
            <w:tcW w:w="426" w:type="dxa"/>
          </w:tcPr>
          <w:p w:rsidR="00520D4A" w:rsidRDefault="00520D4A"/>
        </w:tc>
        <w:tc>
          <w:tcPr>
            <w:tcW w:w="993" w:type="dxa"/>
          </w:tcPr>
          <w:p w:rsidR="00520D4A" w:rsidRDefault="00520D4A"/>
        </w:tc>
      </w:tr>
      <w:tr w:rsidR="00520D4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20D4A" w:rsidRPr="003C3B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5.1. Фонд оценочных сре</w:t>
            </w:r>
            <w:proofErr w:type="gramStart"/>
            <w:r w:rsidRPr="003C3B81">
              <w:rPr>
                <w:rFonts w:ascii="Times New Roman" w:hAnsi="Times New Roman" w:cs="Times New Roman"/>
                <w:b/>
                <w:color w:val="000000"/>
                <w:sz w:val="19"/>
                <w:szCs w:val="19"/>
                <w:lang w:val="ru-RU"/>
              </w:rPr>
              <w:t>дств дл</w:t>
            </w:r>
            <w:proofErr w:type="gramEnd"/>
            <w:r w:rsidRPr="003C3B81">
              <w:rPr>
                <w:rFonts w:ascii="Times New Roman" w:hAnsi="Times New Roman" w:cs="Times New Roman"/>
                <w:b/>
                <w:color w:val="000000"/>
                <w:sz w:val="19"/>
                <w:szCs w:val="19"/>
                <w:lang w:val="ru-RU"/>
              </w:rPr>
              <w:t>я проведения промежуточной аттестации</w:t>
            </w:r>
          </w:p>
        </w:tc>
      </w:tr>
      <w:tr w:rsidR="00520D4A" w:rsidRPr="003C3B81">
        <w:trPr>
          <w:trHeight w:hRule="exact" w:val="1172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Вопросы к экзамену</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 Цели и виды управленческого анализа. Понятие методики и методологии анализа.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 Способы проведения управленческого анализа, их классификация.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 Целевая функция управленческого анализа.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 Метод «анализа-синтеза». Этапы проведения управленческого анализа.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5. Принцип сравнительных выгод издержек и расчета совокупного эффекта внешних «воздействий» и управленческих решений.</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6. Сущность принципа факторного разложения в управленческом анализе.</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7. Принцип функциональных (межфакторных) связей и горизонтального факторного анализа.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8. Хозяйственный цикл промышленной компании, его особенности и варианты структуризации.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9. Интегральный показатель конечных финансовых результатов промышленной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10. Цели и основные направления корректировки Отчета о прибылях и убытках промышленной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11. Особенности структуры активов и пассивов промышленного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12. Критерии финансовой устойчивости бизнеса в промышленности.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13. Специфика целевой функции бизнеса промышленного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15. Основные интегральные показатели бухгалтерского баланса промышленной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16. Основные интегральные показатели отчета о прибылях и убытках промышленной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17. Порядок факторного анализа эффективности бизнеса промышленного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18. Этапы проведения комплексного управленческого анализа деятельности промышленного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19. Порядок проведения анализа инвестиционной политики промышленного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20. Порядок проведения анализа рыночной среды промышленного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21. Порядок проведения анализа финансовой политики промышленного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22. Порядок проведения корректировки управленческой политики промышленного предприятия на завершающей стадии управленческого анализа.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23. Особенности хозяйственного цикла торговой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24. Особенности структуры активов и пассивов торговой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25. Механизм формирования и структура текущих затрат торговой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26. Интегральный показатель конечных финансовых результатов торговой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27. Критерии финансовой устойчивости торгового бизнеса.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28. Особенности целевой функции торгового бизнеса.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29. Порядок и этапы проведения комплексного управленческого анализа в торговле.</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30. Порядок проведения факторного анализа валовой маржи и удельных издержек обращения.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31. Анализ коммерческой политики торгового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32. Анализ динамики товарооборота торговой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33. Анализ финансовой политики торгового предприятия.</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34. Общий методологический подход к определению оптимального уровня запасов.</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35. Прикладные модели управления запасами материальных ресурсов (</w:t>
            </w:r>
            <w:r>
              <w:rPr>
                <w:rFonts w:ascii="Times New Roman" w:hAnsi="Times New Roman" w:cs="Times New Roman"/>
                <w:color w:val="000000"/>
                <w:sz w:val="19"/>
                <w:szCs w:val="19"/>
              </w:rPr>
              <w:t>EOQ</w:t>
            </w:r>
            <w:r w:rsidRPr="003C3B8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ABC</w:t>
            </w:r>
            <w:r w:rsidRPr="003C3B81">
              <w:rPr>
                <w:rFonts w:ascii="Times New Roman" w:hAnsi="Times New Roman" w:cs="Times New Roman"/>
                <w:color w:val="000000"/>
                <w:sz w:val="19"/>
                <w:szCs w:val="19"/>
                <w:lang w:val="ru-RU"/>
              </w:rPr>
              <w:t>-метод).</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36. Хозяйственный ци</w:t>
            </w:r>
            <w:proofErr w:type="gramStart"/>
            <w:r w:rsidRPr="003C3B81">
              <w:rPr>
                <w:rFonts w:ascii="Times New Roman" w:hAnsi="Times New Roman" w:cs="Times New Roman"/>
                <w:color w:val="000000"/>
                <w:sz w:val="19"/>
                <w:szCs w:val="19"/>
                <w:lang w:val="ru-RU"/>
              </w:rPr>
              <w:t>кл стр</w:t>
            </w:r>
            <w:proofErr w:type="gramEnd"/>
            <w:r w:rsidRPr="003C3B81">
              <w:rPr>
                <w:rFonts w:ascii="Times New Roman" w:hAnsi="Times New Roman" w:cs="Times New Roman"/>
                <w:color w:val="000000"/>
                <w:sz w:val="19"/>
                <w:szCs w:val="19"/>
                <w:lang w:val="ru-RU"/>
              </w:rPr>
              <w:t>аховой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37. Особенности структуры активов и пассивов страховой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38. Механизм формирования конечных финансовых результатов страховой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39. Целевая функция бизнеса и критерии финансовой устойчивости страховой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40. Этапы комплексного управленческого анализа страховой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41. Порядок анализа структуры страховых операций.</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42. Порядок анализа инвестиционной деятельности страховой компании.</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43. Особенности деятельности предприятий в сфере услуг.</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44. Особенности структуры активов и пассивов предприятий сферы услуг.</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45. Особенности хозяйственного цикла предприятий сферы услуг.</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 xml:space="preserve">46. Порядок </w:t>
            </w:r>
            <w:proofErr w:type="gramStart"/>
            <w:r w:rsidRPr="003C3B81">
              <w:rPr>
                <w:rFonts w:ascii="Times New Roman" w:hAnsi="Times New Roman" w:cs="Times New Roman"/>
                <w:color w:val="000000"/>
                <w:sz w:val="19"/>
                <w:szCs w:val="19"/>
                <w:lang w:val="ru-RU"/>
              </w:rPr>
              <w:t>проведения комплексного управленческого анализа  деятельности предприятий сферы услуг</w:t>
            </w:r>
            <w:proofErr w:type="gramEnd"/>
            <w:r w:rsidRPr="003C3B81">
              <w:rPr>
                <w:rFonts w:ascii="Times New Roman" w:hAnsi="Times New Roman" w:cs="Times New Roman"/>
                <w:color w:val="000000"/>
                <w:sz w:val="19"/>
                <w:szCs w:val="19"/>
                <w:lang w:val="ru-RU"/>
              </w:rPr>
              <w:t>.</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47. Задачи и источники информации управленческого анализа в строительстве.</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48. Анализ выполнения плана по вводу в эксплуатацию производственных мощностей и основных средств застройщика.</w:t>
            </w:r>
          </w:p>
        </w:tc>
      </w:tr>
    </w:tbl>
    <w:p w:rsidR="00520D4A" w:rsidRPr="003C3B81" w:rsidRDefault="003C3B81">
      <w:pPr>
        <w:rPr>
          <w:sz w:val="0"/>
          <w:szCs w:val="0"/>
          <w:lang w:val="ru-RU"/>
        </w:rPr>
      </w:pPr>
      <w:r w:rsidRPr="003C3B81">
        <w:rPr>
          <w:lang w:val="ru-RU"/>
        </w:rPr>
        <w:br w:type="page"/>
      </w:r>
    </w:p>
    <w:tbl>
      <w:tblPr>
        <w:tblW w:w="0" w:type="auto"/>
        <w:tblCellMar>
          <w:left w:w="0" w:type="dxa"/>
          <w:right w:w="0" w:type="dxa"/>
        </w:tblCellMar>
        <w:tblLook w:val="04A0"/>
      </w:tblPr>
      <w:tblGrid>
        <w:gridCol w:w="719"/>
        <w:gridCol w:w="58"/>
        <w:gridCol w:w="1840"/>
        <w:gridCol w:w="1869"/>
        <w:gridCol w:w="1921"/>
        <w:gridCol w:w="2172"/>
        <w:gridCol w:w="700"/>
        <w:gridCol w:w="995"/>
      </w:tblGrid>
      <w:tr w:rsidR="00520D4A">
        <w:trPr>
          <w:trHeight w:hRule="exact" w:val="416"/>
        </w:trPr>
        <w:tc>
          <w:tcPr>
            <w:tcW w:w="4692" w:type="dxa"/>
            <w:gridSpan w:val="4"/>
            <w:shd w:val="clear" w:color="C0C0C0" w:fill="FFFFFF"/>
            <w:tcMar>
              <w:left w:w="34" w:type="dxa"/>
              <w:right w:w="34" w:type="dxa"/>
            </w:tcMar>
          </w:tcPr>
          <w:p w:rsidR="00520D4A" w:rsidRDefault="003C3B81">
            <w:pPr>
              <w:spacing w:after="0" w:line="240" w:lineRule="auto"/>
              <w:rPr>
                <w:sz w:val="16"/>
                <w:szCs w:val="16"/>
              </w:rPr>
            </w:pPr>
            <w:r>
              <w:rPr>
                <w:rFonts w:ascii="Times New Roman" w:hAnsi="Times New Roman" w:cs="Times New Roman"/>
                <w:color w:val="C0C0C0"/>
                <w:sz w:val="16"/>
                <w:szCs w:val="16"/>
              </w:rPr>
              <w:t>УП: z38.03.01.09_1.plx</w:t>
            </w:r>
          </w:p>
        </w:tc>
        <w:tc>
          <w:tcPr>
            <w:tcW w:w="2127" w:type="dxa"/>
          </w:tcPr>
          <w:p w:rsidR="00520D4A" w:rsidRDefault="00520D4A"/>
        </w:tc>
        <w:tc>
          <w:tcPr>
            <w:tcW w:w="2269" w:type="dxa"/>
          </w:tcPr>
          <w:p w:rsidR="00520D4A" w:rsidRDefault="00520D4A"/>
        </w:tc>
        <w:tc>
          <w:tcPr>
            <w:tcW w:w="710" w:type="dxa"/>
          </w:tcPr>
          <w:p w:rsidR="00520D4A" w:rsidRDefault="00520D4A"/>
        </w:tc>
        <w:tc>
          <w:tcPr>
            <w:tcW w:w="1007" w:type="dxa"/>
            <w:shd w:val="clear" w:color="C0C0C0" w:fill="FFFFFF"/>
            <w:tcMar>
              <w:left w:w="34" w:type="dxa"/>
              <w:right w:w="34" w:type="dxa"/>
            </w:tcMar>
          </w:tcPr>
          <w:p w:rsidR="00520D4A" w:rsidRDefault="003C3B8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520D4A" w:rsidRPr="003C3B81">
        <w:trPr>
          <w:trHeight w:hRule="exact" w:val="478"/>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49. Анализ выполнения плана капитальных вложений застройщика.</w:t>
            </w:r>
          </w:p>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50. Анализ выполнения производственной программы строительной организации.</w:t>
            </w:r>
          </w:p>
        </w:tc>
      </w:tr>
      <w:tr w:rsidR="00520D4A" w:rsidRPr="003C3B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5.2. Фонд оценочных сре</w:t>
            </w:r>
            <w:proofErr w:type="gramStart"/>
            <w:r w:rsidRPr="003C3B81">
              <w:rPr>
                <w:rFonts w:ascii="Times New Roman" w:hAnsi="Times New Roman" w:cs="Times New Roman"/>
                <w:b/>
                <w:color w:val="000000"/>
                <w:sz w:val="19"/>
                <w:szCs w:val="19"/>
                <w:lang w:val="ru-RU"/>
              </w:rPr>
              <w:t>дств дл</w:t>
            </w:r>
            <w:proofErr w:type="gramEnd"/>
            <w:r w:rsidRPr="003C3B81">
              <w:rPr>
                <w:rFonts w:ascii="Times New Roman" w:hAnsi="Times New Roman" w:cs="Times New Roman"/>
                <w:b/>
                <w:color w:val="000000"/>
                <w:sz w:val="19"/>
                <w:szCs w:val="19"/>
                <w:lang w:val="ru-RU"/>
              </w:rPr>
              <w:t>я проведения текущего контроля</w:t>
            </w:r>
          </w:p>
        </w:tc>
      </w:tr>
      <w:tr w:rsidR="00520D4A" w:rsidRPr="003C3B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Структура и содержание фонда оценочных сре</w:t>
            </w:r>
            <w:proofErr w:type="gramStart"/>
            <w:r w:rsidRPr="003C3B81">
              <w:rPr>
                <w:rFonts w:ascii="Times New Roman" w:hAnsi="Times New Roman" w:cs="Times New Roman"/>
                <w:color w:val="000000"/>
                <w:sz w:val="19"/>
                <w:szCs w:val="19"/>
                <w:lang w:val="ru-RU"/>
              </w:rPr>
              <w:t>дств пр</w:t>
            </w:r>
            <w:proofErr w:type="gramEnd"/>
            <w:r w:rsidRPr="003C3B81">
              <w:rPr>
                <w:rFonts w:ascii="Times New Roman" w:hAnsi="Times New Roman" w:cs="Times New Roman"/>
                <w:color w:val="000000"/>
                <w:sz w:val="19"/>
                <w:szCs w:val="19"/>
                <w:lang w:val="ru-RU"/>
              </w:rPr>
              <w:t>едставлены в Приложении 1 к рабочей программе дисциплины</w:t>
            </w:r>
          </w:p>
        </w:tc>
      </w:tr>
      <w:tr w:rsidR="00520D4A" w:rsidRPr="003C3B81">
        <w:trPr>
          <w:trHeight w:hRule="exact" w:val="277"/>
        </w:trPr>
        <w:tc>
          <w:tcPr>
            <w:tcW w:w="710" w:type="dxa"/>
          </w:tcPr>
          <w:p w:rsidR="00520D4A" w:rsidRPr="003C3B81" w:rsidRDefault="00520D4A">
            <w:pPr>
              <w:rPr>
                <w:lang w:val="ru-RU"/>
              </w:rPr>
            </w:pPr>
          </w:p>
        </w:tc>
        <w:tc>
          <w:tcPr>
            <w:tcW w:w="58" w:type="dxa"/>
          </w:tcPr>
          <w:p w:rsidR="00520D4A" w:rsidRPr="003C3B81" w:rsidRDefault="00520D4A">
            <w:pPr>
              <w:rPr>
                <w:lang w:val="ru-RU"/>
              </w:rPr>
            </w:pPr>
          </w:p>
        </w:tc>
        <w:tc>
          <w:tcPr>
            <w:tcW w:w="1929" w:type="dxa"/>
          </w:tcPr>
          <w:p w:rsidR="00520D4A" w:rsidRPr="003C3B81" w:rsidRDefault="00520D4A">
            <w:pPr>
              <w:rPr>
                <w:lang w:val="ru-RU"/>
              </w:rPr>
            </w:pPr>
          </w:p>
        </w:tc>
        <w:tc>
          <w:tcPr>
            <w:tcW w:w="1986" w:type="dxa"/>
          </w:tcPr>
          <w:p w:rsidR="00520D4A" w:rsidRPr="003C3B81" w:rsidRDefault="00520D4A">
            <w:pPr>
              <w:rPr>
                <w:lang w:val="ru-RU"/>
              </w:rPr>
            </w:pPr>
          </w:p>
        </w:tc>
        <w:tc>
          <w:tcPr>
            <w:tcW w:w="2127" w:type="dxa"/>
          </w:tcPr>
          <w:p w:rsidR="00520D4A" w:rsidRPr="003C3B81" w:rsidRDefault="00520D4A">
            <w:pPr>
              <w:rPr>
                <w:lang w:val="ru-RU"/>
              </w:rPr>
            </w:pPr>
          </w:p>
        </w:tc>
        <w:tc>
          <w:tcPr>
            <w:tcW w:w="2269" w:type="dxa"/>
          </w:tcPr>
          <w:p w:rsidR="00520D4A" w:rsidRPr="003C3B81" w:rsidRDefault="00520D4A">
            <w:pPr>
              <w:rPr>
                <w:lang w:val="ru-RU"/>
              </w:rPr>
            </w:pPr>
          </w:p>
        </w:tc>
        <w:tc>
          <w:tcPr>
            <w:tcW w:w="710" w:type="dxa"/>
          </w:tcPr>
          <w:p w:rsidR="00520D4A" w:rsidRPr="003C3B81" w:rsidRDefault="00520D4A">
            <w:pPr>
              <w:rPr>
                <w:lang w:val="ru-RU"/>
              </w:rPr>
            </w:pPr>
          </w:p>
        </w:tc>
        <w:tc>
          <w:tcPr>
            <w:tcW w:w="993" w:type="dxa"/>
          </w:tcPr>
          <w:p w:rsidR="00520D4A" w:rsidRPr="003C3B81" w:rsidRDefault="00520D4A">
            <w:pPr>
              <w:rPr>
                <w:lang w:val="ru-RU"/>
              </w:rPr>
            </w:pPr>
          </w:p>
        </w:tc>
      </w:tr>
      <w:tr w:rsidR="00520D4A" w:rsidRPr="003C3B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20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20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20D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Колич-во</w:t>
            </w:r>
          </w:p>
        </w:tc>
      </w:tr>
      <w:tr w:rsidR="00520D4A" w:rsidRPr="003C3B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Косолапова М. В., Свободин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Комплексный экономический анализ хозяйственной деятельности: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Москва: Дашков и Ко,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Pr>
                <w:rFonts w:ascii="Times New Roman" w:hAnsi="Times New Roman" w:cs="Times New Roman"/>
                <w:color w:val="000000"/>
                <w:sz w:val="19"/>
                <w:szCs w:val="19"/>
              </w:rPr>
              <w:t>http</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3B8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20D4A" w:rsidRPr="003C3B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Гребнев Г.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Комплексный экономический анализ хозяйственной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Оренбург: ОГУ,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Pr>
                <w:rFonts w:ascii="Times New Roman" w:hAnsi="Times New Roman" w:cs="Times New Roman"/>
                <w:color w:val="000000"/>
                <w:sz w:val="19"/>
                <w:szCs w:val="19"/>
              </w:rPr>
              <w:t>http</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3B8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20D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Нечитайло А. И., Нечитайло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Комплексный экономический анализ хозяйственной деятельности: учеб</w:t>
            </w:r>
            <w:proofErr w:type="gramStart"/>
            <w:r w:rsidRPr="003C3B81">
              <w:rPr>
                <w:rFonts w:ascii="Times New Roman" w:hAnsi="Times New Roman" w:cs="Times New Roman"/>
                <w:color w:val="000000"/>
                <w:sz w:val="19"/>
                <w:szCs w:val="19"/>
                <w:lang w:val="ru-RU"/>
              </w:rPr>
              <w:t>.</w:t>
            </w:r>
            <w:proofErr w:type="gramEnd"/>
            <w:r w:rsidRPr="003C3B81">
              <w:rPr>
                <w:rFonts w:ascii="Times New Roman" w:hAnsi="Times New Roman" w:cs="Times New Roman"/>
                <w:color w:val="000000"/>
                <w:sz w:val="19"/>
                <w:szCs w:val="19"/>
                <w:lang w:val="ru-RU"/>
              </w:rPr>
              <w:t xml:space="preserve"> </w:t>
            </w:r>
            <w:proofErr w:type="gramStart"/>
            <w:r w:rsidRPr="003C3B81">
              <w:rPr>
                <w:rFonts w:ascii="Times New Roman" w:hAnsi="Times New Roman" w:cs="Times New Roman"/>
                <w:color w:val="000000"/>
                <w:sz w:val="19"/>
                <w:szCs w:val="19"/>
                <w:lang w:val="ru-RU"/>
              </w:rPr>
              <w:t>п</w:t>
            </w:r>
            <w:proofErr w:type="gramEnd"/>
            <w:r w:rsidRPr="003C3B81">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50</w:t>
            </w:r>
          </w:p>
        </w:tc>
      </w:tr>
      <w:tr w:rsidR="00520D4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Войтоловский Н. В., Калинина А. П., Мазурова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Комплексный экономический анализ предприятия: учеб</w:t>
            </w:r>
            <w:proofErr w:type="gramStart"/>
            <w:r w:rsidRPr="003C3B81">
              <w:rPr>
                <w:rFonts w:ascii="Times New Roman" w:hAnsi="Times New Roman" w:cs="Times New Roman"/>
                <w:color w:val="000000"/>
                <w:sz w:val="19"/>
                <w:szCs w:val="19"/>
                <w:lang w:val="ru-RU"/>
              </w:rPr>
              <w:t>.</w:t>
            </w:r>
            <w:proofErr w:type="gramEnd"/>
            <w:r w:rsidRPr="003C3B81">
              <w:rPr>
                <w:rFonts w:ascii="Times New Roman" w:hAnsi="Times New Roman" w:cs="Times New Roman"/>
                <w:color w:val="000000"/>
                <w:sz w:val="19"/>
                <w:szCs w:val="19"/>
                <w:lang w:val="ru-RU"/>
              </w:rPr>
              <w:t xml:space="preserve"> </w:t>
            </w:r>
            <w:proofErr w:type="gramStart"/>
            <w:r w:rsidRPr="003C3B81">
              <w:rPr>
                <w:rFonts w:ascii="Times New Roman" w:hAnsi="Times New Roman" w:cs="Times New Roman"/>
                <w:color w:val="000000"/>
                <w:sz w:val="19"/>
                <w:szCs w:val="19"/>
                <w:lang w:val="ru-RU"/>
              </w:rPr>
              <w:t>д</w:t>
            </w:r>
            <w:proofErr w:type="gramEnd"/>
            <w:r w:rsidRPr="003C3B81">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СПб.: Питер,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25</w:t>
            </w:r>
          </w:p>
        </w:tc>
      </w:tr>
      <w:tr w:rsidR="00520D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Шадрина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Экономический анализ. Теория и практика: учеб</w:t>
            </w:r>
            <w:proofErr w:type="gramStart"/>
            <w:r w:rsidRPr="003C3B81">
              <w:rPr>
                <w:rFonts w:ascii="Times New Roman" w:hAnsi="Times New Roman" w:cs="Times New Roman"/>
                <w:color w:val="000000"/>
                <w:sz w:val="19"/>
                <w:szCs w:val="19"/>
                <w:lang w:val="ru-RU"/>
              </w:rPr>
              <w:t>.</w:t>
            </w:r>
            <w:proofErr w:type="gramEnd"/>
            <w:r w:rsidRPr="003C3B81">
              <w:rPr>
                <w:rFonts w:ascii="Times New Roman" w:hAnsi="Times New Roman" w:cs="Times New Roman"/>
                <w:color w:val="000000"/>
                <w:sz w:val="19"/>
                <w:szCs w:val="19"/>
                <w:lang w:val="ru-RU"/>
              </w:rPr>
              <w:t xml:space="preserve"> </w:t>
            </w:r>
            <w:proofErr w:type="gramStart"/>
            <w:r w:rsidRPr="003C3B81">
              <w:rPr>
                <w:rFonts w:ascii="Times New Roman" w:hAnsi="Times New Roman" w:cs="Times New Roman"/>
                <w:color w:val="000000"/>
                <w:sz w:val="19"/>
                <w:szCs w:val="19"/>
                <w:lang w:val="ru-RU"/>
              </w:rPr>
              <w:t>д</w:t>
            </w:r>
            <w:proofErr w:type="gramEnd"/>
            <w:r w:rsidRPr="003C3B81">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М.: Юрайт,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30</w:t>
            </w:r>
          </w:p>
        </w:tc>
      </w:tr>
      <w:tr w:rsidR="00520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20D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520D4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Колич-во</w:t>
            </w:r>
          </w:p>
        </w:tc>
      </w:tr>
      <w:tr w:rsidR="00520D4A" w:rsidRPr="003C3B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Савицкая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Анализ хозяйственной деятельности: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Минск: РИПО,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Pr>
                <w:rFonts w:ascii="Times New Roman" w:hAnsi="Times New Roman" w:cs="Times New Roman"/>
                <w:color w:val="000000"/>
                <w:sz w:val="19"/>
                <w:szCs w:val="19"/>
              </w:rPr>
              <w:t>http</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3B8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20D4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Чернов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Экономический анализ: торговля, общественное питание, туристический бизнес: Учеб</w:t>
            </w:r>
            <w:proofErr w:type="gramStart"/>
            <w:r w:rsidRPr="003C3B81">
              <w:rPr>
                <w:rFonts w:ascii="Times New Roman" w:hAnsi="Times New Roman" w:cs="Times New Roman"/>
                <w:color w:val="000000"/>
                <w:sz w:val="19"/>
                <w:szCs w:val="19"/>
                <w:lang w:val="ru-RU"/>
              </w:rPr>
              <w:t>.</w:t>
            </w:r>
            <w:proofErr w:type="gramEnd"/>
            <w:r w:rsidRPr="003C3B81">
              <w:rPr>
                <w:rFonts w:ascii="Times New Roman" w:hAnsi="Times New Roman" w:cs="Times New Roman"/>
                <w:color w:val="000000"/>
                <w:sz w:val="19"/>
                <w:szCs w:val="19"/>
                <w:lang w:val="ru-RU"/>
              </w:rPr>
              <w:t xml:space="preserve"> </w:t>
            </w:r>
            <w:proofErr w:type="gramStart"/>
            <w:r w:rsidRPr="003C3B81">
              <w:rPr>
                <w:rFonts w:ascii="Times New Roman" w:hAnsi="Times New Roman" w:cs="Times New Roman"/>
                <w:color w:val="000000"/>
                <w:sz w:val="19"/>
                <w:szCs w:val="19"/>
                <w:lang w:val="ru-RU"/>
              </w:rPr>
              <w:t>п</w:t>
            </w:r>
            <w:proofErr w:type="gramEnd"/>
            <w:r w:rsidRPr="003C3B81">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М.: ЮНИТИ-ДАНА,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197</w:t>
            </w:r>
          </w:p>
        </w:tc>
      </w:tr>
      <w:tr w:rsidR="00520D4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Войтоловский Н. В., Калинина А. П., Мазурова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Экономический анализ</w:t>
            </w:r>
            <w:proofErr w:type="gramStart"/>
            <w:r w:rsidRPr="003C3B81">
              <w:rPr>
                <w:rFonts w:ascii="Times New Roman" w:hAnsi="Times New Roman" w:cs="Times New Roman"/>
                <w:color w:val="000000"/>
                <w:sz w:val="19"/>
                <w:szCs w:val="19"/>
                <w:lang w:val="ru-RU"/>
              </w:rPr>
              <w:t xml:space="preserve"> :</w:t>
            </w:r>
            <w:proofErr w:type="gramEnd"/>
            <w:r w:rsidRPr="003C3B81">
              <w:rPr>
                <w:rFonts w:ascii="Times New Roman" w:hAnsi="Times New Roman" w:cs="Times New Roman"/>
                <w:color w:val="000000"/>
                <w:sz w:val="19"/>
                <w:szCs w:val="19"/>
                <w:lang w:val="ru-RU"/>
              </w:rPr>
              <w:t xml:space="preserve"> Основы теории. Комплексный анализ хозяйственной деятельности организации: учеб</w:t>
            </w:r>
            <w:proofErr w:type="gramStart"/>
            <w:r w:rsidRPr="003C3B81">
              <w:rPr>
                <w:rFonts w:ascii="Times New Roman" w:hAnsi="Times New Roman" w:cs="Times New Roman"/>
                <w:color w:val="000000"/>
                <w:sz w:val="19"/>
                <w:szCs w:val="19"/>
                <w:lang w:val="ru-RU"/>
              </w:rPr>
              <w:t>.</w:t>
            </w:r>
            <w:proofErr w:type="gramEnd"/>
            <w:r w:rsidRPr="003C3B81">
              <w:rPr>
                <w:rFonts w:ascii="Times New Roman" w:hAnsi="Times New Roman" w:cs="Times New Roman"/>
                <w:color w:val="000000"/>
                <w:sz w:val="19"/>
                <w:szCs w:val="19"/>
                <w:lang w:val="ru-RU"/>
              </w:rPr>
              <w:t xml:space="preserve"> </w:t>
            </w:r>
            <w:proofErr w:type="gramStart"/>
            <w:r w:rsidRPr="003C3B81">
              <w:rPr>
                <w:rFonts w:ascii="Times New Roman" w:hAnsi="Times New Roman" w:cs="Times New Roman"/>
                <w:color w:val="000000"/>
                <w:sz w:val="19"/>
                <w:szCs w:val="19"/>
                <w:lang w:val="ru-RU"/>
              </w:rPr>
              <w:t>д</w:t>
            </w:r>
            <w:proofErr w:type="gramEnd"/>
            <w:r w:rsidRPr="003C3B81">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М.: Высш. образование,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47</w:t>
            </w:r>
          </w:p>
        </w:tc>
      </w:tr>
      <w:tr w:rsidR="00520D4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Маркарьян Э. А., Герасименко Г. П., Маркарьян С.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sidRPr="003C3B81">
              <w:rPr>
                <w:rFonts w:ascii="Times New Roman" w:hAnsi="Times New Roman" w:cs="Times New Roman"/>
                <w:color w:val="000000"/>
                <w:sz w:val="19"/>
                <w:szCs w:val="19"/>
                <w:lang w:val="ru-RU"/>
              </w:rPr>
              <w:t>Экономический анализ хозяйственной деятельности: учеб</w:t>
            </w:r>
            <w:proofErr w:type="gramStart"/>
            <w:r w:rsidRPr="003C3B81">
              <w:rPr>
                <w:rFonts w:ascii="Times New Roman" w:hAnsi="Times New Roman" w:cs="Times New Roman"/>
                <w:color w:val="000000"/>
                <w:sz w:val="19"/>
                <w:szCs w:val="19"/>
                <w:lang w:val="ru-RU"/>
              </w:rPr>
              <w:t>.</w:t>
            </w:r>
            <w:proofErr w:type="gramEnd"/>
            <w:r w:rsidRPr="003C3B81">
              <w:rPr>
                <w:rFonts w:ascii="Times New Roman" w:hAnsi="Times New Roman" w:cs="Times New Roman"/>
                <w:color w:val="000000"/>
                <w:sz w:val="19"/>
                <w:szCs w:val="19"/>
                <w:lang w:val="ru-RU"/>
              </w:rPr>
              <w:t xml:space="preserve"> </w:t>
            </w:r>
            <w:proofErr w:type="gramStart"/>
            <w:r w:rsidRPr="003C3B81">
              <w:rPr>
                <w:rFonts w:ascii="Times New Roman" w:hAnsi="Times New Roman" w:cs="Times New Roman"/>
                <w:color w:val="000000"/>
                <w:sz w:val="19"/>
                <w:szCs w:val="19"/>
                <w:lang w:val="ru-RU"/>
              </w:rPr>
              <w:t>п</w:t>
            </w:r>
            <w:proofErr w:type="gramEnd"/>
            <w:r w:rsidRPr="003C3B81">
              <w:rPr>
                <w:rFonts w:ascii="Times New Roman" w:hAnsi="Times New Roman" w:cs="Times New Roman"/>
                <w:color w:val="000000"/>
                <w:sz w:val="19"/>
                <w:szCs w:val="19"/>
                <w:lang w:val="ru-RU"/>
              </w:rPr>
              <w:t xml:space="preserve">особие для студентов, обучающихся по спец. </w:t>
            </w:r>
            <w:r>
              <w:rPr>
                <w:rFonts w:ascii="Times New Roman" w:hAnsi="Times New Roman" w:cs="Times New Roman"/>
                <w:color w:val="000000"/>
                <w:sz w:val="19"/>
                <w:szCs w:val="19"/>
              </w:rPr>
              <w:t>"Бухгалт.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М.: КНОРУС,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97</w:t>
            </w:r>
          </w:p>
        </w:tc>
      </w:tr>
      <w:tr w:rsidR="00520D4A" w:rsidRPr="003C3B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20D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Страхование Учебник/ А.М.Годин, С.В.Фрумина [лектронный ресурс]</w:t>
            </w:r>
          </w:p>
          <w:p w:rsidR="00520D4A" w:rsidRDefault="003C3B81">
            <w:pPr>
              <w:spacing w:after="0" w:line="240" w:lineRule="auto"/>
              <w:rPr>
                <w:sz w:val="19"/>
                <w:szCs w:val="19"/>
              </w:rPr>
            </w:pPr>
            <w:r>
              <w:rPr>
                <w:rFonts w:ascii="Times New Roman" w:hAnsi="Times New Roman" w:cs="Times New Roman"/>
                <w:color w:val="000000"/>
                <w:sz w:val="19"/>
                <w:szCs w:val="19"/>
              </w:rPr>
              <w:t>URL: http://biblioclub.ru/index.php?page=book&amp;id=453000</w:t>
            </w:r>
          </w:p>
        </w:tc>
      </w:tr>
      <w:tr w:rsidR="00520D4A" w:rsidRPr="003C3B8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Галай А. Г. , Чашина Т. П. - Экономический анализ хозяйственной деятельности: курс лекций - Учебная литература для ВУЗов</w:t>
            </w:r>
          </w:p>
          <w:p w:rsidR="00520D4A" w:rsidRPr="003C3B81" w:rsidRDefault="003C3B81">
            <w:pPr>
              <w:spacing w:after="0" w:line="240" w:lineRule="auto"/>
              <w:rPr>
                <w:sz w:val="19"/>
                <w:szCs w:val="19"/>
                <w:lang w:val="ru-RU"/>
              </w:rPr>
            </w:pPr>
            <w:r>
              <w:rPr>
                <w:rFonts w:ascii="Times New Roman" w:hAnsi="Times New Roman" w:cs="Times New Roman"/>
                <w:color w:val="000000"/>
                <w:sz w:val="19"/>
                <w:szCs w:val="19"/>
              </w:rPr>
              <w:t>http</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3B8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3B8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3B81">
              <w:rPr>
                <w:rFonts w:ascii="Times New Roman" w:hAnsi="Times New Roman" w:cs="Times New Roman"/>
                <w:color w:val="000000"/>
                <w:sz w:val="19"/>
                <w:szCs w:val="19"/>
                <w:lang w:val="ru-RU"/>
              </w:rPr>
              <w:t>=430342&amp;</w:t>
            </w:r>
            <w:r>
              <w:rPr>
                <w:rFonts w:ascii="Times New Roman" w:hAnsi="Times New Roman" w:cs="Times New Roman"/>
                <w:color w:val="000000"/>
                <w:sz w:val="19"/>
                <w:szCs w:val="19"/>
              </w:rPr>
              <w:t>sr</w:t>
            </w:r>
            <w:r w:rsidRPr="003C3B81">
              <w:rPr>
                <w:rFonts w:ascii="Times New Roman" w:hAnsi="Times New Roman" w:cs="Times New Roman"/>
                <w:color w:val="000000"/>
                <w:sz w:val="19"/>
                <w:szCs w:val="19"/>
                <w:lang w:val="ru-RU"/>
              </w:rPr>
              <w:t>=1</w:t>
            </w:r>
          </w:p>
        </w:tc>
      </w:tr>
      <w:tr w:rsidR="00520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20D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Microsoft Office</w:t>
            </w:r>
          </w:p>
        </w:tc>
      </w:tr>
      <w:tr w:rsidR="00520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20D4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Консультант +</w:t>
            </w:r>
          </w:p>
        </w:tc>
      </w:tr>
      <w:tr w:rsidR="00520D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Pr>
                <w:rFonts w:ascii="Times New Roman" w:hAnsi="Times New Roman" w:cs="Times New Roman"/>
                <w:color w:val="000000"/>
                <w:sz w:val="19"/>
                <w:szCs w:val="19"/>
              </w:rPr>
              <w:t>Гарант</w:t>
            </w:r>
          </w:p>
        </w:tc>
      </w:tr>
      <w:tr w:rsidR="00520D4A">
        <w:trPr>
          <w:trHeight w:hRule="exact" w:val="277"/>
        </w:trPr>
        <w:tc>
          <w:tcPr>
            <w:tcW w:w="710" w:type="dxa"/>
          </w:tcPr>
          <w:p w:rsidR="00520D4A" w:rsidRDefault="00520D4A"/>
        </w:tc>
        <w:tc>
          <w:tcPr>
            <w:tcW w:w="58" w:type="dxa"/>
          </w:tcPr>
          <w:p w:rsidR="00520D4A" w:rsidRDefault="00520D4A"/>
        </w:tc>
        <w:tc>
          <w:tcPr>
            <w:tcW w:w="1929" w:type="dxa"/>
          </w:tcPr>
          <w:p w:rsidR="00520D4A" w:rsidRDefault="00520D4A"/>
        </w:tc>
        <w:tc>
          <w:tcPr>
            <w:tcW w:w="1986" w:type="dxa"/>
          </w:tcPr>
          <w:p w:rsidR="00520D4A" w:rsidRDefault="00520D4A"/>
        </w:tc>
        <w:tc>
          <w:tcPr>
            <w:tcW w:w="2127" w:type="dxa"/>
          </w:tcPr>
          <w:p w:rsidR="00520D4A" w:rsidRDefault="00520D4A"/>
        </w:tc>
        <w:tc>
          <w:tcPr>
            <w:tcW w:w="2269" w:type="dxa"/>
          </w:tcPr>
          <w:p w:rsidR="00520D4A" w:rsidRDefault="00520D4A"/>
        </w:tc>
        <w:tc>
          <w:tcPr>
            <w:tcW w:w="710" w:type="dxa"/>
          </w:tcPr>
          <w:p w:rsidR="00520D4A" w:rsidRDefault="00520D4A"/>
        </w:tc>
        <w:tc>
          <w:tcPr>
            <w:tcW w:w="993" w:type="dxa"/>
          </w:tcPr>
          <w:p w:rsidR="00520D4A" w:rsidRDefault="00520D4A"/>
        </w:tc>
      </w:tr>
      <w:tr w:rsidR="00520D4A" w:rsidRPr="003C3B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7. МАТЕРИАЛЬНО-ТЕХНИЧЕСКОЕ ОБЕСПЕЧЕНИЕ ДИСЦИПЛИНЫ (МОДУЛЯ)</w:t>
            </w:r>
          </w:p>
        </w:tc>
      </w:tr>
      <w:tr w:rsidR="00520D4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Default="003C3B81">
            <w:pPr>
              <w:spacing w:after="0" w:line="240" w:lineRule="auto"/>
              <w:rPr>
                <w:sz w:val="19"/>
                <w:szCs w:val="19"/>
              </w:rPr>
            </w:pPr>
            <w:r w:rsidRPr="003C3B8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p w:rsidR="00520D4A" w:rsidRDefault="003C3B81">
      <w:pPr>
        <w:rPr>
          <w:sz w:val="0"/>
          <w:szCs w:val="0"/>
        </w:rPr>
      </w:pPr>
      <w:r>
        <w:br w:type="page"/>
      </w:r>
    </w:p>
    <w:tbl>
      <w:tblPr>
        <w:tblW w:w="0" w:type="auto"/>
        <w:tblCellMar>
          <w:left w:w="0" w:type="dxa"/>
          <w:right w:w="0" w:type="dxa"/>
        </w:tblCellMar>
        <w:tblLook w:val="04A0"/>
      </w:tblPr>
      <w:tblGrid>
        <w:gridCol w:w="4498"/>
        <w:gridCol w:w="4808"/>
        <w:gridCol w:w="968"/>
      </w:tblGrid>
      <w:tr w:rsidR="00520D4A">
        <w:trPr>
          <w:trHeight w:hRule="exact" w:val="416"/>
        </w:trPr>
        <w:tc>
          <w:tcPr>
            <w:tcW w:w="4692" w:type="dxa"/>
            <w:shd w:val="clear" w:color="C0C0C0" w:fill="FFFFFF"/>
            <w:tcMar>
              <w:left w:w="34" w:type="dxa"/>
              <w:right w:w="34" w:type="dxa"/>
            </w:tcMar>
          </w:tcPr>
          <w:p w:rsidR="00520D4A" w:rsidRDefault="003C3B81">
            <w:pPr>
              <w:spacing w:after="0" w:line="240" w:lineRule="auto"/>
              <w:rPr>
                <w:sz w:val="16"/>
                <w:szCs w:val="16"/>
              </w:rPr>
            </w:pPr>
            <w:r>
              <w:rPr>
                <w:rFonts w:ascii="Times New Roman" w:hAnsi="Times New Roman" w:cs="Times New Roman"/>
                <w:color w:val="C0C0C0"/>
                <w:sz w:val="16"/>
                <w:szCs w:val="16"/>
              </w:rPr>
              <w:t>УП: z38.03.01.09_1.plx</w:t>
            </w:r>
          </w:p>
        </w:tc>
        <w:tc>
          <w:tcPr>
            <w:tcW w:w="5104" w:type="dxa"/>
          </w:tcPr>
          <w:p w:rsidR="00520D4A" w:rsidRDefault="00520D4A"/>
        </w:tc>
        <w:tc>
          <w:tcPr>
            <w:tcW w:w="1007" w:type="dxa"/>
            <w:shd w:val="clear" w:color="C0C0C0" w:fill="FFFFFF"/>
            <w:tcMar>
              <w:left w:w="34" w:type="dxa"/>
              <w:right w:w="34" w:type="dxa"/>
            </w:tcMar>
          </w:tcPr>
          <w:p w:rsidR="00520D4A" w:rsidRDefault="003C3B8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520D4A" w:rsidRPr="003C3B8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0D4A" w:rsidRPr="003C3B81" w:rsidRDefault="003C3B81">
            <w:pPr>
              <w:spacing w:after="0" w:line="240" w:lineRule="auto"/>
              <w:jc w:val="center"/>
              <w:rPr>
                <w:sz w:val="19"/>
                <w:szCs w:val="19"/>
                <w:lang w:val="ru-RU"/>
              </w:rPr>
            </w:pPr>
            <w:r w:rsidRPr="003C3B81">
              <w:rPr>
                <w:rFonts w:ascii="Times New Roman" w:hAnsi="Times New Roman" w:cs="Times New Roman"/>
                <w:b/>
                <w:color w:val="000000"/>
                <w:sz w:val="19"/>
                <w:szCs w:val="19"/>
                <w:lang w:val="ru-RU"/>
              </w:rPr>
              <w:t xml:space="preserve">8. МЕТОДИЧЕСКИЕ УКАЗАНИЯ ДЛЯ </w:t>
            </w:r>
            <w:proofErr w:type="gramStart"/>
            <w:r w:rsidRPr="003C3B81">
              <w:rPr>
                <w:rFonts w:ascii="Times New Roman" w:hAnsi="Times New Roman" w:cs="Times New Roman"/>
                <w:b/>
                <w:color w:val="000000"/>
                <w:sz w:val="19"/>
                <w:szCs w:val="19"/>
                <w:lang w:val="ru-RU"/>
              </w:rPr>
              <w:t>ОБУЧАЮЩИХСЯ</w:t>
            </w:r>
            <w:proofErr w:type="gramEnd"/>
            <w:r w:rsidRPr="003C3B81">
              <w:rPr>
                <w:rFonts w:ascii="Times New Roman" w:hAnsi="Times New Roman" w:cs="Times New Roman"/>
                <w:b/>
                <w:color w:val="000000"/>
                <w:sz w:val="19"/>
                <w:szCs w:val="19"/>
                <w:lang w:val="ru-RU"/>
              </w:rPr>
              <w:t xml:space="preserve"> ПО ОСВОЕНИЮ ДИСЦИПЛИНЫ (МОДУЛЯ)</w:t>
            </w:r>
          </w:p>
        </w:tc>
      </w:tr>
      <w:tr w:rsidR="00520D4A" w:rsidRPr="003C3B8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0D4A" w:rsidRPr="003C3B81" w:rsidRDefault="003C3B81">
            <w:pPr>
              <w:spacing w:after="0" w:line="240" w:lineRule="auto"/>
              <w:rPr>
                <w:sz w:val="19"/>
                <w:szCs w:val="19"/>
                <w:lang w:val="ru-RU"/>
              </w:rPr>
            </w:pPr>
            <w:r w:rsidRPr="003C3B8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C3B81" w:rsidRDefault="003C3B81">
      <w:pPr>
        <w:rPr>
          <w:lang w:val="ru-RU"/>
        </w:rPr>
      </w:pPr>
    </w:p>
    <w:p w:rsidR="003C3B81" w:rsidRDefault="003C3B81">
      <w:pPr>
        <w:rPr>
          <w:lang w:val="ru-RU"/>
        </w:rPr>
      </w:pPr>
      <w:r>
        <w:rPr>
          <w:lang w:val="ru-RU"/>
        </w:rPr>
        <w:br w:type="page"/>
      </w:r>
    </w:p>
    <w:p w:rsidR="00520D4A" w:rsidRDefault="003C3B81">
      <w:pPr>
        <w:rPr>
          <w:lang w:val="ru-RU"/>
        </w:rPr>
      </w:pPr>
      <w:r>
        <w:rPr>
          <w:noProof/>
          <w:lang w:val="ru-RU" w:eastAsia="ru-RU"/>
        </w:rPr>
        <w:drawing>
          <wp:inline distT="0" distB="0" distL="0" distR="0">
            <wp:extent cx="6477000" cy="9163050"/>
            <wp:effectExtent l="19050" t="0" r="0" b="0"/>
            <wp:docPr id="7" name="Рисунок 7" descr="IMG_20181013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1013_0021"/>
                    <pic:cNvPicPr>
                      <a:picLocks noChangeAspect="1" noChangeArrowheads="1"/>
                    </pic:cNvPicPr>
                  </pic:nvPicPr>
                  <pic:blipFill>
                    <a:blip r:embed="rId7"/>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3C3B81" w:rsidRDefault="003C3B81">
      <w:pPr>
        <w:rPr>
          <w:lang w:val="ru-RU"/>
        </w:rPr>
      </w:pPr>
    </w:p>
    <w:p w:rsidR="003C3B81" w:rsidRDefault="003C3B81">
      <w:pPr>
        <w:rPr>
          <w:lang w:val="ru-RU"/>
        </w:rPr>
      </w:pPr>
    </w:p>
    <w:p w:rsidR="003C3B81" w:rsidRPr="003C3B81" w:rsidRDefault="003C3B81" w:rsidP="003C3B81">
      <w:pPr>
        <w:jc w:val="center"/>
        <w:rPr>
          <w:rFonts w:ascii="Times New Roman" w:hAnsi="Times New Roman" w:cs="Times New Roman"/>
          <w:sz w:val="28"/>
          <w:szCs w:val="28"/>
        </w:rPr>
      </w:pPr>
      <w:r w:rsidRPr="003C3B81">
        <w:rPr>
          <w:rFonts w:ascii="Times New Roman" w:hAnsi="Times New Roman" w:cs="Times New Roman"/>
          <w:sz w:val="28"/>
          <w:szCs w:val="28"/>
        </w:rPr>
        <w:t>Оглавление</w:t>
      </w:r>
    </w:p>
    <w:p w:rsidR="003C3B81" w:rsidRPr="003C3B81" w:rsidRDefault="003C3B81" w:rsidP="003C3B81">
      <w:pPr>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gridCol w:w="958"/>
      </w:tblGrid>
      <w:tr w:rsidR="003C3B81" w:rsidRPr="003C3B81" w:rsidTr="003C3B81">
        <w:tc>
          <w:tcPr>
            <w:tcW w:w="675"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1</w:t>
            </w:r>
          </w:p>
        </w:tc>
        <w:tc>
          <w:tcPr>
            <w:tcW w:w="793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Перечень компетенций с указанием этапов их формирования в процессе освоения образовательной программы</w:t>
            </w:r>
          </w:p>
        </w:tc>
        <w:tc>
          <w:tcPr>
            <w:tcW w:w="95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3</w:t>
            </w:r>
          </w:p>
        </w:tc>
      </w:tr>
      <w:tr w:rsidR="003C3B81" w:rsidRPr="003C3B81" w:rsidTr="003C3B81">
        <w:tc>
          <w:tcPr>
            <w:tcW w:w="675"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2</w:t>
            </w:r>
          </w:p>
        </w:tc>
        <w:tc>
          <w:tcPr>
            <w:tcW w:w="793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Описание показателей и критериев оценивания компетенций на различных этапах их формирования, описание шкал оценивания</w:t>
            </w:r>
          </w:p>
        </w:tc>
        <w:tc>
          <w:tcPr>
            <w:tcW w:w="95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3</w:t>
            </w:r>
          </w:p>
        </w:tc>
      </w:tr>
      <w:tr w:rsidR="003C3B81" w:rsidRPr="003C3B81" w:rsidTr="003C3B81">
        <w:tc>
          <w:tcPr>
            <w:tcW w:w="675"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3</w:t>
            </w:r>
          </w:p>
        </w:tc>
        <w:tc>
          <w:tcPr>
            <w:tcW w:w="793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95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5</w:t>
            </w:r>
          </w:p>
        </w:tc>
      </w:tr>
      <w:tr w:rsidR="003C3B81" w:rsidRPr="003C3B81" w:rsidTr="003C3B81">
        <w:tc>
          <w:tcPr>
            <w:tcW w:w="675"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4</w:t>
            </w:r>
          </w:p>
        </w:tc>
        <w:tc>
          <w:tcPr>
            <w:tcW w:w="793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958" w:type="dxa"/>
          </w:tcPr>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t>12</w:t>
            </w:r>
          </w:p>
        </w:tc>
      </w:tr>
    </w:tbl>
    <w:p w:rsidR="003C3B81" w:rsidRPr="003C3B81" w:rsidRDefault="003C3B81" w:rsidP="003C3B81">
      <w:pPr>
        <w:rPr>
          <w:rFonts w:ascii="Times New Roman" w:hAnsi="Times New Roman" w:cs="Times New Roman"/>
          <w:sz w:val="28"/>
          <w:szCs w:val="28"/>
        </w:rPr>
      </w:pPr>
    </w:p>
    <w:p w:rsidR="003C3B81" w:rsidRPr="003C3B81" w:rsidRDefault="003C3B81" w:rsidP="003C3B81">
      <w:pPr>
        <w:rPr>
          <w:rFonts w:ascii="Times New Roman" w:hAnsi="Times New Roman" w:cs="Times New Roman"/>
          <w:sz w:val="28"/>
          <w:szCs w:val="28"/>
        </w:rPr>
      </w:pPr>
      <w:r w:rsidRPr="003C3B81">
        <w:rPr>
          <w:rFonts w:ascii="Times New Roman" w:hAnsi="Times New Roman" w:cs="Times New Roman"/>
          <w:sz w:val="28"/>
          <w:szCs w:val="28"/>
        </w:rPr>
        <w:br w:type="page"/>
      </w:r>
    </w:p>
    <w:p w:rsidR="003C3B81" w:rsidRPr="003C3B81" w:rsidRDefault="003C3B81" w:rsidP="003C3B81">
      <w:pPr>
        <w:rPr>
          <w:rFonts w:ascii="Times New Roman" w:hAnsi="Times New Roman" w:cs="Times New Roman"/>
          <w:b/>
          <w:sz w:val="28"/>
          <w:szCs w:val="28"/>
          <w:lang w:val="ru-RU"/>
        </w:rPr>
      </w:pPr>
      <w:r w:rsidRPr="003C3B81">
        <w:rPr>
          <w:rFonts w:ascii="Times New Roman" w:hAnsi="Times New Roman" w:cs="Times New Roman"/>
          <w:b/>
          <w:sz w:val="28"/>
          <w:szCs w:val="28"/>
          <w:lang w:val="ru-RU"/>
        </w:rPr>
        <w:t>1 Перечень компетенций с указанием этапов их формирования в процессе освоения образовательной программы</w:t>
      </w:r>
    </w:p>
    <w:p w:rsidR="003C3B81" w:rsidRPr="003C3B81" w:rsidRDefault="003C3B81" w:rsidP="003C3B81">
      <w:pPr>
        <w:rPr>
          <w:rFonts w:ascii="Times New Roman" w:hAnsi="Times New Roman" w:cs="Times New Roman"/>
          <w:sz w:val="28"/>
          <w:szCs w:val="28"/>
          <w:lang w:val="ru-RU"/>
        </w:rPr>
      </w:pPr>
      <w:r w:rsidRPr="003C3B81">
        <w:rPr>
          <w:rFonts w:ascii="Times New Roman" w:hAnsi="Times New Roman" w:cs="Times New Roman"/>
          <w:sz w:val="28"/>
          <w:szCs w:val="28"/>
          <w:lang w:val="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3C3B81" w:rsidRPr="003C3B81" w:rsidRDefault="003C3B81" w:rsidP="003C3B81">
      <w:pPr>
        <w:pStyle w:val="1"/>
        <w:spacing w:before="0" w:line="276" w:lineRule="auto"/>
        <w:rPr>
          <w:rFonts w:ascii="Times New Roman" w:hAnsi="Times New Roman" w:cs="Times New Roman"/>
          <w:color w:val="auto"/>
        </w:rPr>
      </w:pPr>
      <w:bookmarkStart w:id="0" w:name="_Toc480487762"/>
      <w:r w:rsidRPr="003C3B81">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0"/>
    </w:p>
    <w:p w:rsidR="003C3B81" w:rsidRPr="003C3B81" w:rsidRDefault="003C3B81" w:rsidP="003C3B81">
      <w:pPr>
        <w:ind w:firstLine="708"/>
        <w:rPr>
          <w:rFonts w:ascii="Times New Roman" w:hAnsi="Times New Roman" w:cs="Times New Roman"/>
          <w:sz w:val="28"/>
          <w:szCs w:val="28"/>
          <w:lang w:val="ru-RU"/>
        </w:rPr>
      </w:pPr>
      <w:r w:rsidRPr="003C3B81">
        <w:rPr>
          <w:rFonts w:ascii="Times New Roman" w:hAnsi="Times New Roman" w:cs="Times New Roman"/>
          <w:sz w:val="28"/>
          <w:szCs w:val="28"/>
          <w:lang w:val="ru-RU"/>
        </w:rPr>
        <w:t xml:space="preserve">2.1 Показатели и критерии оценивания компетенций:  </w:t>
      </w:r>
    </w:p>
    <w:tbl>
      <w:tblPr>
        <w:tblW w:w="9302" w:type="dxa"/>
        <w:tblLayout w:type="fixed"/>
        <w:tblCellMar>
          <w:left w:w="0" w:type="dxa"/>
          <w:right w:w="0" w:type="dxa"/>
        </w:tblCellMar>
        <w:tblLook w:val="01E0"/>
      </w:tblPr>
      <w:tblGrid>
        <w:gridCol w:w="2045"/>
        <w:gridCol w:w="2721"/>
        <w:gridCol w:w="2693"/>
        <w:gridCol w:w="1843"/>
      </w:tblGrid>
      <w:tr w:rsidR="003C3B81" w:rsidRPr="003C3B81" w:rsidTr="003C3B81">
        <w:trPr>
          <w:trHeight w:val="752"/>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spacing w:line="256" w:lineRule="auto"/>
              <w:jc w:val="center"/>
              <w:rPr>
                <w:rFonts w:ascii="Times New Roman" w:hAnsi="Times New Roman" w:cs="Times New Roman"/>
                <w:sz w:val="28"/>
                <w:szCs w:val="28"/>
              </w:rPr>
            </w:pPr>
            <w:r w:rsidRPr="003C3B81">
              <w:rPr>
                <w:rFonts w:ascii="Times New Roman" w:hAnsi="Times New Roman" w:cs="Times New Roman"/>
                <w:color w:val="000000" w:themeColor="text1"/>
                <w:sz w:val="28"/>
                <w:szCs w:val="28"/>
              </w:rPr>
              <w:t xml:space="preserve">ЗУН, составляющие компетенцию </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spacing w:line="256" w:lineRule="auto"/>
              <w:jc w:val="center"/>
              <w:rPr>
                <w:rFonts w:ascii="Times New Roman" w:hAnsi="Times New Roman" w:cs="Times New Roman"/>
                <w:sz w:val="28"/>
                <w:szCs w:val="28"/>
              </w:rPr>
            </w:pPr>
            <w:r w:rsidRPr="003C3B81">
              <w:rPr>
                <w:rFonts w:ascii="Times New Roman" w:hAnsi="Times New Roman" w:cs="Times New Roman"/>
                <w:color w:val="000000" w:themeColor="text1"/>
                <w:sz w:val="28"/>
                <w:szCs w:val="28"/>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spacing w:line="256" w:lineRule="auto"/>
              <w:jc w:val="center"/>
              <w:rPr>
                <w:rFonts w:ascii="Times New Roman" w:hAnsi="Times New Roman" w:cs="Times New Roman"/>
                <w:sz w:val="28"/>
                <w:szCs w:val="28"/>
              </w:rPr>
            </w:pPr>
            <w:r w:rsidRPr="003C3B81">
              <w:rPr>
                <w:rFonts w:ascii="Times New Roman" w:hAnsi="Times New Roman" w:cs="Times New Roman"/>
                <w:color w:val="000000" w:themeColor="text1"/>
                <w:sz w:val="28"/>
                <w:szCs w:val="28"/>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spacing w:line="256" w:lineRule="auto"/>
              <w:jc w:val="center"/>
              <w:rPr>
                <w:rFonts w:ascii="Times New Roman" w:hAnsi="Times New Roman" w:cs="Times New Roman"/>
                <w:sz w:val="28"/>
                <w:szCs w:val="28"/>
              </w:rPr>
            </w:pPr>
            <w:r w:rsidRPr="003C3B81">
              <w:rPr>
                <w:rFonts w:ascii="Times New Roman" w:hAnsi="Times New Roman" w:cs="Times New Roman"/>
                <w:color w:val="000000" w:themeColor="text1"/>
                <w:sz w:val="28"/>
                <w:szCs w:val="28"/>
              </w:rPr>
              <w:t>Средства оценивания</w:t>
            </w:r>
          </w:p>
        </w:tc>
      </w:tr>
      <w:tr w:rsidR="003C3B81" w:rsidRPr="003C3B81" w:rsidTr="003C3B81">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3B81" w:rsidRPr="003C3B81" w:rsidRDefault="003C3B81" w:rsidP="003C3B81">
            <w:pPr>
              <w:spacing w:line="256" w:lineRule="auto"/>
              <w:jc w:val="both"/>
              <w:rPr>
                <w:rFonts w:ascii="Times New Roman" w:hAnsi="Times New Roman" w:cs="Times New Roman"/>
                <w:color w:val="000000" w:themeColor="text1"/>
                <w:sz w:val="28"/>
                <w:szCs w:val="28"/>
                <w:lang w:val="ru-RU"/>
              </w:rPr>
            </w:pPr>
            <w:r w:rsidRPr="003C3B81">
              <w:rPr>
                <w:rFonts w:ascii="Times New Roman" w:hAnsi="Times New Roman" w:cs="Times New Roman"/>
                <w:color w:val="000000" w:themeColor="text1"/>
                <w:sz w:val="28"/>
                <w:szCs w:val="28"/>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3C3B81" w:rsidRPr="003C3B81" w:rsidTr="003C3B81">
        <w:trPr>
          <w:trHeight w:val="2005"/>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i/>
                <w:lang w:val="ru-RU"/>
              </w:rPr>
            </w:pPr>
            <w:r w:rsidRPr="003C3B81">
              <w:rPr>
                <w:rFonts w:ascii="Times New Roman" w:hAnsi="Times New Roman" w:cs="Times New Roman"/>
                <w:i/>
                <w:lang w:val="ru-RU"/>
              </w:rPr>
              <w:t>Знать:</w:t>
            </w:r>
            <w:r w:rsidRPr="003C3B81">
              <w:rPr>
                <w:rFonts w:ascii="Times New Roman" w:hAnsi="Times New Roman" w:cs="Times New Roman"/>
                <w:lang w:val="ru-RU"/>
              </w:rPr>
              <w:t xml:space="preserve"> расчетные формулы экономических показателей, характеризующих деятельность хозяйствующего субъекта, типовую методику их анализа и взаимосвязи.</w:t>
            </w:r>
          </w:p>
          <w:p w:rsidR="003C3B81" w:rsidRPr="003C3B81" w:rsidRDefault="003C3B81" w:rsidP="003C3B81">
            <w:pPr>
              <w:jc w:val="both"/>
              <w:rPr>
                <w:rFonts w:ascii="Times New Roman" w:hAnsi="Times New Roman" w:cs="Times New Roman"/>
                <w:i/>
                <w:lang w:val="ru-RU"/>
              </w:rPr>
            </w:pPr>
            <w:r w:rsidRPr="003C3B81">
              <w:rPr>
                <w:rFonts w:ascii="Times New Roman" w:hAnsi="Times New Roman" w:cs="Times New Roman"/>
                <w:i/>
                <w:lang w:val="ru-RU"/>
              </w:rPr>
              <w:t xml:space="preserve">Уметь: </w:t>
            </w:r>
            <w:r w:rsidRPr="003C3B81">
              <w:rPr>
                <w:rFonts w:ascii="Times New Roman" w:hAnsi="Times New Roman" w:cs="Times New Roman"/>
                <w:lang w:val="ru-RU"/>
              </w:rPr>
              <w:t>анализировать экономические показатели, характеризующие деятельность хозяйствующего субъекта, выявлять связи показателей и использовать полученные результаты для принятия управленческих решений</w:t>
            </w:r>
            <w:r w:rsidRPr="003C3B81">
              <w:rPr>
                <w:rFonts w:ascii="Times New Roman" w:hAnsi="Times New Roman" w:cs="Times New Roman"/>
                <w:i/>
                <w:lang w:val="ru-RU"/>
              </w:rPr>
              <w:t>.</w:t>
            </w:r>
          </w:p>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i/>
                <w:lang w:val="ru-RU"/>
              </w:rPr>
              <w:t>Владеть:</w:t>
            </w:r>
            <w:r w:rsidRPr="003C3B81">
              <w:rPr>
                <w:rFonts w:ascii="Times New Roman" w:hAnsi="Times New Roman" w:cs="Times New Roman"/>
                <w:lang w:val="ru-RU"/>
              </w:rPr>
              <w:t xml:space="preserve"> навыками использования различных источников для расчета  системы экономических показателей; методами преобразования данных бухгалтерского учета в экономические и экономико-статистические показатели  и методами интерпретации взаимосвязей.</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lang w:val="ru-RU"/>
              </w:rPr>
              <w:t>Определите особенности, характерные для вида деятельности, которые оказывают влияние на формирование экономических показателей; определите, используя типовую методику и действующей нормативно-правовую базу взаимосвязи;   организуйте поиск информационного материала по поставленному вопросу, систематизируйте ее для решения поставленных аналитических задач</w:t>
            </w:r>
            <w:proofErr w:type="gramStart"/>
            <w:r w:rsidRPr="003C3B81">
              <w:rPr>
                <w:rFonts w:ascii="Times New Roman" w:hAnsi="Times New Roman" w:cs="Times New Roman"/>
                <w:lang w:val="ru-RU"/>
              </w:rPr>
              <w:t>;с</w:t>
            </w:r>
            <w:proofErr w:type="gramEnd"/>
            <w:r w:rsidRPr="003C3B81">
              <w:rPr>
                <w:rFonts w:ascii="Times New Roman" w:hAnsi="Times New Roman" w:cs="Times New Roman"/>
                <w:lang w:val="ru-RU"/>
              </w:rPr>
              <w:t>формулируйте выводы и предложения для принятия в практике хозяйственного управления.</w:t>
            </w:r>
          </w:p>
          <w:p w:rsidR="003C3B81" w:rsidRPr="003C3B81" w:rsidRDefault="003C3B81" w:rsidP="003C3B81">
            <w:pPr>
              <w:jc w:val="both"/>
              <w:rPr>
                <w:rFonts w:ascii="Times New Roman" w:hAnsi="Times New Roman" w:cs="Times New Roman"/>
                <w:i/>
                <w:color w:val="808080" w:themeColor="background1" w:themeShade="80"/>
                <w:lang w:val="ru-RU"/>
              </w:rPr>
            </w:pPr>
          </w:p>
          <w:p w:rsidR="003C3B81" w:rsidRPr="003C3B81" w:rsidRDefault="003C3B81" w:rsidP="003C3B81">
            <w:pPr>
              <w:ind w:right="-88"/>
              <w:jc w:val="both"/>
              <w:rPr>
                <w:rFonts w:ascii="Times New Roman" w:hAnsi="Times New Roman" w:cs="Times New Roman"/>
                <w:i/>
                <w:color w:val="808080" w:themeColor="background1" w:themeShade="80"/>
                <w:lang w:val="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iCs/>
                <w:lang w:val="ru-RU"/>
              </w:rPr>
            </w:pPr>
            <w:r w:rsidRPr="003C3B81">
              <w:rPr>
                <w:rFonts w:ascii="Times New Roman" w:hAnsi="Times New Roman" w:cs="Times New Roman"/>
                <w:iCs/>
                <w:lang w:val="ru-RU"/>
              </w:rPr>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3C3B81" w:rsidRPr="003C3B81" w:rsidRDefault="003C3B81" w:rsidP="003C3B81">
            <w:pPr>
              <w:jc w:val="both"/>
              <w:rPr>
                <w:rFonts w:ascii="Times New Roman" w:hAnsi="Times New Roman" w:cs="Times New Roman"/>
                <w:i/>
                <w:iCs/>
                <w:lang w:val="ru-RU"/>
              </w:rPr>
            </w:pPr>
            <w:r w:rsidRPr="003C3B81">
              <w:rPr>
                <w:rFonts w:ascii="Times New Roman" w:hAnsi="Times New Roman" w:cs="Times New Roman"/>
                <w:iCs/>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3C3B81">
              <w:rPr>
                <w:rFonts w:ascii="Times New Roman" w:hAnsi="Times New Roman" w:cs="Times New Roman"/>
                <w:iCs/>
                <w:lang w:val="ru-RU"/>
              </w:rPr>
              <w:t>;ц</w:t>
            </w:r>
            <w:proofErr w:type="gramEnd"/>
            <w:r w:rsidRPr="003C3B81">
              <w:rPr>
                <w:rFonts w:ascii="Times New Roman" w:hAnsi="Times New Roman" w:cs="Times New Roman"/>
                <w:iCs/>
                <w:lang w:val="ru-RU"/>
              </w:rPr>
              <w:t>еленаправленность поиска и отбора; объем выполненных работы (в полном, не полном объеме);соответствие ответа требованиям компетенций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iCs/>
                <w:lang w:val="ru-RU"/>
              </w:rPr>
            </w:pPr>
            <w:r w:rsidRPr="003C3B81">
              <w:rPr>
                <w:rFonts w:ascii="Times New Roman" w:hAnsi="Times New Roman" w:cs="Times New Roman"/>
                <w:iCs/>
                <w:lang w:val="ru-RU"/>
              </w:rPr>
              <w:t>О – опрос (вопросы 1-50),</w:t>
            </w:r>
          </w:p>
          <w:p w:rsidR="003C3B81" w:rsidRPr="003C3B81" w:rsidRDefault="003C3B81" w:rsidP="003C3B81">
            <w:pPr>
              <w:jc w:val="both"/>
              <w:rPr>
                <w:rFonts w:ascii="Times New Roman" w:hAnsi="Times New Roman" w:cs="Times New Roman"/>
                <w:iCs/>
                <w:lang w:val="ru-RU"/>
              </w:rPr>
            </w:pPr>
            <w:r w:rsidRPr="003C3B81">
              <w:rPr>
                <w:rFonts w:ascii="Times New Roman" w:hAnsi="Times New Roman" w:cs="Times New Roman"/>
                <w:iCs/>
                <w:lang w:val="ru-RU"/>
              </w:rPr>
              <w:t xml:space="preserve">СЗ – кейсы, ситуационные задания, </w:t>
            </w:r>
            <w:proofErr w:type="gramStart"/>
            <w:r w:rsidRPr="003C3B81">
              <w:rPr>
                <w:rFonts w:ascii="Times New Roman" w:hAnsi="Times New Roman" w:cs="Times New Roman"/>
                <w:iCs/>
                <w:lang w:val="ru-RU"/>
              </w:rPr>
              <w:t>СР</w:t>
            </w:r>
            <w:proofErr w:type="gramEnd"/>
            <w:r w:rsidRPr="003C3B81">
              <w:rPr>
                <w:rFonts w:ascii="Times New Roman" w:hAnsi="Times New Roman" w:cs="Times New Roman"/>
                <w:iCs/>
                <w:lang w:val="ru-RU"/>
              </w:rPr>
              <w:t xml:space="preserve"> – самостоятельная работа, </w:t>
            </w:r>
          </w:p>
          <w:p w:rsidR="003C3B81" w:rsidRPr="003C3B81" w:rsidRDefault="003C3B81" w:rsidP="003C3B81">
            <w:pPr>
              <w:jc w:val="both"/>
              <w:rPr>
                <w:rFonts w:ascii="Times New Roman" w:hAnsi="Times New Roman" w:cs="Times New Roman"/>
                <w:iCs/>
                <w:lang w:val="ru-RU"/>
              </w:rPr>
            </w:pPr>
            <w:r w:rsidRPr="003C3B81">
              <w:rPr>
                <w:rFonts w:ascii="Times New Roman" w:hAnsi="Times New Roman" w:cs="Times New Roman"/>
                <w:iCs/>
                <w:lang w:val="ru-RU"/>
              </w:rPr>
              <w:t xml:space="preserve"> </w:t>
            </w:r>
            <w:proofErr w:type="gramStart"/>
            <w:r w:rsidRPr="003C3B81">
              <w:rPr>
                <w:rFonts w:ascii="Times New Roman" w:hAnsi="Times New Roman" w:cs="Times New Roman"/>
                <w:iCs/>
                <w:lang w:val="ru-RU"/>
              </w:rPr>
              <w:t>Р</w:t>
            </w:r>
            <w:proofErr w:type="gramEnd"/>
            <w:r w:rsidRPr="003C3B81">
              <w:rPr>
                <w:rFonts w:ascii="Times New Roman" w:hAnsi="Times New Roman" w:cs="Times New Roman"/>
                <w:iCs/>
                <w:lang w:val="ru-RU"/>
              </w:rPr>
              <w:t xml:space="preserve"> – реферат (1-16), </w:t>
            </w:r>
          </w:p>
          <w:p w:rsidR="003C3B81" w:rsidRPr="003C3B81" w:rsidRDefault="003C3B81" w:rsidP="003C3B81">
            <w:pPr>
              <w:jc w:val="both"/>
              <w:rPr>
                <w:rFonts w:ascii="Times New Roman" w:hAnsi="Times New Roman" w:cs="Times New Roman"/>
                <w:i/>
                <w:color w:val="808080" w:themeColor="background1" w:themeShade="80"/>
                <w:lang w:val="ru-RU"/>
              </w:rPr>
            </w:pPr>
            <w:r w:rsidRPr="003C3B81">
              <w:rPr>
                <w:rFonts w:ascii="Times New Roman" w:hAnsi="Times New Roman" w:cs="Times New Roman"/>
                <w:iCs/>
                <w:lang w:val="ru-RU"/>
              </w:rPr>
              <w:t>КР – контрольная работа</w:t>
            </w:r>
          </w:p>
        </w:tc>
      </w:tr>
      <w:tr w:rsidR="003C3B81" w:rsidRPr="003C3B81" w:rsidTr="003C3B81">
        <w:trPr>
          <w:trHeight w:val="332"/>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sz w:val="28"/>
                <w:szCs w:val="28"/>
                <w:lang w:val="ru-RU"/>
              </w:rPr>
            </w:pPr>
            <w:r w:rsidRPr="003C3B81">
              <w:rPr>
                <w:rFonts w:ascii="Times New Roman" w:hAnsi="Times New Roman" w:cs="Times New Roman"/>
                <w:sz w:val="28"/>
                <w:szCs w:val="28"/>
                <w:lang w:val="ru-RU"/>
              </w:rPr>
              <w:t xml:space="preserve">ПК-4: способностью на основе описания </w:t>
            </w:r>
            <w:proofErr w:type="gramStart"/>
            <w:r w:rsidRPr="003C3B81">
              <w:rPr>
                <w:rFonts w:ascii="Times New Roman" w:hAnsi="Times New Roman" w:cs="Times New Roman"/>
                <w:sz w:val="28"/>
                <w:szCs w:val="28"/>
                <w:lang w:val="ru-RU"/>
              </w:rPr>
              <w:t>экономических  процессов</w:t>
            </w:r>
            <w:proofErr w:type="gramEnd"/>
            <w:r w:rsidRPr="003C3B81">
              <w:rPr>
                <w:rFonts w:ascii="Times New Roman" w:hAnsi="Times New Roman" w:cs="Times New Roman"/>
                <w:sz w:val="28"/>
                <w:szCs w:val="28"/>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3C3B81" w:rsidRPr="003C3B81" w:rsidTr="003C3B81">
        <w:trPr>
          <w:trHeight w:val="630"/>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i/>
                <w:lang w:val="ru-RU"/>
              </w:rPr>
              <w:t>Знать</w:t>
            </w:r>
            <w:r w:rsidRPr="003C3B81">
              <w:rPr>
                <w:rFonts w:ascii="Times New Roman" w:hAnsi="Times New Roman" w:cs="Times New Roman"/>
                <w:sz w:val="28"/>
                <w:szCs w:val="28"/>
                <w:lang w:val="ru-RU"/>
              </w:rPr>
              <w:t xml:space="preserve">: </w:t>
            </w:r>
            <w:r w:rsidRPr="003C3B81">
              <w:rPr>
                <w:rFonts w:ascii="Times New Roman" w:hAnsi="Times New Roman" w:cs="Times New Roman"/>
                <w:lang w:val="ru-RU"/>
              </w:rPr>
              <w:t xml:space="preserve">взаимосвязи экономических показателей деятельности организации, основы построения  и анализа моделей, описывающих </w:t>
            </w:r>
            <w:proofErr w:type="gramStart"/>
            <w:r w:rsidRPr="003C3B81">
              <w:rPr>
                <w:rFonts w:ascii="Times New Roman" w:hAnsi="Times New Roman" w:cs="Times New Roman"/>
                <w:lang w:val="ru-RU"/>
              </w:rPr>
              <w:t>экономические  процессы</w:t>
            </w:r>
            <w:proofErr w:type="gramEnd"/>
            <w:r w:rsidRPr="003C3B81">
              <w:rPr>
                <w:rFonts w:ascii="Times New Roman" w:hAnsi="Times New Roman" w:cs="Times New Roman"/>
                <w:lang w:val="ru-RU"/>
              </w:rPr>
              <w:t xml:space="preserve"> и явления.</w:t>
            </w:r>
          </w:p>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i/>
                <w:lang w:val="ru-RU"/>
              </w:rPr>
              <w:t>Уметь:</w:t>
            </w:r>
            <w:r w:rsidRPr="003C3B81">
              <w:rPr>
                <w:rFonts w:ascii="Times New Roman" w:hAnsi="Times New Roman" w:cs="Times New Roman"/>
                <w:lang w:val="ru-RU"/>
              </w:rPr>
              <w:t xml:space="preserve"> использовать информацию организации  для построения моделей </w:t>
            </w:r>
            <w:proofErr w:type="gramStart"/>
            <w:r w:rsidRPr="003C3B81">
              <w:rPr>
                <w:rFonts w:ascii="Times New Roman" w:hAnsi="Times New Roman" w:cs="Times New Roman"/>
                <w:lang w:val="ru-RU"/>
              </w:rPr>
              <w:t>экономических процессов</w:t>
            </w:r>
            <w:proofErr w:type="gramEnd"/>
            <w:r w:rsidRPr="003C3B81">
              <w:rPr>
                <w:rFonts w:ascii="Times New Roman" w:hAnsi="Times New Roman" w:cs="Times New Roman"/>
                <w:lang w:val="ru-RU"/>
              </w:rPr>
              <w:t xml:space="preserve"> и явлений, анализировать полученные модели и интерпретировать результаты.</w:t>
            </w:r>
          </w:p>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i/>
                <w:lang w:val="ru-RU"/>
              </w:rPr>
              <w:t>Владеть</w:t>
            </w:r>
            <w:proofErr w:type="gramStart"/>
            <w:r w:rsidRPr="003C3B81">
              <w:rPr>
                <w:rFonts w:ascii="Times New Roman" w:hAnsi="Times New Roman" w:cs="Times New Roman"/>
                <w:i/>
                <w:lang w:val="ru-RU"/>
              </w:rPr>
              <w:t>:</w:t>
            </w:r>
            <w:r w:rsidRPr="003C3B81">
              <w:rPr>
                <w:rFonts w:ascii="Times New Roman" w:hAnsi="Times New Roman" w:cs="Times New Roman"/>
                <w:lang w:val="ru-RU"/>
              </w:rPr>
              <w:t>м</w:t>
            </w:r>
            <w:proofErr w:type="gramEnd"/>
            <w:r w:rsidRPr="003C3B81">
              <w:rPr>
                <w:rFonts w:ascii="Times New Roman" w:hAnsi="Times New Roman" w:cs="Times New Roman"/>
                <w:lang w:val="ru-RU"/>
              </w:rPr>
              <w:t>етодами построения теоретических моделей  экономических процессов и явлений, их анализа и обоснования  выводов</w:t>
            </w:r>
          </w:p>
          <w:p w:rsidR="003C3B81" w:rsidRPr="003C3B81" w:rsidRDefault="003C3B81" w:rsidP="003C3B81">
            <w:pPr>
              <w:jc w:val="both"/>
              <w:rPr>
                <w:rFonts w:ascii="Times New Roman" w:hAnsi="Times New Roman" w:cs="Times New Roman"/>
                <w:sz w:val="28"/>
                <w:szCs w:val="28"/>
                <w:lang w:val="ru-RU"/>
              </w:rPr>
            </w:pP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lang w:val="ru-RU"/>
              </w:rPr>
              <w:t>Определите взаимосвязи экономических показателей и  представьте из в  форме модели; организуйте поиск информационного материала по поставленному вопросу; используя экономическую модель,  получите аналитическую информацию</w:t>
            </w:r>
            <w:proofErr w:type="gramStart"/>
            <w:r w:rsidRPr="003C3B81">
              <w:rPr>
                <w:rFonts w:ascii="Times New Roman" w:hAnsi="Times New Roman" w:cs="Times New Roman"/>
                <w:lang w:val="ru-RU"/>
              </w:rPr>
              <w:t>;о</w:t>
            </w:r>
            <w:proofErr w:type="gramEnd"/>
            <w:r w:rsidRPr="003C3B81">
              <w:rPr>
                <w:rFonts w:ascii="Times New Roman" w:hAnsi="Times New Roman" w:cs="Times New Roman"/>
                <w:lang w:val="ru-RU"/>
              </w:rPr>
              <w:t>цените полученную аналитическую информацию, сформулируйте выводы и предложения для принятия в практике хозяйственного управления.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lang w:val="ru-RU"/>
              </w:rPr>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3C3B81">
              <w:rPr>
                <w:rFonts w:ascii="Times New Roman" w:hAnsi="Times New Roman" w:cs="Times New Roman"/>
                <w:lang w:val="ru-RU"/>
              </w:rPr>
              <w:t>;ц</w:t>
            </w:r>
            <w:proofErr w:type="gramEnd"/>
            <w:r w:rsidRPr="003C3B81">
              <w:rPr>
                <w:rFonts w:ascii="Times New Roman" w:hAnsi="Times New Roman" w:cs="Times New Roman"/>
                <w:lang w:val="ru-RU"/>
              </w:rPr>
              <w:t>еленаправленность поиска и отбора; объем выполненных работы (в полном, не полном объеме);</w:t>
            </w:r>
          </w:p>
          <w:p w:rsidR="003C3B81" w:rsidRPr="003C3B81" w:rsidRDefault="003C3B81" w:rsidP="003C3B81">
            <w:pPr>
              <w:jc w:val="both"/>
              <w:rPr>
                <w:rFonts w:ascii="Times New Roman" w:hAnsi="Times New Roman" w:cs="Times New Roman"/>
                <w:sz w:val="28"/>
                <w:szCs w:val="28"/>
              </w:rPr>
            </w:pPr>
            <w:r w:rsidRPr="003C3B81">
              <w:rPr>
                <w:rFonts w:ascii="Times New Roman" w:hAnsi="Times New Roman" w:cs="Times New Roman"/>
              </w:rPr>
              <w:t>соответствие отчета требованиямкомпетенций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lang w:val="ru-RU"/>
              </w:rPr>
              <w:t xml:space="preserve">О – опрос вопросы (1-50), </w:t>
            </w:r>
          </w:p>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lang w:val="ru-RU"/>
              </w:rPr>
              <w:t xml:space="preserve">СЗ – кейсы, ситуационные задания,  </w:t>
            </w:r>
          </w:p>
          <w:p w:rsidR="003C3B81" w:rsidRPr="003C3B81" w:rsidRDefault="003C3B81" w:rsidP="003C3B81">
            <w:pPr>
              <w:jc w:val="both"/>
              <w:rPr>
                <w:rFonts w:ascii="Times New Roman" w:hAnsi="Times New Roman" w:cs="Times New Roman"/>
                <w:lang w:val="ru-RU"/>
              </w:rPr>
            </w:pPr>
            <w:proofErr w:type="gramStart"/>
            <w:r w:rsidRPr="003C3B81">
              <w:rPr>
                <w:rFonts w:ascii="Times New Roman" w:hAnsi="Times New Roman" w:cs="Times New Roman"/>
                <w:lang w:val="ru-RU"/>
              </w:rPr>
              <w:t>СР</w:t>
            </w:r>
            <w:proofErr w:type="gramEnd"/>
            <w:r w:rsidRPr="003C3B81">
              <w:rPr>
                <w:rFonts w:ascii="Times New Roman" w:hAnsi="Times New Roman" w:cs="Times New Roman"/>
                <w:lang w:val="ru-RU"/>
              </w:rPr>
              <w:t xml:space="preserve"> – самостоятельная работа, </w:t>
            </w:r>
          </w:p>
          <w:p w:rsidR="003C3B81" w:rsidRPr="003C3B81" w:rsidRDefault="003C3B81" w:rsidP="003C3B81">
            <w:pPr>
              <w:jc w:val="both"/>
              <w:rPr>
                <w:rFonts w:ascii="Times New Roman" w:hAnsi="Times New Roman" w:cs="Times New Roman"/>
                <w:lang w:val="ru-RU"/>
              </w:rPr>
            </w:pPr>
            <w:r w:rsidRPr="003C3B81">
              <w:rPr>
                <w:rFonts w:ascii="Times New Roman" w:hAnsi="Times New Roman" w:cs="Times New Roman"/>
                <w:lang w:val="ru-RU"/>
              </w:rPr>
              <w:t xml:space="preserve"> </w:t>
            </w:r>
            <w:proofErr w:type="gramStart"/>
            <w:r w:rsidRPr="003C3B81">
              <w:rPr>
                <w:rFonts w:ascii="Times New Roman" w:hAnsi="Times New Roman" w:cs="Times New Roman"/>
                <w:lang w:val="ru-RU"/>
              </w:rPr>
              <w:t>Р</w:t>
            </w:r>
            <w:proofErr w:type="gramEnd"/>
            <w:r w:rsidRPr="003C3B81">
              <w:rPr>
                <w:rFonts w:ascii="Times New Roman" w:hAnsi="Times New Roman" w:cs="Times New Roman"/>
                <w:lang w:val="ru-RU"/>
              </w:rPr>
              <w:t xml:space="preserve"> – реферат 1-16), </w:t>
            </w:r>
          </w:p>
          <w:p w:rsidR="003C3B81" w:rsidRPr="003C3B81" w:rsidRDefault="003C3B81" w:rsidP="003C3B81">
            <w:pPr>
              <w:jc w:val="both"/>
              <w:rPr>
                <w:rFonts w:ascii="Times New Roman" w:hAnsi="Times New Roman" w:cs="Times New Roman"/>
              </w:rPr>
            </w:pPr>
            <w:r w:rsidRPr="003C3B81">
              <w:rPr>
                <w:rFonts w:ascii="Times New Roman" w:hAnsi="Times New Roman" w:cs="Times New Roman"/>
              </w:rPr>
              <w:t xml:space="preserve">КР – контрольная работа </w:t>
            </w:r>
          </w:p>
        </w:tc>
      </w:tr>
    </w:tbl>
    <w:p w:rsidR="003C3B81" w:rsidRPr="003C3B81" w:rsidRDefault="003C3B81" w:rsidP="003C3B81">
      <w:pPr>
        <w:jc w:val="both"/>
        <w:rPr>
          <w:rFonts w:ascii="Times New Roman" w:hAnsi="Times New Roman" w:cs="Times New Roman"/>
          <w:sz w:val="28"/>
          <w:szCs w:val="28"/>
        </w:rPr>
      </w:pPr>
    </w:p>
    <w:p w:rsidR="003C3B81" w:rsidRPr="003C3B81" w:rsidRDefault="003C3B81" w:rsidP="003C3B81">
      <w:pPr>
        <w:ind w:firstLine="708"/>
        <w:rPr>
          <w:rFonts w:ascii="Times New Roman" w:hAnsi="Times New Roman" w:cs="Times New Roman"/>
          <w:sz w:val="28"/>
          <w:szCs w:val="28"/>
        </w:rPr>
      </w:pPr>
      <w:r w:rsidRPr="003C3B81">
        <w:rPr>
          <w:rFonts w:ascii="Times New Roman" w:hAnsi="Times New Roman" w:cs="Times New Roman"/>
          <w:sz w:val="28"/>
          <w:szCs w:val="28"/>
        </w:rPr>
        <w:t>2.2 Шкалы оценивания:</w:t>
      </w:r>
    </w:p>
    <w:p w:rsidR="003C3B81" w:rsidRPr="003C3B81" w:rsidRDefault="003C3B81" w:rsidP="003C3B81">
      <w:pPr>
        <w:ind w:firstLine="708"/>
        <w:jc w:val="both"/>
        <w:rPr>
          <w:rFonts w:ascii="Times New Roman" w:hAnsi="Times New Roman" w:cs="Times New Roman"/>
          <w:sz w:val="28"/>
          <w:szCs w:val="28"/>
        </w:rPr>
      </w:pPr>
    </w:p>
    <w:p w:rsidR="003C3B81" w:rsidRPr="003C3B81" w:rsidRDefault="003C3B81" w:rsidP="003C3B81">
      <w:pPr>
        <w:ind w:firstLine="708"/>
        <w:jc w:val="both"/>
        <w:rPr>
          <w:rFonts w:ascii="Times New Roman" w:hAnsi="Times New Roman" w:cs="Times New Roman"/>
          <w:sz w:val="28"/>
          <w:szCs w:val="28"/>
          <w:lang w:val="ru-RU"/>
        </w:rPr>
      </w:pPr>
      <w:r w:rsidRPr="003C3B81">
        <w:rPr>
          <w:rFonts w:ascii="Times New Roman" w:hAnsi="Times New Roman" w:cs="Times New Roman"/>
          <w:sz w:val="28"/>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C3B81" w:rsidRPr="003C3B81" w:rsidRDefault="003C3B81" w:rsidP="003C3B81">
      <w:pPr>
        <w:widowControl w:val="0"/>
        <w:ind w:firstLine="709"/>
        <w:jc w:val="both"/>
        <w:rPr>
          <w:rFonts w:ascii="Times New Roman" w:hAnsi="Times New Roman" w:cs="Times New Roman"/>
          <w:sz w:val="28"/>
          <w:szCs w:val="28"/>
          <w:lang w:val="ru-RU"/>
        </w:rPr>
      </w:pPr>
      <w:r w:rsidRPr="003C3B81">
        <w:rPr>
          <w:rFonts w:ascii="Times New Roman" w:hAnsi="Times New Roman" w:cs="Times New Roman"/>
          <w:sz w:val="28"/>
          <w:szCs w:val="28"/>
          <w:lang w:val="ru-RU"/>
        </w:rPr>
        <w:t>84-100 баллов (оценка «отлично»)</w:t>
      </w:r>
    </w:p>
    <w:p w:rsidR="003C3B81" w:rsidRPr="003C3B81" w:rsidRDefault="003C3B81" w:rsidP="003C3B81">
      <w:pPr>
        <w:widowControl w:val="0"/>
        <w:ind w:firstLine="709"/>
        <w:jc w:val="both"/>
        <w:rPr>
          <w:rFonts w:ascii="Times New Roman" w:hAnsi="Times New Roman" w:cs="Times New Roman"/>
          <w:sz w:val="28"/>
          <w:szCs w:val="28"/>
          <w:lang w:val="ru-RU"/>
        </w:rPr>
      </w:pPr>
      <w:r w:rsidRPr="003C3B81">
        <w:rPr>
          <w:rFonts w:ascii="Times New Roman" w:hAnsi="Times New Roman" w:cs="Times New Roman"/>
          <w:sz w:val="28"/>
          <w:szCs w:val="28"/>
          <w:lang w:val="ru-RU"/>
        </w:rPr>
        <w:t>67-83 баллов (оценка «хорошо»)</w:t>
      </w:r>
    </w:p>
    <w:p w:rsidR="003C3B81" w:rsidRPr="003C3B81" w:rsidRDefault="003C3B81" w:rsidP="003C3B81">
      <w:pPr>
        <w:widowControl w:val="0"/>
        <w:ind w:firstLine="709"/>
        <w:jc w:val="both"/>
        <w:rPr>
          <w:rFonts w:ascii="Times New Roman" w:hAnsi="Times New Roman" w:cs="Times New Roman"/>
          <w:sz w:val="28"/>
          <w:szCs w:val="28"/>
          <w:lang w:val="ru-RU"/>
        </w:rPr>
      </w:pPr>
      <w:r w:rsidRPr="003C3B81">
        <w:rPr>
          <w:rFonts w:ascii="Times New Roman" w:hAnsi="Times New Roman" w:cs="Times New Roman"/>
          <w:sz w:val="28"/>
          <w:szCs w:val="28"/>
          <w:lang w:val="ru-RU"/>
        </w:rPr>
        <w:t xml:space="preserve">50-66 баллов (оценка «удовлетворительно») </w:t>
      </w:r>
    </w:p>
    <w:p w:rsidR="003C3B81" w:rsidRPr="003C3B81" w:rsidRDefault="003C3B81" w:rsidP="003C3B81">
      <w:pPr>
        <w:pStyle w:val="14"/>
        <w:widowControl w:val="0"/>
        <w:tabs>
          <w:tab w:val="clear" w:pos="720"/>
          <w:tab w:val="clear" w:pos="1440"/>
        </w:tabs>
        <w:spacing w:line="276" w:lineRule="auto"/>
        <w:ind w:left="0" w:firstLine="709"/>
        <w:jc w:val="both"/>
        <w:rPr>
          <w:iCs/>
          <w:color w:val="auto"/>
          <w:szCs w:val="28"/>
        </w:rPr>
      </w:pPr>
      <w:r w:rsidRPr="003C3B81">
        <w:rPr>
          <w:color w:val="auto"/>
          <w:szCs w:val="28"/>
        </w:rPr>
        <w:t>0-49 баллов (оценка «неудовлетворительно»)</w:t>
      </w:r>
    </w:p>
    <w:p w:rsidR="003C3B81" w:rsidRPr="003C3B81" w:rsidRDefault="003C3B81" w:rsidP="003C3B81">
      <w:pPr>
        <w:rPr>
          <w:rFonts w:ascii="Times New Roman" w:hAnsi="Times New Roman" w:cs="Times New Roman"/>
          <w:sz w:val="28"/>
          <w:szCs w:val="28"/>
          <w:lang w:val="ru-RU"/>
        </w:rPr>
      </w:pPr>
    </w:p>
    <w:p w:rsidR="003C3B81" w:rsidRPr="003C3B81" w:rsidRDefault="003C3B81" w:rsidP="003C3B81">
      <w:pPr>
        <w:rPr>
          <w:rFonts w:ascii="Times New Roman" w:hAnsi="Times New Roman" w:cs="Times New Roman"/>
          <w:b/>
          <w:sz w:val="28"/>
          <w:szCs w:val="28"/>
          <w:lang w:val="ru-RU"/>
        </w:rPr>
      </w:pPr>
      <w:bookmarkStart w:id="1" w:name="_Toc480487763"/>
      <w:r w:rsidRPr="003C3B81">
        <w:rPr>
          <w:rFonts w:ascii="Times New Roman" w:hAnsi="Times New Roman" w:cs="Times New Roman"/>
          <w:b/>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3C3B81" w:rsidRPr="003C3B81" w:rsidRDefault="003C3B81" w:rsidP="003C3B81">
      <w:pPr>
        <w:spacing w:after="0" w:line="240" w:lineRule="auto"/>
        <w:rPr>
          <w:rFonts w:ascii="Times New Roman" w:hAnsi="Times New Roman" w:cs="Times New Roman"/>
          <w:b/>
          <w:sz w:val="28"/>
          <w:szCs w:val="28"/>
          <w:lang w:val="ru-RU"/>
        </w:rPr>
      </w:pP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Министерство образования и науки Российской Федерации</w:t>
      </w:r>
    </w:p>
    <w:p w:rsidR="003C3B81" w:rsidRPr="003C3B81" w:rsidRDefault="003C3B81" w:rsidP="003C3B81">
      <w:pPr>
        <w:shd w:val="clear" w:color="auto" w:fill="FFFFFF"/>
        <w:spacing w:after="0" w:line="240" w:lineRule="auto"/>
        <w:ind w:firstLine="709"/>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«Ростовский государственный экономический университет (РИНХ)»</w:t>
      </w:r>
    </w:p>
    <w:p w:rsidR="003C3B81" w:rsidRPr="003C3B81" w:rsidRDefault="003C3B81" w:rsidP="003C3B81">
      <w:pPr>
        <w:spacing w:after="0" w:line="240" w:lineRule="auto"/>
        <w:jc w:val="center"/>
        <w:textAlignment w:val="baseline"/>
        <w:rPr>
          <w:rFonts w:ascii="Times New Roman" w:hAnsi="Times New Roman" w:cs="Times New Roman"/>
          <w:sz w:val="28"/>
          <w:lang w:val="ru-RU"/>
        </w:rPr>
      </w:pP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r w:rsidRPr="003C3B81">
        <w:rPr>
          <w:rFonts w:ascii="Times New Roman" w:hAnsi="Times New Roman" w:cs="Times New Roman"/>
          <w:sz w:val="28"/>
          <w:lang w:val="ru-RU"/>
        </w:rPr>
        <w:t>Кафедра Анализа хозяйственной деятельности и прогнозирования</w:t>
      </w:r>
    </w:p>
    <w:p w:rsidR="003C3B81" w:rsidRPr="003C3B81" w:rsidRDefault="003C3B81" w:rsidP="003C3B81">
      <w:pPr>
        <w:spacing w:after="0" w:line="240" w:lineRule="auto"/>
        <w:rPr>
          <w:rFonts w:ascii="Times New Roman" w:hAnsi="Times New Roman" w:cs="Times New Roman"/>
          <w:b/>
          <w:sz w:val="28"/>
          <w:szCs w:val="28"/>
          <w:lang w:val="ru-RU"/>
        </w:rPr>
      </w:pPr>
    </w:p>
    <w:p w:rsidR="003C3B81" w:rsidRPr="003C3B81" w:rsidRDefault="003C3B81" w:rsidP="003C3B81">
      <w:pPr>
        <w:spacing w:after="0" w:line="240" w:lineRule="auto"/>
        <w:jc w:val="center"/>
        <w:rPr>
          <w:rFonts w:ascii="Times New Roman" w:hAnsi="Times New Roman" w:cs="Times New Roman"/>
          <w:b/>
          <w:sz w:val="28"/>
          <w:szCs w:val="28"/>
          <w:lang w:val="ru-RU"/>
        </w:rPr>
      </w:pPr>
      <w:r w:rsidRPr="003C3B81">
        <w:rPr>
          <w:rFonts w:ascii="Times New Roman" w:hAnsi="Times New Roman" w:cs="Times New Roman"/>
          <w:b/>
          <w:sz w:val="28"/>
          <w:szCs w:val="28"/>
          <w:lang w:val="ru-RU"/>
        </w:rPr>
        <w:t>Вопросы к экзамену</w:t>
      </w:r>
    </w:p>
    <w:p w:rsidR="003C3B81" w:rsidRPr="003C3B81" w:rsidRDefault="003C3B81" w:rsidP="003C3B81">
      <w:pPr>
        <w:spacing w:after="0" w:line="240" w:lineRule="auto"/>
        <w:jc w:val="center"/>
        <w:rPr>
          <w:rFonts w:ascii="Times New Roman" w:hAnsi="Times New Roman" w:cs="Times New Roman"/>
          <w:b/>
          <w:sz w:val="28"/>
          <w:szCs w:val="28"/>
          <w:lang w:val="ru-RU"/>
        </w:rPr>
      </w:pPr>
    </w:p>
    <w:p w:rsidR="003C3B81" w:rsidRPr="003C3B81" w:rsidRDefault="003C3B81" w:rsidP="003C3B81">
      <w:pPr>
        <w:pStyle w:val="11"/>
        <w:tabs>
          <w:tab w:val="left" w:pos="500"/>
        </w:tabs>
        <w:ind w:right="-30" w:firstLine="0"/>
        <w:rPr>
          <w:szCs w:val="28"/>
        </w:rPr>
      </w:pPr>
      <w:r w:rsidRPr="003C3B81">
        <w:rPr>
          <w:szCs w:val="28"/>
        </w:rPr>
        <w:t>по дисциплине «Управленческий анализ различных видов деятельности»</w:t>
      </w:r>
    </w:p>
    <w:p w:rsidR="003C3B81" w:rsidRPr="003C3B81" w:rsidRDefault="003C3B81" w:rsidP="003C3B81">
      <w:pPr>
        <w:spacing w:after="0" w:line="240" w:lineRule="auto"/>
        <w:rPr>
          <w:rFonts w:ascii="Times New Roman" w:hAnsi="Times New Roman" w:cs="Times New Roman"/>
          <w:sz w:val="28"/>
          <w:szCs w:val="28"/>
          <w:lang w:val="ru-RU"/>
        </w:rPr>
      </w:pP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 Цели и виды управленческого анализа. Понятие методики и методологии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 Способы проведения управленческого анализа, их классификация.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 Целевая функция управленческого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 Метод «анализа-синтеза». Этапы проведения управленческого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5. Принцип сравнительных выгод издержек и расчета совокупного эффекта внешних «воздействий» и управленческих решений.</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6. Сущность принципа факторного разложения в управленческом анализе.</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7. Принцип функциональных (межфакторных) связей и горизонтального факторного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8. Хозяйственный цикл промышленной компании, его особенности и варианты структуризации.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9. Интегральный показатель конечных финансовых результатов промышленной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10. Цели и основные направления корректировки Отчета о прибылях и убытках промышленной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11. Особенности структуры активов и пассивов промышленного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12. Критерии финансовой устойчивости бизнеса в промышленности.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13. Специфика целевой функции бизнеса промышленного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15. Основные интегральные показатели бухгалтерского баланса промышленной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16. Основные интегральные показатели отчета о прибылях и убытках промышленной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17. Порядок факторного анализа эффективности бизнеса промышленного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18. Этапы проведения комплексного управленческого анализа деятельности промышленного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19. Порядок проведения анализа инвестиционной политики промышленного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20. Порядок проведения анализа рыночной среды промышленного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21. Порядок проведения анализа финансовой политики промышленного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22. Порядок проведения корректировки управленческой политики промышленного предприятия на завершающей стадии управленческого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23. Особенности хозяйственного цикла торговой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24. Особенности структуры активов и пассивов торговой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25. Механизм формирования и структура текущих затрат торговой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26. Интегральный показатель конечных финансовых результатов торговой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27. Критерии финансовой устойчивости торгового бизнеса.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28. Особенности целевой функции торгового бизнеса.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29. Порядок и этапы проведения комплексного управленческого анализа в торговле.</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30. Порядок проведения факторного анализа валовой маржи и удельных издержек обращения.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31. Анализ коммерческой политики торгового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32. Анализ динамики товарооборота торговой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33. Анализ финансовой политики торгового предприятия.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34. Общий методологический подход к определению оптимального уровня запасов.</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35. Прикладные модели управления запасами материальных ресурсов (</w:t>
      </w:r>
      <w:r w:rsidRPr="003C3B81">
        <w:rPr>
          <w:rFonts w:ascii="Times New Roman" w:hAnsi="Times New Roman" w:cs="Times New Roman"/>
        </w:rPr>
        <w:t>EOQ</w:t>
      </w:r>
      <w:r w:rsidRPr="003C3B81">
        <w:rPr>
          <w:rFonts w:ascii="Times New Roman" w:hAnsi="Times New Roman" w:cs="Times New Roman"/>
          <w:lang w:val="ru-RU"/>
        </w:rPr>
        <w:t xml:space="preserve">, </w:t>
      </w:r>
      <w:r w:rsidRPr="003C3B81">
        <w:rPr>
          <w:rFonts w:ascii="Times New Roman" w:hAnsi="Times New Roman" w:cs="Times New Roman"/>
        </w:rPr>
        <w:t>ABC</w:t>
      </w:r>
      <w:r w:rsidRPr="003C3B81">
        <w:rPr>
          <w:rFonts w:ascii="Times New Roman" w:hAnsi="Times New Roman" w:cs="Times New Roman"/>
          <w:lang w:val="ru-RU"/>
        </w:rPr>
        <w:t>-метод).</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36. Хозяйственный ци</w:t>
      </w:r>
      <w:proofErr w:type="gramStart"/>
      <w:r w:rsidRPr="003C3B81">
        <w:rPr>
          <w:rFonts w:ascii="Times New Roman" w:hAnsi="Times New Roman" w:cs="Times New Roman"/>
          <w:lang w:val="ru-RU"/>
        </w:rPr>
        <w:t>кл стр</w:t>
      </w:r>
      <w:proofErr w:type="gramEnd"/>
      <w:r w:rsidRPr="003C3B81">
        <w:rPr>
          <w:rFonts w:ascii="Times New Roman" w:hAnsi="Times New Roman" w:cs="Times New Roman"/>
          <w:lang w:val="ru-RU"/>
        </w:rPr>
        <w:t>аховой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37. Особенности структуры активов и пассивов страховой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38. Механизм формирования конечных финансовых результатов страховой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39. Целевая функция бизнеса и критерии финансовой устойчивости страховой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40. Этапы комплексного управленческого анализа страховой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41. Порядок анализа структуры страховых операций.</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42. Порядок анализа инвестиционной деятельности страховой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43. Особенности деятельности предприятий в сфере услуг.</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44. Особенности структуры активов и пассивов предприятий сферы услуг.</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45. Особенности хозяйственного цикла предприятий сферы услуг.</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 xml:space="preserve">46. Порядок </w:t>
      </w:r>
      <w:proofErr w:type="gramStart"/>
      <w:r w:rsidRPr="003C3B81">
        <w:rPr>
          <w:rFonts w:ascii="Times New Roman" w:hAnsi="Times New Roman" w:cs="Times New Roman"/>
          <w:lang w:val="ru-RU"/>
        </w:rPr>
        <w:t>проведения комплексного управленческого анализа  деятельности предприятий сферы услуг</w:t>
      </w:r>
      <w:proofErr w:type="gramEnd"/>
      <w:r w:rsidRPr="003C3B81">
        <w:rPr>
          <w:rFonts w:ascii="Times New Roman" w:hAnsi="Times New Roman" w:cs="Times New Roman"/>
          <w:lang w:val="ru-RU"/>
        </w:rPr>
        <w:t>.</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47. Задачи и источники информации управленческого анализа в строительстве.</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48. Анализ выполнения плана по вводу в эксплуатацию производственных мощностей и основных средств застройщика.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49. Анализ выполнения плана капитальных вложений застройщика.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50. Анализ выполнения производственной программы строительной организации.</w:t>
      </w:r>
    </w:p>
    <w:p w:rsidR="003C3B81" w:rsidRPr="003C3B81" w:rsidRDefault="003C3B81" w:rsidP="003C3B81">
      <w:pPr>
        <w:spacing w:after="0" w:line="240" w:lineRule="auto"/>
        <w:rPr>
          <w:rFonts w:ascii="Times New Roman" w:hAnsi="Times New Roman" w:cs="Times New Roman"/>
          <w:lang w:val="ru-RU"/>
        </w:rPr>
      </w:pP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rPr>
        <w:t> </w:t>
      </w:r>
      <w:r w:rsidRPr="003C3B81">
        <w:rPr>
          <w:rFonts w:ascii="Times New Roman" w:hAnsi="Times New Roman" w:cs="Times New Roman"/>
          <w:sz w:val="28"/>
          <w:szCs w:val="28"/>
          <w:lang w:val="ru-RU"/>
        </w:rPr>
        <w:t>Министерство образования и науки Российской Федерации</w:t>
      </w:r>
    </w:p>
    <w:p w:rsidR="003C3B81" w:rsidRPr="003C3B81" w:rsidRDefault="003C3B81" w:rsidP="003C3B81">
      <w:pPr>
        <w:shd w:val="clear" w:color="auto" w:fill="FFFFFF"/>
        <w:spacing w:after="0" w:line="240" w:lineRule="auto"/>
        <w:ind w:firstLine="709"/>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«Ростовский государственный экономический университет (РИНХ)»</w:t>
      </w: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 xml:space="preserve">Кафедра </w:t>
      </w:r>
      <w:r w:rsidRPr="003C3B81">
        <w:rPr>
          <w:rFonts w:ascii="Times New Roman" w:hAnsi="Times New Roman" w:cs="Times New Roman"/>
          <w:sz w:val="28"/>
          <w:lang w:val="ru-RU"/>
        </w:rPr>
        <w:t>Анализа хозяйственной деятельности и прогнозирования</w:t>
      </w:r>
    </w:p>
    <w:p w:rsidR="003C3B81" w:rsidRPr="003C3B81" w:rsidRDefault="003C3B81" w:rsidP="003C3B81">
      <w:pPr>
        <w:widowControl w:val="0"/>
        <w:spacing w:after="0" w:line="240" w:lineRule="auto"/>
        <w:jc w:val="center"/>
        <w:rPr>
          <w:rFonts w:ascii="Times New Roman" w:hAnsi="Times New Roman" w:cs="Times New Roman"/>
          <w:lang w:val="ru-RU"/>
        </w:rPr>
      </w:pPr>
    </w:p>
    <w:p w:rsidR="003C3B81" w:rsidRPr="003C3B81" w:rsidRDefault="003C3B81" w:rsidP="003C3B81">
      <w:pPr>
        <w:spacing w:after="0" w:line="240" w:lineRule="auto"/>
        <w:textAlignment w:val="baseline"/>
        <w:rPr>
          <w:rFonts w:ascii="Times New Roman" w:hAnsi="Times New Roman" w:cs="Times New Roman"/>
          <w:sz w:val="12"/>
          <w:szCs w:val="12"/>
          <w:lang w:val="ru-RU"/>
        </w:rPr>
      </w:pPr>
    </w:p>
    <w:p w:rsidR="003C3B81" w:rsidRPr="003C3B81" w:rsidRDefault="003C3B81" w:rsidP="003C3B81">
      <w:pPr>
        <w:spacing w:after="0" w:line="240" w:lineRule="auto"/>
        <w:jc w:val="center"/>
        <w:textAlignment w:val="baseline"/>
        <w:rPr>
          <w:rFonts w:ascii="Times New Roman" w:hAnsi="Times New Roman" w:cs="Times New Roman"/>
          <w:lang w:val="ru-RU"/>
        </w:rPr>
      </w:pPr>
      <w:r w:rsidRPr="003C3B81">
        <w:rPr>
          <w:rFonts w:ascii="Times New Roman" w:hAnsi="Times New Roman" w:cs="Times New Roman"/>
          <w:b/>
          <w:bCs/>
          <w:lang w:val="ru-RU"/>
        </w:rPr>
        <w:t>Экзаменационный билет</w:t>
      </w:r>
      <w:r w:rsidRPr="003C3B81">
        <w:rPr>
          <w:rFonts w:ascii="Times New Roman" w:hAnsi="Times New Roman" w:cs="Times New Roman"/>
          <w:b/>
          <w:bCs/>
        </w:rPr>
        <w:t> </w:t>
      </w:r>
      <w:r w:rsidRPr="003C3B81">
        <w:rPr>
          <w:rFonts w:ascii="Times New Roman" w:hAnsi="Times New Roman" w:cs="Times New Roman"/>
          <w:b/>
          <w:bCs/>
          <w:lang w:val="ru-RU"/>
        </w:rPr>
        <w:t>№___</w:t>
      </w:r>
      <w:r w:rsidRPr="003C3B81">
        <w:rPr>
          <w:rFonts w:ascii="Times New Roman" w:hAnsi="Times New Roman" w:cs="Times New Roman"/>
        </w:rPr>
        <w:t> </w:t>
      </w:r>
    </w:p>
    <w:p w:rsidR="003C3B81" w:rsidRPr="003C3B81" w:rsidRDefault="003C3B81" w:rsidP="003C3B81">
      <w:pPr>
        <w:spacing w:after="0" w:line="240" w:lineRule="auto"/>
        <w:jc w:val="center"/>
        <w:textAlignment w:val="baseline"/>
        <w:rPr>
          <w:rFonts w:ascii="Times New Roman" w:hAnsi="Times New Roman" w:cs="Times New Roman"/>
          <w:lang w:val="ru-RU"/>
        </w:rPr>
      </w:pPr>
    </w:p>
    <w:p w:rsidR="003C3B81" w:rsidRPr="003C3B81" w:rsidRDefault="003C3B81" w:rsidP="003C3B81">
      <w:pPr>
        <w:spacing w:after="0" w:line="240" w:lineRule="auto"/>
        <w:jc w:val="center"/>
        <w:rPr>
          <w:rFonts w:ascii="Times New Roman" w:hAnsi="Times New Roman" w:cs="Times New Roman"/>
          <w:lang w:val="ru-RU"/>
        </w:rPr>
      </w:pPr>
      <w:r w:rsidRPr="003C3B81">
        <w:rPr>
          <w:rFonts w:ascii="Times New Roman" w:hAnsi="Times New Roman" w:cs="Times New Roman"/>
          <w:sz w:val="28"/>
          <w:szCs w:val="28"/>
          <w:lang w:val="ru-RU"/>
        </w:rPr>
        <w:t>по дисциплине</w:t>
      </w:r>
      <w:r w:rsidRPr="003C3B81">
        <w:rPr>
          <w:rFonts w:ascii="Times New Roman" w:hAnsi="Times New Roman" w:cs="Times New Roman"/>
          <w:i/>
          <w:szCs w:val="28"/>
          <w:lang w:val="ru-RU"/>
        </w:rPr>
        <w:t>Управленческий анализ различных видов деятельности</w:t>
      </w: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p>
    <w:p w:rsidR="003C3B81" w:rsidRPr="003C3B81" w:rsidRDefault="003C3B81" w:rsidP="003C3B81">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lang w:val="ru-RU"/>
        </w:rPr>
      </w:pPr>
      <w:r w:rsidRPr="003C3B81">
        <w:rPr>
          <w:rFonts w:ascii="Times New Roman" w:hAnsi="Times New Roman" w:cs="Times New Roman"/>
          <w:sz w:val="28"/>
          <w:szCs w:val="28"/>
          <w:lang w:val="ru-RU"/>
        </w:rPr>
        <w:t>1.</w:t>
      </w:r>
      <w:r w:rsidRPr="003C3B81">
        <w:rPr>
          <w:rFonts w:ascii="Times New Roman" w:hAnsi="Times New Roman" w:cs="Times New Roman"/>
          <w:sz w:val="28"/>
          <w:szCs w:val="28"/>
        </w:rPr>
        <w:t> </w:t>
      </w:r>
      <w:r w:rsidRPr="003C3B81">
        <w:rPr>
          <w:rFonts w:ascii="Times New Roman" w:hAnsi="Times New Roman" w:cs="Times New Roman"/>
          <w:sz w:val="28"/>
          <w:szCs w:val="28"/>
          <w:lang w:val="ru-RU"/>
        </w:rPr>
        <w:t xml:space="preserve"> Сущность принципа факторного разложения в управленческом анализе</w:t>
      </w:r>
    </w:p>
    <w:p w:rsidR="003C3B81" w:rsidRPr="003C3B81" w:rsidRDefault="003C3B81" w:rsidP="003C3B81">
      <w:pPr>
        <w:spacing w:after="0" w:line="240" w:lineRule="auto"/>
        <w:textAlignment w:val="baseline"/>
        <w:rPr>
          <w:rFonts w:ascii="Times New Roman" w:hAnsi="Times New Roman" w:cs="Times New Roman"/>
          <w:sz w:val="28"/>
          <w:szCs w:val="28"/>
          <w:lang w:val="ru-RU"/>
        </w:rPr>
      </w:pPr>
    </w:p>
    <w:p w:rsidR="003C3B81" w:rsidRPr="003C3B81" w:rsidRDefault="003C3B81" w:rsidP="003C3B81">
      <w:pPr>
        <w:spacing w:after="0" w:line="240" w:lineRule="auto"/>
        <w:textAlignment w:val="baseline"/>
        <w:rPr>
          <w:rFonts w:ascii="Times New Roman" w:hAnsi="Times New Roman" w:cs="Times New Roman"/>
          <w:spacing w:val="-7"/>
          <w:sz w:val="28"/>
          <w:szCs w:val="28"/>
          <w:lang w:val="ru-RU"/>
        </w:rPr>
      </w:pPr>
      <w:r w:rsidRPr="003C3B81">
        <w:rPr>
          <w:rFonts w:ascii="Times New Roman" w:hAnsi="Times New Roman" w:cs="Times New Roman"/>
          <w:sz w:val="28"/>
          <w:szCs w:val="28"/>
          <w:lang w:val="ru-RU"/>
        </w:rPr>
        <w:t>2.</w:t>
      </w:r>
      <w:r w:rsidRPr="003C3B81">
        <w:rPr>
          <w:rFonts w:ascii="Times New Roman" w:hAnsi="Times New Roman" w:cs="Times New Roman"/>
          <w:sz w:val="28"/>
          <w:szCs w:val="28"/>
        </w:rPr>
        <w:t> </w:t>
      </w:r>
      <w:r w:rsidRPr="003C3B81">
        <w:rPr>
          <w:rFonts w:ascii="Times New Roman" w:hAnsi="Times New Roman" w:cs="Times New Roman"/>
          <w:sz w:val="28"/>
          <w:szCs w:val="28"/>
          <w:lang w:val="ru-RU"/>
        </w:rPr>
        <w:t xml:space="preserve"> </w:t>
      </w:r>
      <w:r w:rsidRPr="003C3B81">
        <w:rPr>
          <w:rFonts w:ascii="Times New Roman" w:hAnsi="Times New Roman" w:cs="Times New Roman"/>
          <w:spacing w:val="-7"/>
          <w:sz w:val="28"/>
          <w:szCs w:val="28"/>
          <w:lang w:val="ru-RU"/>
        </w:rPr>
        <w:t>Задачи и источники информации управленческого анализа в строительстве.</w:t>
      </w:r>
    </w:p>
    <w:p w:rsidR="003C3B81" w:rsidRPr="003C3B81" w:rsidRDefault="003C3B81" w:rsidP="003C3B81">
      <w:pPr>
        <w:spacing w:after="0" w:line="240" w:lineRule="auto"/>
        <w:textAlignment w:val="baseline"/>
        <w:rPr>
          <w:rFonts w:ascii="Times New Roman" w:hAnsi="Times New Roman" w:cs="Times New Roman"/>
          <w:sz w:val="28"/>
          <w:szCs w:val="28"/>
          <w:lang w:val="ru-RU"/>
        </w:rPr>
      </w:pP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sz w:val="28"/>
          <w:lang w:val="ru-RU"/>
        </w:rPr>
        <w:t>Составитель</w:t>
      </w:r>
      <w:r w:rsidRPr="003C3B81">
        <w:rPr>
          <w:rFonts w:ascii="Times New Roman" w:hAnsi="Times New Roman" w:cs="Times New Roman"/>
          <w:sz w:val="28"/>
          <w:lang w:val="ru-RU"/>
        </w:rPr>
        <w:tab/>
      </w:r>
      <w:r w:rsidRPr="003C3B81">
        <w:rPr>
          <w:rFonts w:ascii="Times New Roman" w:hAnsi="Times New Roman" w:cs="Times New Roman"/>
          <w:sz w:val="28"/>
          <w:lang w:val="ru-RU"/>
        </w:rPr>
        <w:tab/>
      </w:r>
      <w:r w:rsidRPr="003C3B81">
        <w:rPr>
          <w:rFonts w:ascii="Times New Roman" w:hAnsi="Times New Roman" w:cs="Times New Roman"/>
          <w:sz w:val="20"/>
          <w:lang w:val="ru-RU"/>
        </w:rPr>
        <w:t xml:space="preserve">__________________________ </w:t>
      </w:r>
      <w:r w:rsidRPr="003C3B81">
        <w:rPr>
          <w:rFonts w:ascii="Times New Roman" w:hAnsi="Times New Roman" w:cs="Times New Roman"/>
          <w:sz w:val="28"/>
          <w:szCs w:val="28"/>
          <w:lang w:val="ru-RU"/>
        </w:rPr>
        <w:t>Л.В.Давидьян</w:t>
      </w:r>
    </w:p>
    <w:p w:rsidR="003C3B81" w:rsidRPr="003C3B81" w:rsidRDefault="003C3B81" w:rsidP="003C3B81">
      <w:pPr>
        <w:spacing w:after="0" w:line="240" w:lineRule="auto"/>
        <w:textAlignment w:val="baseline"/>
        <w:rPr>
          <w:rFonts w:ascii="Times New Roman" w:hAnsi="Times New Roman" w:cs="Times New Roman"/>
          <w:sz w:val="12"/>
          <w:szCs w:val="12"/>
          <w:lang w:val="ru-RU"/>
        </w:rPr>
      </w:pP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vertAlign w:val="superscript"/>
          <w:lang w:val="ru-RU"/>
        </w:rPr>
        <w:t xml:space="preserve"> </w:t>
      </w:r>
      <w:proofErr w:type="gramStart"/>
      <w:r w:rsidRPr="003C3B81">
        <w:rPr>
          <w:rFonts w:ascii="Times New Roman" w:hAnsi="Times New Roman" w:cs="Times New Roman"/>
          <w:vertAlign w:val="superscript"/>
          <w:lang w:val="ru-RU"/>
        </w:rPr>
        <w:t>(подпись</w:t>
      </w:r>
      <w:proofErr w:type="gramEnd"/>
    </w:p>
    <w:p w:rsidR="003C3B81" w:rsidRPr="003C3B81" w:rsidRDefault="003C3B81" w:rsidP="003C3B81">
      <w:pPr>
        <w:spacing w:after="0" w:line="240" w:lineRule="auto"/>
        <w:textAlignment w:val="baseline"/>
        <w:rPr>
          <w:rFonts w:ascii="Times New Roman" w:hAnsi="Times New Roman" w:cs="Times New Roman"/>
          <w:sz w:val="28"/>
          <w:lang w:val="ru-RU"/>
        </w:rPr>
      </w:pPr>
      <w:r w:rsidRPr="003C3B81">
        <w:rPr>
          <w:rFonts w:ascii="Times New Roman" w:hAnsi="Times New Roman" w:cs="Times New Roman"/>
          <w:sz w:val="28"/>
          <w:lang w:val="ru-RU"/>
        </w:rPr>
        <w:t>Заведующий кафедрой</w:t>
      </w:r>
      <w:r w:rsidRPr="003C3B81">
        <w:rPr>
          <w:rFonts w:ascii="Times New Roman" w:hAnsi="Times New Roman" w:cs="Times New Roman"/>
          <w:sz w:val="28"/>
          <w:lang w:val="ru-RU"/>
        </w:rPr>
        <w:tab/>
      </w:r>
      <w:r w:rsidRPr="003C3B81">
        <w:rPr>
          <w:rFonts w:ascii="Times New Roman" w:hAnsi="Times New Roman" w:cs="Times New Roman"/>
          <w:sz w:val="20"/>
          <w:lang w:val="ru-RU"/>
        </w:rPr>
        <w:t xml:space="preserve">__________________________ </w:t>
      </w:r>
      <w:r w:rsidRPr="003C3B81">
        <w:rPr>
          <w:rFonts w:ascii="Times New Roman" w:hAnsi="Times New Roman" w:cs="Times New Roman"/>
          <w:sz w:val="28"/>
          <w:lang w:val="ru-RU"/>
        </w:rPr>
        <w:t>Л.Н.Усенко</w:t>
      </w:r>
    </w:p>
    <w:p w:rsidR="003C3B81" w:rsidRPr="003C3B81" w:rsidRDefault="003C3B81" w:rsidP="003C3B81">
      <w:pPr>
        <w:spacing w:after="0" w:line="240" w:lineRule="auto"/>
        <w:textAlignment w:val="baseline"/>
        <w:rPr>
          <w:rFonts w:ascii="Times New Roman" w:hAnsi="Times New Roman" w:cs="Times New Roman"/>
          <w:sz w:val="12"/>
          <w:szCs w:val="12"/>
          <w:lang w:val="ru-RU"/>
        </w:rPr>
      </w:pPr>
      <w:r w:rsidRPr="003C3B81">
        <w:rPr>
          <w:rFonts w:ascii="Times New Roman" w:hAnsi="Times New Roman" w:cs="Times New Roman"/>
          <w:vertAlign w:val="superscript"/>
          <w:lang w:val="ru-RU"/>
        </w:rPr>
        <w:tab/>
      </w:r>
      <w:r w:rsidRPr="003C3B81">
        <w:rPr>
          <w:rFonts w:ascii="Times New Roman" w:hAnsi="Times New Roman" w:cs="Times New Roman"/>
          <w:vertAlign w:val="superscript"/>
          <w:lang w:val="ru-RU"/>
        </w:rPr>
        <w:tab/>
      </w:r>
      <w:r w:rsidRPr="003C3B81">
        <w:rPr>
          <w:rFonts w:ascii="Times New Roman" w:hAnsi="Times New Roman" w:cs="Times New Roman"/>
          <w:vertAlign w:val="superscript"/>
          <w:lang w:val="ru-RU"/>
        </w:rPr>
        <w:tab/>
      </w:r>
      <w:r w:rsidRPr="003C3B81">
        <w:rPr>
          <w:rFonts w:ascii="Times New Roman" w:hAnsi="Times New Roman" w:cs="Times New Roman"/>
          <w:vertAlign w:val="superscript"/>
          <w:lang w:val="ru-RU"/>
        </w:rPr>
        <w:tab/>
      </w:r>
      <w:r w:rsidRPr="003C3B81">
        <w:rPr>
          <w:rFonts w:ascii="Times New Roman" w:hAnsi="Times New Roman" w:cs="Times New Roman"/>
          <w:vertAlign w:val="superscript"/>
          <w:lang w:val="ru-RU"/>
        </w:rPr>
        <w:tab/>
        <w:t xml:space="preserve"> (подпись)</w:t>
      </w:r>
    </w:p>
    <w:p w:rsidR="003C3B81" w:rsidRPr="003C3B81" w:rsidRDefault="003C3B81" w:rsidP="003C3B81">
      <w:pPr>
        <w:spacing w:after="0" w:line="240" w:lineRule="auto"/>
        <w:textAlignment w:val="baseline"/>
        <w:rPr>
          <w:rFonts w:ascii="Times New Roman" w:hAnsi="Times New Roman" w:cs="Times New Roman"/>
          <w:sz w:val="12"/>
          <w:szCs w:val="12"/>
          <w:lang w:val="ru-RU"/>
        </w:rPr>
      </w:pPr>
      <w:r w:rsidRPr="003C3B81">
        <w:rPr>
          <w:rFonts w:ascii="Times New Roman" w:hAnsi="Times New Roman" w:cs="Times New Roman"/>
          <w:sz w:val="20"/>
          <w:lang w:val="ru-RU"/>
        </w:rPr>
        <w:t>«____»__________________201_</w:t>
      </w:r>
      <w:r w:rsidRPr="003C3B81">
        <w:rPr>
          <w:rFonts w:ascii="Times New Roman" w:hAnsi="Times New Roman" w:cs="Times New Roman"/>
          <w:sz w:val="20"/>
        </w:rPr>
        <w:t> </w:t>
      </w:r>
      <w:r w:rsidRPr="003C3B81">
        <w:rPr>
          <w:rFonts w:ascii="Times New Roman" w:hAnsi="Times New Roman" w:cs="Times New Roman"/>
          <w:sz w:val="20"/>
          <w:lang w:val="ru-RU"/>
        </w:rPr>
        <w:t>г.</w:t>
      </w:r>
      <w:r w:rsidRPr="003C3B81">
        <w:rPr>
          <w:rFonts w:ascii="Times New Roman" w:hAnsi="Times New Roman" w:cs="Times New Roman"/>
          <w:sz w:val="20"/>
        </w:rPr>
        <w:t> </w:t>
      </w:r>
    </w:p>
    <w:p w:rsidR="003C3B81" w:rsidRPr="003C3B81" w:rsidRDefault="003C3B81" w:rsidP="003C3B81">
      <w:pPr>
        <w:spacing w:after="0" w:line="240" w:lineRule="auto"/>
        <w:rPr>
          <w:rFonts w:ascii="Times New Roman" w:hAnsi="Times New Roman" w:cs="Times New Roman"/>
          <w:sz w:val="28"/>
          <w:szCs w:val="28"/>
          <w:lang w:val="ru-RU"/>
        </w:rPr>
      </w:pPr>
    </w:p>
    <w:p w:rsidR="003C3B81" w:rsidRPr="003C3B81" w:rsidRDefault="003C3B81" w:rsidP="003C3B81">
      <w:pPr>
        <w:spacing w:after="0" w:line="240" w:lineRule="auto"/>
        <w:rPr>
          <w:rFonts w:ascii="Times New Roman" w:hAnsi="Times New Roman" w:cs="Times New Roman"/>
          <w:sz w:val="28"/>
          <w:szCs w:val="28"/>
          <w:lang w:val="ru-RU"/>
        </w:rPr>
      </w:pPr>
      <w:r w:rsidRPr="003C3B81">
        <w:rPr>
          <w:rFonts w:ascii="Times New Roman" w:hAnsi="Times New Roman" w:cs="Times New Roman"/>
          <w:sz w:val="28"/>
          <w:szCs w:val="28"/>
          <w:lang w:val="ru-RU"/>
        </w:rPr>
        <w:t>Критерии оценивания: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84-100 баллов (оценка «отлично»)</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67-83 баллов (оценка «хорошо»)</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50-66 баллов (оценка «удовлетворительно»)</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0-49 баллов (оценка «неудовлетворительно»)</w:t>
      </w:r>
    </w:p>
    <w:p w:rsidR="003C3B81" w:rsidRPr="003C3B81" w:rsidRDefault="003C3B81" w:rsidP="003C3B81">
      <w:pPr>
        <w:spacing w:after="0" w:line="240" w:lineRule="auto"/>
        <w:rPr>
          <w:rFonts w:ascii="Times New Roman" w:hAnsi="Times New Roman" w:cs="Times New Roman"/>
          <w:lang w:val="ru-RU"/>
        </w:rPr>
      </w:pPr>
    </w:p>
    <w:p w:rsidR="003C3B81" w:rsidRPr="003C3B81" w:rsidRDefault="003C3B81" w:rsidP="003C3B81">
      <w:pPr>
        <w:spacing w:after="0" w:line="240" w:lineRule="auto"/>
        <w:jc w:val="center"/>
        <w:textAlignment w:val="baseline"/>
        <w:rPr>
          <w:rFonts w:ascii="Times New Roman" w:hAnsi="Times New Roman" w:cs="Times New Roman"/>
          <w:b/>
          <w:bCs/>
          <w:sz w:val="28"/>
          <w:szCs w:val="28"/>
          <w:lang w:val="ru-RU"/>
        </w:rPr>
      </w:pPr>
      <w:r w:rsidRPr="003C3B81">
        <w:rPr>
          <w:rFonts w:ascii="Times New Roman" w:hAnsi="Times New Roman" w:cs="Times New Roman"/>
          <w:b/>
          <w:bCs/>
          <w:sz w:val="28"/>
          <w:szCs w:val="28"/>
          <w:lang w:val="ru-RU"/>
        </w:rPr>
        <w:t>Оформление тем для рефератов, докладов, сообщений</w:t>
      </w:r>
    </w:p>
    <w:p w:rsidR="003C3B81" w:rsidRPr="003C3B81" w:rsidRDefault="003C3B81" w:rsidP="003C3B81">
      <w:pPr>
        <w:spacing w:after="0" w:line="240" w:lineRule="auto"/>
        <w:jc w:val="center"/>
        <w:textAlignment w:val="baseline"/>
        <w:rPr>
          <w:rFonts w:ascii="Times New Roman" w:hAnsi="Times New Roman" w:cs="Times New Roman"/>
          <w:b/>
          <w:bCs/>
          <w:sz w:val="28"/>
          <w:szCs w:val="28"/>
          <w:lang w:val="ru-RU"/>
        </w:rPr>
      </w:pPr>
    </w:p>
    <w:p w:rsidR="003C3B81" w:rsidRPr="003C3B81" w:rsidRDefault="003C3B81" w:rsidP="003C3B81">
      <w:pPr>
        <w:spacing w:after="0" w:line="240" w:lineRule="auto"/>
        <w:jc w:val="center"/>
        <w:textAlignment w:val="baseline"/>
        <w:rPr>
          <w:rFonts w:ascii="Times New Roman" w:hAnsi="Times New Roman" w:cs="Times New Roman"/>
          <w:b/>
          <w:bCs/>
          <w:sz w:val="28"/>
          <w:szCs w:val="28"/>
          <w:lang w:val="ru-RU"/>
        </w:rPr>
      </w:pPr>
      <w:r w:rsidRPr="003C3B81">
        <w:rPr>
          <w:rFonts w:ascii="Times New Roman" w:hAnsi="Times New Roman" w:cs="Times New Roman"/>
          <w:b/>
          <w:bCs/>
          <w:sz w:val="28"/>
          <w:szCs w:val="28"/>
          <w:lang w:val="ru-RU"/>
        </w:rPr>
        <w:t>Темы рефератов, докладов, сообщений</w:t>
      </w:r>
    </w:p>
    <w:p w:rsidR="003C3B81" w:rsidRPr="003C3B81" w:rsidRDefault="003C3B81" w:rsidP="003C3B81">
      <w:pPr>
        <w:spacing w:after="0" w:line="240" w:lineRule="auto"/>
        <w:jc w:val="center"/>
        <w:textAlignment w:val="baseline"/>
        <w:rPr>
          <w:rFonts w:ascii="Times New Roman" w:hAnsi="Times New Roman" w:cs="Times New Roman"/>
          <w:b/>
          <w:bCs/>
          <w:sz w:val="28"/>
          <w:szCs w:val="28"/>
          <w:lang w:val="ru-RU"/>
        </w:rPr>
      </w:pPr>
    </w:p>
    <w:p w:rsidR="003C3B81" w:rsidRPr="003C3B81" w:rsidRDefault="003C3B81" w:rsidP="003C3B81">
      <w:pPr>
        <w:spacing w:after="0" w:line="240" w:lineRule="auto"/>
        <w:jc w:val="center"/>
        <w:textAlignment w:val="baseline"/>
        <w:rPr>
          <w:rFonts w:ascii="Times New Roman" w:hAnsi="Times New Roman" w:cs="Times New Roman"/>
          <w:b/>
          <w:bCs/>
          <w:sz w:val="28"/>
          <w:szCs w:val="28"/>
          <w:lang w:val="ru-RU"/>
        </w:rPr>
      </w:pPr>
    </w:p>
    <w:p w:rsidR="003C3B81" w:rsidRPr="003C3B81" w:rsidRDefault="003C3B81" w:rsidP="003C3B81">
      <w:pPr>
        <w:spacing w:after="0" w:line="240" w:lineRule="auto"/>
        <w:jc w:val="center"/>
        <w:textAlignment w:val="baseline"/>
        <w:rPr>
          <w:rFonts w:ascii="Times New Roman" w:hAnsi="Times New Roman" w:cs="Times New Roman"/>
          <w:bCs/>
          <w:sz w:val="28"/>
          <w:szCs w:val="28"/>
          <w:lang w:val="ru-RU"/>
        </w:rPr>
      </w:pPr>
      <w:r w:rsidRPr="003C3B81">
        <w:rPr>
          <w:rFonts w:ascii="Times New Roman" w:hAnsi="Times New Roman" w:cs="Times New Roman"/>
          <w:b/>
          <w:bCs/>
          <w:sz w:val="28"/>
          <w:szCs w:val="28"/>
          <w:lang w:val="ru-RU"/>
        </w:rPr>
        <w:t xml:space="preserve">по дисциплине </w:t>
      </w:r>
      <w:r w:rsidRPr="003C3B81">
        <w:rPr>
          <w:rFonts w:ascii="Times New Roman" w:hAnsi="Times New Roman" w:cs="Times New Roman"/>
          <w:bCs/>
          <w:sz w:val="28"/>
          <w:szCs w:val="28"/>
          <w:lang w:val="ru-RU"/>
        </w:rPr>
        <w:t>Управленческий анализ различных видов деятельности</w:t>
      </w:r>
    </w:p>
    <w:p w:rsidR="003C3B81" w:rsidRPr="003C3B81" w:rsidRDefault="003C3B81" w:rsidP="003C3B81">
      <w:pPr>
        <w:spacing w:after="0" w:line="240" w:lineRule="auto"/>
        <w:jc w:val="center"/>
        <w:textAlignment w:val="baseline"/>
        <w:rPr>
          <w:rFonts w:ascii="Times New Roman" w:hAnsi="Times New Roman" w:cs="Times New Roman"/>
          <w:sz w:val="28"/>
          <w:szCs w:val="28"/>
          <w:lang w:val="ru-RU"/>
        </w:rPr>
      </w:pP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w:t>
      </w:r>
      <w:r w:rsidRPr="003C3B81">
        <w:rPr>
          <w:rFonts w:ascii="Times New Roman" w:hAnsi="Times New Roman" w:cs="Times New Roman"/>
          <w:lang w:val="ru-RU"/>
        </w:rPr>
        <w:tab/>
        <w:t>Взаимосвязь управленческого финансового и производственного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w:t>
      </w:r>
      <w:r w:rsidRPr="003C3B81">
        <w:rPr>
          <w:rFonts w:ascii="Times New Roman" w:hAnsi="Times New Roman" w:cs="Times New Roman"/>
          <w:lang w:val="ru-RU"/>
        </w:rPr>
        <w:tab/>
        <w:t>Управленческий анализ и внутренний контроль на предприятиях промышленности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w:t>
      </w:r>
      <w:r w:rsidRPr="003C3B81">
        <w:rPr>
          <w:rFonts w:ascii="Times New Roman" w:hAnsi="Times New Roman" w:cs="Times New Roman"/>
          <w:lang w:val="ru-RU"/>
        </w:rPr>
        <w:tab/>
        <w:t>Управленческий анализ и контроллинг в сфере торговли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w:t>
      </w:r>
      <w:r w:rsidRPr="003C3B81">
        <w:rPr>
          <w:rFonts w:ascii="Times New Roman" w:hAnsi="Times New Roman" w:cs="Times New Roman"/>
          <w:lang w:val="ru-RU"/>
        </w:rPr>
        <w:tab/>
        <w:t>Использование результатов управленческого анализа при аудите затрат на производство, и оценке деловой активности транспортной организации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5.</w:t>
      </w:r>
      <w:r w:rsidRPr="003C3B81">
        <w:rPr>
          <w:rFonts w:ascii="Times New Roman" w:hAnsi="Times New Roman" w:cs="Times New Roman"/>
          <w:lang w:val="ru-RU"/>
        </w:rPr>
        <w:tab/>
        <w:t>Использование системы «стандарт-кост» в анализе и планировании себестоимости на промышленных предприятиях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6.</w:t>
      </w:r>
      <w:r w:rsidRPr="003C3B81">
        <w:rPr>
          <w:rFonts w:ascii="Times New Roman" w:hAnsi="Times New Roman" w:cs="Times New Roman"/>
          <w:lang w:val="ru-RU"/>
        </w:rPr>
        <w:tab/>
        <w:t>Применение маргинальной концепции анализа себестоимости на предприятиях сферы услуг</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7.</w:t>
      </w:r>
      <w:r w:rsidRPr="003C3B81">
        <w:rPr>
          <w:rFonts w:ascii="Times New Roman" w:hAnsi="Times New Roman" w:cs="Times New Roman"/>
          <w:lang w:val="ru-RU"/>
        </w:rPr>
        <w:tab/>
        <w:t>Особенности попроцессного (попередельного) метода калькулирования себестоимости на металлургических предприятиях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8.</w:t>
      </w:r>
      <w:r w:rsidRPr="003C3B81">
        <w:rPr>
          <w:rFonts w:ascii="Times New Roman" w:hAnsi="Times New Roman" w:cs="Times New Roman"/>
          <w:lang w:val="ru-RU"/>
        </w:rPr>
        <w:tab/>
        <w:t>Система показателей управленческого анализа в страховых организациях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9.</w:t>
      </w:r>
      <w:r w:rsidRPr="003C3B81">
        <w:rPr>
          <w:rFonts w:ascii="Times New Roman" w:hAnsi="Times New Roman" w:cs="Times New Roman"/>
          <w:lang w:val="ru-RU"/>
        </w:rPr>
        <w:tab/>
        <w:t>Применение позаказного метода на судостроительных предприятиях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10.</w:t>
      </w:r>
      <w:r w:rsidRPr="003C3B81">
        <w:rPr>
          <w:rFonts w:ascii="Times New Roman" w:hAnsi="Times New Roman" w:cs="Times New Roman"/>
          <w:lang w:val="ru-RU"/>
        </w:rPr>
        <w:tab/>
        <w:t>Роль, виды, направления использования внешней информации в процессе принятия управленческих решений</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11.</w:t>
      </w:r>
      <w:r w:rsidRPr="003C3B81">
        <w:rPr>
          <w:rFonts w:ascii="Times New Roman" w:hAnsi="Times New Roman" w:cs="Times New Roman"/>
          <w:lang w:val="ru-RU"/>
        </w:rPr>
        <w:tab/>
        <w:t>Особенности применения методов планирования и анализа использования материалов в строительных организациях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12.</w:t>
      </w:r>
      <w:r w:rsidRPr="003C3B81">
        <w:rPr>
          <w:rFonts w:ascii="Times New Roman" w:hAnsi="Times New Roman" w:cs="Times New Roman"/>
          <w:lang w:val="ru-RU"/>
        </w:rPr>
        <w:tab/>
        <w:t>Особенности состава затрат в организациях промышленности, транспорта, строительства, услуг</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13.</w:t>
      </w:r>
      <w:r w:rsidRPr="003C3B81">
        <w:rPr>
          <w:rFonts w:ascii="Times New Roman" w:hAnsi="Times New Roman" w:cs="Times New Roman"/>
          <w:lang w:val="ru-RU"/>
        </w:rPr>
        <w:tab/>
        <w:t>Взаимосвязь организационной структуры управленческого анализа со стадиями производственного цикла организаций промышленности, строительства, торговли, транспорта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14.</w:t>
      </w:r>
      <w:r w:rsidRPr="003C3B81">
        <w:rPr>
          <w:rFonts w:ascii="Times New Roman" w:hAnsi="Times New Roman" w:cs="Times New Roman"/>
          <w:lang w:val="ru-RU"/>
        </w:rPr>
        <w:tab/>
        <w:t>Организация управленческого анализа в корпоративных структурах. Роль внутренней корпоративной отчетности в организации системы управленческого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15.</w:t>
      </w:r>
      <w:r w:rsidRPr="003C3B81">
        <w:rPr>
          <w:rFonts w:ascii="Times New Roman" w:hAnsi="Times New Roman" w:cs="Times New Roman"/>
          <w:lang w:val="ru-RU"/>
        </w:rPr>
        <w:tab/>
        <w:t>Направления и основные этапы управленческого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16.</w:t>
      </w:r>
      <w:r w:rsidRPr="003C3B81">
        <w:rPr>
          <w:rFonts w:ascii="Times New Roman" w:hAnsi="Times New Roman" w:cs="Times New Roman"/>
          <w:lang w:val="ru-RU"/>
        </w:rPr>
        <w:tab/>
        <w:t>Анализ эффективности системы управления – составная часть управленческого анализа.</w:t>
      </w:r>
    </w:p>
    <w:p w:rsidR="003C3B81" w:rsidRPr="003C3B81" w:rsidRDefault="003C3B81" w:rsidP="003C3B81">
      <w:pPr>
        <w:spacing w:after="0" w:line="240" w:lineRule="auto"/>
        <w:textAlignment w:val="baseline"/>
        <w:rPr>
          <w:rFonts w:ascii="Times New Roman" w:hAnsi="Times New Roman" w:cs="Times New Roman"/>
          <w:sz w:val="28"/>
          <w:szCs w:val="28"/>
          <w:lang w:val="ru-RU"/>
        </w:rPr>
      </w:pPr>
    </w:p>
    <w:p w:rsidR="003C3B81" w:rsidRPr="003C3B81" w:rsidRDefault="003C3B81" w:rsidP="003C3B81">
      <w:pPr>
        <w:spacing w:after="0" w:line="240" w:lineRule="auto"/>
        <w:textAlignment w:val="baseline"/>
        <w:rPr>
          <w:rFonts w:ascii="Times New Roman" w:hAnsi="Times New Roman" w:cs="Times New Roman"/>
          <w:b/>
          <w:sz w:val="28"/>
          <w:szCs w:val="28"/>
          <w:lang w:val="ru-RU"/>
        </w:rPr>
      </w:pPr>
      <w:r w:rsidRPr="003C3B81">
        <w:rPr>
          <w:rFonts w:ascii="Times New Roman" w:hAnsi="Times New Roman" w:cs="Times New Roman"/>
          <w:sz w:val="28"/>
          <w:szCs w:val="28"/>
        </w:rPr>
        <w:t> </w:t>
      </w:r>
      <w:r w:rsidRPr="003C3B81">
        <w:rPr>
          <w:rFonts w:ascii="Times New Roman" w:hAnsi="Times New Roman" w:cs="Times New Roman"/>
          <w:b/>
          <w:sz w:val="28"/>
          <w:szCs w:val="28"/>
          <w:lang w:val="ru-RU"/>
        </w:rPr>
        <w:t xml:space="preserve">Методические рекомендации по написанию, требования к оформлению </w:t>
      </w:r>
    </w:p>
    <w:p w:rsidR="003C3B81" w:rsidRPr="003C3B81" w:rsidRDefault="003C3B81" w:rsidP="003C3B81">
      <w:pPr>
        <w:spacing w:after="0" w:line="240" w:lineRule="auto"/>
        <w:textAlignment w:val="baseline"/>
        <w:rPr>
          <w:rFonts w:ascii="Times New Roman" w:hAnsi="Times New Roman" w:cs="Times New Roman"/>
          <w:b/>
          <w:sz w:val="28"/>
          <w:szCs w:val="28"/>
          <w:lang w:val="ru-RU"/>
        </w:rPr>
      </w:pPr>
    </w:p>
    <w:p w:rsidR="003C3B81" w:rsidRPr="003C3B81" w:rsidRDefault="003C3B81" w:rsidP="003C3B81">
      <w:pPr>
        <w:spacing w:after="0" w:line="240" w:lineRule="auto"/>
        <w:textAlignment w:val="baseline"/>
        <w:rPr>
          <w:rFonts w:ascii="Times New Roman" w:hAnsi="Times New Roman" w:cs="Times New Roman"/>
          <w:b/>
          <w:sz w:val="28"/>
          <w:szCs w:val="28"/>
          <w:lang w:val="ru-RU"/>
        </w:rPr>
      </w:pPr>
      <w:r w:rsidRPr="003C3B81">
        <w:rPr>
          <w:rFonts w:ascii="Times New Roman" w:hAnsi="Times New Roman" w:cs="Times New Roman"/>
          <w:b/>
          <w:bCs/>
          <w:sz w:val="28"/>
          <w:szCs w:val="28"/>
          <w:lang w:val="ru-RU"/>
        </w:rPr>
        <w:t>Критерии оценки:</w:t>
      </w:r>
      <w:r w:rsidRPr="003C3B81">
        <w:rPr>
          <w:rFonts w:ascii="Times New Roman" w:hAnsi="Times New Roman" w:cs="Times New Roman"/>
          <w:b/>
          <w:bCs/>
          <w:sz w:val="28"/>
          <w:szCs w:val="28"/>
        </w:rPr>
        <w:t> </w:t>
      </w:r>
    </w:p>
    <w:p w:rsidR="003C3B81" w:rsidRPr="003C3B81" w:rsidRDefault="003C3B81" w:rsidP="003C3B81">
      <w:pPr>
        <w:spacing w:after="0" w:line="240" w:lineRule="auto"/>
        <w:rPr>
          <w:rFonts w:ascii="Times New Roman" w:hAnsi="Times New Roman" w:cs="Times New Roman"/>
          <w:lang w:val="ru-RU"/>
        </w:rPr>
      </w:pP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w:t>
      </w:r>
      <w:r w:rsidRPr="003C3B81">
        <w:rPr>
          <w:rFonts w:ascii="Times New Roman" w:hAnsi="Times New Roman" w:cs="Times New Roman"/>
          <w:lang w:val="ru-RU"/>
        </w:rPr>
        <w:tab/>
        <w:t>оценка «отлично» выставляется, если студент в полном объеме раскрывает вопросы, необходимо использование студентом материалов из дополнительной литературы, материалов сети Интернет; студент демонстрирует умение приводить примеры.</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w:t>
      </w:r>
      <w:r w:rsidRPr="003C3B81">
        <w:rPr>
          <w:rFonts w:ascii="Times New Roman" w:hAnsi="Times New Roman" w:cs="Times New Roman"/>
          <w:lang w:val="ru-RU"/>
        </w:rPr>
        <w:tab/>
        <w:t>оценка «хорошо» выставляется, если студент раскрывает сущность вопроса, объемом более чем 70%; соответствие ответа информации материалам лекций и учебной литературы; студент демонстрирует свободное владение материалом.</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w:t>
      </w:r>
      <w:r w:rsidRPr="003C3B81">
        <w:rPr>
          <w:rFonts w:ascii="Times New Roman" w:hAnsi="Times New Roman" w:cs="Times New Roman"/>
          <w:lang w:val="ru-RU"/>
        </w:rPr>
        <w:tab/>
        <w:t xml:space="preserve">оценка «удовлетворительно» выставляется, если </w:t>
      </w:r>
      <w:proofErr w:type="gramStart"/>
      <w:r w:rsidRPr="003C3B81">
        <w:rPr>
          <w:rFonts w:ascii="Times New Roman" w:hAnsi="Times New Roman" w:cs="Times New Roman"/>
          <w:lang w:val="ru-RU"/>
        </w:rPr>
        <w:t>студент</w:t>
      </w:r>
      <w:proofErr w:type="gramEnd"/>
      <w:r w:rsidRPr="003C3B81">
        <w:rPr>
          <w:rFonts w:ascii="Times New Roman" w:hAnsi="Times New Roman" w:cs="Times New Roman"/>
          <w:lang w:val="ru-RU"/>
        </w:rPr>
        <w:t xml:space="preserve"> отвечая на экзаменационный вопрос, раскрывает его сущность и содержание, объемом более чем 50%; соответствие информации материалам лекции и учебной литературы; студент демонстрирует владение материалом.</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w:t>
      </w:r>
      <w:r w:rsidRPr="003C3B81">
        <w:rPr>
          <w:rFonts w:ascii="Times New Roman" w:hAnsi="Times New Roman" w:cs="Times New Roman"/>
          <w:lang w:val="ru-RU"/>
        </w:rPr>
        <w:tab/>
        <w:t>оценка «неудовлетворительно» выставляется, если студент не раскрывает сущности и содержания экзаменационного вопроса, либо не предоставляет его; наблюдается несоответствие информации, материалам лекций и учебной литературы; студент не владеет материалом.</w:t>
      </w:r>
    </w:p>
    <w:p w:rsidR="003C3B81" w:rsidRPr="003C3B81" w:rsidRDefault="003C3B81" w:rsidP="003C3B81">
      <w:pPr>
        <w:spacing w:after="0" w:line="240" w:lineRule="auto"/>
        <w:rPr>
          <w:rFonts w:ascii="Times New Roman" w:hAnsi="Times New Roman" w:cs="Times New Roman"/>
          <w:sz w:val="28"/>
          <w:szCs w:val="28"/>
          <w:lang w:val="ru-RU"/>
        </w:rPr>
      </w:pP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r w:rsidRPr="003C3B81">
        <w:rPr>
          <w:rFonts w:ascii="Times New Roman" w:hAnsi="Times New Roman" w:cs="Times New Roman"/>
          <w:b/>
          <w:bCs/>
          <w:sz w:val="28"/>
          <w:lang w:val="ru-RU"/>
        </w:rPr>
        <w:t xml:space="preserve">Оформление задания для </w:t>
      </w:r>
      <w:proofErr w:type="gramStart"/>
      <w:r w:rsidRPr="003C3B81">
        <w:rPr>
          <w:rFonts w:ascii="Times New Roman" w:hAnsi="Times New Roman" w:cs="Times New Roman"/>
          <w:b/>
          <w:bCs/>
          <w:sz w:val="28"/>
          <w:lang w:val="ru-RU"/>
        </w:rPr>
        <w:t>кейс-задачи</w:t>
      </w:r>
      <w:proofErr w:type="gramEnd"/>
    </w:p>
    <w:p w:rsidR="003C3B81" w:rsidRPr="003C3B81" w:rsidRDefault="003C3B81" w:rsidP="003C3B81">
      <w:pPr>
        <w:spacing w:after="0" w:line="240" w:lineRule="auto"/>
        <w:jc w:val="center"/>
        <w:textAlignment w:val="baseline"/>
        <w:rPr>
          <w:rFonts w:ascii="Times New Roman" w:hAnsi="Times New Roman" w:cs="Times New Roman"/>
          <w:b/>
          <w:bCs/>
          <w:sz w:val="28"/>
          <w:lang w:val="ru-RU"/>
        </w:rPr>
      </w:pP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Министерство образования и науки Российской Федерации</w:t>
      </w:r>
    </w:p>
    <w:p w:rsidR="003C3B81" w:rsidRPr="003C3B81" w:rsidRDefault="003C3B81" w:rsidP="003C3B81">
      <w:pPr>
        <w:shd w:val="clear" w:color="auto" w:fill="FFFFFF"/>
        <w:spacing w:after="0" w:line="240" w:lineRule="auto"/>
        <w:ind w:firstLine="709"/>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«Ростовский государственный экономический университет (РИНХ)»</w:t>
      </w:r>
    </w:p>
    <w:p w:rsidR="003C3B81" w:rsidRPr="003C3B81" w:rsidRDefault="003C3B81" w:rsidP="003C3B81">
      <w:pPr>
        <w:widowControl w:val="0"/>
        <w:spacing w:after="0" w:line="240" w:lineRule="auto"/>
        <w:rPr>
          <w:rFonts w:ascii="Times New Roman" w:hAnsi="Times New Roman" w:cs="Times New Roman"/>
          <w:lang w:val="ru-RU"/>
        </w:rPr>
      </w:pPr>
    </w:p>
    <w:p w:rsidR="003C3B81" w:rsidRPr="003C3B81" w:rsidRDefault="003C3B81" w:rsidP="003C3B81">
      <w:pPr>
        <w:spacing w:after="0" w:line="240" w:lineRule="auto"/>
        <w:textAlignment w:val="baseline"/>
        <w:rPr>
          <w:rFonts w:ascii="Times New Roman" w:hAnsi="Times New Roman" w:cs="Times New Roman"/>
          <w:sz w:val="12"/>
          <w:szCs w:val="12"/>
          <w:lang w:val="ru-RU"/>
        </w:rPr>
      </w:pP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r w:rsidRPr="003C3B81">
        <w:rPr>
          <w:rFonts w:ascii="Times New Roman" w:hAnsi="Times New Roman" w:cs="Times New Roman"/>
          <w:sz w:val="28"/>
          <w:lang w:val="ru-RU"/>
        </w:rPr>
        <w:t>Кафедра Анализа хозяйственной деятельности и прогнозирования</w:t>
      </w:r>
    </w:p>
    <w:p w:rsidR="003C3B81" w:rsidRPr="003C3B81" w:rsidRDefault="003C3B81" w:rsidP="003C3B81">
      <w:pPr>
        <w:spacing w:after="0" w:line="240" w:lineRule="auto"/>
        <w:jc w:val="center"/>
        <w:textAlignment w:val="baseline"/>
        <w:rPr>
          <w:rFonts w:ascii="Times New Roman" w:hAnsi="Times New Roman" w:cs="Times New Roman"/>
          <w:b/>
          <w:bCs/>
          <w:sz w:val="36"/>
          <w:lang w:val="ru-RU"/>
        </w:rPr>
      </w:pPr>
    </w:p>
    <w:p w:rsidR="003C3B81" w:rsidRPr="003C3B81" w:rsidRDefault="003C3B81" w:rsidP="003C3B81">
      <w:pPr>
        <w:spacing w:after="0" w:line="240" w:lineRule="auto"/>
        <w:jc w:val="center"/>
        <w:textAlignment w:val="baseline"/>
        <w:rPr>
          <w:rFonts w:ascii="Times New Roman" w:hAnsi="Times New Roman" w:cs="Times New Roman"/>
          <w:b/>
          <w:bCs/>
          <w:sz w:val="36"/>
          <w:lang w:val="ru-RU"/>
        </w:rPr>
      </w:pPr>
      <w:r w:rsidRPr="003C3B81">
        <w:rPr>
          <w:rFonts w:ascii="Times New Roman" w:hAnsi="Times New Roman" w:cs="Times New Roman"/>
          <w:b/>
          <w:bCs/>
          <w:sz w:val="36"/>
          <w:lang w:val="ru-RU"/>
        </w:rPr>
        <w:t>Кейс-задача</w:t>
      </w: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p>
    <w:p w:rsidR="003C3B81" w:rsidRPr="003C3B81" w:rsidRDefault="003C3B81" w:rsidP="003C3B81">
      <w:pPr>
        <w:spacing w:after="0" w:line="240" w:lineRule="auto"/>
        <w:jc w:val="center"/>
        <w:textAlignment w:val="baseline"/>
        <w:rPr>
          <w:rFonts w:ascii="Times New Roman" w:hAnsi="Times New Roman" w:cs="Times New Roman"/>
          <w:sz w:val="28"/>
          <w:lang w:val="ru-RU"/>
        </w:rPr>
      </w:pPr>
      <w:r w:rsidRPr="003C3B81">
        <w:rPr>
          <w:rFonts w:ascii="Times New Roman" w:hAnsi="Times New Roman" w:cs="Times New Roman"/>
          <w:sz w:val="28"/>
          <w:lang w:val="ru-RU"/>
        </w:rPr>
        <w:t>по дисциплинеУправленческий анализ различных видов деятельности</w:t>
      </w:r>
    </w:p>
    <w:p w:rsidR="003C3B81" w:rsidRPr="003C3B81" w:rsidRDefault="003C3B81" w:rsidP="003C3B81">
      <w:pPr>
        <w:spacing w:after="0" w:line="240" w:lineRule="auto"/>
        <w:textAlignment w:val="baseline"/>
        <w:rPr>
          <w:rFonts w:ascii="Times New Roman" w:hAnsi="Times New Roman" w:cs="Times New Roman"/>
          <w:b/>
          <w:bCs/>
          <w:sz w:val="28"/>
          <w:lang w:val="ru-RU"/>
        </w:rPr>
      </w:pPr>
    </w:p>
    <w:p w:rsidR="003C3B81" w:rsidRPr="003C3B81" w:rsidRDefault="003C3B81" w:rsidP="003C3B81">
      <w:pPr>
        <w:spacing w:after="0" w:line="240" w:lineRule="auto"/>
        <w:textAlignment w:val="baseline"/>
        <w:rPr>
          <w:rFonts w:ascii="Times New Roman" w:hAnsi="Times New Roman" w:cs="Times New Roman"/>
          <w:bCs/>
          <w:sz w:val="28"/>
          <w:lang w:val="ru-RU"/>
        </w:rPr>
      </w:pPr>
      <w:r w:rsidRPr="003C3B81">
        <w:rPr>
          <w:rFonts w:ascii="Times New Roman" w:hAnsi="Times New Roman" w:cs="Times New Roman"/>
          <w:b/>
          <w:bCs/>
          <w:sz w:val="28"/>
          <w:lang w:val="ru-RU"/>
        </w:rPr>
        <w:t>Задание</w:t>
      </w:r>
      <w:proofErr w:type="gramStart"/>
      <w:r w:rsidRPr="003C3B81">
        <w:rPr>
          <w:rFonts w:ascii="Times New Roman" w:hAnsi="Times New Roman" w:cs="Times New Roman"/>
          <w:b/>
          <w:bCs/>
          <w:sz w:val="28"/>
          <w:lang w:val="ru-RU"/>
        </w:rPr>
        <w:t>:</w:t>
      </w:r>
      <w:r w:rsidRPr="003C3B81">
        <w:rPr>
          <w:rFonts w:ascii="Times New Roman" w:hAnsi="Times New Roman" w:cs="Times New Roman"/>
          <w:bCs/>
          <w:lang w:val="ru-RU"/>
        </w:rPr>
        <w:t>О</w:t>
      </w:r>
      <w:proofErr w:type="gramEnd"/>
      <w:r w:rsidRPr="003C3B81">
        <w:rPr>
          <w:rFonts w:ascii="Times New Roman" w:hAnsi="Times New Roman" w:cs="Times New Roman"/>
          <w:bCs/>
          <w:lang w:val="ru-RU"/>
        </w:rPr>
        <w:t>пределите влияние на валовой доход и прибыль от продаж торговой организации факторов, по данным, приведенным в таблице.</w:t>
      </w:r>
    </w:p>
    <w:p w:rsidR="003C3B81" w:rsidRPr="003C3B81" w:rsidRDefault="003C3B81" w:rsidP="003C3B81">
      <w:pPr>
        <w:spacing w:after="0" w:line="240" w:lineRule="auto"/>
        <w:textAlignment w:val="baseline"/>
        <w:rPr>
          <w:rFonts w:ascii="Times New Roman" w:hAnsi="Times New Roman" w:cs="Times New Roman"/>
          <w:b/>
          <w:sz w:val="28"/>
          <w:szCs w:val="28"/>
          <w:lang w:val="ru-RU"/>
        </w:rPr>
      </w:pPr>
    </w:p>
    <w:p w:rsidR="003C3B81" w:rsidRPr="003C3B81" w:rsidRDefault="003C3B81" w:rsidP="003C3B81">
      <w:pPr>
        <w:spacing w:after="0" w:line="240" w:lineRule="auto"/>
        <w:textAlignment w:val="baseline"/>
        <w:rPr>
          <w:rFonts w:ascii="Times New Roman" w:hAnsi="Times New Roman" w:cs="Times New Roman"/>
          <w:b/>
          <w:sz w:val="28"/>
          <w:szCs w:val="28"/>
          <w:lang w:val="ru-RU"/>
        </w:rPr>
      </w:pPr>
      <w:r w:rsidRPr="003C3B81">
        <w:rPr>
          <w:rFonts w:ascii="Times New Roman" w:hAnsi="Times New Roman" w:cs="Times New Roman"/>
          <w:b/>
          <w:sz w:val="28"/>
          <w:szCs w:val="28"/>
          <w:lang w:val="ru-RU"/>
        </w:rPr>
        <w:t>Методические рекомендации по выполнению задания:</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1. Для выполнения задания использовать следующую таблицу с исходными данными.</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 xml:space="preserve">2. Относительные значения показателей рассчитывать как отношения его </w:t>
      </w:r>
      <w:proofErr w:type="gramStart"/>
      <w:r w:rsidRPr="003C3B81">
        <w:rPr>
          <w:rFonts w:ascii="Times New Roman" w:hAnsi="Times New Roman" w:cs="Times New Roman"/>
          <w:lang w:val="ru-RU"/>
        </w:rPr>
        <w:t>с</w:t>
      </w:r>
      <w:proofErr w:type="gramEnd"/>
      <w:r w:rsidRPr="003C3B81">
        <w:rPr>
          <w:rFonts w:ascii="Times New Roman" w:hAnsi="Times New Roman" w:cs="Times New Roman"/>
          <w:lang w:val="ru-RU"/>
        </w:rPr>
        <w:t xml:space="preserve"> товарообороту</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t>Таблица к заданию</w:t>
      </w:r>
    </w:p>
    <w:p w:rsidR="003C3B81" w:rsidRPr="003C3B81" w:rsidRDefault="003C3B81" w:rsidP="003C3B81">
      <w:pPr>
        <w:spacing w:after="0" w:line="240" w:lineRule="auto"/>
        <w:jc w:val="center"/>
        <w:rPr>
          <w:rFonts w:ascii="Times New Roman" w:hAnsi="Times New Roman" w:cs="Times New Roman"/>
          <w:lang w:val="ru-RU"/>
        </w:rPr>
      </w:pPr>
      <w:r w:rsidRPr="003C3B81">
        <w:rPr>
          <w:rFonts w:ascii="Times New Roman" w:hAnsi="Times New Roman" w:cs="Times New Roman"/>
          <w:lang w:val="ru-RU"/>
        </w:rPr>
        <w:t>Исходные данные для количественной оценки влияния факторов на финансовый результат от продаж в торговой организации</w:t>
      </w:r>
    </w:p>
    <w:tbl>
      <w:tblPr>
        <w:tblStyle w:val="a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9"/>
        <w:gridCol w:w="851"/>
        <w:gridCol w:w="1130"/>
        <w:gridCol w:w="851"/>
        <w:gridCol w:w="854"/>
        <w:gridCol w:w="992"/>
        <w:gridCol w:w="1275"/>
      </w:tblGrid>
      <w:tr w:rsidR="003C3B81" w:rsidRPr="003C3B81" w:rsidTr="003C3B81">
        <w:tc>
          <w:tcPr>
            <w:tcW w:w="3369" w:type="dxa"/>
            <w:vMerge w:val="restart"/>
          </w:tcPr>
          <w:p w:rsidR="003C3B81" w:rsidRPr="003C3B81" w:rsidRDefault="003C3B81" w:rsidP="003C3B81">
            <w:pPr>
              <w:rPr>
                <w:rFonts w:ascii="Times New Roman" w:hAnsi="Times New Roman" w:cs="Times New Roman"/>
              </w:rPr>
            </w:pPr>
            <w:r w:rsidRPr="003C3B81">
              <w:rPr>
                <w:rFonts w:ascii="Times New Roman" w:hAnsi="Times New Roman" w:cs="Times New Roman"/>
              </w:rPr>
              <w:t>Показатели</w:t>
            </w:r>
          </w:p>
        </w:tc>
        <w:tc>
          <w:tcPr>
            <w:tcW w:w="2832" w:type="dxa"/>
            <w:gridSpan w:val="3"/>
          </w:tcPr>
          <w:p w:rsidR="003C3B81" w:rsidRPr="003C3B81" w:rsidRDefault="003C3B81" w:rsidP="003C3B81">
            <w:pPr>
              <w:rPr>
                <w:rFonts w:ascii="Times New Roman" w:hAnsi="Times New Roman" w:cs="Times New Roman"/>
              </w:rPr>
            </w:pPr>
            <w:r w:rsidRPr="003C3B81">
              <w:rPr>
                <w:rFonts w:ascii="Times New Roman" w:hAnsi="Times New Roman" w:cs="Times New Roman"/>
              </w:rPr>
              <w:t>Абсолютные</w:t>
            </w:r>
          </w:p>
        </w:tc>
        <w:tc>
          <w:tcPr>
            <w:tcW w:w="3121" w:type="dxa"/>
            <w:gridSpan w:val="3"/>
          </w:tcPr>
          <w:p w:rsidR="003C3B81" w:rsidRPr="003C3B81" w:rsidRDefault="003C3B81" w:rsidP="003C3B81">
            <w:pPr>
              <w:rPr>
                <w:rFonts w:ascii="Times New Roman" w:hAnsi="Times New Roman" w:cs="Times New Roman"/>
              </w:rPr>
            </w:pPr>
            <w:r w:rsidRPr="003C3B81">
              <w:rPr>
                <w:rFonts w:ascii="Times New Roman" w:hAnsi="Times New Roman" w:cs="Times New Roman"/>
              </w:rPr>
              <w:t>Относительные</w:t>
            </w:r>
          </w:p>
        </w:tc>
      </w:tr>
      <w:tr w:rsidR="003C3B81" w:rsidRPr="003C3B81" w:rsidTr="003C3B81">
        <w:tc>
          <w:tcPr>
            <w:tcW w:w="3369" w:type="dxa"/>
            <w:vMerge/>
          </w:tcPr>
          <w:p w:rsidR="003C3B81" w:rsidRPr="003C3B81" w:rsidRDefault="003C3B81" w:rsidP="003C3B81">
            <w:pPr>
              <w:rPr>
                <w:rFonts w:ascii="Times New Roman" w:hAnsi="Times New Roman" w:cs="Times New Roman"/>
              </w:rPr>
            </w:pPr>
          </w:p>
        </w:tc>
        <w:tc>
          <w:tcPr>
            <w:tcW w:w="851"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Пред</w:t>
            </w:r>
            <w:proofErr w:type="gramStart"/>
            <w:r w:rsidRPr="003C3B81">
              <w:rPr>
                <w:rFonts w:ascii="Times New Roman" w:hAnsi="Times New Roman" w:cs="Times New Roman"/>
              </w:rPr>
              <w:t>.</w:t>
            </w:r>
            <w:proofErr w:type="gramEnd"/>
            <w:r w:rsidRPr="003C3B81">
              <w:rPr>
                <w:rFonts w:ascii="Times New Roman" w:hAnsi="Times New Roman" w:cs="Times New Roman"/>
              </w:rPr>
              <w:t xml:space="preserve"> </w:t>
            </w:r>
            <w:proofErr w:type="gramStart"/>
            <w:r w:rsidRPr="003C3B81">
              <w:rPr>
                <w:rFonts w:ascii="Times New Roman" w:hAnsi="Times New Roman" w:cs="Times New Roman"/>
              </w:rPr>
              <w:t>г</w:t>
            </w:r>
            <w:proofErr w:type="gramEnd"/>
            <w:r w:rsidRPr="003C3B81">
              <w:rPr>
                <w:rFonts w:ascii="Times New Roman" w:hAnsi="Times New Roman" w:cs="Times New Roman"/>
              </w:rPr>
              <w:t>од</w:t>
            </w:r>
          </w:p>
        </w:tc>
        <w:tc>
          <w:tcPr>
            <w:tcW w:w="1130" w:type="dxa"/>
          </w:tcPr>
          <w:p w:rsidR="003C3B81" w:rsidRPr="003C3B81" w:rsidRDefault="003C3B81" w:rsidP="003C3B81">
            <w:pPr>
              <w:ind w:right="-108"/>
              <w:rPr>
                <w:rFonts w:ascii="Times New Roman" w:hAnsi="Times New Roman" w:cs="Times New Roman"/>
              </w:rPr>
            </w:pPr>
            <w:r w:rsidRPr="003C3B81">
              <w:rPr>
                <w:rFonts w:ascii="Times New Roman" w:hAnsi="Times New Roman" w:cs="Times New Roman"/>
              </w:rPr>
              <w:t>Отчетный год</w:t>
            </w:r>
          </w:p>
        </w:tc>
        <w:tc>
          <w:tcPr>
            <w:tcW w:w="851"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Отклонение</w:t>
            </w:r>
          </w:p>
        </w:tc>
        <w:tc>
          <w:tcPr>
            <w:tcW w:w="854" w:type="dxa"/>
          </w:tcPr>
          <w:p w:rsidR="003C3B81" w:rsidRPr="003C3B81" w:rsidRDefault="003C3B81" w:rsidP="003C3B81">
            <w:pPr>
              <w:ind w:left="-108" w:right="-108"/>
              <w:rPr>
                <w:rFonts w:ascii="Times New Roman" w:hAnsi="Times New Roman" w:cs="Times New Roman"/>
              </w:rPr>
            </w:pPr>
            <w:r w:rsidRPr="003C3B81">
              <w:rPr>
                <w:rFonts w:ascii="Times New Roman" w:hAnsi="Times New Roman" w:cs="Times New Roman"/>
              </w:rPr>
              <w:t>Пред</w:t>
            </w:r>
            <w:proofErr w:type="gramStart"/>
            <w:r w:rsidRPr="003C3B81">
              <w:rPr>
                <w:rFonts w:ascii="Times New Roman" w:hAnsi="Times New Roman" w:cs="Times New Roman"/>
              </w:rPr>
              <w:t>.</w:t>
            </w:r>
            <w:proofErr w:type="gramEnd"/>
            <w:r w:rsidRPr="003C3B81">
              <w:rPr>
                <w:rFonts w:ascii="Times New Roman" w:hAnsi="Times New Roman" w:cs="Times New Roman"/>
              </w:rPr>
              <w:t xml:space="preserve"> </w:t>
            </w:r>
            <w:proofErr w:type="gramStart"/>
            <w:r w:rsidRPr="003C3B81">
              <w:rPr>
                <w:rFonts w:ascii="Times New Roman" w:hAnsi="Times New Roman" w:cs="Times New Roman"/>
              </w:rPr>
              <w:t>г</w:t>
            </w:r>
            <w:proofErr w:type="gramEnd"/>
            <w:r w:rsidRPr="003C3B81">
              <w:rPr>
                <w:rFonts w:ascii="Times New Roman" w:hAnsi="Times New Roman" w:cs="Times New Roman"/>
              </w:rPr>
              <w:t>од</w:t>
            </w:r>
          </w:p>
        </w:tc>
        <w:tc>
          <w:tcPr>
            <w:tcW w:w="992" w:type="dxa"/>
          </w:tcPr>
          <w:p w:rsidR="003C3B81" w:rsidRPr="003C3B81" w:rsidRDefault="003C3B81" w:rsidP="003C3B81">
            <w:pPr>
              <w:ind w:left="-108" w:right="-108"/>
              <w:rPr>
                <w:rFonts w:ascii="Times New Roman" w:hAnsi="Times New Roman" w:cs="Times New Roman"/>
              </w:rPr>
            </w:pPr>
            <w:r w:rsidRPr="003C3B81">
              <w:rPr>
                <w:rFonts w:ascii="Times New Roman" w:hAnsi="Times New Roman" w:cs="Times New Roman"/>
              </w:rPr>
              <w:t>Отчетный год</w:t>
            </w:r>
          </w:p>
        </w:tc>
        <w:tc>
          <w:tcPr>
            <w:tcW w:w="1275" w:type="dxa"/>
          </w:tcPr>
          <w:p w:rsidR="003C3B81" w:rsidRPr="003C3B81" w:rsidRDefault="003C3B81" w:rsidP="003C3B81">
            <w:pPr>
              <w:ind w:left="-105" w:right="-108"/>
              <w:rPr>
                <w:rFonts w:ascii="Times New Roman" w:hAnsi="Times New Roman" w:cs="Times New Roman"/>
              </w:rPr>
            </w:pPr>
            <w:r w:rsidRPr="003C3B81">
              <w:rPr>
                <w:rFonts w:ascii="Times New Roman" w:hAnsi="Times New Roman" w:cs="Times New Roman"/>
              </w:rPr>
              <w:t>Отклонение</w:t>
            </w:r>
          </w:p>
          <w:p w:rsidR="003C3B81" w:rsidRPr="003C3B81" w:rsidRDefault="003C3B81" w:rsidP="003C3B81">
            <w:pPr>
              <w:ind w:left="-105" w:right="-108"/>
              <w:rPr>
                <w:rFonts w:ascii="Times New Roman" w:hAnsi="Times New Roman" w:cs="Times New Roman"/>
              </w:rPr>
            </w:pPr>
            <w:r w:rsidRPr="003C3B81">
              <w:rPr>
                <w:rFonts w:ascii="Times New Roman" w:hAnsi="Times New Roman" w:cs="Times New Roman"/>
              </w:rPr>
              <w:t>(+,-)</w:t>
            </w:r>
          </w:p>
        </w:tc>
      </w:tr>
      <w:tr w:rsidR="003C3B81" w:rsidRPr="003C3B81" w:rsidTr="003C3B81">
        <w:tc>
          <w:tcPr>
            <w:tcW w:w="3369"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А</w:t>
            </w:r>
          </w:p>
        </w:tc>
        <w:tc>
          <w:tcPr>
            <w:tcW w:w="851"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1</w:t>
            </w:r>
          </w:p>
        </w:tc>
        <w:tc>
          <w:tcPr>
            <w:tcW w:w="1130"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2</w:t>
            </w:r>
          </w:p>
        </w:tc>
        <w:tc>
          <w:tcPr>
            <w:tcW w:w="851"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3</w:t>
            </w:r>
          </w:p>
        </w:tc>
        <w:tc>
          <w:tcPr>
            <w:tcW w:w="854"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4</w:t>
            </w:r>
          </w:p>
        </w:tc>
        <w:tc>
          <w:tcPr>
            <w:tcW w:w="992"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5</w:t>
            </w:r>
          </w:p>
        </w:tc>
        <w:tc>
          <w:tcPr>
            <w:tcW w:w="1275"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6</w:t>
            </w:r>
          </w:p>
        </w:tc>
      </w:tr>
      <w:tr w:rsidR="003C3B81" w:rsidRPr="003C3B81" w:rsidTr="003C3B81">
        <w:tc>
          <w:tcPr>
            <w:tcW w:w="3369" w:type="dxa"/>
          </w:tcPr>
          <w:p w:rsidR="003C3B81" w:rsidRPr="003C3B81" w:rsidRDefault="003C3B81" w:rsidP="003C3B81">
            <w:pPr>
              <w:ind w:right="-108"/>
              <w:rPr>
                <w:rFonts w:ascii="Times New Roman" w:hAnsi="Times New Roman" w:cs="Times New Roman"/>
              </w:rPr>
            </w:pPr>
            <w:r w:rsidRPr="003C3B81">
              <w:rPr>
                <w:rFonts w:ascii="Times New Roman" w:hAnsi="Times New Roman" w:cs="Times New Roman"/>
              </w:rPr>
              <w:t>1. Розничный товарооборот, тыс. руб.</w:t>
            </w:r>
          </w:p>
        </w:tc>
        <w:tc>
          <w:tcPr>
            <w:tcW w:w="851"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28000</w:t>
            </w:r>
          </w:p>
        </w:tc>
        <w:tc>
          <w:tcPr>
            <w:tcW w:w="1130"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30800</w:t>
            </w:r>
          </w:p>
        </w:tc>
        <w:tc>
          <w:tcPr>
            <w:tcW w:w="851" w:type="dxa"/>
          </w:tcPr>
          <w:p w:rsidR="003C3B81" w:rsidRPr="003C3B81" w:rsidRDefault="003C3B81" w:rsidP="003C3B81">
            <w:pPr>
              <w:rPr>
                <w:rFonts w:ascii="Times New Roman" w:hAnsi="Times New Roman" w:cs="Times New Roman"/>
              </w:rPr>
            </w:pPr>
          </w:p>
        </w:tc>
        <w:tc>
          <w:tcPr>
            <w:tcW w:w="854" w:type="dxa"/>
          </w:tcPr>
          <w:p w:rsidR="003C3B81" w:rsidRPr="003C3B81" w:rsidRDefault="003C3B81" w:rsidP="003C3B81">
            <w:pPr>
              <w:rPr>
                <w:rFonts w:ascii="Times New Roman" w:hAnsi="Times New Roman" w:cs="Times New Roman"/>
              </w:rPr>
            </w:pPr>
          </w:p>
        </w:tc>
        <w:tc>
          <w:tcPr>
            <w:tcW w:w="992" w:type="dxa"/>
          </w:tcPr>
          <w:p w:rsidR="003C3B81" w:rsidRPr="003C3B81" w:rsidRDefault="003C3B81" w:rsidP="003C3B81">
            <w:pPr>
              <w:rPr>
                <w:rFonts w:ascii="Times New Roman" w:hAnsi="Times New Roman" w:cs="Times New Roman"/>
              </w:rPr>
            </w:pPr>
          </w:p>
        </w:tc>
        <w:tc>
          <w:tcPr>
            <w:tcW w:w="1275" w:type="dxa"/>
          </w:tcPr>
          <w:p w:rsidR="003C3B81" w:rsidRPr="003C3B81" w:rsidRDefault="003C3B81" w:rsidP="003C3B81">
            <w:pPr>
              <w:rPr>
                <w:rFonts w:ascii="Times New Roman" w:hAnsi="Times New Roman" w:cs="Times New Roman"/>
              </w:rPr>
            </w:pPr>
          </w:p>
        </w:tc>
      </w:tr>
      <w:tr w:rsidR="003C3B81" w:rsidRPr="003C3B81" w:rsidTr="003C3B81">
        <w:tc>
          <w:tcPr>
            <w:tcW w:w="3369"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2. Валовой доход, тыс. руб.</w:t>
            </w:r>
          </w:p>
        </w:tc>
        <w:tc>
          <w:tcPr>
            <w:tcW w:w="851"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4150</w:t>
            </w:r>
          </w:p>
        </w:tc>
        <w:tc>
          <w:tcPr>
            <w:tcW w:w="1130"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4389</w:t>
            </w:r>
          </w:p>
        </w:tc>
        <w:tc>
          <w:tcPr>
            <w:tcW w:w="851" w:type="dxa"/>
          </w:tcPr>
          <w:p w:rsidR="003C3B81" w:rsidRPr="003C3B81" w:rsidRDefault="003C3B81" w:rsidP="003C3B81">
            <w:pPr>
              <w:rPr>
                <w:rFonts w:ascii="Times New Roman" w:hAnsi="Times New Roman" w:cs="Times New Roman"/>
              </w:rPr>
            </w:pPr>
          </w:p>
        </w:tc>
        <w:tc>
          <w:tcPr>
            <w:tcW w:w="854" w:type="dxa"/>
          </w:tcPr>
          <w:p w:rsidR="003C3B81" w:rsidRPr="003C3B81" w:rsidRDefault="003C3B81" w:rsidP="003C3B81">
            <w:pPr>
              <w:rPr>
                <w:rFonts w:ascii="Times New Roman" w:hAnsi="Times New Roman" w:cs="Times New Roman"/>
              </w:rPr>
            </w:pPr>
          </w:p>
        </w:tc>
        <w:tc>
          <w:tcPr>
            <w:tcW w:w="992" w:type="dxa"/>
          </w:tcPr>
          <w:p w:rsidR="003C3B81" w:rsidRPr="003C3B81" w:rsidRDefault="003C3B81" w:rsidP="003C3B81">
            <w:pPr>
              <w:rPr>
                <w:rFonts w:ascii="Times New Roman" w:hAnsi="Times New Roman" w:cs="Times New Roman"/>
              </w:rPr>
            </w:pPr>
          </w:p>
        </w:tc>
        <w:tc>
          <w:tcPr>
            <w:tcW w:w="1275" w:type="dxa"/>
          </w:tcPr>
          <w:p w:rsidR="003C3B81" w:rsidRPr="003C3B81" w:rsidRDefault="003C3B81" w:rsidP="003C3B81">
            <w:pPr>
              <w:rPr>
                <w:rFonts w:ascii="Times New Roman" w:hAnsi="Times New Roman" w:cs="Times New Roman"/>
              </w:rPr>
            </w:pPr>
          </w:p>
        </w:tc>
      </w:tr>
      <w:tr w:rsidR="003C3B81" w:rsidRPr="003C3B81" w:rsidTr="003C3B81">
        <w:tc>
          <w:tcPr>
            <w:tcW w:w="3369"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3. Издержки обращения, тыс. руб.</w:t>
            </w:r>
          </w:p>
        </w:tc>
        <w:tc>
          <w:tcPr>
            <w:tcW w:w="851"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3240</w:t>
            </w:r>
          </w:p>
        </w:tc>
        <w:tc>
          <w:tcPr>
            <w:tcW w:w="1130"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3290</w:t>
            </w:r>
          </w:p>
        </w:tc>
        <w:tc>
          <w:tcPr>
            <w:tcW w:w="851" w:type="dxa"/>
          </w:tcPr>
          <w:p w:rsidR="003C3B81" w:rsidRPr="003C3B81" w:rsidRDefault="003C3B81" w:rsidP="003C3B81">
            <w:pPr>
              <w:rPr>
                <w:rFonts w:ascii="Times New Roman" w:hAnsi="Times New Roman" w:cs="Times New Roman"/>
              </w:rPr>
            </w:pPr>
          </w:p>
        </w:tc>
        <w:tc>
          <w:tcPr>
            <w:tcW w:w="854" w:type="dxa"/>
          </w:tcPr>
          <w:p w:rsidR="003C3B81" w:rsidRPr="003C3B81" w:rsidRDefault="003C3B81" w:rsidP="003C3B81">
            <w:pPr>
              <w:rPr>
                <w:rFonts w:ascii="Times New Roman" w:hAnsi="Times New Roman" w:cs="Times New Roman"/>
              </w:rPr>
            </w:pPr>
          </w:p>
        </w:tc>
        <w:tc>
          <w:tcPr>
            <w:tcW w:w="992" w:type="dxa"/>
          </w:tcPr>
          <w:p w:rsidR="003C3B81" w:rsidRPr="003C3B81" w:rsidRDefault="003C3B81" w:rsidP="003C3B81">
            <w:pPr>
              <w:rPr>
                <w:rFonts w:ascii="Times New Roman" w:hAnsi="Times New Roman" w:cs="Times New Roman"/>
              </w:rPr>
            </w:pPr>
          </w:p>
        </w:tc>
        <w:tc>
          <w:tcPr>
            <w:tcW w:w="1275" w:type="dxa"/>
          </w:tcPr>
          <w:p w:rsidR="003C3B81" w:rsidRPr="003C3B81" w:rsidRDefault="003C3B81" w:rsidP="003C3B81">
            <w:pPr>
              <w:rPr>
                <w:rFonts w:ascii="Times New Roman" w:hAnsi="Times New Roman" w:cs="Times New Roman"/>
              </w:rPr>
            </w:pPr>
          </w:p>
        </w:tc>
      </w:tr>
      <w:tr w:rsidR="003C3B81" w:rsidRPr="003C3B81" w:rsidTr="003C3B81">
        <w:tc>
          <w:tcPr>
            <w:tcW w:w="3369"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4. Прибыль (убыток) от продаж, тыс. руб. (стр. 2 – стр. 3)</w:t>
            </w:r>
          </w:p>
        </w:tc>
        <w:tc>
          <w:tcPr>
            <w:tcW w:w="851" w:type="dxa"/>
          </w:tcPr>
          <w:p w:rsidR="003C3B81" w:rsidRPr="003C3B81" w:rsidRDefault="003C3B81" w:rsidP="003C3B81">
            <w:pPr>
              <w:rPr>
                <w:rFonts w:ascii="Times New Roman" w:hAnsi="Times New Roman" w:cs="Times New Roman"/>
              </w:rPr>
            </w:pPr>
          </w:p>
        </w:tc>
        <w:tc>
          <w:tcPr>
            <w:tcW w:w="1130" w:type="dxa"/>
          </w:tcPr>
          <w:p w:rsidR="003C3B81" w:rsidRPr="003C3B81" w:rsidRDefault="003C3B81" w:rsidP="003C3B81">
            <w:pPr>
              <w:rPr>
                <w:rFonts w:ascii="Times New Roman" w:hAnsi="Times New Roman" w:cs="Times New Roman"/>
              </w:rPr>
            </w:pPr>
          </w:p>
        </w:tc>
        <w:tc>
          <w:tcPr>
            <w:tcW w:w="851" w:type="dxa"/>
          </w:tcPr>
          <w:p w:rsidR="003C3B81" w:rsidRPr="003C3B81" w:rsidRDefault="003C3B81" w:rsidP="003C3B81">
            <w:pPr>
              <w:rPr>
                <w:rFonts w:ascii="Times New Roman" w:hAnsi="Times New Roman" w:cs="Times New Roman"/>
              </w:rPr>
            </w:pPr>
          </w:p>
        </w:tc>
        <w:tc>
          <w:tcPr>
            <w:tcW w:w="854" w:type="dxa"/>
          </w:tcPr>
          <w:p w:rsidR="003C3B81" w:rsidRPr="003C3B81" w:rsidRDefault="003C3B81" w:rsidP="003C3B81">
            <w:pPr>
              <w:rPr>
                <w:rFonts w:ascii="Times New Roman" w:hAnsi="Times New Roman" w:cs="Times New Roman"/>
              </w:rPr>
            </w:pPr>
          </w:p>
        </w:tc>
        <w:tc>
          <w:tcPr>
            <w:tcW w:w="992" w:type="dxa"/>
          </w:tcPr>
          <w:p w:rsidR="003C3B81" w:rsidRPr="003C3B81" w:rsidRDefault="003C3B81" w:rsidP="003C3B81">
            <w:pPr>
              <w:rPr>
                <w:rFonts w:ascii="Times New Roman" w:hAnsi="Times New Roman" w:cs="Times New Roman"/>
              </w:rPr>
            </w:pPr>
          </w:p>
        </w:tc>
        <w:tc>
          <w:tcPr>
            <w:tcW w:w="1275" w:type="dxa"/>
          </w:tcPr>
          <w:p w:rsidR="003C3B81" w:rsidRPr="003C3B81" w:rsidRDefault="003C3B81" w:rsidP="003C3B81">
            <w:pPr>
              <w:rPr>
                <w:rFonts w:ascii="Times New Roman" w:hAnsi="Times New Roman" w:cs="Times New Roman"/>
              </w:rPr>
            </w:pPr>
          </w:p>
        </w:tc>
      </w:tr>
    </w:tbl>
    <w:p w:rsidR="003C3B81" w:rsidRPr="003C3B81" w:rsidRDefault="003C3B81" w:rsidP="003C3B81">
      <w:pPr>
        <w:spacing w:after="0" w:line="240" w:lineRule="auto"/>
        <w:textAlignment w:val="baseline"/>
        <w:rPr>
          <w:rFonts w:ascii="Times New Roman" w:hAnsi="Times New Roman" w:cs="Times New Roman"/>
        </w:rPr>
      </w:pPr>
    </w:p>
    <w:p w:rsidR="003C3B81" w:rsidRPr="003C3B81" w:rsidRDefault="003C3B81" w:rsidP="003C3B81">
      <w:pPr>
        <w:spacing w:after="0" w:line="240" w:lineRule="auto"/>
        <w:textAlignment w:val="baseline"/>
        <w:rPr>
          <w:rFonts w:ascii="Times New Roman" w:hAnsi="Times New Roman" w:cs="Times New Roman"/>
        </w:rPr>
      </w:pP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b/>
          <w:bCs/>
          <w:sz w:val="28"/>
          <w:lang w:val="ru-RU"/>
        </w:rPr>
        <w:t>Задание</w:t>
      </w:r>
      <w:proofErr w:type="gramStart"/>
      <w:r w:rsidRPr="003C3B81">
        <w:rPr>
          <w:rFonts w:ascii="Times New Roman" w:hAnsi="Times New Roman" w:cs="Times New Roman"/>
          <w:b/>
          <w:bCs/>
          <w:sz w:val="28"/>
          <w:lang w:val="ru-RU"/>
        </w:rPr>
        <w:t>:</w:t>
      </w:r>
      <w:r w:rsidRPr="003C3B81">
        <w:rPr>
          <w:rFonts w:ascii="Times New Roman" w:hAnsi="Times New Roman" w:cs="Times New Roman"/>
          <w:lang w:val="ru-RU"/>
        </w:rPr>
        <w:t>О</w:t>
      </w:r>
      <w:proofErr w:type="gramEnd"/>
      <w:r w:rsidRPr="003C3B81">
        <w:rPr>
          <w:rFonts w:ascii="Times New Roman" w:hAnsi="Times New Roman" w:cs="Times New Roman"/>
          <w:lang w:val="ru-RU"/>
        </w:rPr>
        <w:t>ценить, целесообразны ли планируемые руководством мероприятия по увеличению результативных показателей, при следующих условиях.</w:t>
      </w:r>
    </w:p>
    <w:p w:rsidR="003C3B81" w:rsidRPr="003C3B81" w:rsidRDefault="003C3B81" w:rsidP="003C3B81">
      <w:pPr>
        <w:spacing w:after="0" w:line="240" w:lineRule="auto"/>
        <w:rPr>
          <w:rFonts w:ascii="Times New Roman" w:hAnsi="Times New Roman" w:cs="Times New Roman"/>
          <w:lang w:val="ru-RU"/>
        </w:rPr>
      </w:pP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Планируется производство проката в объеме 1662 тыс. тонн. Снижение цены на прокат на 10% должно привести к увеличению спроса на данный вид продукции и, что в свою очередь, позволит увеличить объем производства проката на 5%.</w:t>
      </w:r>
    </w:p>
    <w:p w:rsidR="003C3B81" w:rsidRPr="003C3B81" w:rsidRDefault="003C3B81" w:rsidP="003C3B81">
      <w:pPr>
        <w:spacing w:after="0" w:line="240" w:lineRule="auto"/>
        <w:textAlignment w:val="baseline"/>
        <w:rPr>
          <w:rFonts w:ascii="Times New Roman" w:hAnsi="Times New Roman" w:cs="Times New Roman"/>
          <w:bCs/>
          <w:sz w:val="28"/>
          <w:lang w:val="ru-RU"/>
        </w:rPr>
      </w:pPr>
    </w:p>
    <w:p w:rsidR="003C3B81" w:rsidRPr="003C3B81" w:rsidRDefault="003C3B81" w:rsidP="003C3B81">
      <w:pPr>
        <w:spacing w:after="0" w:line="240" w:lineRule="auto"/>
        <w:textAlignment w:val="baseline"/>
        <w:rPr>
          <w:rFonts w:ascii="Times New Roman" w:hAnsi="Times New Roman" w:cs="Times New Roman"/>
          <w:b/>
          <w:sz w:val="28"/>
          <w:szCs w:val="28"/>
          <w:lang w:val="ru-RU"/>
        </w:rPr>
      </w:pPr>
      <w:r w:rsidRPr="003C3B81">
        <w:rPr>
          <w:rFonts w:ascii="Times New Roman" w:hAnsi="Times New Roman" w:cs="Times New Roman"/>
          <w:b/>
          <w:sz w:val="28"/>
          <w:szCs w:val="28"/>
          <w:lang w:val="ru-RU"/>
        </w:rPr>
        <w:t>Методические рекомендации по выполнению задания:</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 Для оценки использовать следующие базисные показатели: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Себестоимость проката (руб. / тонну) – 1409,63</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Цена (руб. / тонну) – 2950</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2. На стоимость реализованных товаров, работ, услуг влияют факторы изменения объема и цены.</w:t>
      </w:r>
    </w:p>
    <w:p w:rsidR="003C3B81" w:rsidRPr="003C3B81" w:rsidRDefault="003C3B81" w:rsidP="003C3B81">
      <w:pPr>
        <w:spacing w:after="0" w:line="240" w:lineRule="auto"/>
        <w:textAlignment w:val="baseline"/>
        <w:rPr>
          <w:rFonts w:ascii="Times New Roman" w:hAnsi="Times New Roman" w:cs="Times New Roman"/>
          <w:lang w:val="ru-RU"/>
        </w:rPr>
      </w:pPr>
    </w:p>
    <w:p w:rsidR="003C3B81" w:rsidRPr="003C3B81" w:rsidRDefault="003C3B81" w:rsidP="003C3B81">
      <w:pPr>
        <w:spacing w:after="0" w:line="240" w:lineRule="auto"/>
        <w:textAlignment w:val="baseline"/>
        <w:rPr>
          <w:rFonts w:ascii="Times New Roman" w:hAnsi="Times New Roman" w:cs="Times New Roman"/>
          <w:sz w:val="12"/>
          <w:szCs w:val="12"/>
          <w:lang w:val="ru-RU"/>
        </w:rPr>
      </w:pPr>
      <w:r w:rsidRPr="003C3B81">
        <w:rPr>
          <w:rFonts w:ascii="Times New Roman" w:hAnsi="Times New Roman" w:cs="Times New Roman"/>
          <w:b/>
          <w:bCs/>
          <w:sz w:val="28"/>
          <w:lang w:val="ru-RU"/>
        </w:rPr>
        <w:t>Критерии оценки:</w:t>
      </w:r>
      <w:r w:rsidRPr="003C3B81">
        <w:rPr>
          <w:rFonts w:ascii="Times New Roman" w:hAnsi="Times New Roman" w:cs="Times New Roman"/>
          <w:sz w:val="28"/>
        </w:rPr>
        <w:t> </w:t>
      </w:r>
    </w:p>
    <w:p w:rsidR="003C3B81" w:rsidRPr="003C3B81" w:rsidRDefault="003C3B81" w:rsidP="003C3B81">
      <w:pPr>
        <w:textAlignment w:val="baseline"/>
        <w:rPr>
          <w:rFonts w:ascii="Times New Roman" w:hAnsi="Times New Roman" w:cs="Times New Roman"/>
          <w:sz w:val="28"/>
          <w:lang w:val="ru-RU"/>
        </w:rPr>
      </w:pPr>
      <w:r w:rsidRPr="003C3B81">
        <w:rPr>
          <w:rFonts w:ascii="Times New Roman" w:hAnsi="Times New Roman" w:cs="Times New Roman"/>
          <w:sz w:val="28"/>
          <w:lang w:val="ru-RU"/>
        </w:rPr>
        <w:t>- оценка «зачтено»</w:t>
      </w:r>
      <w:r w:rsidRPr="003C3B81">
        <w:rPr>
          <w:rFonts w:ascii="Times New Roman" w:hAnsi="Times New Roman" w:cs="Times New Roman"/>
          <w:sz w:val="28"/>
        </w:rPr>
        <w:t> </w:t>
      </w:r>
      <w:r w:rsidRPr="003C3B81">
        <w:rPr>
          <w:rFonts w:ascii="Times New Roman" w:hAnsi="Times New Roman" w:cs="Times New Roman"/>
          <w:sz w:val="28"/>
          <w:lang w:val="ru-RU"/>
        </w:rPr>
        <w:t>выставляется студенту, еслиправильно использовалась методика расчета показателей, проявилось знание взаимосвязей показателей, умение использование методов анализа и оценки, полученных результатов;</w:t>
      </w:r>
    </w:p>
    <w:p w:rsidR="003C3B81" w:rsidRPr="003C3B81" w:rsidRDefault="003C3B81" w:rsidP="003C3B81">
      <w:pPr>
        <w:textAlignment w:val="baseline"/>
        <w:rPr>
          <w:rFonts w:ascii="Times New Roman" w:hAnsi="Times New Roman" w:cs="Times New Roman"/>
          <w:sz w:val="12"/>
          <w:szCs w:val="12"/>
          <w:lang w:val="ru-RU"/>
        </w:rPr>
      </w:pPr>
    </w:p>
    <w:p w:rsidR="003C3B81" w:rsidRPr="003C3B81" w:rsidRDefault="003C3B81" w:rsidP="003C3B81">
      <w:pPr>
        <w:textAlignment w:val="baseline"/>
        <w:rPr>
          <w:rFonts w:ascii="Times New Roman" w:hAnsi="Times New Roman" w:cs="Times New Roman"/>
          <w:sz w:val="28"/>
          <w:lang w:val="ru-RU"/>
        </w:rPr>
      </w:pPr>
      <w:r w:rsidRPr="003C3B81">
        <w:rPr>
          <w:rFonts w:ascii="Times New Roman" w:hAnsi="Times New Roman" w:cs="Times New Roman"/>
          <w:sz w:val="28"/>
          <w:lang w:val="ru-RU"/>
        </w:rPr>
        <w:t>- оценка «не зачтено</w:t>
      </w:r>
      <w:proofErr w:type="gramStart"/>
      <w:r w:rsidRPr="003C3B81">
        <w:rPr>
          <w:rFonts w:ascii="Times New Roman" w:hAnsi="Times New Roman" w:cs="Times New Roman"/>
          <w:sz w:val="28"/>
          <w:lang w:val="ru-RU"/>
        </w:rPr>
        <w:t>»в</w:t>
      </w:r>
      <w:proofErr w:type="gramEnd"/>
      <w:r w:rsidRPr="003C3B81">
        <w:rPr>
          <w:rFonts w:ascii="Times New Roman" w:hAnsi="Times New Roman" w:cs="Times New Roman"/>
          <w:sz w:val="28"/>
          <w:lang w:val="ru-RU"/>
        </w:rPr>
        <w:t>ыставляется студенту, если правильно при использовании методики расчетов показателей проявлялась неуверенность и неточность в определениях, непонимание сущности рассматриваемой проблемы, неумение применять знания на практике.</w:t>
      </w:r>
    </w:p>
    <w:p w:rsidR="003C3B81" w:rsidRPr="003C3B81" w:rsidRDefault="003C3B81" w:rsidP="003C3B81">
      <w:pPr>
        <w:spacing w:after="0" w:line="240" w:lineRule="auto"/>
        <w:textAlignment w:val="baseline"/>
        <w:rPr>
          <w:rFonts w:ascii="Times New Roman" w:hAnsi="Times New Roman" w:cs="Times New Roman"/>
          <w:sz w:val="12"/>
          <w:szCs w:val="12"/>
          <w:lang w:val="ru-RU"/>
        </w:rPr>
      </w:pPr>
      <w:r w:rsidRPr="003C3B81">
        <w:rPr>
          <w:rFonts w:ascii="Times New Roman" w:hAnsi="Times New Roman" w:cs="Times New Roman"/>
          <w:sz w:val="28"/>
          <w:lang w:val="ru-RU"/>
        </w:rPr>
        <w:t>Составитель ________________________ Л.В.Давидьян</w:t>
      </w:r>
    </w:p>
    <w:p w:rsidR="003C3B81" w:rsidRPr="003C3B81" w:rsidRDefault="003C3B81" w:rsidP="003C3B81">
      <w:pPr>
        <w:spacing w:after="0" w:line="240" w:lineRule="auto"/>
        <w:textAlignment w:val="baseline"/>
        <w:rPr>
          <w:rFonts w:ascii="Times New Roman" w:hAnsi="Times New Roman" w:cs="Times New Roman"/>
          <w:sz w:val="12"/>
          <w:szCs w:val="12"/>
          <w:lang w:val="ru-RU"/>
        </w:rPr>
      </w:pPr>
      <w:r w:rsidRPr="003C3B81">
        <w:rPr>
          <w:rFonts w:ascii="Times New Roman" w:hAnsi="Times New Roman" w:cs="Times New Roman"/>
          <w:vertAlign w:val="superscript"/>
          <w:lang w:val="ru-RU"/>
        </w:rPr>
        <w:tab/>
      </w:r>
      <w:r w:rsidRPr="003C3B81">
        <w:rPr>
          <w:rFonts w:ascii="Times New Roman" w:hAnsi="Times New Roman" w:cs="Times New Roman"/>
          <w:vertAlign w:val="superscript"/>
          <w:lang w:val="ru-RU"/>
        </w:rPr>
        <w:tab/>
      </w:r>
      <w:r w:rsidRPr="003C3B81">
        <w:rPr>
          <w:rFonts w:ascii="Times New Roman" w:hAnsi="Times New Roman" w:cs="Times New Roman"/>
          <w:vertAlign w:val="superscript"/>
          <w:lang w:val="ru-RU"/>
        </w:rPr>
        <w:tab/>
      </w:r>
      <w:r w:rsidRPr="003C3B81">
        <w:rPr>
          <w:rFonts w:ascii="Times New Roman" w:hAnsi="Times New Roman" w:cs="Times New Roman"/>
          <w:vertAlign w:val="superscript"/>
          <w:lang w:val="ru-RU"/>
        </w:rPr>
        <w:tab/>
        <w:t>(подпись)</w:t>
      </w:r>
    </w:p>
    <w:p w:rsidR="003C3B81" w:rsidRPr="003C3B81" w:rsidRDefault="003C3B81" w:rsidP="003C3B81">
      <w:pPr>
        <w:spacing w:after="0" w:line="240" w:lineRule="auto"/>
        <w:textAlignment w:val="baseline"/>
        <w:rPr>
          <w:rFonts w:ascii="Times New Roman" w:hAnsi="Times New Roman" w:cs="Times New Roman"/>
          <w:sz w:val="12"/>
          <w:szCs w:val="12"/>
          <w:lang w:val="ru-RU"/>
        </w:rPr>
      </w:pPr>
      <w:r w:rsidRPr="003C3B81">
        <w:rPr>
          <w:rFonts w:ascii="Times New Roman" w:hAnsi="Times New Roman" w:cs="Times New Roman"/>
          <w:sz w:val="20"/>
          <w:lang w:val="ru-RU"/>
        </w:rPr>
        <w:t>«____»__________________20__</w:t>
      </w:r>
      <w:r w:rsidRPr="003C3B81">
        <w:rPr>
          <w:rFonts w:ascii="Times New Roman" w:hAnsi="Times New Roman" w:cs="Times New Roman"/>
          <w:sz w:val="20"/>
        </w:rPr>
        <w:t> </w:t>
      </w:r>
      <w:r w:rsidRPr="003C3B81">
        <w:rPr>
          <w:rFonts w:ascii="Times New Roman" w:hAnsi="Times New Roman" w:cs="Times New Roman"/>
          <w:sz w:val="20"/>
          <w:lang w:val="ru-RU"/>
        </w:rPr>
        <w:t>г.</w:t>
      </w:r>
      <w:r w:rsidRPr="003C3B81">
        <w:rPr>
          <w:rFonts w:ascii="Times New Roman" w:hAnsi="Times New Roman" w:cs="Times New Roman"/>
          <w:sz w:val="20"/>
        </w:rPr>
        <w:t> </w:t>
      </w:r>
    </w:p>
    <w:p w:rsidR="003C3B81" w:rsidRDefault="003C3B81" w:rsidP="003C3B81">
      <w:pPr>
        <w:spacing w:after="0" w:line="240" w:lineRule="auto"/>
        <w:textAlignment w:val="baseline"/>
        <w:rPr>
          <w:rFonts w:ascii="Times New Roman" w:hAnsi="Times New Roman" w:cs="Times New Roman"/>
          <w:lang w:val="ru-RU"/>
        </w:rPr>
      </w:pPr>
    </w:p>
    <w:p w:rsidR="003C3B81" w:rsidRPr="003C3B81" w:rsidRDefault="003C3B81" w:rsidP="003C3B81">
      <w:pPr>
        <w:spacing w:after="0" w:line="240" w:lineRule="auto"/>
        <w:textAlignment w:val="baseline"/>
        <w:rPr>
          <w:rFonts w:ascii="Times New Roman" w:hAnsi="Times New Roman" w:cs="Times New Roman"/>
          <w:lang w:val="ru-RU"/>
        </w:rPr>
      </w:pP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r w:rsidRPr="003C3B81">
        <w:rPr>
          <w:rFonts w:ascii="Times New Roman" w:hAnsi="Times New Roman" w:cs="Times New Roman"/>
          <w:b/>
          <w:bCs/>
          <w:sz w:val="28"/>
          <w:lang w:val="ru-RU"/>
        </w:rPr>
        <w:t>Оформление комплекта заданий для контрольной работы</w:t>
      </w:r>
    </w:p>
    <w:p w:rsidR="003C3B81" w:rsidRPr="003C3B81" w:rsidRDefault="003C3B81" w:rsidP="003C3B81">
      <w:pPr>
        <w:spacing w:after="0" w:line="240" w:lineRule="auto"/>
        <w:jc w:val="center"/>
        <w:textAlignment w:val="baseline"/>
        <w:rPr>
          <w:rFonts w:ascii="Times New Roman" w:hAnsi="Times New Roman" w:cs="Times New Roman"/>
          <w:sz w:val="28"/>
          <w:lang w:val="ru-RU"/>
        </w:rPr>
      </w:pP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Министерство образования и науки Российской Федерации</w:t>
      </w:r>
    </w:p>
    <w:p w:rsidR="003C3B81" w:rsidRPr="003C3B81" w:rsidRDefault="003C3B81" w:rsidP="003C3B81">
      <w:pPr>
        <w:shd w:val="clear" w:color="auto" w:fill="FFFFFF"/>
        <w:spacing w:after="0" w:line="240" w:lineRule="auto"/>
        <w:ind w:firstLine="709"/>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3C3B81" w:rsidRPr="003C3B81" w:rsidRDefault="003C3B81" w:rsidP="003C3B81">
      <w:pPr>
        <w:shd w:val="clear" w:color="auto" w:fill="FFFFFF"/>
        <w:spacing w:after="0" w:line="240" w:lineRule="auto"/>
        <w:jc w:val="center"/>
        <w:rPr>
          <w:rFonts w:ascii="Times New Roman" w:hAnsi="Times New Roman" w:cs="Times New Roman"/>
          <w:sz w:val="28"/>
          <w:szCs w:val="28"/>
          <w:lang w:val="ru-RU"/>
        </w:rPr>
      </w:pPr>
      <w:r w:rsidRPr="003C3B81">
        <w:rPr>
          <w:rFonts w:ascii="Times New Roman" w:hAnsi="Times New Roman" w:cs="Times New Roman"/>
          <w:sz w:val="28"/>
          <w:szCs w:val="28"/>
          <w:lang w:val="ru-RU"/>
        </w:rPr>
        <w:t>«Ростовский государственный экономический университет (РИНХ)»</w:t>
      </w:r>
    </w:p>
    <w:p w:rsidR="003C3B81" w:rsidRPr="003C3B81" w:rsidRDefault="003C3B81" w:rsidP="003C3B81">
      <w:pPr>
        <w:widowControl w:val="0"/>
        <w:spacing w:after="0" w:line="240" w:lineRule="auto"/>
        <w:jc w:val="center"/>
        <w:rPr>
          <w:rFonts w:ascii="Times New Roman" w:hAnsi="Times New Roman" w:cs="Times New Roman"/>
          <w:lang w:val="ru-RU"/>
        </w:rPr>
      </w:pPr>
    </w:p>
    <w:p w:rsidR="003C3B81" w:rsidRPr="003C3B81" w:rsidRDefault="003C3B81" w:rsidP="003C3B81">
      <w:pPr>
        <w:spacing w:after="0" w:line="240" w:lineRule="auto"/>
        <w:jc w:val="center"/>
        <w:textAlignment w:val="baseline"/>
        <w:rPr>
          <w:rFonts w:ascii="Times New Roman" w:hAnsi="Times New Roman" w:cs="Times New Roman"/>
          <w:sz w:val="28"/>
          <w:lang w:val="ru-RU"/>
        </w:rPr>
      </w:pP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r w:rsidRPr="003C3B81">
        <w:rPr>
          <w:rFonts w:ascii="Times New Roman" w:hAnsi="Times New Roman" w:cs="Times New Roman"/>
          <w:sz w:val="28"/>
          <w:lang w:val="ru-RU"/>
        </w:rPr>
        <w:t>Кафедра</w:t>
      </w:r>
      <w:r w:rsidRPr="003C3B81">
        <w:rPr>
          <w:rFonts w:ascii="Times New Roman" w:hAnsi="Times New Roman" w:cs="Times New Roman"/>
          <w:sz w:val="28"/>
        </w:rPr>
        <w:t> </w:t>
      </w:r>
      <w:r w:rsidRPr="003C3B81">
        <w:rPr>
          <w:rFonts w:ascii="Times New Roman" w:hAnsi="Times New Roman" w:cs="Times New Roman"/>
          <w:i/>
          <w:iCs/>
          <w:sz w:val="28"/>
          <w:lang w:val="ru-RU"/>
        </w:rPr>
        <w:t>Анализа хозяйственной деятельности и прогнозировани</w:t>
      </w:r>
    </w:p>
    <w:p w:rsidR="003C3B81" w:rsidRPr="003C3B81" w:rsidRDefault="003C3B81" w:rsidP="003C3B81">
      <w:pPr>
        <w:spacing w:after="0" w:line="240" w:lineRule="auto"/>
        <w:jc w:val="center"/>
        <w:textAlignment w:val="baseline"/>
        <w:rPr>
          <w:rFonts w:ascii="Times New Roman" w:hAnsi="Times New Roman" w:cs="Times New Roman"/>
          <w:b/>
          <w:bCs/>
          <w:sz w:val="36"/>
          <w:lang w:val="ru-RU"/>
        </w:rPr>
      </w:pPr>
    </w:p>
    <w:p w:rsidR="003C3B81" w:rsidRPr="003C3B81" w:rsidRDefault="003C3B81" w:rsidP="003C3B81">
      <w:pPr>
        <w:spacing w:after="0" w:line="240" w:lineRule="auto"/>
        <w:jc w:val="center"/>
        <w:textAlignment w:val="baseline"/>
        <w:rPr>
          <w:rFonts w:ascii="Times New Roman" w:hAnsi="Times New Roman" w:cs="Times New Roman"/>
          <w:b/>
          <w:bCs/>
          <w:sz w:val="36"/>
          <w:lang w:val="ru-RU"/>
        </w:rPr>
      </w:pPr>
      <w:r w:rsidRPr="003C3B81">
        <w:rPr>
          <w:rFonts w:ascii="Times New Roman" w:hAnsi="Times New Roman" w:cs="Times New Roman"/>
          <w:b/>
          <w:bCs/>
          <w:sz w:val="36"/>
          <w:lang w:val="ru-RU"/>
        </w:rPr>
        <w:t>Комплект заданий для контрольной работы</w:t>
      </w: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p>
    <w:p w:rsidR="003C3B81" w:rsidRPr="003C3B81" w:rsidRDefault="003C3B81" w:rsidP="003C3B81">
      <w:pPr>
        <w:spacing w:after="0" w:line="240" w:lineRule="auto"/>
        <w:jc w:val="center"/>
        <w:textAlignment w:val="baseline"/>
        <w:rPr>
          <w:rFonts w:ascii="Times New Roman" w:hAnsi="Times New Roman" w:cs="Times New Roman"/>
          <w:sz w:val="12"/>
          <w:szCs w:val="12"/>
          <w:lang w:val="ru-RU"/>
        </w:rPr>
      </w:pPr>
      <w:r w:rsidRPr="003C3B81">
        <w:rPr>
          <w:rFonts w:ascii="Times New Roman" w:hAnsi="Times New Roman" w:cs="Times New Roman"/>
          <w:sz w:val="28"/>
          <w:lang w:val="ru-RU"/>
        </w:rPr>
        <w:t>по дисциплине Управленческий анализ различных видов деятельности</w:t>
      </w:r>
    </w:p>
    <w:p w:rsidR="003C3B81" w:rsidRPr="003C3B81" w:rsidRDefault="003C3B81" w:rsidP="003C3B81">
      <w:pPr>
        <w:spacing w:after="0" w:line="240" w:lineRule="auto"/>
        <w:textAlignment w:val="baseline"/>
        <w:rPr>
          <w:rFonts w:ascii="Times New Roman" w:hAnsi="Times New Roman" w:cs="Times New Roman"/>
          <w:lang w:val="ru-RU"/>
        </w:rPr>
      </w:pP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Тематика рефератов, выполняемых студентом по 1 разделу контрольной работы:</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0.</w:t>
      </w:r>
      <w:r w:rsidRPr="003C3B81">
        <w:rPr>
          <w:rFonts w:ascii="Times New Roman" w:hAnsi="Times New Roman" w:cs="Times New Roman"/>
          <w:lang w:val="ru-RU"/>
        </w:rPr>
        <w:tab/>
        <w:t>Цели, виды управленческого анализа и решаемые задачи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1.</w:t>
      </w:r>
      <w:r w:rsidRPr="003C3B81">
        <w:rPr>
          <w:rFonts w:ascii="Times New Roman" w:hAnsi="Times New Roman" w:cs="Times New Roman"/>
          <w:lang w:val="ru-RU"/>
        </w:rPr>
        <w:tab/>
        <w:t>Взаимосвязь управленческого финансового и производственного анализа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2.</w:t>
      </w:r>
      <w:r w:rsidRPr="003C3B81">
        <w:rPr>
          <w:rFonts w:ascii="Times New Roman" w:hAnsi="Times New Roman" w:cs="Times New Roman"/>
          <w:lang w:val="ru-RU"/>
        </w:rPr>
        <w:tab/>
        <w:t>Управленческий анализ и внутренний контроль на предприятиях промышленности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3.</w:t>
      </w:r>
      <w:r w:rsidRPr="003C3B81">
        <w:rPr>
          <w:rFonts w:ascii="Times New Roman" w:hAnsi="Times New Roman" w:cs="Times New Roman"/>
          <w:lang w:val="ru-RU"/>
        </w:rPr>
        <w:tab/>
        <w:t>Особенности попроцессного (попередельного) метода калькулирования себестоимости в материалоемком производстве и анализ материальных затрат</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4.</w:t>
      </w:r>
      <w:r w:rsidRPr="003C3B81">
        <w:rPr>
          <w:rFonts w:ascii="Times New Roman" w:hAnsi="Times New Roman" w:cs="Times New Roman"/>
          <w:lang w:val="ru-RU"/>
        </w:rPr>
        <w:tab/>
        <w:t>Система показателей управленческого анализа в страховых организациях.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 xml:space="preserve">5. </w:t>
      </w:r>
      <w:r w:rsidRPr="003C3B81">
        <w:rPr>
          <w:rFonts w:ascii="Times New Roman" w:hAnsi="Times New Roman" w:cs="Times New Roman"/>
          <w:lang w:val="ru-RU"/>
        </w:rPr>
        <w:tab/>
        <w:t>Особенности анализа финансового результата страховой компании.</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6.</w:t>
      </w:r>
      <w:r w:rsidRPr="003C3B81">
        <w:rPr>
          <w:rFonts w:ascii="Times New Roman" w:hAnsi="Times New Roman" w:cs="Times New Roman"/>
          <w:lang w:val="ru-RU"/>
        </w:rPr>
        <w:tab/>
        <w:t>Особенности анализа использования предметов труда в торговых организациях.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 xml:space="preserve">7. </w:t>
      </w:r>
      <w:r w:rsidRPr="003C3B81">
        <w:rPr>
          <w:rFonts w:ascii="Times New Roman" w:hAnsi="Times New Roman" w:cs="Times New Roman"/>
          <w:lang w:val="ru-RU"/>
        </w:rPr>
        <w:tab/>
        <w:t>Особенности анализа финансового результата в торговых организациях.</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8.</w:t>
      </w:r>
      <w:r w:rsidRPr="003C3B81">
        <w:rPr>
          <w:rFonts w:ascii="Times New Roman" w:hAnsi="Times New Roman" w:cs="Times New Roman"/>
          <w:lang w:val="ru-RU"/>
        </w:rPr>
        <w:tab/>
        <w:t>Взаимосвязь организационной структуры управленческого анализа со стадиями производственного цикла организаций промышленности, строительства, торговли, транспорта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9.</w:t>
      </w:r>
      <w:r w:rsidRPr="003C3B81">
        <w:rPr>
          <w:rFonts w:ascii="Times New Roman" w:hAnsi="Times New Roman" w:cs="Times New Roman"/>
          <w:lang w:val="ru-RU"/>
        </w:rPr>
        <w:tab/>
        <w:t>Организация управленческого анализа в корпоративных структурах. Роль внутренней корпоративной отчетности в организации системы управленческого анализа</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 xml:space="preserve">. </w:t>
      </w:r>
    </w:p>
    <w:p w:rsidR="003C3B81" w:rsidRPr="003C3B81" w:rsidRDefault="003C3B81" w:rsidP="003C3B81">
      <w:pPr>
        <w:spacing w:after="0" w:line="240" w:lineRule="auto"/>
        <w:jc w:val="center"/>
        <w:textAlignment w:val="baseline"/>
        <w:rPr>
          <w:rFonts w:ascii="Times New Roman" w:hAnsi="Times New Roman" w:cs="Times New Roman"/>
          <w:lang w:val="ru-RU"/>
        </w:rPr>
      </w:pPr>
      <w:r w:rsidRPr="003C3B81">
        <w:rPr>
          <w:rFonts w:ascii="Times New Roman" w:hAnsi="Times New Roman" w:cs="Times New Roman"/>
          <w:b/>
          <w:bCs/>
          <w:lang w:val="ru-RU"/>
        </w:rPr>
        <w:t>Вариант</w:t>
      </w:r>
      <w:proofErr w:type="gramStart"/>
      <w:r w:rsidRPr="003C3B81">
        <w:rPr>
          <w:rFonts w:ascii="Times New Roman" w:hAnsi="Times New Roman" w:cs="Times New Roman"/>
          <w:b/>
          <w:bCs/>
          <w:lang w:val="ru-RU"/>
        </w:rPr>
        <w:t>1</w:t>
      </w:r>
      <w:proofErr w:type="gramEnd"/>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b/>
          <w:lang w:val="ru-RU"/>
        </w:rPr>
        <w:t xml:space="preserve">Задание 1. </w:t>
      </w:r>
      <w:r w:rsidRPr="003C3B81">
        <w:rPr>
          <w:rFonts w:ascii="Times New Roman" w:hAnsi="Times New Roman" w:cs="Times New Roman"/>
          <w:lang w:val="ru-RU"/>
        </w:rPr>
        <w:t>Материалоемкость продукции в базисном периоде составляет 39 коп</w:t>
      </w:r>
      <w:proofErr w:type="gramStart"/>
      <w:r w:rsidRPr="003C3B81">
        <w:rPr>
          <w:rFonts w:ascii="Times New Roman" w:hAnsi="Times New Roman" w:cs="Times New Roman"/>
          <w:lang w:val="ru-RU"/>
        </w:rPr>
        <w:t>.</w:t>
      </w:r>
      <w:proofErr w:type="gramEnd"/>
      <w:r w:rsidRPr="003C3B81">
        <w:rPr>
          <w:rFonts w:ascii="Times New Roman" w:hAnsi="Times New Roman" w:cs="Times New Roman"/>
          <w:lang w:val="ru-RU"/>
        </w:rPr>
        <w:t xml:space="preserve"> </w:t>
      </w:r>
      <w:proofErr w:type="gramStart"/>
      <w:r w:rsidRPr="003C3B81">
        <w:rPr>
          <w:rFonts w:ascii="Times New Roman" w:hAnsi="Times New Roman" w:cs="Times New Roman"/>
          <w:lang w:val="ru-RU"/>
        </w:rPr>
        <w:t>к</w:t>
      </w:r>
      <w:proofErr w:type="gramEnd"/>
      <w:r w:rsidRPr="003C3B81">
        <w:rPr>
          <w:rFonts w:ascii="Times New Roman" w:hAnsi="Times New Roman" w:cs="Times New Roman"/>
          <w:lang w:val="ru-RU"/>
        </w:rPr>
        <w:t>омпания планирует выпуск продукции на сумму 12950 тыс. руб., что выше, чем в базисном периоде на 3,9%. При этом структура выпускаемой продукции не меняется.</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Проводимые мероприятия по совершенствованию технологических процессов позволяют снизить удельные расходы на 2,2%.</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Требуется определить необходимый объем материальных затрат в себестоимости планируемой продукц</w:t>
      </w:r>
      <w:proofErr w:type="gramStart"/>
      <w:r w:rsidRPr="003C3B81">
        <w:rPr>
          <w:rFonts w:ascii="Times New Roman" w:hAnsi="Times New Roman" w:cs="Times New Roman"/>
          <w:lang w:val="ru-RU"/>
        </w:rPr>
        <w:t>ии и ее</w:t>
      </w:r>
      <w:proofErr w:type="gramEnd"/>
      <w:r w:rsidRPr="003C3B81">
        <w:rPr>
          <w:rFonts w:ascii="Times New Roman" w:hAnsi="Times New Roman" w:cs="Times New Roman"/>
          <w:lang w:val="ru-RU"/>
        </w:rPr>
        <w:t xml:space="preserve"> изменения за счет проведенных мероприятий.</w:t>
      </w:r>
    </w:p>
    <w:p w:rsidR="003C3B81" w:rsidRPr="003C3B81" w:rsidRDefault="003C3B81" w:rsidP="003C3B81">
      <w:pPr>
        <w:spacing w:after="0" w:line="240" w:lineRule="auto"/>
        <w:textAlignment w:val="baseline"/>
        <w:rPr>
          <w:rFonts w:ascii="Times New Roman" w:hAnsi="Times New Roman" w:cs="Times New Roman"/>
          <w:b/>
          <w:lang w:val="ru-RU"/>
        </w:rPr>
      </w:pP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b/>
          <w:lang w:val="ru-RU"/>
        </w:rPr>
        <w:t>Задание</w:t>
      </w:r>
      <w:r w:rsidRPr="003C3B81">
        <w:rPr>
          <w:rFonts w:ascii="Times New Roman" w:hAnsi="Times New Roman" w:cs="Times New Roman"/>
          <w:b/>
        </w:rPr>
        <w:t> </w:t>
      </w:r>
      <w:r w:rsidRPr="003C3B81">
        <w:rPr>
          <w:rFonts w:ascii="Times New Roman" w:hAnsi="Times New Roman" w:cs="Times New Roman"/>
          <w:b/>
          <w:lang w:val="ru-RU"/>
        </w:rPr>
        <w:t xml:space="preserve">2. </w:t>
      </w:r>
      <w:r w:rsidRPr="003C3B81">
        <w:rPr>
          <w:rFonts w:ascii="Times New Roman" w:hAnsi="Times New Roman" w:cs="Times New Roman"/>
          <w:lang w:val="ru-RU"/>
        </w:rPr>
        <w:t xml:space="preserve">Оцените возможности снижения материальных затрат в себестоимости строительных работ относительно прошлого года при доведении расхода на единицу до планового уровня и увеличении объема производства до 31500 тыс. руб., используя показатели и их значения, приведенные в таблице </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t>Таблица к заданию</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ab/>
      </w:r>
      <w:r w:rsidRPr="003C3B81">
        <w:rPr>
          <w:rFonts w:ascii="Times New Roman" w:hAnsi="Times New Roman" w:cs="Times New Roman"/>
          <w:lang w:val="ru-RU"/>
        </w:rPr>
        <w:tab/>
        <w:t>Исходные данные для анализа затрат</w:t>
      </w:r>
    </w:p>
    <w:tbl>
      <w:tblPr>
        <w:tblStyle w:val="a5"/>
        <w:tblW w:w="7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1620"/>
        <w:gridCol w:w="1850"/>
      </w:tblGrid>
      <w:tr w:rsidR="003C3B81" w:rsidRPr="003C3B81" w:rsidTr="003C3B81">
        <w:tc>
          <w:tcPr>
            <w:tcW w:w="4248"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Показатели</w:t>
            </w:r>
          </w:p>
        </w:tc>
        <w:tc>
          <w:tcPr>
            <w:tcW w:w="1620"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план на отчетный год</w:t>
            </w:r>
          </w:p>
        </w:tc>
        <w:tc>
          <w:tcPr>
            <w:tcW w:w="1850"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отчетный год фактически</w:t>
            </w:r>
          </w:p>
        </w:tc>
      </w:tr>
      <w:tr w:rsidR="003C3B81" w:rsidRPr="003C3B81" w:rsidTr="003C3B81">
        <w:tc>
          <w:tcPr>
            <w:tcW w:w="4248"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Объем выполненных работ, тыс. руб.</w:t>
            </w:r>
          </w:p>
        </w:tc>
        <w:tc>
          <w:tcPr>
            <w:tcW w:w="1620"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28900</w:t>
            </w:r>
          </w:p>
        </w:tc>
        <w:tc>
          <w:tcPr>
            <w:tcW w:w="1850" w:type="dxa"/>
          </w:tcPr>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29474</w:t>
            </w:r>
          </w:p>
        </w:tc>
      </w:tr>
      <w:tr w:rsidR="003C3B81" w:rsidRPr="003C3B81" w:rsidTr="003C3B81">
        <w:tc>
          <w:tcPr>
            <w:tcW w:w="4248"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Стоимость основных материалов в себестоимости работ, тыс. руб.</w:t>
            </w:r>
          </w:p>
        </w:tc>
        <w:tc>
          <w:tcPr>
            <w:tcW w:w="1620" w:type="dxa"/>
          </w:tcPr>
          <w:p w:rsidR="003C3B81" w:rsidRPr="003C3B81" w:rsidRDefault="003C3B81" w:rsidP="003C3B81">
            <w:pPr>
              <w:jc w:val="center"/>
              <w:rPr>
                <w:rFonts w:ascii="Times New Roman" w:hAnsi="Times New Roman" w:cs="Times New Roman"/>
              </w:rPr>
            </w:pPr>
          </w:p>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19931</w:t>
            </w:r>
          </w:p>
        </w:tc>
        <w:tc>
          <w:tcPr>
            <w:tcW w:w="1850" w:type="dxa"/>
          </w:tcPr>
          <w:p w:rsidR="003C3B81" w:rsidRPr="003C3B81" w:rsidRDefault="003C3B81" w:rsidP="003C3B81">
            <w:pPr>
              <w:jc w:val="center"/>
              <w:rPr>
                <w:rFonts w:ascii="Times New Roman" w:hAnsi="Times New Roman" w:cs="Times New Roman"/>
              </w:rPr>
            </w:pPr>
          </w:p>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22848</w:t>
            </w:r>
          </w:p>
        </w:tc>
      </w:tr>
      <w:tr w:rsidR="003C3B81" w:rsidRPr="003C3B81" w:rsidTr="003C3B81">
        <w:tc>
          <w:tcPr>
            <w:tcW w:w="4248" w:type="dxa"/>
          </w:tcPr>
          <w:p w:rsidR="003C3B81" w:rsidRPr="003C3B81" w:rsidRDefault="003C3B81" w:rsidP="003C3B81">
            <w:pPr>
              <w:rPr>
                <w:rFonts w:ascii="Times New Roman" w:hAnsi="Times New Roman" w:cs="Times New Roman"/>
              </w:rPr>
            </w:pPr>
            <w:r w:rsidRPr="003C3B81">
              <w:rPr>
                <w:rFonts w:ascii="Times New Roman" w:hAnsi="Times New Roman" w:cs="Times New Roman"/>
              </w:rPr>
              <w:t>Норма расхода основных материалов на единицу работ, тонн</w:t>
            </w:r>
          </w:p>
        </w:tc>
        <w:tc>
          <w:tcPr>
            <w:tcW w:w="1620" w:type="dxa"/>
          </w:tcPr>
          <w:p w:rsidR="003C3B81" w:rsidRPr="003C3B81" w:rsidRDefault="003C3B81" w:rsidP="003C3B81">
            <w:pPr>
              <w:jc w:val="center"/>
              <w:rPr>
                <w:rFonts w:ascii="Times New Roman" w:hAnsi="Times New Roman" w:cs="Times New Roman"/>
              </w:rPr>
            </w:pPr>
          </w:p>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0,125</w:t>
            </w:r>
          </w:p>
        </w:tc>
        <w:tc>
          <w:tcPr>
            <w:tcW w:w="1850" w:type="dxa"/>
          </w:tcPr>
          <w:p w:rsidR="003C3B81" w:rsidRPr="003C3B81" w:rsidRDefault="003C3B81" w:rsidP="003C3B81">
            <w:pPr>
              <w:jc w:val="center"/>
              <w:rPr>
                <w:rFonts w:ascii="Times New Roman" w:hAnsi="Times New Roman" w:cs="Times New Roman"/>
              </w:rPr>
            </w:pPr>
          </w:p>
          <w:p w:rsidR="003C3B81" w:rsidRPr="003C3B81" w:rsidRDefault="003C3B81" w:rsidP="003C3B81">
            <w:pPr>
              <w:jc w:val="center"/>
              <w:rPr>
                <w:rFonts w:ascii="Times New Roman" w:hAnsi="Times New Roman" w:cs="Times New Roman"/>
              </w:rPr>
            </w:pPr>
            <w:r w:rsidRPr="003C3B81">
              <w:rPr>
                <w:rFonts w:ascii="Times New Roman" w:hAnsi="Times New Roman" w:cs="Times New Roman"/>
              </w:rPr>
              <w:t>0,129</w:t>
            </w:r>
          </w:p>
        </w:tc>
      </w:tr>
    </w:tbl>
    <w:p w:rsidR="003C3B81" w:rsidRPr="003C3B81" w:rsidRDefault="003C3B81" w:rsidP="003C3B81">
      <w:pPr>
        <w:spacing w:after="0" w:line="240" w:lineRule="auto"/>
        <w:rPr>
          <w:rFonts w:ascii="Times New Roman" w:hAnsi="Times New Roman" w:cs="Times New Roman"/>
        </w:rPr>
      </w:pPr>
    </w:p>
    <w:p w:rsidR="003C3B81" w:rsidRPr="003C3B81" w:rsidRDefault="003C3B81" w:rsidP="003C3B81">
      <w:pPr>
        <w:spacing w:after="0" w:line="240" w:lineRule="auto"/>
        <w:jc w:val="center"/>
        <w:textAlignment w:val="baseline"/>
        <w:rPr>
          <w:rFonts w:ascii="Times New Roman" w:hAnsi="Times New Roman" w:cs="Times New Roman"/>
        </w:rPr>
      </w:pPr>
      <w:r w:rsidRPr="003C3B81">
        <w:rPr>
          <w:rFonts w:ascii="Times New Roman" w:hAnsi="Times New Roman" w:cs="Times New Roman"/>
          <w:b/>
          <w:bCs/>
        </w:rPr>
        <w:t>Вариант 2</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b/>
          <w:lang w:val="ru-RU"/>
        </w:rPr>
        <w:t>Задание 1.</w:t>
      </w:r>
      <w:r w:rsidRPr="003C3B81">
        <w:rPr>
          <w:rFonts w:ascii="Times New Roman" w:hAnsi="Times New Roman" w:cs="Times New Roman"/>
        </w:rPr>
        <w:t> </w:t>
      </w:r>
      <w:r w:rsidRPr="003C3B81">
        <w:rPr>
          <w:rFonts w:ascii="Times New Roman" w:hAnsi="Times New Roman" w:cs="Times New Roman"/>
          <w:lang w:val="ru-RU"/>
        </w:rPr>
        <w:t xml:space="preserve"> Если средняя величина убытков страховой компании за период по конкретному виду стандартных страховых полисов снизится на 4,5%, </w:t>
      </w:r>
      <w:proofErr w:type="gramStart"/>
      <w:r w:rsidRPr="003C3B81">
        <w:rPr>
          <w:rFonts w:ascii="Times New Roman" w:hAnsi="Times New Roman" w:cs="Times New Roman"/>
          <w:lang w:val="ru-RU"/>
        </w:rPr>
        <w:t>то</w:t>
      </w:r>
      <w:proofErr w:type="gramEnd"/>
      <w:r w:rsidRPr="003C3B81">
        <w:rPr>
          <w:rFonts w:ascii="Times New Roman" w:hAnsi="Times New Roman" w:cs="Times New Roman"/>
          <w:lang w:val="ru-RU"/>
        </w:rPr>
        <w:t xml:space="preserve"> как изменится брутто-объем страховых выплат? Обоснуйте результат.</w:t>
      </w:r>
    </w:p>
    <w:p w:rsidR="003C3B81" w:rsidRPr="003C3B81" w:rsidRDefault="003C3B81" w:rsidP="003C3B81">
      <w:pPr>
        <w:spacing w:after="0" w:line="240" w:lineRule="auto"/>
        <w:textAlignment w:val="baseline"/>
        <w:rPr>
          <w:rFonts w:ascii="Times New Roman" w:hAnsi="Times New Roman" w:cs="Times New Roman"/>
          <w:lang w:val="ru-RU"/>
        </w:rPr>
      </w:pP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b/>
          <w:lang w:val="ru-RU"/>
        </w:rPr>
        <w:t>Задание</w:t>
      </w:r>
      <w:r w:rsidRPr="003C3B81">
        <w:rPr>
          <w:rFonts w:ascii="Times New Roman" w:hAnsi="Times New Roman" w:cs="Times New Roman"/>
          <w:b/>
        </w:rPr>
        <w:t> </w:t>
      </w:r>
      <w:r w:rsidRPr="003C3B81">
        <w:rPr>
          <w:rFonts w:ascii="Times New Roman" w:hAnsi="Times New Roman" w:cs="Times New Roman"/>
          <w:b/>
          <w:lang w:val="ru-RU"/>
        </w:rPr>
        <w:t>2.</w:t>
      </w:r>
      <w:r w:rsidRPr="003C3B81">
        <w:rPr>
          <w:rFonts w:ascii="Times New Roman" w:hAnsi="Times New Roman" w:cs="Times New Roman"/>
        </w:rPr>
        <w:t> </w:t>
      </w:r>
      <w:r w:rsidRPr="003C3B81">
        <w:rPr>
          <w:rFonts w:ascii="Times New Roman" w:hAnsi="Times New Roman" w:cs="Times New Roman"/>
          <w:lang w:val="ru-RU"/>
        </w:rPr>
        <w:t xml:space="preserve">Определите количественное влияние на отклонение расходов на питание в школе интернат факторов: изменение численности учащихся, изменение количества дней питания одного учащегося в год и изменения денежной нормы на питание одного учащегося, используя данные таблицы 2 и факторную модель </w:t>
      </w:r>
      <w:proofErr w:type="gramStart"/>
      <w:r w:rsidRPr="003C3B81">
        <w:rPr>
          <w:rFonts w:ascii="Times New Roman" w:hAnsi="Times New Roman" w:cs="Times New Roman"/>
          <w:lang w:val="ru-RU"/>
        </w:rPr>
        <w:t>РБ</w:t>
      </w:r>
      <w:proofErr w:type="gramEnd"/>
      <w:r w:rsidRPr="003C3B81">
        <w:rPr>
          <w:rFonts w:ascii="Times New Roman" w:hAnsi="Times New Roman" w:cs="Times New Roman"/>
          <w:lang w:val="ru-RU"/>
        </w:rPr>
        <w:t xml:space="preserve"> = ЧУ * РП * СЧ</w:t>
      </w:r>
    </w:p>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lang w:val="ru-RU"/>
        </w:rPr>
        <w:tab/>
      </w:r>
      <w:r w:rsidRPr="003C3B81">
        <w:rPr>
          <w:rFonts w:ascii="Times New Roman" w:hAnsi="Times New Roman" w:cs="Times New Roman"/>
        </w:rPr>
        <w:t>Таблица к заданию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4818"/>
        <w:gridCol w:w="1440"/>
        <w:gridCol w:w="1487"/>
      </w:tblGrid>
      <w:tr w:rsidR="003C3B81" w:rsidRPr="003C3B81" w:rsidTr="003C3B81">
        <w:trPr>
          <w:trHeight w:val="180"/>
        </w:trPr>
        <w:tc>
          <w:tcPr>
            <w:tcW w:w="531"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 п.п.</w:t>
            </w:r>
          </w:p>
        </w:tc>
        <w:tc>
          <w:tcPr>
            <w:tcW w:w="4818" w:type="dxa"/>
          </w:tcPr>
          <w:p w:rsidR="003C3B81" w:rsidRPr="003C3B81" w:rsidRDefault="003C3B81" w:rsidP="003C3B81">
            <w:pPr>
              <w:spacing w:after="0" w:line="240" w:lineRule="auto"/>
              <w:jc w:val="center"/>
              <w:rPr>
                <w:rFonts w:ascii="Times New Roman" w:hAnsi="Times New Roman" w:cs="Times New Roman"/>
              </w:rPr>
            </w:pPr>
            <w:r w:rsidRPr="003C3B81">
              <w:rPr>
                <w:rFonts w:ascii="Times New Roman" w:hAnsi="Times New Roman" w:cs="Times New Roman"/>
              </w:rPr>
              <w:t>Показатели</w:t>
            </w:r>
          </w:p>
        </w:tc>
        <w:tc>
          <w:tcPr>
            <w:tcW w:w="1440"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По плану</w:t>
            </w:r>
          </w:p>
        </w:tc>
        <w:tc>
          <w:tcPr>
            <w:tcW w:w="1487"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По отчету</w:t>
            </w:r>
          </w:p>
        </w:tc>
      </w:tr>
      <w:tr w:rsidR="003C3B81" w:rsidRPr="003C3B81" w:rsidTr="003C3B81">
        <w:trPr>
          <w:trHeight w:val="180"/>
        </w:trPr>
        <w:tc>
          <w:tcPr>
            <w:tcW w:w="531"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1</w:t>
            </w:r>
          </w:p>
        </w:tc>
        <w:tc>
          <w:tcPr>
            <w:tcW w:w="4818" w:type="dxa"/>
          </w:tcPr>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Расходы бюджета на питание (РБ), тыс. руб.</w:t>
            </w:r>
          </w:p>
        </w:tc>
        <w:tc>
          <w:tcPr>
            <w:tcW w:w="1440"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34844,0</w:t>
            </w:r>
          </w:p>
        </w:tc>
        <w:tc>
          <w:tcPr>
            <w:tcW w:w="1487"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30375,0</w:t>
            </w:r>
          </w:p>
        </w:tc>
      </w:tr>
      <w:tr w:rsidR="003C3B81" w:rsidRPr="003C3B81" w:rsidTr="003C3B81">
        <w:trPr>
          <w:trHeight w:val="180"/>
        </w:trPr>
        <w:tc>
          <w:tcPr>
            <w:tcW w:w="531"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2.</w:t>
            </w:r>
          </w:p>
        </w:tc>
        <w:tc>
          <w:tcPr>
            <w:tcW w:w="4818" w:type="dxa"/>
          </w:tcPr>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Среднегодовое число учащихся (ЧУ)</w:t>
            </w:r>
            <w:proofErr w:type="gramStart"/>
            <w:r w:rsidRPr="003C3B81">
              <w:rPr>
                <w:rFonts w:ascii="Times New Roman" w:hAnsi="Times New Roman" w:cs="Times New Roman"/>
                <w:lang w:val="ru-RU"/>
              </w:rPr>
              <w:t>,ч</w:t>
            </w:r>
            <w:proofErr w:type="gramEnd"/>
            <w:r w:rsidRPr="003C3B81">
              <w:rPr>
                <w:rFonts w:ascii="Times New Roman" w:hAnsi="Times New Roman" w:cs="Times New Roman"/>
                <w:lang w:val="ru-RU"/>
              </w:rPr>
              <w:t>ел.</w:t>
            </w:r>
          </w:p>
        </w:tc>
        <w:tc>
          <w:tcPr>
            <w:tcW w:w="1440"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206</w:t>
            </w:r>
          </w:p>
        </w:tc>
        <w:tc>
          <w:tcPr>
            <w:tcW w:w="1487"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194</w:t>
            </w:r>
          </w:p>
        </w:tc>
      </w:tr>
      <w:tr w:rsidR="003C3B81" w:rsidRPr="003C3B81" w:rsidTr="003C3B81">
        <w:trPr>
          <w:trHeight w:val="180"/>
        </w:trPr>
        <w:tc>
          <w:tcPr>
            <w:tcW w:w="531"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3</w:t>
            </w:r>
          </w:p>
        </w:tc>
        <w:tc>
          <w:tcPr>
            <w:tcW w:w="4818" w:type="dxa"/>
          </w:tcPr>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Число дето-дней питания (ЧД),</w:t>
            </w:r>
          </w:p>
        </w:tc>
        <w:tc>
          <w:tcPr>
            <w:tcW w:w="1440"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56200</w:t>
            </w:r>
          </w:p>
        </w:tc>
        <w:tc>
          <w:tcPr>
            <w:tcW w:w="1487"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48835</w:t>
            </w:r>
          </w:p>
        </w:tc>
      </w:tr>
      <w:tr w:rsidR="003C3B81" w:rsidRPr="003C3B81" w:rsidTr="003C3B81">
        <w:trPr>
          <w:trHeight w:val="180"/>
        </w:trPr>
        <w:tc>
          <w:tcPr>
            <w:tcW w:w="531"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4</w:t>
            </w:r>
          </w:p>
        </w:tc>
        <w:tc>
          <w:tcPr>
            <w:tcW w:w="4818" w:type="dxa"/>
          </w:tcPr>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Расходы на питание одного учащегося в день (РП), руб.</w:t>
            </w:r>
          </w:p>
        </w:tc>
        <w:tc>
          <w:tcPr>
            <w:tcW w:w="1440"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620,0</w:t>
            </w:r>
          </w:p>
        </w:tc>
        <w:tc>
          <w:tcPr>
            <w:tcW w:w="1487"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622,0</w:t>
            </w:r>
          </w:p>
        </w:tc>
      </w:tr>
      <w:tr w:rsidR="003C3B81" w:rsidRPr="003C3B81" w:rsidTr="003C3B81">
        <w:trPr>
          <w:trHeight w:val="180"/>
        </w:trPr>
        <w:tc>
          <w:tcPr>
            <w:tcW w:w="531" w:type="dxa"/>
          </w:tcPr>
          <w:p w:rsidR="003C3B81" w:rsidRPr="003C3B81" w:rsidRDefault="003C3B81" w:rsidP="003C3B81">
            <w:pPr>
              <w:spacing w:after="0" w:line="240" w:lineRule="auto"/>
              <w:rPr>
                <w:rFonts w:ascii="Times New Roman" w:hAnsi="Times New Roman" w:cs="Times New Roman"/>
              </w:rPr>
            </w:pPr>
            <w:r w:rsidRPr="003C3B81">
              <w:rPr>
                <w:rFonts w:ascii="Times New Roman" w:hAnsi="Times New Roman" w:cs="Times New Roman"/>
              </w:rPr>
              <w:t>5</w:t>
            </w:r>
          </w:p>
        </w:tc>
        <w:tc>
          <w:tcPr>
            <w:tcW w:w="4818" w:type="dxa"/>
          </w:tcPr>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lang w:val="ru-RU"/>
              </w:rPr>
              <w:t>Среднее число дней питания одного учащегося в год (СЧ), (стр.3/стр.2)</w:t>
            </w:r>
          </w:p>
        </w:tc>
        <w:tc>
          <w:tcPr>
            <w:tcW w:w="1440" w:type="dxa"/>
          </w:tcPr>
          <w:p w:rsidR="003C3B81" w:rsidRPr="003C3B81" w:rsidRDefault="003C3B81" w:rsidP="003C3B81">
            <w:pPr>
              <w:spacing w:after="0" w:line="240" w:lineRule="auto"/>
              <w:rPr>
                <w:rFonts w:ascii="Times New Roman" w:hAnsi="Times New Roman" w:cs="Times New Roman"/>
                <w:lang w:val="ru-RU"/>
              </w:rPr>
            </w:pPr>
          </w:p>
        </w:tc>
        <w:tc>
          <w:tcPr>
            <w:tcW w:w="1487" w:type="dxa"/>
          </w:tcPr>
          <w:p w:rsidR="003C3B81" w:rsidRPr="003C3B81" w:rsidRDefault="003C3B81" w:rsidP="003C3B81">
            <w:pPr>
              <w:spacing w:after="0" w:line="240" w:lineRule="auto"/>
              <w:rPr>
                <w:rFonts w:ascii="Times New Roman" w:hAnsi="Times New Roman" w:cs="Times New Roman"/>
                <w:lang w:val="ru-RU"/>
              </w:rPr>
            </w:pPr>
          </w:p>
        </w:tc>
      </w:tr>
    </w:tbl>
    <w:p w:rsidR="003C3B81" w:rsidRPr="003C3B81" w:rsidRDefault="003C3B81" w:rsidP="003C3B81">
      <w:pPr>
        <w:spacing w:after="0" w:line="240" w:lineRule="auto"/>
        <w:ind w:firstLine="720"/>
        <w:rPr>
          <w:rFonts w:ascii="Times New Roman" w:hAnsi="Times New Roman" w:cs="Times New Roman"/>
          <w:sz w:val="28"/>
          <w:szCs w:val="28"/>
          <w:lang w:val="ru-RU"/>
        </w:rPr>
      </w:pPr>
    </w:p>
    <w:p w:rsidR="003C3B81" w:rsidRPr="003C3B81" w:rsidRDefault="003C3B81" w:rsidP="003C3B81">
      <w:pPr>
        <w:spacing w:after="0" w:line="240" w:lineRule="auto"/>
        <w:textAlignment w:val="baseline"/>
        <w:rPr>
          <w:rFonts w:ascii="Times New Roman" w:hAnsi="Times New Roman" w:cs="Times New Roman"/>
          <w:b/>
          <w:lang w:val="ru-RU"/>
        </w:rPr>
      </w:pPr>
      <w:r w:rsidRPr="003C3B81">
        <w:rPr>
          <w:rFonts w:ascii="Times New Roman" w:hAnsi="Times New Roman" w:cs="Times New Roman"/>
          <w:b/>
          <w:lang w:val="ru-RU"/>
        </w:rPr>
        <w:t>Методические рекомендации по выполнению контрольной работы</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 xml:space="preserve">Контрольная работа для </w:t>
      </w:r>
      <w:proofErr w:type="gramStart"/>
      <w:r w:rsidRPr="003C3B81">
        <w:rPr>
          <w:rFonts w:ascii="Times New Roman" w:hAnsi="Times New Roman" w:cs="Times New Roman"/>
          <w:lang w:val="ru-RU"/>
        </w:rPr>
        <w:t>обучающихся</w:t>
      </w:r>
      <w:proofErr w:type="gramEnd"/>
      <w:r w:rsidRPr="003C3B81">
        <w:rPr>
          <w:rFonts w:ascii="Times New Roman" w:hAnsi="Times New Roman" w:cs="Times New Roman"/>
          <w:lang w:val="ru-RU"/>
        </w:rPr>
        <w:t xml:space="preserve"> на заочной форме обучения, является итогом самостоятельной работы. Контрольная работа состоит из двух разделов: 1 раздел – подготовка реферата по выбранной тематике; 2 раздел – выполнение заданий по одному из вариантов. </w:t>
      </w:r>
    </w:p>
    <w:p w:rsidR="003C3B81" w:rsidRPr="003C3B81" w:rsidRDefault="003C3B81" w:rsidP="003C3B81">
      <w:pPr>
        <w:spacing w:after="0" w:line="240" w:lineRule="auto"/>
        <w:textAlignment w:val="baseline"/>
        <w:rPr>
          <w:rFonts w:ascii="Times New Roman" w:hAnsi="Times New Roman" w:cs="Times New Roman"/>
          <w:lang w:val="ru-RU"/>
        </w:rPr>
      </w:pPr>
      <w:r w:rsidRPr="003C3B81">
        <w:rPr>
          <w:rFonts w:ascii="Times New Roman" w:hAnsi="Times New Roman" w:cs="Times New Roman"/>
          <w:lang w:val="ru-RU"/>
        </w:rPr>
        <w:t>Тема реферата для подготовки 1 раздела контрольной работы выбирается в соответствии с последним номером зачетной книжки. Номер варианта выполняемого задания также определяется по номеру зачетной книжки</w:t>
      </w:r>
      <w:proofErr w:type="gramStart"/>
      <w:r w:rsidRPr="003C3B81">
        <w:rPr>
          <w:rFonts w:ascii="Times New Roman" w:hAnsi="Times New Roman" w:cs="Times New Roman"/>
          <w:lang w:val="ru-RU"/>
        </w:rPr>
        <w:t>:е</w:t>
      </w:r>
      <w:proofErr w:type="gramEnd"/>
      <w:r w:rsidRPr="003C3B81">
        <w:rPr>
          <w:rFonts w:ascii="Times New Roman" w:hAnsi="Times New Roman" w:cs="Times New Roman"/>
          <w:lang w:val="ru-RU"/>
        </w:rPr>
        <w:t>сли номер зачетной книжки оканчивается на четную цифру и ноль – выполняетс 1 вариант заданий; если номер зачетной книжки оканчивается на нечетную цифру – выполняетс 2 вариант заданий.</w:t>
      </w:r>
    </w:p>
    <w:p w:rsidR="003C3B81" w:rsidRPr="003C3B81" w:rsidRDefault="003C3B81" w:rsidP="003C3B81">
      <w:pPr>
        <w:spacing w:after="0" w:line="240" w:lineRule="auto"/>
        <w:textAlignment w:val="baseline"/>
        <w:rPr>
          <w:rFonts w:ascii="Times New Roman" w:hAnsi="Times New Roman" w:cs="Times New Roman"/>
          <w:lang w:val="ru-RU"/>
        </w:rPr>
      </w:pPr>
    </w:p>
    <w:p w:rsidR="003C3B81" w:rsidRPr="003C3B81" w:rsidRDefault="003C3B81" w:rsidP="003C3B81">
      <w:pPr>
        <w:spacing w:after="0" w:line="240" w:lineRule="auto"/>
        <w:textAlignment w:val="baseline"/>
        <w:rPr>
          <w:rFonts w:ascii="Times New Roman" w:hAnsi="Times New Roman" w:cs="Times New Roman"/>
        </w:rPr>
      </w:pPr>
      <w:r w:rsidRPr="003C3B81">
        <w:rPr>
          <w:rFonts w:ascii="Times New Roman" w:hAnsi="Times New Roman" w:cs="Times New Roman"/>
          <w:b/>
          <w:bCs/>
        </w:rPr>
        <w:t>Критерии оценки:</w:t>
      </w:r>
      <w:r w:rsidRPr="003C3B81">
        <w:rPr>
          <w:rFonts w:ascii="Times New Roman" w:hAnsi="Times New Roman" w:cs="Times New Roman"/>
        </w:rPr>
        <w:t> </w:t>
      </w:r>
    </w:p>
    <w:p w:rsidR="003C3B81" w:rsidRPr="003C3B81" w:rsidRDefault="003C3B81" w:rsidP="003C3B81">
      <w:pPr>
        <w:spacing w:after="0" w:line="240" w:lineRule="auto"/>
        <w:textAlignment w:val="baseline"/>
        <w:rPr>
          <w:rFonts w:ascii="Times New Roman" w:hAnsi="Times New Roman" w:cs="Times New Roman"/>
        </w:rPr>
      </w:pPr>
      <w:r w:rsidRPr="003C3B81">
        <w:rPr>
          <w:rFonts w:ascii="Times New Roman" w:hAnsi="Times New Roman" w:cs="Times New Roman"/>
        </w:rPr>
        <w:t> </w:t>
      </w:r>
    </w:p>
    <w:p w:rsidR="003C3B81" w:rsidRPr="003C3B81" w:rsidRDefault="003C3B81" w:rsidP="003C3B81">
      <w:pPr>
        <w:numPr>
          <w:ilvl w:val="0"/>
          <w:numId w:val="1"/>
        </w:numPr>
        <w:spacing w:after="0" w:line="240" w:lineRule="auto"/>
        <w:ind w:left="0"/>
        <w:textAlignment w:val="baseline"/>
        <w:rPr>
          <w:rFonts w:ascii="Times New Roman" w:hAnsi="Times New Roman" w:cs="Times New Roman"/>
          <w:lang w:val="ru-RU"/>
        </w:rPr>
      </w:pPr>
      <w:r w:rsidRPr="003C3B81">
        <w:rPr>
          <w:rFonts w:ascii="Times New Roman" w:hAnsi="Times New Roman" w:cs="Times New Roman"/>
          <w:lang w:val="ru-RU"/>
        </w:rPr>
        <w:t>оценка «отлично»</w:t>
      </w:r>
      <w:r w:rsidRPr="003C3B81">
        <w:rPr>
          <w:rFonts w:ascii="Times New Roman" w:hAnsi="Times New Roman" w:cs="Times New Roman"/>
        </w:rPr>
        <w:t> </w:t>
      </w:r>
      <w:r w:rsidRPr="003C3B81">
        <w:rPr>
          <w:rFonts w:ascii="Times New Roman" w:hAnsi="Times New Roman" w:cs="Times New Roman"/>
          <w:lang w:val="ru-RU"/>
        </w:rPr>
        <w:t>выставляется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обоснованные и полные выводы;</w:t>
      </w:r>
    </w:p>
    <w:p w:rsidR="003C3B81" w:rsidRPr="003C3B81" w:rsidRDefault="003C3B81" w:rsidP="003C3B81">
      <w:pPr>
        <w:numPr>
          <w:ilvl w:val="0"/>
          <w:numId w:val="1"/>
        </w:numPr>
        <w:spacing w:after="0" w:line="240" w:lineRule="auto"/>
        <w:ind w:left="0"/>
        <w:textAlignment w:val="baseline"/>
        <w:rPr>
          <w:rFonts w:ascii="Times New Roman" w:hAnsi="Times New Roman" w:cs="Times New Roman"/>
          <w:lang w:val="ru-RU"/>
        </w:rPr>
      </w:pPr>
      <w:r w:rsidRPr="003C3B81">
        <w:rPr>
          <w:rFonts w:ascii="Times New Roman" w:hAnsi="Times New Roman" w:cs="Times New Roman"/>
          <w:lang w:val="ru-RU"/>
        </w:rPr>
        <w:t>оценка «хорошо</w:t>
      </w:r>
      <w:proofErr w:type="gramStart"/>
      <w:r w:rsidRPr="003C3B81">
        <w:rPr>
          <w:rFonts w:ascii="Times New Roman" w:hAnsi="Times New Roman" w:cs="Times New Roman"/>
          <w:lang w:val="ru-RU"/>
        </w:rPr>
        <w:t>»в</w:t>
      </w:r>
      <w:proofErr w:type="gramEnd"/>
      <w:r w:rsidRPr="003C3B81">
        <w:rPr>
          <w:rFonts w:ascii="Times New Roman" w:hAnsi="Times New Roman" w:cs="Times New Roman"/>
          <w:lang w:val="ru-RU"/>
        </w:rPr>
        <w:t>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выводы, которые краткие и носят необоснованный характер.</w:t>
      </w:r>
    </w:p>
    <w:p w:rsidR="003C3B81" w:rsidRPr="003C3B81" w:rsidRDefault="003C3B81" w:rsidP="003C3B81">
      <w:pPr>
        <w:numPr>
          <w:ilvl w:val="0"/>
          <w:numId w:val="1"/>
        </w:numPr>
        <w:spacing w:after="0" w:line="240" w:lineRule="auto"/>
        <w:ind w:left="0"/>
        <w:textAlignment w:val="baseline"/>
        <w:rPr>
          <w:rFonts w:ascii="Times New Roman" w:hAnsi="Times New Roman" w:cs="Times New Roman"/>
          <w:lang w:val="ru-RU"/>
        </w:rPr>
      </w:pPr>
      <w:r w:rsidRPr="003C3B81">
        <w:rPr>
          <w:rFonts w:ascii="Times New Roman" w:hAnsi="Times New Roman" w:cs="Times New Roman"/>
          <w:lang w:val="ru-RU"/>
        </w:rPr>
        <w:t>оценка «удовлетворительно» выставляется студенту, если правильно при использовании методики анализа по рассматриваемой хозяйственной ситуации допущены ошибки или неточности, сделанные выводы краткие и носят необоснованный характер</w:t>
      </w:r>
    </w:p>
    <w:p w:rsidR="003C3B81" w:rsidRPr="003C3B81" w:rsidRDefault="003C3B81" w:rsidP="003C3B81">
      <w:pPr>
        <w:numPr>
          <w:ilvl w:val="0"/>
          <w:numId w:val="1"/>
        </w:numPr>
        <w:spacing w:after="0" w:line="240" w:lineRule="auto"/>
        <w:ind w:left="0"/>
        <w:textAlignment w:val="baseline"/>
        <w:rPr>
          <w:rFonts w:ascii="Times New Roman" w:hAnsi="Times New Roman" w:cs="Times New Roman"/>
          <w:lang w:val="ru-RU"/>
        </w:rPr>
      </w:pPr>
      <w:r w:rsidRPr="003C3B81">
        <w:rPr>
          <w:rFonts w:ascii="Times New Roman" w:hAnsi="Times New Roman" w:cs="Times New Roman"/>
          <w:lang w:val="ru-RU"/>
        </w:rPr>
        <w:t xml:space="preserve">оценка «неудовлетворительно» выставляется студенту, если при использовании методики анализа по рассматриваемой хозяйственной ситуации допущены ошибки, методически </w:t>
      </w:r>
      <w:proofErr w:type="gramStart"/>
      <w:r w:rsidRPr="003C3B81">
        <w:rPr>
          <w:rFonts w:ascii="Times New Roman" w:hAnsi="Times New Roman" w:cs="Times New Roman"/>
          <w:lang w:val="ru-RU"/>
        </w:rPr>
        <w:t>не верно</w:t>
      </w:r>
      <w:proofErr w:type="gramEnd"/>
      <w:r w:rsidRPr="003C3B81">
        <w:rPr>
          <w:rFonts w:ascii="Times New Roman" w:hAnsi="Times New Roman" w:cs="Times New Roman"/>
          <w:lang w:val="ru-RU"/>
        </w:rPr>
        <w:t xml:space="preserve"> определены аналитические показатели, отсутствуют выводы.</w:t>
      </w:r>
    </w:p>
    <w:p w:rsidR="003C3B81" w:rsidRPr="003C3B81" w:rsidRDefault="003C3B81" w:rsidP="003C3B81">
      <w:pPr>
        <w:spacing w:after="0" w:line="240" w:lineRule="auto"/>
        <w:textAlignment w:val="baseline"/>
        <w:rPr>
          <w:rFonts w:ascii="Times New Roman" w:hAnsi="Times New Roman" w:cs="Times New Roman"/>
          <w:sz w:val="28"/>
          <w:lang w:val="ru-RU"/>
        </w:rPr>
      </w:pPr>
    </w:p>
    <w:p w:rsidR="003C3B81" w:rsidRPr="003C3B81" w:rsidRDefault="003C3B81" w:rsidP="003C3B81">
      <w:pPr>
        <w:pStyle w:val="1"/>
        <w:spacing w:before="0"/>
        <w:jc w:val="both"/>
        <w:rPr>
          <w:rFonts w:ascii="Times New Roman" w:hAnsi="Times New Roman" w:cs="Times New Roman"/>
        </w:rPr>
      </w:pPr>
      <w:bookmarkStart w:id="2" w:name="_Toc480487764"/>
      <w:r w:rsidRPr="003C3B81">
        <w:rPr>
          <w:rFonts w:ascii="Times New Roman" w:hAnsi="Times New Roman" w:cs="Times New Roman"/>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3C3B81" w:rsidRPr="003C3B81" w:rsidRDefault="003C3B81" w:rsidP="003C3B81">
      <w:pPr>
        <w:spacing w:after="0" w:line="240" w:lineRule="auto"/>
        <w:rPr>
          <w:rFonts w:ascii="Times New Roman" w:hAnsi="Times New Roman" w:cs="Times New Roman"/>
          <w:lang w:val="ru-RU"/>
        </w:rPr>
      </w:pPr>
    </w:p>
    <w:p w:rsidR="003C3B81" w:rsidRPr="003C3B81" w:rsidRDefault="003C3B81" w:rsidP="003C3B81">
      <w:pPr>
        <w:spacing w:after="0" w:line="240" w:lineRule="auto"/>
        <w:ind w:firstLine="708"/>
        <w:jc w:val="both"/>
        <w:rPr>
          <w:rFonts w:ascii="Times New Roman" w:hAnsi="Times New Roman" w:cs="Times New Roman"/>
          <w:sz w:val="28"/>
          <w:szCs w:val="28"/>
          <w:lang w:val="ru-RU"/>
        </w:rPr>
      </w:pPr>
      <w:r w:rsidRPr="003C3B81">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3C3B81" w:rsidRPr="003C3B81" w:rsidRDefault="003C3B81" w:rsidP="003C3B81">
      <w:pPr>
        <w:spacing w:after="0" w:line="240" w:lineRule="auto"/>
        <w:rPr>
          <w:rFonts w:ascii="Times New Roman" w:hAnsi="Times New Roman" w:cs="Times New Roman"/>
          <w:sz w:val="28"/>
          <w:szCs w:val="28"/>
          <w:lang w:val="ru-RU"/>
        </w:rPr>
      </w:pPr>
      <w:r w:rsidRPr="003C3B81">
        <w:rPr>
          <w:rFonts w:ascii="Times New Roman" w:hAnsi="Times New Roman" w:cs="Times New Roman"/>
          <w:b/>
          <w:sz w:val="28"/>
          <w:szCs w:val="28"/>
          <w:lang w:val="ru-RU"/>
        </w:rPr>
        <w:t xml:space="preserve">Текущий контроль </w:t>
      </w:r>
      <w:r w:rsidRPr="003C3B81">
        <w:rPr>
          <w:rFonts w:ascii="Times New Roman" w:hAnsi="Times New Roman" w:cs="Times New Roman"/>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3C3B81" w:rsidRPr="003C3B81" w:rsidRDefault="003C3B81" w:rsidP="003C3B81">
      <w:pPr>
        <w:spacing w:after="0" w:line="240" w:lineRule="auto"/>
        <w:rPr>
          <w:rFonts w:ascii="Times New Roman" w:hAnsi="Times New Roman" w:cs="Times New Roman"/>
          <w:sz w:val="28"/>
          <w:szCs w:val="28"/>
          <w:lang w:val="ru-RU"/>
        </w:rPr>
      </w:pPr>
      <w:r w:rsidRPr="003C3B81">
        <w:rPr>
          <w:rFonts w:ascii="Times New Roman" w:hAnsi="Times New Roman" w:cs="Times New Roman"/>
          <w:b/>
          <w:sz w:val="28"/>
          <w:szCs w:val="28"/>
          <w:lang w:val="ru-RU"/>
        </w:rPr>
        <w:t>Промежуточная аттестация</w:t>
      </w:r>
      <w:r w:rsidRPr="003C3B81">
        <w:rPr>
          <w:rFonts w:ascii="Times New Roman" w:hAnsi="Times New Roman" w:cs="Times New Roman"/>
          <w:sz w:val="28"/>
          <w:szCs w:val="28"/>
          <w:lang w:val="ru-RU"/>
        </w:rPr>
        <w:t xml:space="preserve"> проводится в форме экзамена.</w:t>
      </w:r>
    </w:p>
    <w:p w:rsidR="003C3B81" w:rsidRPr="003C3B81" w:rsidRDefault="003C3B81" w:rsidP="003C3B81">
      <w:pPr>
        <w:spacing w:after="0" w:line="240" w:lineRule="auto"/>
        <w:rPr>
          <w:rFonts w:ascii="Times New Roman" w:hAnsi="Times New Roman" w:cs="Times New Roman"/>
          <w:lang w:val="ru-RU"/>
        </w:rPr>
      </w:pPr>
      <w:r w:rsidRPr="003C3B81">
        <w:rPr>
          <w:rFonts w:ascii="Times New Roman" w:hAnsi="Times New Roman" w:cs="Times New Roman"/>
          <w:sz w:val="28"/>
          <w:szCs w:val="28"/>
          <w:lang w:val="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3C3B81" w:rsidRPr="003C3B81" w:rsidRDefault="003C3B81" w:rsidP="003C3B81">
      <w:pPr>
        <w:spacing w:after="0" w:line="240" w:lineRule="auto"/>
        <w:rPr>
          <w:rFonts w:ascii="Times New Roman" w:hAnsi="Times New Roman" w:cs="Times New Roman"/>
          <w:lang w:val="ru-RU"/>
        </w:rPr>
      </w:pPr>
    </w:p>
    <w:p w:rsidR="003C3B81" w:rsidRDefault="003C3B81">
      <w:pPr>
        <w:rPr>
          <w:lang w:val="ru-RU"/>
        </w:rPr>
      </w:pPr>
      <w:r>
        <w:rPr>
          <w:lang w:val="ru-RU"/>
        </w:rPr>
        <w:br w:type="page"/>
      </w:r>
    </w:p>
    <w:p w:rsidR="003C3B81" w:rsidRDefault="003C3B81">
      <w:pPr>
        <w:rPr>
          <w:lang w:val="ru-RU"/>
        </w:rPr>
      </w:pPr>
      <w:r>
        <w:rPr>
          <w:rFonts w:ascii="Times New Roman" w:eastAsia="Times New Roman" w:hAnsi="Times New Roman" w:cs="Times New Roman"/>
          <w:bCs/>
          <w:noProof/>
          <w:sz w:val="28"/>
          <w:szCs w:val="28"/>
          <w:lang w:val="ru-RU" w:eastAsia="ru-RU"/>
        </w:rPr>
        <w:drawing>
          <wp:inline distT="0" distB="0" distL="0" distR="0">
            <wp:extent cx="6477000" cy="9163050"/>
            <wp:effectExtent l="19050" t="0" r="0" b="0"/>
            <wp:docPr id="10" name="Рисунок 10" descr="IMG_20181013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1013_0022"/>
                    <pic:cNvPicPr>
                      <a:picLocks noChangeAspect="1" noChangeArrowheads="1"/>
                    </pic:cNvPicPr>
                  </pic:nvPicPr>
                  <pic:blipFill>
                    <a:blip r:embed="rId8"/>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3C3B81" w:rsidRDefault="003C3B81">
      <w:pPr>
        <w:rPr>
          <w:lang w:val="ru-RU"/>
        </w:rPr>
      </w:pPr>
    </w:p>
    <w:p w:rsidR="003C3B81" w:rsidRPr="003C3B81" w:rsidRDefault="003C3B81" w:rsidP="00F971E8">
      <w:pPr>
        <w:spacing w:after="0"/>
        <w:jc w:val="center"/>
        <w:rPr>
          <w:rFonts w:ascii="Times New Roman" w:hAnsi="Times New Roman" w:cs="Times New Roman"/>
          <w:bCs/>
          <w:sz w:val="28"/>
          <w:szCs w:val="28"/>
          <w:lang w:val="ru-RU"/>
        </w:rPr>
      </w:pPr>
      <w:r w:rsidRPr="003C3B81">
        <w:rPr>
          <w:rFonts w:ascii="Times New Roman" w:hAnsi="Times New Roman" w:cs="Times New Roman"/>
          <w:bCs/>
          <w:sz w:val="28"/>
          <w:szCs w:val="28"/>
          <w:lang w:val="ru-RU"/>
        </w:rPr>
        <w:t xml:space="preserve">Методические  указания  по  освоению  дисциплины  </w:t>
      </w:r>
      <w:r w:rsidRPr="003C3B81">
        <w:rPr>
          <w:rFonts w:ascii="Times New Roman" w:hAnsi="Times New Roman" w:cs="Times New Roman"/>
          <w:bCs/>
          <w:i/>
          <w:sz w:val="28"/>
          <w:szCs w:val="28"/>
          <w:lang w:val="ru-RU"/>
        </w:rPr>
        <w:t>«Управленческий анализ  различных видов деятельности»</w:t>
      </w:r>
      <w:r w:rsidRPr="003C3B81">
        <w:rPr>
          <w:rFonts w:ascii="Times New Roman" w:hAnsi="Times New Roman" w:cs="Times New Roman"/>
          <w:bCs/>
          <w:sz w:val="28"/>
          <w:szCs w:val="28"/>
          <w:lang w:val="ru-RU"/>
        </w:rPr>
        <w:t xml:space="preserve">  адресованы  студентам  </w:t>
      </w:r>
      <w:r w:rsidRPr="003C3B81">
        <w:rPr>
          <w:rFonts w:ascii="Times New Roman" w:hAnsi="Times New Roman" w:cs="Times New Roman"/>
          <w:bCs/>
          <w:i/>
          <w:sz w:val="28"/>
          <w:szCs w:val="28"/>
          <w:lang w:val="ru-RU"/>
        </w:rPr>
        <w:t>всех</w:t>
      </w:r>
      <w:r w:rsidRPr="003C3B81">
        <w:rPr>
          <w:rFonts w:ascii="Times New Roman" w:hAnsi="Times New Roman" w:cs="Times New Roman"/>
          <w:bCs/>
          <w:sz w:val="28"/>
          <w:szCs w:val="28"/>
          <w:lang w:val="ru-RU"/>
        </w:rPr>
        <w:t xml:space="preserve"> форм обучения.</w:t>
      </w:r>
    </w:p>
    <w:p w:rsidR="003C3B81" w:rsidRPr="003C3B81" w:rsidRDefault="003C3B81" w:rsidP="00F971E8">
      <w:pPr>
        <w:pStyle w:val="a6"/>
        <w:widowControl w:val="0"/>
        <w:spacing w:after="0" w:line="276" w:lineRule="auto"/>
        <w:ind w:left="0"/>
        <w:jc w:val="both"/>
        <w:rPr>
          <w:bCs/>
          <w:sz w:val="28"/>
          <w:szCs w:val="28"/>
        </w:rPr>
      </w:pPr>
      <w:r w:rsidRPr="003C3B81">
        <w:rPr>
          <w:bCs/>
          <w:sz w:val="28"/>
          <w:szCs w:val="28"/>
        </w:rPr>
        <w:t xml:space="preserve">Учебным планом по направлению подготовки </w:t>
      </w:r>
      <w:r w:rsidRPr="003C3B81">
        <w:rPr>
          <w:bCs/>
          <w:i/>
          <w:sz w:val="28"/>
          <w:szCs w:val="28"/>
        </w:rPr>
        <w:t>«Экономика»</w:t>
      </w:r>
      <w:r w:rsidRPr="003C3B81">
        <w:rPr>
          <w:bCs/>
          <w:sz w:val="28"/>
          <w:szCs w:val="28"/>
        </w:rPr>
        <w:t xml:space="preserve"> профиль</w:t>
      </w:r>
      <w:r w:rsidRPr="003C3B81">
        <w:rPr>
          <w:color w:val="000000"/>
          <w:sz w:val="28"/>
          <w:szCs w:val="28"/>
        </w:rPr>
        <w:t>38.03.01.09 "Бизнес-анализ и прогнозирование в организациях</w:t>
      </w:r>
      <w:bookmarkStart w:id="3" w:name="_GoBack"/>
      <w:bookmarkEnd w:id="3"/>
      <w:r w:rsidRPr="003C3B81">
        <w:rPr>
          <w:color w:val="000000"/>
          <w:sz w:val="28"/>
          <w:szCs w:val="28"/>
        </w:rPr>
        <w:t>"</w:t>
      </w:r>
      <w:r w:rsidR="00F971E8">
        <w:rPr>
          <w:color w:val="000000"/>
          <w:sz w:val="28"/>
          <w:szCs w:val="28"/>
        </w:rPr>
        <w:t xml:space="preserve"> </w:t>
      </w:r>
      <w:r w:rsidRPr="003C3B81">
        <w:rPr>
          <w:bCs/>
          <w:sz w:val="28"/>
          <w:szCs w:val="28"/>
        </w:rPr>
        <w:t>предусмотрены следующие виды занятий:</w:t>
      </w:r>
    </w:p>
    <w:p w:rsidR="003C3B81" w:rsidRPr="003C3B81" w:rsidRDefault="003C3B81" w:rsidP="00F971E8">
      <w:pPr>
        <w:pStyle w:val="a6"/>
        <w:widowControl w:val="0"/>
        <w:spacing w:after="0" w:line="276" w:lineRule="auto"/>
        <w:ind w:left="0" w:firstLine="567"/>
        <w:jc w:val="both"/>
        <w:rPr>
          <w:bCs/>
          <w:sz w:val="28"/>
          <w:szCs w:val="28"/>
        </w:rPr>
      </w:pPr>
      <w:r w:rsidRPr="003C3B81">
        <w:rPr>
          <w:bCs/>
          <w:sz w:val="28"/>
          <w:szCs w:val="28"/>
        </w:rPr>
        <w:t>- лекции;</w:t>
      </w:r>
    </w:p>
    <w:p w:rsidR="003C3B81" w:rsidRPr="003C3B81" w:rsidRDefault="003C3B81" w:rsidP="00F971E8">
      <w:pPr>
        <w:pStyle w:val="a6"/>
        <w:widowControl w:val="0"/>
        <w:spacing w:after="0" w:line="276" w:lineRule="auto"/>
        <w:ind w:left="0" w:firstLine="567"/>
        <w:jc w:val="both"/>
        <w:rPr>
          <w:bCs/>
          <w:sz w:val="28"/>
          <w:szCs w:val="28"/>
        </w:rPr>
      </w:pPr>
      <w:r w:rsidRPr="003C3B81">
        <w:rPr>
          <w:bCs/>
          <w:sz w:val="28"/>
          <w:szCs w:val="28"/>
        </w:rPr>
        <w:t>- практические занятия;</w:t>
      </w:r>
    </w:p>
    <w:p w:rsidR="003C3B81" w:rsidRPr="008B5F3F" w:rsidRDefault="003C3B81" w:rsidP="00F971E8">
      <w:pPr>
        <w:pStyle w:val="a6"/>
        <w:widowControl w:val="0"/>
        <w:spacing w:after="0" w:line="276" w:lineRule="auto"/>
        <w:ind w:left="0" w:firstLine="567"/>
        <w:jc w:val="both"/>
        <w:rPr>
          <w:bCs/>
          <w:sz w:val="28"/>
          <w:szCs w:val="28"/>
        </w:rPr>
      </w:pPr>
      <w:r>
        <w:rPr>
          <w:bCs/>
          <w:sz w:val="28"/>
          <w:szCs w:val="28"/>
        </w:rPr>
        <w:t>- самостоятельная работа.</w:t>
      </w:r>
    </w:p>
    <w:p w:rsidR="003C3B81" w:rsidRDefault="003C3B81" w:rsidP="00F971E8">
      <w:pPr>
        <w:pStyle w:val="a6"/>
        <w:widowControl w:val="0"/>
        <w:spacing w:after="0" w:line="276" w:lineRule="auto"/>
        <w:ind w:left="0" w:firstLine="709"/>
        <w:jc w:val="both"/>
        <w:rPr>
          <w:bCs/>
          <w:sz w:val="28"/>
          <w:szCs w:val="28"/>
        </w:rPr>
      </w:pPr>
      <w:r w:rsidRPr="008B5F3F">
        <w:rPr>
          <w:bCs/>
          <w:sz w:val="28"/>
          <w:szCs w:val="28"/>
        </w:rPr>
        <w:t>В ходе лекционных занятий рассматриваются основные теоретические</w:t>
      </w:r>
      <w:r>
        <w:rPr>
          <w:bCs/>
          <w:color w:val="000000" w:themeColor="text1"/>
          <w:sz w:val="28"/>
          <w:szCs w:val="28"/>
        </w:rPr>
        <w:t xml:space="preserve"> понятия о </w:t>
      </w:r>
      <w:r w:rsidRPr="00AB5BC3">
        <w:rPr>
          <w:bCs/>
          <w:color w:val="000000" w:themeColor="text1"/>
          <w:sz w:val="28"/>
          <w:szCs w:val="28"/>
        </w:rPr>
        <w:t>научных основах и принципах экономического анализа, о методах, специальных приемах и методике его проведения; об организации и информационной базе анализа, порядке формирования специальной аналитической информации и интерпретации данных аналитических расчетов</w:t>
      </w:r>
      <w:r>
        <w:rPr>
          <w:bCs/>
          <w:color w:val="000000" w:themeColor="text1"/>
          <w:sz w:val="28"/>
          <w:szCs w:val="28"/>
        </w:rPr>
        <w:t xml:space="preserve"> в условиях и специфических особенностях различных видов деятельности</w:t>
      </w:r>
      <w:r w:rsidRPr="00AB5BC3">
        <w:rPr>
          <w:bCs/>
          <w:color w:val="000000" w:themeColor="text1"/>
          <w:sz w:val="28"/>
          <w:szCs w:val="28"/>
        </w:rPr>
        <w:t>; о направлениях и сферах применения результатов экономического анализа</w:t>
      </w:r>
      <w:r>
        <w:rPr>
          <w:bCs/>
          <w:color w:val="000000" w:themeColor="text1"/>
          <w:sz w:val="28"/>
          <w:szCs w:val="28"/>
        </w:rPr>
        <w:t xml:space="preserve">, </w:t>
      </w:r>
      <w:r w:rsidRPr="002A10DF">
        <w:rPr>
          <w:bCs/>
          <w:sz w:val="28"/>
          <w:szCs w:val="28"/>
        </w:rPr>
        <w:t>даются рекомендации для самостоятельной работы и подг</w:t>
      </w:r>
      <w:r>
        <w:rPr>
          <w:bCs/>
          <w:sz w:val="28"/>
          <w:szCs w:val="28"/>
        </w:rPr>
        <w:t>отовке к практическим занятиям.</w:t>
      </w:r>
    </w:p>
    <w:p w:rsidR="003C3B81" w:rsidRDefault="003C3B81" w:rsidP="003C3B81">
      <w:pPr>
        <w:pStyle w:val="a6"/>
        <w:widowControl w:val="0"/>
        <w:spacing w:after="0" w:line="276" w:lineRule="auto"/>
        <w:ind w:left="0" w:firstLine="709"/>
        <w:jc w:val="both"/>
        <w:rPr>
          <w:bCs/>
          <w:sz w:val="28"/>
          <w:szCs w:val="28"/>
        </w:rPr>
      </w:pPr>
      <w:r w:rsidRPr="002A10DF">
        <w:rPr>
          <w:bCs/>
          <w:sz w:val="28"/>
          <w:szCs w:val="28"/>
        </w:rPr>
        <w:t>В ходе практических занятий углубляются и</w:t>
      </w:r>
      <w:r>
        <w:rPr>
          <w:bCs/>
          <w:sz w:val="28"/>
          <w:szCs w:val="28"/>
        </w:rPr>
        <w:t xml:space="preserve"> закрепляются знания студентов по ряду рассмотренных на лекциях вопросов, развиваются навыки </w:t>
      </w:r>
      <w:r w:rsidRPr="00AB5BC3">
        <w:rPr>
          <w:bCs/>
          <w:sz w:val="28"/>
          <w:szCs w:val="28"/>
        </w:rPr>
        <w:t>организации экономического анализа на предприятии</w:t>
      </w:r>
      <w:r>
        <w:rPr>
          <w:bCs/>
          <w:sz w:val="28"/>
          <w:szCs w:val="28"/>
        </w:rPr>
        <w:t xml:space="preserve">, </w:t>
      </w:r>
      <w:r w:rsidRPr="00AB5BC3">
        <w:rPr>
          <w:bCs/>
          <w:sz w:val="28"/>
          <w:szCs w:val="28"/>
        </w:rPr>
        <w:t>анализа результатов деятельности и оценки финансового состояния организации</w:t>
      </w:r>
      <w:r>
        <w:rPr>
          <w:bCs/>
          <w:sz w:val="28"/>
          <w:szCs w:val="28"/>
        </w:rPr>
        <w:t xml:space="preserve"> различных видов Деятельности.</w:t>
      </w:r>
    </w:p>
    <w:p w:rsidR="003C3B81" w:rsidRPr="00AB5BC3" w:rsidRDefault="003C3B81" w:rsidP="003C3B81">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При подготовке к практическим з</w:t>
      </w:r>
      <w:r>
        <w:rPr>
          <w:bCs/>
          <w:color w:val="000000" w:themeColor="text1"/>
          <w:sz w:val="28"/>
          <w:szCs w:val="28"/>
        </w:rPr>
        <w:t>анятиям каждый студент должен:</w:t>
      </w:r>
    </w:p>
    <w:p w:rsidR="003C3B81" w:rsidRPr="00AB5BC3" w:rsidRDefault="003C3B81" w:rsidP="003C3B81">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 изучить реком</w:t>
      </w:r>
      <w:r>
        <w:rPr>
          <w:bCs/>
          <w:color w:val="000000" w:themeColor="text1"/>
          <w:sz w:val="28"/>
          <w:szCs w:val="28"/>
        </w:rPr>
        <w:t>ендованную учебную литературу;</w:t>
      </w:r>
    </w:p>
    <w:p w:rsidR="003C3B81" w:rsidRPr="00AB5BC3" w:rsidRDefault="003C3B81" w:rsidP="003C3B81">
      <w:pPr>
        <w:pStyle w:val="a6"/>
        <w:widowControl w:val="0"/>
        <w:spacing w:after="0" w:line="276" w:lineRule="auto"/>
        <w:ind w:left="0" w:firstLine="708"/>
        <w:jc w:val="both"/>
        <w:rPr>
          <w:bCs/>
          <w:color w:val="000000" w:themeColor="text1"/>
          <w:sz w:val="28"/>
          <w:szCs w:val="28"/>
        </w:rPr>
      </w:pPr>
      <w:r>
        <w:rPr>
          <w:bCs/>
          <w:color w:val="000000" w:themeColor="text1"/>
          <w:sz w:val="28"/>
          <w:szCs w:val="28"/>
        </w:rPr>
        <w:t>– изучить конспекты лекций;</w:t>
      </w:r>
    </w:p>
    <w:p w:rsidR="003C3B81" w:rsidRPr="00AB5BC3" w:rsidRDefault="003C3B81" w:rsidP="003C3B81">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 xml:space="preserve">– подготовить ответы на </w:t>
      </w:r>
      <w:r>
        <w:rPr>
          <w:bCs/>
          <w:color w:val="000000" w:themeColor="text1"/>
          <w:sz w:val="28"/>
          <w:szCs w:val="28"/>
        </w:rPr>
        <w:t>все вопросы по изучаемой теме;</w:t>
      </w:r>
    </w:p>
    <w:p w:rsidR="003C3B81" w:rsidRPr="00AB5BC3" w:rsidRDefault="003C3B81" w:rsidP="003C3B81">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–письменно решить домашнее задание, рекомендованные преподавател</w:t>
      </w:r>
      <w:r>
        <w:rPr>
          <w:bCs/>
          <w:color w:val="000000" w:themeColor="text1"/>
          <w:sz w:val="28"/>
          <w:szCs w:val="28"/>
        </w:rPr>
        <w:t>ем при изучении каждой темы.</w:t>
      </w:r>
    </w:p>
    <w:p w:rsidR="003C3B81" w:rsidRPr="00D03B73" w:rsidRDefault="003C3B81" w:rsidP="003C3B81">
      <w:pPr>
        <w:pStyle w:val="a6"/>
        <w:widowControl w:val="0"/>
        <w:spacing w:after="0" w:line="276" w:lineRule="auto"/>
        <w:ind w:left="0" w:firstLine="708"/>
        <w:jc w:val="both"/>
        <w:rPr>
          <w:bCs/>
          <w:color w:val="000000" w:themeColor="text1"/>
          <w:sz w:val="28"/>
          <w:szCs w:val="28"/>
        </w:rPr>
      </w:pPr>
      <w:r>
        <w:rPr>
          <w:bCs/>
          <w:color w:val="000000" w:themeColor="text1"/>
          <w:sz w:val="28"/>
          <w:szCs w:val="28"/>
        </w:rPr>
        <w:t xml:space="preserve">По согласованию с преподавателем студент может </w:t>
      </w:r>
      <w:r w:rsidRPr="00AB5BC3">
        <w:rPr>
          <w:bCs/>
          <w:color w:val="000000" w:themeColor="text1"/>
          <w:sz w:val="28"/>
          <w:szCs w:val="28"/>
        </w:rPr>
        <w:t xml:space="preserve">подготовить реферат, доклад или сообщение по теме занятия. В процессе подготовки к </w:t>
      </w:r>
      <w:r>
        <w:rPr>
          <w:bCs/>
          <w:color w:val="000000" w:themeColor="text1"/>
          <w:sz w:val="28"/>
          <w:szCs w:val="28"/>
        </w:rPr>
        <w:t xml:space="preserve">практическим занятиям студенты могут воспользоваться </w:t>
      </w:r>
      <w:r w:rsidRPr="00AB5BC3">
        <w:rPr>
          <w:bCs/>
          <w:color w:val="000000" w:themeColor="text1"/>
          <w:sz w:val="28"/>
          <w:szCs w:val="28"/>
        </w:rPr>
        <w:t xml:space="preserve">консультациями </w:t>
      </w:r>
      <w:r>
        <w:rPr>
          <w:bCs/>
          <w:color w:val="000000" w:themeColor="text1"/>
          <w:sz w:val="28"/>
          <w:szCs w:val="28"/>
        </w:rPr>
        <w:t>преподавателя.</w:t>
      </w:r>
    </w:p>
    <w:p w:rsidR="003C3B81" w:rsidRPr="00D03B73" w:rsidRDefault="003C3B81" w:rsidP="003C3B81">
      <w:pPr>
        <w:pStyle w:val="a6"/>
        <w:widowControl w:val="0"/>
        <w:spacing w:after="0" w:line="276" w:lineRule="auto"/>
        <w:ind w:left="0" w:firstLine="708"/>
        <w:jc w:val="both"/>
        <w:rPr>
          <w:bCs/>
          <w:color w:val="000000" w:themeColor="text1"/>
          <w:sz w:val="28"/>
          <w:szCs w:val="28"/>
        </w:rPr>
      </w:pPr>
      <w:r>
        <w:rPr>
          <w:bCs/>
          <w:color w:val="000000" w:themeColor="text1"/>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w:t>
      </w:r>
      <w:r w:rsidRPr="00D03B73">
        <w:rPr>
          <w:bCs/>
          <w:color w:val="000000" w:themeColor="text1"/>
          <w:sz w:val="28"/>
          <w:szCs w:val="28"/>
        </w:rPr>
        <w:t xml:space="preserve"> студентов</w:t>
      </w:r>
      <w:r>
        <w:rPr>
          <w:bCs/>
          <w:color w:val="000000" w:themeColor="text1"/>
          <w:sz w:val="28"/>
          <w:szCs w:val="28"/>
        </w:rPr>
        <w:t xml:space="preserve"> над учебной программой курса осуществляется в </w:t>
      </w:r>
      <w:r w:rsidRPr="00D03B73">
        <w:rPr>
          <w:bCs/>
          <w:color w:val="000000" w:themeColor="text1"/>
          <w:sz w:val="28"/>
          <w:szCs w:val="28"/>
        </w:rPr>
        <w:t>ход</w:t>
      </w:r>
      <w:r>
        <w:rPr>
          <w:bCs/>
          <w:color w:val="000000" w:themeColor="text1"/>
          <w:sz w:val="28"/>
          <w:szCs w:val="28"/>
        </w:rPr>
        <w:t>е занятий методом устного опроса или посредством тестирования. В ходе самостоятельно работы каждый студент обязан прочитать основную и по возможности дополнительную литературу по изучаемой теме, дополнить конспекты лекций</w:t>
      </w:r>
      <w:r w:rsidRPr="00D03B73">
        <w:rPr>
          <w:bCs/>
          <w:color w:val="000000" w:themeColor="text1"/>
          <w:sz w:val="28"/>
          <w:szCs w:val="28"/>
        </w:rPr>
        <w:t xml:space="preserve"> недоста</w:t>
      </w:r>
      <w:r>
        <w:rPr>
          <w:bCs/>
          <w:color w:val="000000" w:themeColor="text1"/>
          <w:sz w:val="28"/>
          <w:szCs w:val="28"/>
        </w:rPr>
        <w:t>ющим материалом, выписками из</w:t>
      </w:r>
      <w:r w:rsidRPr="00D03B73">
        <w:rPr>
          <w:bCs/>
          <w:color w:val="000000" w:themeColor="text1"/>
          <w:sz w:val="28"/>
          <w:szCs w:val="28"/>
        </w:rPr>
        <w:t xml:space="preserve"> ре</w:t>
      </w:r>
      <w:r>
        <w:rPr>
          <w:bCs/>
          <w:color w:val="000000" w:themeColor="text1"/>
          <w:sz w:val="28"/>
          <w:szCs w:val="28"/>
        </w:rPr>
        <w:t>комендованных первоисточников. Выделить непонятные термины, найти их значение в энциклопедических словарях.</w:t>
      </w:r>
      <w:r w:rsidR="00F971E8">
        <w:rPr>
          <w:bCs/>
          <w:color w:val="000000" w:themeColor="text1"/>
          <w:sz w:val="28"/>
          <w:szCs w:val="28"/>
        </w:rPr>
        <w:t xml:space="preserve"> </w:t>
      </w:r>
      <w:r>
        <w:rPr>
          <w:bCs/>
          <w:color w:val="000000" w:themeColor="text1"/>
          <w:sz w:val="28"/>
          <w:szCs w:val="28"/>
        </w:rPr>
        <w:t>В ходе самостоятельно работы каждый студент обязан выполнить контрольную работу.</w:t>
      </w:r>
    </w:p>
    <w:p w:rsidR="003C3B81" w:rsidRPr="00D03B73" w:rsidRDefault="003C3B81" w:rsidP="003C3B81">
      <w:pPr>
        <w:pStyle w:val="a6"/>
        <w:widowControl w:val="0"/>
        <w:spacing w:after="0" w:line="276" w:lineRule="auto"/>
        <w:ind w:left="0" w:firstLine="708"/>
        <w:jc w:val="both"/>
        <w:rPr>
          <w:bCs/>
          <w:color w:val="000000" w:themeColor="text1"/>
          <w:sz w:val="28"/>
          <w:szCs w:val="28"/>
        </w:rPr>
      </w:pPr>
      <w:r>
        <w:rPr>
          <w:bCs/>
          <w:color w:val="000000" w:themeColor="text1"/>
          <w:sz w:val="28"/>
          <w:szCs w:val="28"/>
        </w:rPr>
        <w:t>При реализации различных видов учебной работы</w:t>
      </w:r>
      <w:r w:rsidRPr="00D03B73">
        <w:rPr>
          <w:bCs/>
          <w:color w:val="000000" w:themeColor="text1"/>
          <w:sz w:val="28"/>
          <w:szCs w:val="28"/>
        </w:rPr>
        <w:t xml:space="preserve"> используются разнообразные (в т.ч. интерактивные) методы обучения, в частности:</w:t>
      </w:r>
    </w:p>
    <w:p w:rsidR="003C3B81" w:rsidRPr="00D03B73" w:rsidRDefault="003C3B81" w:rsidP="003C3B81">
      <w:pPr>
        <w:pStyle w:val="a6"/>
        <w:widowControl w:val="0"/>
        <w:spacing w:after="0" w:line="276" w:lineRule="auto"/>
        <w:ind w:left="0" w:firstLine="708"/>
        <w:jc w:val="both"/>
        <w:rPr>
          <w:bCs/>
          <w:color w:val="000000" w:themeColor="text1"/>
          <w:sz w:val="28"/>
          <w:szCs w:val="28"/>
        </w:rPr>
      </w:pPr>
      <w:r w:rsidRPr="00D03B73">
        <w:rPr>
          <w:bCs/>
          <w:color w:val="000000" w:themeColor="text1"/>
          <w:sz w:val="28"/>
          <w:szCs w:val="28"/>
        </w:rPr>
        <w:t>- интерактивная доска для подготовки и проведения лек</w:t>
      </w:r>
      <w:r>
        <w:rPr>
          <w:bCs/>
          <w:color w:val="000000" w:themeColor="text1"/>
          <w:sz w:val="28"/>
          <w:szCs w:val="28"/>
        </w:rPr>
        <w:t>ционных и семинарских занятий.</w:t>
      </w:r>
    </w:p>
    <w:p w:rsidR="003C3B81" w:rsidRDefault="003C3B81" w:rsidP="003C3B81">
      <w:pPr>
        <w:pStyle w:val="a6"/>
        <w:widowControl w:val="0"/>
        <w:spacing w:after="0" w:line="276" w:lineRule="auto"/>
        <w:ind w:left="0" w:firstLine="708"/>
        <w:jc w:val="both"/>
      </w:pPr>
      <w:r w:rsidRPr="00D03B73">
        <w:rPr>
          <w:bCs/>
          <w:color w:val="000000" w:themeColor="text1"/>
          <w:sz w:val="28"/>
          <w:szCs w:val="28"/>
        </w:rPr>
        <w:t xml:space="preserve">Для подготовки к занятиям, текущему контролю и </w:t>
      </w:r>
      <w:r>
        <w:rPr>
          <w:bCs/>
          <w:color w:val="000000" w:themeColor="text1"/>
          <w:sz w:val="28"/>
          <w:szCs w:val="28"/>
        </w:rPr>
        <w:t xml:space="preserve">промежуточной аттестации студенты могут </w:t>
      </w:r>
      <w:r w:rsidRPr="00D03B73">
        <w:rPr>
          <w:bCs/>
          <w:color w:val="000000" w:themeColor="text1"/>
          <w:sz w:val="28"/>
          <w:szCs w:val="28"/>
        </w:rPr>
        <w:t>воспользоваться электронной библиотекой ВУЗа</w:t>
      </w:r>
      <w:r w:rsidR="00F971E8">
        <w:rPr>
          <w:bCs/>
          <w:color w:val="000000" w:themeColor="text1"/>
          <w:sz w:val="28"/>
          <w:szCs w:val="28"/>
        </w:rPr>
        <w:t xml:space="preserve"> </w:t>
      </w:r>
      <w:hyperlink r:id="rId9" w:history="1">
        <w:r w:rsidRPr="00D03B73">
          <w:rPr>
            <w:rStyle w:val="a8"/>
            <w:bCs/>
            <w:color w:val="000000" w:themeColor="text1"/>
            <w:szCs w:val="28"/>
          </w:rPr>
          <w:t>http://library.rsue.ru/</w:t>
        </w:r>
      </w:hyperlink>
      <w:r w:rsidRPr="00D03B73">
        <w:rPr>
          <w:bCs/>
          <w:color w:val="000000" w:themeColor="text1"/>
          <w:sz w:val="28"/>
          <w:szCs w:val="28"/>
        </w:rPr>
        <w:t xml:space="preserve"> . Также обучающиеся </w:t>
      </w:r>
      <w:r>
        <w:rPr>
          <w:bCs/>
          <w:color w:val="000000" w:themeColor="text1"/>
          <w:sz w:val="28"/>
          <w:szCs w:val="28"/>
        </w:rPr>
        <w:t xml:space="preserve">могут взять на дом необходимую литературу на </w:t>
      </w:r>
      <w:r w:rsidRPr="00D03B73">
        <w:rPr>
          <w:bCs/>
          <w:color w:val="000000" w:themeColor="text1"/>
          <w:sz w:val="28"/>
          <w:szCs w:val="28"/>
        </w:rPr>
        <w:t>а</w:t>
      </w:r>
      <w:r>
        <w:rPr>
          <w:bCs/>
          <w:color w:val="000000" w:themeColor="text1"/>
          <w:sz w:val="28"/>
          <w:szCs w:val="28"/>
        </w:rPr>
        <w:t>бонементе</w:t>
      </w:r>
      <w:r w:rsidRPr="00D03B73">
        <w:rPr>
          <w:bCs/>
          <w:color w:val="000000" w:themeColor="text1"/>
          <w:sz w:val="28"/>
          <w:szCs w:val="28"/>
        </w:rPr>
        <w:t xml:space="preserve"> вузовской библиотеки или воспользоваться</w:t>
      </w:r>
      <w:r>
        <w:rPr>
          <w:bCs/>
          <w:color w:val="000000" w:themeColor="text1"/>
          <w:sz w:val="28"/>
          <w:szCs w:val="28"/>
        </w:rPr>
        <w:t xml:space="preserve"> читальными залами вуза.</w:t>
      </w:r>
    </w:p>
    <w:p w:rsidR="003C3B81" w:rsidRPr="003C3B81" w:rsidRDefault="003C3B81" w:rsidP="003C3B81">
      <w:pPr>
        <w:rPr>
          <w:bCs/>
          <w:sz w:val="28"/>
          <w:szCs w:val="28"/>
          <w:lang w:val="ru-RU"/>
        </w:rPr>
      </w:pPr>
    </w:p>
    <w:p w:rsidR="003C3B81" w:rsidRPr="003C3B81" w:rsidRDefault="003C3B81">
      <w:pPr>
        <w:rPr>
          <w:lang w:val="ru-RU"/>
        </w:rPr>
      </w:pPr>
    </w:p>
    <w:sectPr w:rsidR="003C3B81" w:rsidRPr="003C3B81" w:rsidSect="00520D4A">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C3B81"/>
    <w:rsid w:val="00520D4A"/>
    <w:rsid w:val="00D31453"/>
    <w:rsid w:val="00E209E2"/>
    <w:rsid w:val="00F971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D4A"/>
  </w:style>
  <w:style w:type="paragraph" w:styleId="1">
    <w:name w:val="heading 1"/>
    <w:basedOn w:val="a"/>
    <w:next w:val="a"/>
    <w:link w:val="10"/>
    <w:uiPriority w:val="9"/>
    <w:qFormat/>
    <w:rsid w:val="003C3B8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3B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3B81"/>
    <w:rPr>
      <w:rFonts w:ascii="Tahoma" w:hAnsi="Tahoma" w:cs="Tahoma"/>
      <w:sz w:val="16"/>
      <w:szCs w:val="16"/>
    </w:rPr>
  </w:style>
  <w:style w:type="character" w:customStyle="1" w:styleId="10">
    <w:name w:val="Заголовок 1 Знак"/>
    <w:basedOn w:val="a0"/>
    <w:link w:val="1"/>
    <w:uiPriority w:val="9"/>
    <w:rsid w:val="003C3B81"/>
    <w:rPr>
      <w:rFonts w:asciiTheme="majorHAnsi" w:eastAsiaTheme="majorEastAsia" w:hAnsiTheme="majorHAnsi" w:cstheme="majorBidi"/>
      <w:b/>
      <w:bCs/>
      <w:color w:val="365F91" w:themeColor="accent1" w:themeShade="BF"/>
      <w:sz w:val="28"/>
      <w:szCs w:val="28"/>
      <w:lang w:val="ru-RU" w:eastAsia="ru-RU"/>
    </w:rPr>
  </w:style>
  <w:style w:type="table" w:styleId="a5">
    <w:name w:val="Table Grid"/>
    <w:basedOn w:val="a1"/>
    <w:rsid w:val="003C3B81"/>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Стиль Маркерованый + 14 пт Полож"/>
    <w:basedOn w:val="a"/>
    <w:link w:val="140"/>
    <w:rsid w:val="003C3B8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C3B81"/>
    <w:rPr>
      <w:rFonts w:ascii="Times New Roman" w:eastAsia="Times New Roman" w:hAnsi="Times New Roman" w:cs="Times New Roman"/>
      <w:color w:val="000000"/>
      <w:sz w:val="28"/>
      <w:szCs w:val="24"/>
      <w:lang w:val="ru-RU" w:eastAsia="ru-RU"/>
    </w:rPr>
  </w:style>
  <w:style w:type="paragraph" w:customStyle="1" w:styleId="11">
    <w:name w:val="Обычный1"/>
    <w:rsid w:val="003C3B8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Body Text Indent"/>
    <w:basedOn w:val="a"/>
    <w:link w:val="a7"/>
    <w:uiPriority w:val="99"/>
    <w:unhideWhenUsed/>
    <w:rsid w:val="003C3B8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3C3B81"/>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3C3B8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4628</Words>
  <Characters>35865</Characters>
  <Application>Microsoft Office Word</Application>
  <DocSecurity>0</DocSecurity>
  <Lines>298</Lines>
  <Paragraphs>80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2018-2019_z38_03_01_09_1_plx_Экономический анализ организаций различных видов деятельности</vt:lpstr>
      <vt:lpstr>Лист1</vt:lpstr>
    </vt:vector>
  </TitlesOfParts>
  <Company>Grizli777</Company>
  <LinksUpToDate>false</LinksUpToDate>
  <CharactersWithSpaces>40413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2018-2019_z38_03_01_09_1_plx_Экономический анализ организаций различных видов деятельности</dc:title>
  <dc:creator>FastReport.NET</dc:creator>
  <cp:lastModifiedBy>Лариса</cp:lastModifiedBy>
  <cp:revision>2</cp:revision>
  <dcterms:created xsi:type="dcterms:W3CDTF">2018-11-07T08:05:00Z</dcterms:created>
  <dcterms:modified xsi:type="dcterms:W3CDTF">2018-11-07T08:05:00Z</dcterms:modified>
</cp:coreProperties>
</file>