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224" w:rsidRDefault="000A6D8F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08139"/>
            <wp:effectExtent l="0" t="0" r="0" b="0"/>
            <wp:docPr id="3" name="Рисунок 3" descr="E:\РПД\РПД_2018\Синявская Т.Г\Рисунок (9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44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B0224" w:rsidRPr="000A6D8F" w:rsidRDefault="000A6D8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4" name="Рисунок 4" descr="E:\РПД\РПД_2018\Синявская Т.Г\Рисунок (9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Д\РПД_2018\Синявская Т.Г\Рисунок (94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D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5"/>
        <w:gridCol w:w="2594"/>
        <w:gridCol w:w="3344"/>
        <w:gridCol w:w="1463"/>
        <w:gridCol w:w="817"/>
        <w:gridCol w:w="148"/>
      </w:tblGrid>
      <w:tr w:rsidR="006B0224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3545" w:type="dxa"/>
          </w:tcPr>
          <w:p w:rsidR="006B0224" w:rsidRDefault="006B0224"/>
        </w:tc>
        <w:tc>
          <w:tcPr>
            <w:tcW w:w="1560" w:type="dxa"/>
          </w:tcPr>
          <w:p w:rsidR="006B0224" w:rsidRDefault="006B0224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6B0224">
        <w:trPr>
          <w:trHeight w:hRule="exact" w:val="138"/>
        </w:trPr>
        <w:tc>
          <w:tcPr>
            <w:tcW w:w="143" w:type="dxa"/>
          </w:tcPr>
          <w:p w:rsidR="006B0224" w:rsidRDefault="006B0224"/>
        </w:tc>
        <w:tc>
          <w:tcPr>
            <w:tcW w:w="1844" w:type="dxa"/>
          </w:tcPr>
          <w:p w:rsidR="006B0224" w:rsidRDefault="006B0224"/>
        </w:tc>
        <w:tc>
          <w:tcPr>
            <w:tcW w:w="2694" w:type="dxa"/>
          </w:tcPr>
          <w:p w:rsidR="006B0224" w:rsidRDefault="006B0224"/>
        </w:tc>
        <w:tc>
          <w:tcPr>
            <w:tcW w:w="3545" w:type="dxa"/>
          </w:tcPr>
          <w:p w:rsidR="006B0224" w:rsidRDefault="006B0224"/>
        </w:tc>
        <w:tc>
          <w:tcPr>
            <w:tcW w:w="1560" w:type="dxa"/>
          </w:tcPr>
          <w:p w:rsidR="006B0224" w:rsidRDefault="006B0224"/>
        </w:tc>
        <w:tc>
          <w:tcPr>
            <w:tcW w:w="852" w:type="dxa"/>
          </w:tcPr>
          <w:p w:rsidR="006B0224" w:rsidRDefault="006B0224"/>
        </w:tc>
        <w:tc>
          <w:tcPr>
            <w:tcW w:w="143" w:type="dxa"/>
          </w:tcPr>
          <w:p w:rsidR="006B0224" w:rsidRDefault="006B0224"/>
        </w:tc>
      </w:tr>
      <w:tr w:rsidR="006B0224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224" w:rsidRDefault="006B0224"/>
        </w:tc>
      </w:tr>
      <w:tr w:rsidR="006B0224">
        <w:trPr>
          <w:trHeight w:hRule="exact" w:val="248"/>
        </w:trPr>
        <w:tc>
          <w:tcPr>
            <w:tcW w:w="143" w:type="dxa"/>
          </w:tcPr>
          <w:p w:rsidR="006B0224" w:rsidRDefault="006B0224"/>
        </w:tc>
        <w:tc>
          <w:tcPr>
            <w:tcW w:w="1844" w:type="dxa"/>
          </w:tcPr>
          <w:p w:rsidR="006B0224" w:rsidRDefault="006B0224"/>
        </w:tc>
        <w:tc>
          <w:tcPr>
            <w:tcW w:w="2694" w:type="dxa"/>
          </w:tcPr>
          <w:p w:rsidR="006B0224" w:rsidRDefault="006B0224"/>
        </w:tc>
        <w:tc>
          <w:tcPr>
            <w:tcW w:w="3545" w:type="dxa"/>
          </w:tcPr>
          <w:p w:rsidR="006B0224" w:rsidRDefault="006B0224"/>
        </w:tc>
        <w:tc>
          <w:tcPr>
            <w:tcW w:w="1560" w:type="dxa"/>
          </w:tcPr>
          <w:p w:rsidR="006B0224" w:rsidRDefault="006B0224"/>
        </w:tc>
        <w:tc>
          <w:tcPr>
            <w:tcW w:w="852" w:type="dxa"/>
          </w:tcPr>
          <w:p w:rsidR="006B0224" w:rsidRDefault="006B0224"/>
        </w:tc>
        <w:tc>
          <w:tcPr>
            <w:tcW w:w="143" w:type="dxa"/>
          </w:tcPr>
          <w:p w:rsidR="006B0224" w:rsidRDefault="006B0224"/>
        </w:tc>
      </w:tr>
      <w:tr w:rsidR="006B0224" w:rsidRPr="00FD7231">
        <w:trPr>
          <w:trHeight w:hRule="exact" w:val="277"/>
        </w:trPr>
        <w:tc>
          <w:tcPr>
            <w:tcW w:w="143" w:type="dxa"/>
          </w:tcPr>
          <w:p w:rsidR="006B0224" w:rsidRDefault="006B0224"/>
        </w:tc>
        <w:tc>
          <w:tcPr>
            <w:tcW w:w="1844" w:type="dxa"/>
          </w:tcPr>
          <w:p w:rsidR="006B0224" w:rsidRDefault="006B0224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2361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Статистики, эконометрики и оценки рисков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24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277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FD7231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500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Статистики, эконометрики и оценки рисков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Зав. кафедрой д.э.н., профессор Ниворожкина Л.И. _________________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4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222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2021-2022 учебном году на заседании кафедры Статистики, эконометрики и оценки рисков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138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387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222"/>
        </w:trPr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2022-2023 учебном году на заседании кафедры Статистики, эконометрики и оценки рисков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Зав. кафедрой: д.э.н., профессор Ниворожкина Л.И. _________________</w:t>
            </w:r>
          </w:p>
          <w:p w:rsidR="006B0224" w:rsidRPr="000A6D8F" w:rsidRDefault="006B0224">
            <w:pPr>
              <w:spacing w:after="0" w:line="240" w:lineRule="auto"/>
              <w:rPr>
                <w:lang w:val="ru-RU"/>
              </w:rPr>
            </w:pPr>
          </w:p>
          <w:p w:rsidR="006B0224" w:rsidRPr="000A6D8F" w:rsidRDefault="000A6D8F">
            <w:pPr>
              <w:spacing w:after="0" w:line="240" w:lineRule="auto"/>
              <w:rPr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составил(и):  к.э.н., доцент, Синявская Т.Г. _________________</w:t>
            </w: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</w:tbl>
    <w:p w:rsidR="006B0224" w:rsidRPr="000A6D8F" w:rsidRDefault="000A6D8F">
      <w:pPr>
        <w:rPr>
          <w:sz w:val="0"/>
          <w:szCs w:val="0"/>
          <w:lang w:val="ru-RU"/>
        </w:rPr>
      </w:pPr>
      <w:r w:rsidRPr="000A6D8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"/>
        <w:gridCol w:w="203"/>
        <w:gridCol w:w="1673"/>
        <w:gridCol w:w="1504"/>
        <w:gridCol w:w="143"/>
        <w:gridCol w:w="826"/>
        <w:gridCol w:w="699"/>
        <w:gridCol w:w="1119"/>
        <w:gridCol w:w="1255"/>
        <w:gridCol w:w="703"/>
        <w:gridCol w:w="401"/>
        <w:gridCol w:w="984"/>
      </w:tblGrid>
      <w:tr w:rsidR="006B022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1135" w:type="dxa"/>
          </w:tcPr>
          <w:p w:rsidR="006B0224" w:rsidRDefault="006B0224"/>
        </w:tc>
        <w:tc>
          <w:tcPr>
            <w:tcW w:w="1277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B0224" w:rsidRPr="000A6D8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 изучения дисциплины: овладение обучающимися теоретическими основами и формирование у них практических навыков принятия решений с учетом рисков и социально-экономических последствий принимаемых решений.</w:t>
            </w:r>
          </w:p>
        </w:tc>
      </w:tr>
      <w:tr w:rsidR="006B0224" w:rsidRPr="000A6D8F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 изучения дисциплины: обучающиеся должны научиться подготавливать, принимать решения и обосновывать варианты их выбора с использованием разных теоретико-методологических подходов, с учетом правовых, административных и иных ограничений.</w:t>
            </w:r>
          </w:p>
        </w:tc>
      </w:tr>
      <w:tr w:rsidR="006B0224" w:rsidRPr="000A6D8F">
        <w:trPr>
          <w:trHeight w:hRule="exact" w:val="277"/>
        </w:trPr>
        <w:tc>
          <w:tcPr>
            <w:tcW w:w="76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B0224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Б1.В.ДВ.02</w:t>
            </w:r>
          </w:p>
        </w:tc>
      </w:tr>
      <w:tr w:rsidR="006B0224" w:rsidRPr="000A6D8F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B0224" w:rsidRPr="000A6D8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B02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теория,</w:t>
            </w:r>
          </w:p>
        </w:tc>
      </w:tr>
      <w:tr w:rsidR="006B0224" w:rsidRPr="000A6D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статистика,</w:t>
            </w:r>
          </w:p>
        </w:tc>
      </w:tr>
      <w:tr w:rsidR="006B02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Эконометрика</w:t>
            </w:r>
          </w:p>
        </w:tc>
      </w:tr>
      <w:tr w:rsidR="006B0224" w:rsidRPr="000A6D8F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B0224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Математические методы в экономике,</w:t>
            </w:r>
          </w:p>
        </w:tc>
      </w:tr>
      <w:tr w:rsidR="006B0224" w:rsidRPr="000A6D8F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6B0224" w:rsidRPr="000A6D8F">
        <w:trPr>
          <w:trHeight w:hRule="exact" w:val="277"/>
        </w:trPr>
        <w:tc>
          <w:tcPr>
            <w:tcW w:w="76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416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ОПК-4:     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готовить и обосновывать варианты принятия решений согласно разным теоретико-методологическим подходам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</w:tr>
      <w:tr w:rsidR="006B0224" w:rsidRPr="000A6D8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собирать, анализировать и интерпретировать данные для разработки управленческих решений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формулировки, принятия и обоснования управленческих решений</w:t>
            </w:r>
          </w:p>
        </w:tc>
      </w:tr>
      <w:tr w:rsidR="006B0224" w:rsidRPr="000A6D8F">
        <w:trPr>
          <w:trHeight w:hRule="exact" w:val="69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ПК-11: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сравнения вариантов управленческих решений по эффективности, рискам и возможным социально- экономическим последствиям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рассчитывать значения критериев и сравнивать эффективность управленческих решений по системе критериев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6B0224" w:rsidRPr="000A6D8F">
        <w:trPr>
          <w:trHeight w:hRule="exact" w:val="478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</w:tr>
      <w:tr w:rsidR="006B0224" w:rsidRPr="000A6D8F">
        <w:trPr>
          <w:trHeight w:hRule="exact" w:val="277"/>
        </w:trPr>
        <w:tc>
          <w:tcPr>
            <w:tcW w:w="76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B0224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</w:tbl>
    <w:p w:rsidR="006B0224" w:rsidRDefault="000A6D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5"/>
        <w:gridCol w:w="119"/>
        <w:gridCol w:w="815"/>
        <w:gridCol w:w="675"/>
        <w:gridCol w:w="1104"/>
        <w:gridCol w:w="1216"/>
        <w:gridCol w:w="675"/>
        <w:gridCol w:w="390"/>
        <w:gridCol w:w="949"/>
      </w:tblGrid>
      <w:tr w:rsidR="006B02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1135" w:type="dxa"/>
          </w:tcPr>
          <w:p w:rsidR="006B0224" w:rsidRDefault="006B0224"/>
        </w:tc>
        <w:tc>
          <w:tcPr>
            <w:tcW w:w="1277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6B0224" w:rsidRPr="000A6D8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«Теория принятия рациональных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Подходы Паскаля и Бернулли. Вероятность и математическое ожидание результата решения.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Полезность и ее измерение.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 Паскаля и Бернулли. Вероятность и математическое ожидание результата решения. Полезность и ее измерение. Опрос по теме. Решение задач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в классической экономике»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Достоинства и недостатки первых моделей принятия решений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Парето. Подход Самуэльсона. Подход Хаутаккера. От полезности к предпочтениям.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Парето. Подход Самуэльсона. Подход Хаутаккера. От полезности к предпочтениям.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«Неоклассическая модель принятия решений»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Сравнение классической и неоклассической моделей принятия решений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Аксиоматика полезности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Полезность по фон Нейману- Моргенштерну. Аксиоматика полезности.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задач 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«Теория полезности фон Неймана- Моргенштерна»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аспекты применения теории полезности фон Неймана- Моргенштерна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 w:rsidRPr="000A6D8F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«Поведенческая теория принятия решений»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Соотношение субъективности и объективности при принятии решений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</w:tbl>
    <w:p w:rsidR="006B0224" w:rsidRDefault="000A6D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9"/>
        <w:gridCol w:w="119"/>
        <w:gridCol w:w="813"/>
        <w:gridCol w:w="673"/>
        <w:gridCol w:w="1103"/>
        <w:gridCol w:w="1214"/>
        <w:gridCol w:w="673"/>
        <w:gridCol w:w="389"/>
        <w:gridCol w:w="947"/>
      </w:tblGrid>
      <w:tr w:rsidR="006B022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1135" w:type="dxa"/>
          </w:tcPr>
          <w:p w:rsidR="006B0224" w:rsidRDefault="006B0224"/>
        </w:tc>
        <w:tc>
          <w:tcPr>
            <w:tcW w:w="1277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6B022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Нарушение постулатов рациональности при принятии решений. Роль эмоций в принятии решений. Соотношение субъективности и объективности при принятии решений. Опрос по теме.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Деловая игра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«Субъективность в принятии решений»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Когнитивные эвристики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 Канемана и Тверски. Нейроэкономика и нейроэкономические аспекты принятия решений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Подход Канемана и Тверски. Нейроэкономика и нейроэкономические аспекты принятия решений.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практических ситуаций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поведенческая экономика»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Неоклассический к принятию решений и подход Канемана и Тверски: сравнительный анализ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Влияние склонности к риску на принятие решений. Подходы к измерению склонности к риску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Л3.1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Влияние склонности к риску на принятие решений. Подходы к измерению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 по теме. Разбор примеров и практических ситуаций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«Принятие решений и склонность к риску»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Сравнительный анализ опросников для измерения склонности к риску.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Измерение склонности к разным видам риска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</w:tbl>
    <w:p w:rsidR="006B0224" w:rsidRDefault="000A6D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2"/>
        <w:gridCol w:w="261"/>
        <w:gridCol w:w="1611"/>
        <w:gridCol w:w="1723"/>
        <w:gridCol w:w="143"/>
        <w:gridCol w:w="765"/>
        <w:gridCol w:w="672"/>
        <w:gridCol w:w="560"/>
        <w:gridCol w:w="551"/>
        <w:gridCol w:w="1188"/>
        <w:gridCol w:w="386"/>
        <w:gridCol w:w="297"/>
        <w:gridCol w:w="411"/>
        <w:gridCol w:w="994"/>
      </w:tblGrid>
      <w:tr w:rsidR="006B0224">
        <w:trPr>
          <w:trHeight w:hRule="exact" w:val="416"/>
        </w:trPr>
        <w:tc>
          <w:tcPr>
            <w:tcW w:w="4692" w:type="dxa"/>
            <w:gridSpan w:val="5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851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568" w:type="dxa"/>
          </w:tcPr>
          <w:p w:rsidR="006B0224" w:rsidRDefault="006B0224"/>
        </w:tc>
        <w:tc>
          <w:tcPr>
            <w:tcW w:w="568" w:type="dxa"/>
          </w:tcPr>
          <w:p w:rsidR="006B0224" w:rsidRDefault="006B0224"/>
        </w:tc>
        <w:tc>
          <w:tcPr>
            <w:tcW w:w="1277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285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6B0224">
        <w:trPr>
          <w:trHeight w:hRule="exact" w:val="289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Примерные темы рефератов: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теории принятия решений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Типы личности и принятие решений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Современные нейронауки и принятие решений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Нейроэкономика и психология: сравнение подходов и результатов в объяснении принятия решений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Принятие решений домохозяйством</w:t>
            </w:r>
          </w:p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91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1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ПК- 5 ПК-11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Л3.1</w:t>
            </w:r>
          </w:p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</w:tr>
      <w:tr w:rsidR="006B0224">
        <w:trPr>
          <w:trHeight w:hRule="exact" w:val="277"/>
        </w:trPr>
        <w:tc>
          <w:tcPr>
            <w:tcW w:w="710" w:type="dxa"/>
          </w:tcPr>
          <w:p w:rsidR="006B0224" w:rsidRDefault="006B0224"/>
        </w:tc>
        <w:tc>
          <w:tcPr>
            <w:tcW w:w="285" w:type="dxa"/>
          </w:tcPr>
          <w:p w:rsidR="006B0224" w:rsidRDefault="006B0224"/>
        </w:tc>
        <w:tc>
          <w:tcPr>
            <w:tcW w:w="1702" w:type="dxa"/>
          </w:tcPr>
          <w:p w:rsidR="006B0224" w:rsidRDefault="006B0224"/>
        </w:tc>
        <w:tc>
          <w:tcPr>
            <w:tcW w:w="1844" w:type="dxa"/>
          </w:tcPr>
          <w:p w:rsidR="006B0224" w:rsidRDefault="006B0224"/>
        </w:tc>
        <w:tc>
          <w:tcPr>
            <w:tcW w:w="143" w:type="dxa"/>
          </w:tcPr>
          <w:p w:rsidR="006B0224" w:rsidRDefault="006B0224"/>
        </w:tc>
        <w:tc>
          <w:tcPr>
            <w:tcW w:w="851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568" w:type="dxa"/>
          </w:tcPr>
          <w:p w:rsidR="006B0224" w:rsidRDefault="006B0224"/>
        </w:tc>
        <w:tc>
          <w:tcPr>
            <w:tcW w:w="568" w:type="dxa"/>
          </w:tcPr>
          <w:p w:rsidR="006B0224" w:rsidRDefault="006B0224"/>
        </w:tc>
        <w:tc>
          <w:tcPr>
            <w:tcW w:w="1277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285" w:type="dxa"/>
          </w:tcPr>
          <w:p w:rsidR="006B0224" w:rsidRDefault="006B0224"/>
        </w:tc>
        <w:tc>
          <w:tcPr>
            <w:tcW w:w="426" w:type="dxa"/>
          </w:tcPr>
          <w:p w:rsidR="006B0224" w:rsidRDefault="006B0224"/>
        </w:tc>
        <w:tc>
          <w:tcPr>
            <w:tcW w:w="993" w:type="dxa"/>
          </w:tcPr>
          <w:p w:rsidR="006B0224" w:rsidRDefault="006B0224"/>
        </w:tc>
      </w:tr>
      <w:tr w:rsidR="006B0224">
        <w:trPr>
          <w:trHeight w:hRule="exact" w:val="416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6B0224" w:rsidRPr="000A6D8F">
        <w:trPr>
          <w:trHeight w:hRule="exact" w:val="3554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К ЭКЗАМЕНУ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Принятие решений в классической экономике: подходы Паскаля и Бернулли.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Вероятность и математическое ожидание результата решения. Полезность и ее измерение.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Неоклассическая модель принятия решений: подход Парето.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Подход Самуэльсона.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Подход Хаутаккера.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Эволюция принятия решений: от полезности к предпочтениям.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Полезность по фон Нейману-Моргенштерну.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Аксиоматика полезности по фон Нейману-Моргенштерну.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Нарушение постулатов рациональности при принятии решений.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Роль эмоций в принятии решений.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Соотношение субъективности и объективности при принятии решений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Принятие решений и поведенческая экономика: подход Канемана и Тверски.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Нейроэкономика и нейроэкономические аспекты принятия решений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Влияние склонности к риску на принятие решений.</w:t>
            </w:r>
          </w:p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Подходы к измерению склонности к риску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6B0224" w:rsidRPr="000A6D8F">
        <w:trPr>
          <w:trHeight w:hRule="exact" w:val="277"/>
        </w:trPr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B0224" w:rsidRPr="000A6D8F" w:rsidRDefault="006B0224">
            <w:pPr>
              <w:rPr>
                <w:lang w:val="ru-RU"/>
              </w:rPr>
            </w:pP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6B02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02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Ниворожкина Л.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Математико-статистическое моделирование поведенческих стратегий на финансовых рынках: учеб.-метод.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268</w:t>
            </w:r>
          </w:p>
        </w:tc>
      </w:tr>
      <w:tr w:rsidR="006B0224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Морозова З. А.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вероятностей и математическая статистика: учеб. пособие для студентов вузов,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080601 "Статистика", 080116 "Математ. методы в экономике" и др. спец.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Эксмо, 2008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483</w:t>
            </w:r>
          </w:p>
        </w:tc>
      </w:tr>
      <w:tr w:rsidR="006B0224" w:rsidRPr="000A6D8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Новиков А. И., Солодкая Т. И.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принятия решений и управление рисками в финансовой и налоговой сферах: учебное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2017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1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6B02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02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Ниворожкина Л. И., Чернова Т. В.</w:t>
            </w:r>
          </w:p>
        </w:tc>
        <w:tc>
          <w:tcPr>
            <w:tcW w:w="412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статистики (с задачами и примерами по региональной экономике): учеб. пособие</w:t>
            </w:r>
          </w:p>
        </w:tc>
        <w:tc>
          <w:tcPr>
            <w:tcW w:w="228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2005</w:t>
            </w:r>
          </w:p>
        </w:tc>
        <w:tc>
          <w:tcPr>
            <w:tcW w:w="17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583</w:t>
            </w:r>
          </w:p>
        </w:tc>
      </w:tr>
    </w:tbl>
    <w:p w:rsidR="006B0224" w:rsidRDefault="000A6D8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54"/>
        <w:gridCol w:w="1856"/>
        <w:gridCol w:w="1925"/>
        <w:gridCol w:w="2168"/>
        <w:gridCol w:w="700"/>
        <w:gridCol w:w="996"/>
      </w:tblGrid>
      <w:tr w:rsidR="006B022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38.03.01.09_1.plx</w:t>
            </w:r>
          </w:p>
        </w:tc>
        <w:tc>
          <w:tcPr>
            <w:tcW w:w="2127" w:type="dxa"/>
          </w:tcPr>
          <w:p w:rsidR="006B0224" w:rsidRDefault="006B0224"/>
        </w:tc>
        <w:tc>
          <w:tcPr>
            <w:tcW w:w="2269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6B02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022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Колемаев В. А., Староверов О. В., Турундаевский В. Б.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статистика: Учеб. пособие для экон. спец.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Высш. шк., 1991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572</w:t>
            </w:r>
          </w:p>
        </w:tc>
      </w:tr>
      <w:tr w:rsidR="006B0224" w:rsidRPr="000A6D8F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Катаева В. И., Козырев М.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принятия управленческих решений: учебное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Москва|Берлин: Директ- Медиа,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6B022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6B022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6B022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Черкашина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фирмы: Учеб.-метод. разраб.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6B0224" w:rsidRPr="000A6D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массивы Росстата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6B0224" w:rsidRPr="000A6D8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Информационный массив Независимого института социальной политики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socpol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6B022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 Excel</w:t>
            </w:r>
          </w:p>
        </w:tc>
      </w:tr>
      <w:tr w:rsidR="006B0224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6B022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6B0224">
        <w:trPr>
          <w:trHeight w:hRule="exact" w:val="277"/>
        </w:trPr>
        <w:tc>
          <w:tcPr>
            <w:tcW w:w="710" w:type="dxa"/>
          </w:tcPr>
          <w:p w:rsidR="006B0224" w:rsidRDefault="006B0224"/>
        </w:tc>
        <w:tc>
          <w:tcPr>
            <w:tcW w:w="58" w:type="dxa"/>
          </w:tcPr>
          <w:p w:rsidR="006B0224" w:rsidRDefault="006B0224"/>
        </w:tc>
        <w:tc>
          <w:tcPr>
            <w:tcW w:w="1929" w:type="dxa"/>
          </w:tcPr>
          <w:p w:rsidR="006B0224" w:rsidRDefault="006B0224"/>
        </w:tc>
        <w:tc>
          <w:tcPr>
            <w:tcW w:w="1986" w:type="dxa"/>
          </w:tcPr>
          <w:p w:rsidR="006B0224" w:rsidRDefault="006B0224"/>
        </w:tc>
        <w:tc>
          <w:tcPr>
            <w:tcW w:w="2127" w:type="dxa"/>
          </w:tcPr>
          <w:p w:rsidR="006B0224" w:rsidRDefault="006B0224"/>
        </w:tc>
        <w:tc>
          <w:tcPr>
            <w:tcW w:w="2269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993" w:type="dxa"/>
          </w:tcPr>
          <w:p w:rsidR="006B0224" w:rsidRDefault="006B0224"/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B022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Default="000A6D8F">
            <w:pPr>
              <w:spacing w:after="0" w:line="240" w:lineRule="auto"/>
              <w:rPr>
                <w:sz w:val="19"/>
                <w:szCs w:val="19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6B0224">
        <w:trPr>
          <w:trHeight w:hRule="exact" w:val="277"/>
        </w:trPr>
        <w:tc>
          <w:tcPr>
            <w:tcW w:w="710" w:type="dxa"/>
          </w:tcPr>
          <w:p w:rsidR="006B0224" w:rsidRDefault="006B0224"/>
        </w:tc>
        <w:tc>
          <w:tcPr>
            <w:tcW w:w="58" w:type="dxa"/>
          </w:tcPr>
          <w:p w:rsidR="006B0224" w:rsidRDefault="006B0224"/>
        </w:tc>
        <w:tc>
          <w:tcPr>
            <w:tcW w:w="1929" w:type="dxa"/>
          </w:tcPr>
          <w:p w:rsidR="006B0224" w:rsidRDefault="006B0224"/>
        </w:tc>
        <w:tc>
          <w:tcPr>
            <w:tcW w:w="1986" w:type="dxa"/>
          </w:tcPr>
          <w:p w:rsidR="006B0224" w:rsidRDefault="006B0224"/>
        </w:tc>
        <w:tc>
          <w:tcPr>
            <w:tcW w:w="2127" w:type="dxa"/>
          </w:tcPr>
          <w:p w:rsidR="006B0224" w:rsidRDefault="006B0224"/>
        </w:tc>
        <w:tc>
          <w:tcPr>
            <w:tcW w:w="2269" w:type="dxa"/>
          </w:tcPr>
          <w:p w:rsidR="006B0224" w:rsidRDefault="006B0224"/>
        </w:tc>
        <w:tc>
          <w:tcPr>
            <w:tcW w:w="710" w:type="dxa"/>
          </w:tcPr>
          <w:p w:rsidR="006B0224" w:rsidRDefault="006B0224"/>
        </w:tc>
        <w:tc>
          <w:tcPr>
            <w:tcW w:w="993" w:type="dxa"/>
          </w:tcPr>
          <w:p w:rsidR="006B0224" w:rsidRDefault="006B0224"/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6B0224" w:rsidRPr="000A6D8F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B0224" w:rsidRPr="000A6D8F" w:rsidRDefault="000A6D8F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0A6D8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0A6D8F" w:rsidRDefault="000A6D8F">
      <w:pPr>
        <w:rPr>
          <w:lang w:val="ru-RU"/>
        </w:rPr>
      </w:pPr>
    </w:p>
    <w:p w:rsidR="000A6D8F" w:rsidRDefault="000A6D8F">
      <w:pPr>
        <w:rPr>
          <w:lang w:val="ru-RU"/>
        </w:rPr>
      </w:pPr>
      <w:r>
        <w:rPr>
          <w:lang w:val="ru-RU"/>
        </w:rPr>
        <w:br w:type="page"/>
      </w:r>
    </w:p>
    <w:p w:rsidR="000A6D8F" w:rsidRDefault="000A6D8F" w:rsidP="000A6D8F">
      <w:pPr>
        <w:rPr>
          <w:lang w:val="ru-RU"/>
        </w:rPr>
      </w:pP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357FA3" wp14:editId="656E9CA1">
            <wp:extent cx="6480810" cy="8908139"/>
            <wp:effectExtent l="0" t="0" r="0" b="0"/>
            <wp:docPr id="1" name="Рисунок 1" descr="E:\РПД\РПД_2018\Синявская Т.Г\Рисунок (9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Д\РПД_2018\Синявская Т.Г\Рисунок (98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0A6D8F" w:rsidRPr="00877EBE" w:rsidRDefault="000A6D8F" w:rsidP="000A6D8F">
      <w:pPr>
        <w:keepNext/>
        <w:keepLines/>
        <w:spacing w:before="480"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0A6D8F" w:rsidRPr="00877EBE" w:rsidRDefault="000A6D8F" w:rsidP="000A6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begin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fldChar w:fldCharType="separate"/>
      </w:r>
      <w:hyperlink w:anchor="_Toc494742118" w:history="1">
        <w:r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_Toc494742118 \h </w:instrTex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6D8F" w:rsidRPr="00877EBE" w:rsidRDefault="00FD7231" w:rsidP="000A6D8F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w:anchor="_Toc494742119" w:history="1">
        <w:r w:rsidR="000A6D8F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_Toc494742119 \h </w:instrTex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3</w: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6D8F" w:rsidRPr="00877EBE" w:rsidRDefault="00FD7231" w:rsidP="000A6D8F">
      <w:pPr>
        <w:tabs>
          <w:tab w:val="right" w:leader="dot" w:pos="9345"/>
        </w:tabs>
        <w:spacing w:after="10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hyperlink w:anchor="_Toc494742120" w:history="1">
        <w:r w:rsidR="000A6D8F" w:rsidRPr="00877EBE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ab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begin"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instrText xml:space="preserve"> PAGEREF _Toc494742120 \h </w:instrTex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separate"/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t>6</w:t>
        </w:r>
        <w:r w:rsidR="000A6D8F" w:rsidRPr="00877EBE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lang w:val="ru-RU" w:eastAsia="ru-RU"/>
          </w:rPr>
          <w:fldChar w:fldCharType="end"/>
        </w:r>
      </w:hyperlink>
    </w:p>
    <w:p w:rsidR="000A6D8F" w:rsidRPr="00877EBE" w:rsidRDefault="000A6D8F" w:rsidP="000A6D8F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компетенций…………………………………………………………………………………….18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fldChar w:fldCharType="end"/>
      </w: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0" w:name="_Toc494742118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A6D8F" w:rsidRPr="00877EBE" w:rsidRDefault="000A6D8F" w:rsidP="000A6D8F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1" w:name="_Toc485132970"/>
      <w:bookmarkStart w:id="2" w:name="_Toc485134430"/>
      <w:bookmarkStart w:id="3" w:name="_Toc494742119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 xml:space="preserve">2 </w:t>
      </w:r>
      <w:r w:rsidRPr="00877EBE">
        <w:rPr>
          <w:rFonts w:ascii="Cambria" w:eastAsia="Times New Roman" w:hAnsi="Cambria" w:cs="Times New Roman"/>
          <w:b/>
          <w:bCs/>
          <w:color w:val="000000"/>
          <w:sz w:val="28"/>
          <w:szCs w:val="28"/>
          <w:lang w:val="ru-RU" w:eastAsia="ru-RU"/>
        </w:rPr>
        <w:t>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bookmarkEnd w:id="2"/>
      <w:bookmarkEnd w:id="3"/>
      <w:r w:rsidRPr="00877EBE"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ru-RU" w:eastAsia="ru-RU"/>
        </w:rPr>
        <w:t xml:space="preserve">  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854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07"/>
        <w:gridCol w:w="2232"/>
        <w:gridCol w:w="2034"/>
        <w:gridCol w:w="1670"/>
      </w:tblGrid>
      <w:tr w:rsidR="000A6D8F" w:rsidRPr="00877EBE" w:rsidTr="00D36466">
        <w:trPr>
          <w:trHeight w:val="752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0A6D8F" w:rsidRPr="00877EBE" w:rsidTr="00D36466">
        <w:trPr>
          <w:trHeight w:val="430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A6D8F" w:rsidRPr="00877EBE" w:rsidRDefault="000A6D8F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ОПК-4 – 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0A6D8F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основные понятия теории принятия решений и теории полезности, методы принятия решений согласно классическому, неоклассическому и поведенческому подходам</w:t>
            </w:r>
          </w:p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готовить и обосновывать варианты принятия решений согласно разным теоретико-методологическим подходам</w:t>
            </w:r>
          </w:p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измерения склонности к риску, методами представления данных для принятия решений, в том числе с учетом склонности к риску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письменный перевод,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/>
                <w:sz w:val="24"/>
                <w:szCs w:val="24"/>
                <w:lang w:val="ru-RU" w:eastAsia="ru-RU"/>
              </w:rPr>
            </w:pPr>
          </w:p>
        </w:tc>
      </w:tr>
      <w:tr w:rsidR="000A6D8F" w:rsidRPr="00877EBE" w:rsidTr="00D36466">
        <w:trPr>
          <w:trHeight w:val="53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ПК-5 – способность анализировать и интерпретировать 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</w:t>
            </w:r>
          </w:p>
        </w:tc>
      </w:tr>
      <w:tr w:rsidR="000A6D8F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Знать: способы представления данных для поддержки принятия управленческих решений, состав данных, используемых для принятия решений, принципы использования отчетности для поддержки принятия управленческих решений</w:t>
            </w:r>
          </w:p>
          <w:p w:rsidR="000A6D8F" w:rsidRPr="00877EBE" w:rsidRDefault="000A6D8F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собирать, анализировать и интерпретировать данные для разработки управленческих решений</w:t>
            </w:r>
          </w:p>
          <w:p w:rsidR="000A6D8F" w:rsidRPr="00877EBE" w:rsidRDefault="000A6D8F" w:rsidP="00D36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методами формулировки, принятия и обоснования управленческих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объем 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 – тесты (1-7), С – собеседование (1-8, 1-7).</w:t>
            </w:r>
          </w:p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0A6D8F" w:rsidRPr="00877EBE" w:rsidTr="00D36466">
        <w:trPr>
          <w:trHeight w:val="552"/>
        </w:trPr>
        <w:tc>
          <w:tcPr>
            <w:tcW w:w="854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ПК-11 -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0A6D8F" w:rsidRPr="00877EBE" w:rsidTr="00D36466">
        <w:trPr>
          <w:trHeight w:val="2005"/>
        </w:trPr>
        <w:tc>
          <w:tcPr>
            <w:tcW w:w="23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Знать: критерии сравнения вариантов управленческих решений по эффективности, рискам и возможным социально-экономическим последствиям</w:t>
            </w:r>
          </w:p>
          <w:p w:rsidR="000A6D8F" w:rsidRPr="00877EBE" w:rsidRDefault="000A6D8F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Уметь: рассчитывать значения критериев и сравнивать эффективность управленческих решений по системе критериев</w:t>
            </w:r>
          </w:p>
          <w:p w:rsidR="000A6D8F" w:rsidRPr="00877EBE" w:rsidRDefault="000A6D8F" w:rsidP="00D36466">
            <w:pPr>
              <w:widowControl w:val="0"/>
              <w:tabs>
                <w:tab w:val="left" w:pos="0"/>
              </w:tabs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Владеть: способами представления информации об альтернативных управленческих решениях, методами совершенствования управленческих решений, навыками составления рекомендаций по повышению качества решений</w:t>
            </w:r>
          </w:p>
        </w:tc>
        <w:tc>
          <w:tcPr>
            <w:tcW w:w="23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поиск и сбор необходимых материалов, анализ дополнительных материалов, использование различных баз данных,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использование современных информационно- коммуникационных технологий  и глобальных информационных ресурсов</w:t>
            </w:r>
          </w:p>
        </w:tc>
        <w:tc>
          <w:tcPr>
            <w:tcW w:w="20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объем </w:t>
            </w:r>
            <w:r w:rsidRPr="00877EBE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lastRenderedPageBreak/>
              <w:t>выполненных работы (в полном, не полном объеме).</w:t>
            </w:r>
          </w:p>
        </w:tc>
        <w:tc>
          <w:tcPr>
            <w:tcW w:w="1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877EB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 – тесты (1-7), С – собеседование (1-8, 1-7).</w:t>
            </w:r>
          </w:p>
          <w:p w:rsidR="000A6D8F" w:rsidRPr="00877EBE" w:rsidRDefault="000A6D8F" w:rsidP="00D364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0A6D8F" w:rsidRPr="00877EBE" w:rsidRDefault="000A6D8F" w:rsidP="000A6D8F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Студент считается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>аттестованным по дисциплине</w:t>
      </w:r>
      <w:r w:rsidRPr="00877EB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, если его оценка за семестр </w:t>
      </w:r>
      <w:r w:rsidRPr="00877EBE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val="ru-RU" w:eastAsia="ru-RU"/>
        </w:rPr>
        <w:t>не менее 50 баллов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</w:pPr>
      <w:bookmarkStart w:id="4" w:name="_Toc494742120"/>
      <w:r w:rsidRPr="00877EBE">
        <w:rPr>
          <w:rFonts w:ascii="Cambria" w:eastAsia="Times New Roman" w:hAnsi="Cambria" w:cs="Times New Roman"/>
          <w:b/>
          <w:bCs/>
          <w:sz w:val="28"/>
          <w:szCs w:val="28"/>
          <w:lang w:val="ru-RU" w:eastAsia="ru-RU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(наименование кафедры)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для подготовки к экзамену</w:t>
      </w: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«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u w:val="single"/>
          <w:lang w:val="ru-RU" w:eastAsia="ko-KR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ko-KR"/>
        </w:rPr>
        <w:t>»</w:t>
      </w:r>
    </w:p>
    <w:p w:rsidR="000A6D8F" w:rsidRPr="00877EBE" w:rsidRDefault="000A6D8F" w:rsidP="000A6D8F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</w:pPr>
      <w:r w:rsidRPr="00877EBE">
        <w:rPr>
          <w:rFonts w:ascii="Times New Roman" w:eastAsia="Times New Roman" w:hAnsi="Times New Roman" w:cs="Times New Roman"/>
          <w:i/>
          <w:sz w:val="32"/>
          <w:szCs w:val="32"/>
          <w:vertAlign w:val="superscript"/>
          <w:lang w:val="ru-RU" w:eastAsia="ko-KR"/>
        </w:rPr>
        <w:t xml:space="preserve">           (наименование дисциплины)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9. Нарушение постулатов рациональности при принятии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10. Роль эмоций в принятии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Соотношение субъективности и объективности при принятии решений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12. Принятие решений и поведенческая экономика: подход Канемана и Тверски.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Нейроэкономика и нейроэкономические аспекты принятия решений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Влияние склонности к риску на принятие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Подходы к измерению склонности к риску </w:t>
      </w:r>
    </w:p>
    <w:p w:rsidR="000A6D8F" w:rsidRPr="00877EBE" w:rsidRDefault="000A6D8F" w:rsidP="000A6D8F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 ________________________ Т.Г. Синявская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«____»__________________2017г. 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br w:type="page"/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№1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Неоклассическая модель принятия решений: подход Парето.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Роль эмоций в принятии решений.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Вам срочно потребовались деньги. Какой вариант Вы предпочтете и почему: а) занять у друга без процентов, но с предупреждением о возможной необходимости отдать всю сумму сразу в течение недели после того, как он об этом попросит; б) взять кредит в банке, предоставив документы о доходах; в) взять кредит в микрофинансовой организации без справки о доходах. Склонны ли Вы к риску?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877EBE">
        <w:rPr>
          <w:rFonts w:ascii="Calibri" w:eastAsia="Times New Roman" w:hAnsi="Calibri" w:cs="Times New Roman"/>
          <w:sz w:val="24"/>
          <w:szCs w:val="24"/>
          <w:lang w:val="ru-RU" w:eastAsia="ru-RU"/>
        </w:rPr>
        <w:br w:type="page"/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ЭКЗАМЕНАЦИОННЫЙ БИЛЕТ №2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и поведенческая экономика: подход Канемана и Тверски. </w:t>
      </w:r>
    </w:p>
    <w:p w:rsidR="000A6D8F" w:rsidRPr="00877EBE" w:rsidRDefault="000A6D8F" w:rsidP="000A6D8F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понятия теории полезности.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Как Вы оцените, является ли руководитель склонным к риску, если при наличии задолженности по зарплате перед сотрудниками, он принял решение провести за счет компании новогодний корпоратив для работников?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Заведующий кафедрой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 xml:space="preserve">    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__________________________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Л.И. Ниворожкина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  </w: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«____»__________________2017 г. 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(ролевая) игра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Предлагаемая студентам ситуация: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«Вы находитесь в четвертом тысячелетии нашей эры. Ваша группа – центр управления земной цивилизацией. Вы получили информацию, что через 15 минут на Земле взорвется мощная нейтронная бомба, которая уничтожит всех людей. Спастись могут только члены экипажа отдельной «космической станции», но: на станции находятся 10 человек, а специальный отсек, способный задержать нейтронное излучение, вмещает лишь шестерых. Люди на станции не могут сами выбрать этих шестерых, поэтому готовы подчиниться любому вашему решению. 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станции находятся: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бухгалтер, мужчина, 31 год;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его жена, на шестом месяце беременности;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студент-медик 2-го курса, бойкий черный американец;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мужчина-историк, недавно выпустивший книгу;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актриса Голливуда, которая танцует и поет;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раввин, 56 лет;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олимпийский чемпион, легкоатлет;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полицейский, который не расстается с пистолетом;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женщина-биохимик;</w:t>
      </w:r>
    </w:p>
    <w:p w:rsidR="000A6D8F" w:rsidRPr="00877EBE" w:rsidRDefault="000A6D8F" w:rsidP="000A6D8F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муж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чина-повар, мастер своего дела».</w:t>
      </w:r>
    </w:p>
    <w:p w:rsidR="000A6D8F" w:rsidRPr="00877EBE" w:rsidRDefault="000A6D8F" w:rsidP="000A6D8F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задания</w:t>
      </w:r>
      <w:r w:rsidRPr="00877EBE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  <w:t>: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сформулировать цель принимаемого решения и принять решение о составе «шестерки», обосновать его с точки зрения цели. Обратить внимание на соотношение уровня риска и «выгоды» от принятого решения.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Регламент проведения деловой игры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Студенты разбиваются на группы по 3-4 человека. В каждой группе выбирается руководитель, ответственный за принятие коллективного решения.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Каждой группе предлагается на обсуждение нижеследующая ситуация.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В течение 20 минут происходит обсуждение в группе и выработка коллективного решения.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Руководитель каждой группы озвучивает коллективное решение с обоснованной аргументацией.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5. Студенты-участники других групп задают вопросы выступающему и оспаривают решение в случае несогласия. Руководители групп отвечают на вопросы. В случае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необходимости руководитель группы может делегировать ответить на вопрос другому члену своей группы, с аргументацией данного решения.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6. На основе выступлений представителей групп и обсуждения групповых решений студенты вырабатывают общее решение, подкрепленное аргументами.</w:t>
      </w:r>
    </w:p>
    <w:p w:rsidR="000A6D8F" w:rsidRPr="00877EBE" w:rsidRDefault="000A6D8F" w:rsidP="000A6D8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7. Преподаватель подводит итоги, комментирует решение студентов.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очень активное участие в работе группы (выражал свои мысли в качестве докладчика и активно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активное участие в работе группы (выражал свои мысли в качестве докладчика и/или задавал и отвечал на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</w:t>
      </w:r>
      <w:r w:rsidRPr="00877EBE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если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студент принял участие в работе группы (задавал вопросы)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- 0-49 </w:t>
      </w:r>
      <w:r w:rsidRPr="00877EBE">
        <w:rPr>
          <w:rFonts w:ascii="Times New Roman" w:eastAsia="Calibri" w:hAnsi="Times New Roman" w:cs="Times New Roman"/>
          <w:color w:val="000000"/>
          <w:sz w:val="28"/>
          <w:szCs w:val="28"/>
          <w:lang w:val="ru-RU" w:eastAsia="ru-RU"/>
        </w:rPr>
        <w:t>оценка «не зачтено» выставляется, если студент не принимал участия в деловой игре (не выступал в качестве докладчика, не выражал собственного мнения и не проявлял других признаков участия</w:t>
      </w:r>
    </w:p>
    <w:p w:rsidR="000A6D8F" w:rsidRPr="00877EBE" w:rsidRDefault="000A6D8F" w:rsidP="000A6D8F">
      <w:pPr>
        <w:widowControl w:val="0"/>
        <w:shd w:val="clear" w:color="auto" w:fill="FFFFFF"/>
        <w:tabs>
          <w:tab w:val="left" w:pos="15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(наименование кафедры)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коллоквиумов, собеседования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(наименование дисциплины)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 «Теория принятия рациональных решений»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Принятие решений в классической экономике: подходы Паскаля и Бернулли.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Вероятность и математическое ожидание результата решения. Полезность и ее измерение.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Неоклассическая модель принятия решений: подход Парето.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Подход Самуэльсона.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Подход Хаутаккера.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Эволюция принятия решений: от полезности к предпочтениям.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Полезность по фон Нейману-Моргенштерну.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Аксиоматика полезности по фон Нейману-Моргенштерну.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 «Поведенческая теория принятия решений»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Нарушение постулатов рациональности при принятии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Роль эмоций в принятии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Соотношение субъективности и объективности при принятии решений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Принятие решений и поведенческая экономика: подход Канемана и Тверски.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Нейроэкономика и нейроэкономические аспекты принятия решений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Влияние склонности к риску на принятие решений. 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Подходы к измерению склонности к риску 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наличие грубых ошибок в ответе, непонимание сущности излагаемого вопроса,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неумение применять знания на практике, неуверенность и неточность ответов на дополнительные и наводящие вопросы».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877EBE">
        <w:rPr>
          <w:rFonts w:ascii="Times New Roman" w:eastAsia="Times New Roman" w:hAnsi="Times New Roman" w:cs="Times New Roman"/>
          <w:sz w:val="28"/>
          <w:szCs w:val="24"/>
          <w:u w:val="single"/>
          <w:lang w:val="ru-RU" w:eastAsia="ru-RU"/>
        </w:rPr>
        <w:t>Статистики, эконометрики и оценки рисков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(наименование кафедры)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Тесты письменные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i/>
          <w:sz w:val="24"/>
          <w:szCs w:val="28"/>
          <w:u w:val="single"/>
          <w:lang w:val="ru-RU" w:eastAsia="ru-RU"/>
        </w:rPr>
        <w:t>Теория принятия решений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»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(наименование дисциплины)</w:t>
      </w: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 «Поведенческая теория принятия решений»</w:t>
      </w:r>
    </w:p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 xml:space="preserve">1. Управление риском в узком смысле обычно сводится к  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максимизации прибыли при оптимизации степени риска;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оптимизации прибыли при минимизации степени риска;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максимизации прибыли при минимизации степени риска.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2. Целью управления риском является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выбор такого варианта решения или такой стратегии воздействия на объект риска, чтобы соотношение показателей доходности и риска было наименьшим из всех возможных;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выбор такого варианта решения или такой стратегии воздействия на объект риска, чтобы значения показателей доходности и риска были равными;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выбор такого варианта решения или такой стратегии воздействия на объект риска, чтобы соотношение показателей доходности и риска было оптимальным с позиции системы предпочтений лица, принимающего решение.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3. Управление риском должно осуществляться на основе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прямой связи;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обратной связи;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косвенной связи.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4. Практическую работу по управлению рисками принято называть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управленческим консалтингом;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риск-менеджментом;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мерчендайзингом.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5. Статическое управление рисками направлено на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нейтрализацию последствий или снижение возможных убытков в ситуации осознаваемого риска;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реализацию активного отношения к риску, восприятие его как возможности получения дополнительного дохода;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снижение возможных убытков в ситуации ожидаемого риска.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6. Стратегия управления рисками – это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концептуальное направление и обобщенные способы использования средств для достижения поставленной цели;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точное направление и конкретизированные способы использования средств для достижения поставленной цели;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теория и практика применения конкретных методов и приемов менеджмента для достижения поставленной цели в конкретных условиях.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7. По склонности к риску выделяют следующие типы личности ЛПР: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а) не любящие риск, любящие риск;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б) не терпящие риск, нейтральные к риску, предпочитающие риск;</w:t>
            </w:r>
          </w:p>
        </w:tc>
      </w:tr>
      <w:tr w:rsidR="000A6D8F" w:rsidRPr="00877EBE" w:rsidTr="00D36466">
        <w:tc>
          <w:tcPr>
            <w:tcW w:w="9571" w:type="dxa"/>
          </w:tcPr>
          <w:p w:rsidR="000A6D8F" w:rsidRPr="00877EBE" w:rsidRDefault="000A6D8F" w:rsidP="00D36466">
            <w:pPr>
              <w:ind w:left="28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77EBE">
              <w:rPr>
                <w:rFonts w:ascii="Times New Roman" w:eastAsia="Times New Roman" w:hAnsi="Times New Roman"/>
                <w:sz w:val="24"/>
                <w:szCs w:val="24"/>
              </w:rPr>
              <w:t>в) терпящие риск, не терпящие риск, предпочитающие риск.</w:t>
            </w:r>
          </w:p>
        </w:tc>
      </w:tr>
    </w:tbl>
    <w:p w:rsidR="000A6D8F" w:rsidRPr="00877EBE" w:rsidRDefault="000A6D8F" w:rsidP="000A6D8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2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  <w:br w:type="page"/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Министерство образования и науки Российской Федерации</w:t>
      </w:r>
    </w:p>
    <w:p w:rsidR="000A6D8F" w:rsidRPr="00877EBE" w:rsidRDefault="000A6D8F" w:rsidP="000A6D8F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0A6D8F" w:rsidRPr="00877EBE" w:rsidRDefault="000A6D8F" w:rsidP="000A6D8F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статистики, эконометрики и оценки рисков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Комплект заданий для контрольной работы</w:t>
      </w: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877EBE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877EBE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«Теория принятия решений»</w:t>
      </w:r>
    </w:p>
    <w:p w:rsidR="000A6D8F" w:rsidRPr="00877EBE" w:rsidRDefault="000A6D8F" w:rsidP="000A6D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Придумать или выбрать предприятие (фирму, организацию), его организационную форму, вид и масштаб деятельности. 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 Изобразить графически организационную структуру (иерархическую структуру подчинения) с подробным указанием должностей и численности персонала подразделений. Выделить на ней системы управления ("субъект-объект") разных уровней. Например: на уровне предприятия в целом субъект управления - директор, объект управления - предприятие; на уровне отдела субъект управления - начальник отдела, объект - отдел и т.д. Продумать и использовать удобную графическую форму представления результатов. 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 В соответствии с результатами выполнения п.2 для каждого выделенного субъекта управления перечислить объем полномочий и ответственности в отношении принятия решений. 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Описать и изобразить графически основной бизнес-процесс. Примечание: использовать необходимое количество уровней вложенности (детализации), которое обязательно должно быть выше, чем в условных примерах, рассматривавшихся на занятиях. Уровень детализации должен быть достаточным для понимания процессов принятия решений, и должен максимально отражать реальность (по возможности). 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Выделить на основании результатов п.4 основных субъектов принятия решений (субъектов управления отдельными элементами бизнес-процесса). Согласовать с результатами п.3.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6. На основании результатов п.4 для каждого блока бизнес-процесса выявить основные принимаемые решения. Указание: определить потенциальные ошибки в принятии решений, как возможные причины не получения выходов каждого элемента процесса или их отклонения от плановых величин. </w:t>
      </w:r>
    </w:p>
    <w:p w:rsidR="000A6D8F" w:rsidRPr="00877EBE" w:rsidRDefault="000A6D8F" w:rsidP="000A6D8F">
      <w:pPr>
        <w:spacing w:after="0" w:line="240" w:lineRule="auto"/>
        <w:ind w:firstLine="345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7. На основании результатов выполнения всех предшествующих пунктов задания составить регламент управления в бизнес-процессом в разрезе каждого субъекта принятия решений. </w:t>
      </w:r>
    </w:p>
    <w:p w:rsidR="000A6D8F" w:rsidRPr="00877EBE" w:rsidRDefault="000A6D8F" w:rsidP="000A6D8F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Cs/>
          <w:sz w:val="28"/>
          <w:szCs w:val="24"/>
          <w:lang w:val="ru-RU" w:eastAsia="ru-RU"/>
        </w:rPr>
      </w:pP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>Критерии оценивания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:</w:t>
      </w:r>
    </w:p>
    <w:p w:rsidR="000A6D8F" w:rsidRPr="00877EBE" w:rsidRDefault="000A6D8F" w:rsidP="000A6D8F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- 84-100 баллов (оценка «отлично»)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изложенный материал фактически верен,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наличие глубоких исчерпывающих знаний в объеме пройденной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 ответе, усвоение основной и знакомство с дополнительной литературой;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- 67-83 баллов (оценка «хорошо»)</w:t>
      </w:r>
      <w:r w:rsidRPr="00877EBE">
        <w:rPr>
          <w:rFonts w:ascii="Times New Roman" w:eastAsia="Times New Roman" w:hAnsi="Times New Roman" w:cs="Times New Roman"/>
          <w:iCs/>
          <w:spacing w:val="-1"/>
          <w:sz w:val="28"/>
          <w:szCs w:val="28"/>
          <w:lang w:val="ru-RU" w:eastAsia="ru-RU"/>
        </w:rPr>
        <w:t xml:space="preserve"> -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>наличие твердых и достаточно полных знаний в объеме пройден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0A6D8F" w:rsidRPr="00877EBE" w:rsidRDefault="000A6D8F" w:rsidP="000A6D8F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877EBE">
        <w:rPr>
          <w:rFonts w:ascii="Times New Roman" w:eastAsia="Times New Roman" w:hAnsi="Times New Roman" w:cs="Times New Roman"/>
          <w:spacing w:val="-1"/>
          <w:sz w:val="28"/>
          <w:szCs w:val="28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действия по применению знаний на практике;</w:t>
      </w:r>
    </w:p>
    <w:p w:rsidR="000A6D8F" w:rsidRPr="00877EBE" w:rsidRDefault="000A6D8F" w:rsidP="000A6D8F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- 0-49 баллов (оценка неудовлетворительно)</w:t>
      </w:r>
      <w:r w:rsidRPr="00877EBE">
        <w:rPr>
          <w:rFonts w:ascii="Times New Roman" w:eastAsia="Times New Roman" w:hAnsi="Times New Roman" w:cs="Times New Roman"/>
          <w:iCs/>
          <w:sz w:val="28"/>
          <w:szCs w:val="28"/>
          <w:lang w:val="ru-RU" w:eastAsia="ru-RU"/>
        </w:rPr>
        <w:t xml:space="preserve"> - ответы не связаны с вопросами,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</w:t>
      </w:r>
    </w:p>
    <w:p w:rsidR="000A6D8F" w:rsidRPr="00877EBE" w:rsidRDefault="000A6D8F" w:rsidP="000A6D8F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Составитель</w:t>
      </w:r>
      <w:r w:rsidRPr="00877EBE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        _____________________________________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Т.Г. Синявская</w:t>
      </w:r>
      <w:r w:rsidRPr="00877EBE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                                      (подпись)   </w:t>
      </w:r>
      <w:r w:rsidRPr="00877EBE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     </w:t>
      </w:r>
    </w:p>
    <w:p w:rsidR="000A6D8F" w:rsidRPr="00877EBE" w:rsidRDefault="000A6D8F" w:rsidP="000A6D8F">
      <w:pPr>
        <w:keepNext/>
        <w:keepLines/>
        <w:spacing w:before="480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</w:pPr>
      <w:bookmarkStart w:id="5" w:name="_Toc480487764"/>
      <w:r w:rsidRPr="00877EBE"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5"/>
    </w:p>
    <w:p w:rsidR="000A6D8F" w:rsidRPr="00877EBE" w:rsidRDefault="000A6D8F" w:rsidP="000A6D8F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0A6D8F" w:rsidRPr="00877EBE" w:rsidRDefault="000A6D8F" w:rsidP="000A6D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0A6D8F" w:rsidRPr="00877EBE" w:rsidRDefault="000A6D8F" w:rsidP="000A6D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0A6D8F" w:rsidRPr="00877EBE" w:rsidRDefault="000A6D8F" w:rsidP="000A6D8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877EBE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экзамена. </w:t>
      </w:r>
    </w:p>
    <w:p w:rsidR="000A6D8F" w:rsidRPr="00877EBE" w:rsidRDefault="000A6D8F" w:rsidP="000A6D8F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0A6D8F" w:rsidRDefault="000A6D8F" w:rsidP="000A6D8F">
      <w:pPr>
        <w:rPr>
          <w:lang w:val="ru-RU"/>
        </w:rPr>
      </w:pPr>
      <w:r>
        <w:rPr>
          <w:lang w:val="ru-RU"/>
        </w:rPr>
        <w:br w:type="page"/>
      </w:r>
    </w:p>
    <w:p w:rsidR="000A6D8F" w:rsidRPr="00877EBE" w:rsidRDefault="00FD7231" w:rsidP="000A6D8F">
      <w:pPr>
        <w:widowControl w:val="0"/>
        <w:spacing w:after="36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08139"/>
            <wp:effectExtent l="0" t="0" r="0" b="0"/>
            <wp:docPr id="5" name="Рисунок 5" descr="C:\Users\aadumanyan\Documents\Scanned Documents\Рисунок (1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dumanyan\Documents\Scanned Documents\Рисунок (100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0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  <w:r w:rsidR="000A6D8F"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877EBE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val="ru-RU" w:eastAsia="ru-RU"/>
        </w:rPr>
        <w:t>«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ru-RU" w:eastAsia="ru-RU"/>
        </w:rPr>
        <w:t>Теория принятия решений»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0A6D8F" w:rsidRPr="00877EBE" w:rsidRDefault="000A6D8F" w:rsidP="000A6D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Учебными планами по направлению подготовки </w:t>
      </w:r>
      <w:r w:rsidRPr="00877EBE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38.03.01 «Экономика», профили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38.03.01.01 Бухгалтерский учет, анализ и аудит, 38.03.01.02 Экономика предприятий и организаций, 38.03.01.03 Банковское дело, 38.03.01.04 Мировая экономика, 38.03.01.05 Налоги и налогообложение, 38.03.01.07 Финансы и кредит, 38.03.01.08 Анализ и прогнозирование экономики предприятий АПК, 38.03.01.09 Бизнес-анализ и прогнозирование в организациях, 38.03.01.10 Региональная экономика, 38.03.01.11 Анализ и управление рисками, 38.03.01.13 Финансовая безопасность, 38.03.01.14 Рынок ценных бумаг и оценочная деятельность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Pr="00877EBE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38.03.01.15 Учет и контроль в управлении бизнесом, 38.03.01.16 Международная торговая политика</w:t>
      </w: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теоретические вопросы теории принятия решений, даются  рекомендации для самостоятельной работы и подготовке к практическим занятиям.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В ходе практических занятий углубляются и закрепляются знания студентов  по  ряду  рассмотренных  на  лекциях  вопросов,  развиваются навыки  принятия решений.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т.ч. интерактивные) методы обучения, в частности: 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- интерактивная доска для подготовки и проведения лекционных и семинарских занятий;  </w:t>
      </w:r>
    </w:p>
    <w:p w:rsidR="000A6D8F" w:rsidRPr="00877EBE" w:rsidRDefault="000A6D8F" w:rsidP="000A6D8F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877E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877EBE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B0224" w:rsidRPr="000A6D8F" w:rsidRDefault="006B0224">
      <w:pPr>
        <w:rPr>
          <w:lang w:val="ru-RU"/>
        </w:rPr>
      </w:pPr>
    </w:p>
    <w:sectPr w:rsidR="006B0224" w:rsidRPr="000A6D8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0675B4"/>
    <w:multiLevelType w:val="hybridMultilevel"/>
    <w:tmpl w:val="B06816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6D8F"/>
    <w:rsid w:val="001F0BC7"/>
    <w:rsid w:val="006B0224"/>
    <w:rsid w:val="00D31453"/>
    <w:rsid w:val="00E209E2"/>
    <w:rsid w:val="00FD7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6D8F"/>
    <w:pPr>
      <w:spacing w:after="0" w:line="240" w:lineRule="auto"/>
    </w:pPr>
    <w:rPr>
      <w:rFonts w:ascii="Calibri" w:eastAsia="Calibri" w:hAnsi="Calibri" w:cs="Times New Roman"/>
      <w:sz w:val="20"/>
      <w:szCs w:val="20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A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5106</Words>
  <Characters>38885</Characters>
  <Application>Microsoft Office Word</Application>
  <DocSecurity>0</DocSecurity>
  <Lines>324</Lines>
  <Paragraphs>87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43904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2018-2019_38_03_01_09_1_plx_Теория принятия решений</dc:title>
  <dc:creator>FastReport.NET</dc:creator>
  <cp:lastModifiedBy>Анни А. Думанян</cp:lastModifiedBy>
  <cp:revision>3</cp:revision>
  <dcterms:created xsi:type="dcterms:W3CDTF">2018-10-08T12:04:00Z</dcterms:created>
  <dcterms:modified xsi:type="dcterms:W3CDTF">2018-10-11T09:44:00Z</dcterms:modified>
</cp:coreProperties>
</file>