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0FE" w:rsidRDefault="00F83DF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2989" cy="93124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32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ADE">
        <w:br w:type="page"/>
      </w:r>
    </w:p>
    <w:p w:rsidR="002370FE" w:rsidRDefault="00F83DFE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1334" cy="9539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3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AD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2370FE">
        <w:trPr>
          <w:trHeight w:hRule="exact" w:val="555"/>
        </w:trPr>
        <w:tc>
          <w:tcPr>
            <w:tcW w:w="14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3403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370FE">
        <w:trPr>
          <w:trHeight w:hRule="exact" w:val="138"/>
        </w:trPr>
        <w:tc>
          <w:tcPr>
            <w:tcW w:w="14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3403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</w:tr>
      <w:tr w:rsidR="002370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70FE" w:rsidRDefault="002370FE"/>
        </w:tc>
      </w:tr>
      <w:tr w:rsidR="002370FE">
        <w:trPr>
          <w:trHeight w:hRule="exact" w:val="13"/>
        </w:trPr>
        <w:tc>
          <w:tcPr>
            <w:tcW w:w="14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3403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</w:tr>
      <w:tr w:rsidR="002370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70FE" w:rsidRDefault="002370FE"/>
        </w:tc>
      </w:tr>
      <w:tr w:rsidR="002370FE">
        <w:trPr>
          <w:trHeight w:hRule="exact" w:val="96"/>
        </w:trPr>
        <w:tc>
          <w:tcPr>
            <w:tcW w:w="14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3403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</w:tr>
      <w:tr w:rsidR="002370FE" w:rsidRPr="00F83DFE">
        <w:trPr>
          <w:trHeight w:hRule="exact" w:val="478"/>
        </w:trPr>
        <w:tc>
          <w:tcPr>
            <w:tcW w:w="14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416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277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>
        <w:trPr>
          <w:trHeight w:hRule="exact" w:val="277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370FE" w:rsidRPr="00F83DFE">
        <w:trPr>
          <w:trHeight w:hRule="exact" w:val="138"/>
        </w:trPr>
        <w:tc>
          <w:tcPr>
            <w:tcW w:w="143" w:type="dxa"/>
          </w:tcPr>
          <w:p w:rsidR="002370FE" w:rsidRDefault="002370FE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исполнения в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2019-2020 учебном году на заседании</w:t>
            </w:r>
          </w:p>
        </w:tc>
      </w:tr>
      <w:tr w:rsidR="002370FE">
        <w:trPr>
          <w:trHeight w:hRule="exact" w:val="13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2370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370FE" w:rsidRDefault="00FA1A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138"/>
        </w:trPr>
        <w:tc>
          <w:tcPr>
            <w:tcW w:w="143" w:type="dxa"/>
          </w:tcPr>
          <w:p w:rsidR="002370FE" w:rsidRDefault="002370FE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277"/>
        </w:trPr>
        <w:tc>
          <w:tcPr>
            <w:tcW w:w="143" w:type="dxa"/>
          </w:tcPr>
          <w:p w:rsidR="002370FE" w:rsidRDefault="002370F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2370FE">
        <w:trPr>
          <w:trHeight w:hRule="exact" w:val="138"/>
        </w:trPr>
        <w:tc>
          <w:tcPr>
            <w:tcW w:w="143" w:type="dxa"/>
          </w:tcPr>
          <w:p w:rsidR="002370FE" w:rsidRDefault="002370F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</w:tr>
      <w:tr w:rsidR="002370FE">
        <w:trPr>
          <w:trHeight w:hRule="exact" w:val="277"/>
        </w:trPr>
        <w:tc>
          <w:tcPr>
            <w:tcW w:w="14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3403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</w:tr>
      <w:tr w:rsidR="002370FE" w:rsidRPr="00F83DFE">
        <w:trPr>
          <w:trHeight w:hRule="exact" w:val="555"/>
        </w:trPr>
        <w:tc>
          <w:tcPr>
            <w:tcW w:w="143" w:type="dxa"/>
          </w:tcPr>
          <w:p w:rsidR="002370FE" w:rsidRDefault="002370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 профессор Кизилов А.Н. _________________</w:t>
            </w:r>
          </w:p>
        </w:tc>
      </w:tr>
      <w:tr w:rsidR="002370FE" w:rsidRPr="00F83DFE">
        <w:trPr>
          <w:trHeight w:hRule="exact" w:val="13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</w:t>
            </w:r>
            <w:proofErr w:type="gramStart"/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gramEnd"/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Максакова М.Н. _________________</w:t>
            </w:r>
          </w:p>
        </w:tc>
      </w:tr>
      <w:tr w:rsidR="002370FE" w:rsidRPr="00F83DFE">
        <w:trPr>
          <w:trHeight w:hRule="exact" w:val="13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416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3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96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47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3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694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3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исполнения в 2020-2021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учебном году на заседании</w:t>
            </w:r>
          </w:p>
        </w:tc>
      </w:tr>
      <w:tr w:rsidR="002370FE">
        <w:trPr>
          <w:trHeight w:hRule="exact" w:val="277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2370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370FE" w:rsidRDefault="00FA1A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277"/>
        </w:trPr>
        <w:tc>
          <w:tcPr>
            <w:tcW w:w="143" w:type="dxa"/>
          </w:tcPr>
          <w:p w:rsidR="002370FE" w:rsidRDefault="002370F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2370FE">
        <w:trPr>
          <w:trHeight w:hRule="exact" w:val="138"/>
        </w:trPr>
        <w:tc>
          <w:tcPr>
            <w:tcW w:w="143" w:type="dxa"/>
          </w:tcPr>
          <w:p w:rsidR="002370FE" w:rsidRDefault="002370F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</w:tr>
      <w:tr w:rsidR="002370FE" w:rsidRPr="00F83DFE">
        <w:trPr>
          <w:trHeight w:hRule="exact" w:val="416"/>
        </w:trPr>
        <w:tc>
          <w:tcPr>
            <w:tcW w:w="143" w:type="dxa"/>
          </w:tcPr>
          <w:p w:rsidR="002370FE" w:rsidRDefault="002370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 профессор Кизилов А.Н. _________________</w:t>
            </w:r>
          </w:p>
        </w:tc>
      </w:tr>
      <w:tr w:rsidR="002370FE" w:rsidRPr="00F83DFE">
        <w:trPr>
          <w:trHeight w:hRule="exact" w:val="277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</w:t>
            </w:r>
            <w:proofErr w:type="gramStart"/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gramEnd"/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Максакова М.Н. _________________</w:t>
            </w:r>
          </w:p>
        </w:tc>
      </w:tr>
      <w:tr w:rsidR="002370FE" w:rsidRPr="00F83DFE">
        <w:trPr>
          <w:trHeight w:hRule="exact" w:val="166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96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24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47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 для исполнения в очередном учебном году</w:t>
            </w: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694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3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2370FE">
        <w:trPr>
          <w:trHeight w:hRule="exact" w:val="277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2370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370FE" w:rsidRDefault="00FA1A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277"/>
        </w:trPr>
        <w:tc>
          <w:tcPr>
            <w:tcW w:w="143" w:type="dxa"/>
          </w:tcPr>
          <w:p w:rsidR="002370FE" w:rsidRDefault="002370F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2370FE">
        <w:trPr>
          <w:trHeight w:hRule="exact" w:val="138"/>
        </w:trPr>
        <w:tc>
          <w:tcPr>
            <w:tcW w:w="143" w:type="dxa"/>
          </w:tcPr>
          <w:p w:rsidR="002370FE" w:rsidRDefault="002370F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</w:tr>
      <w:tr w:rsidR="002370FE" w:rsidRPr="00F83DFE">
        <w:trPr>
          <w:trHeight w:hRule="exact" w:val="416"/>
        </w:trPr>
        <w:tc>
          <w:tcPr>
            <w:tcW w:w="143" w:type="dxa"/>
          </w:tcPr>
          <w:p w:rsidR="002370FE" w:rsidRDefault="002370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 профессор Кизилов А.Н. _________________</w:t>
            </w:r>
          </w:p>
        </w:tc>
      </w:tr>
      <w:tr w:rsidR="002370FE" w:rsidRPr="00F83DFE">
        <w:trPr>
          <w:trHeight w:hRule="exact" w:val="277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</w:t>
            </w:r>
            <w:proofErr w:type="gramStart"/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gramEnd"/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Максакова М.Н. _________________</w:t>
            </w:r>
          </w:p>
        </w:tc>
      </w:tr>
      <w:tr w:rsidR="002370FE" w:rsidRPr="00F83DFE">
        <w:trPr>
          <w:trHeight w:hRule="exact" w:val="13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3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96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47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833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13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2370FE">
        <w:trPr>
          <w:trHeight w:hRule="exact" w:val="277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2370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370FE" w:rsidRDefault="00FA1A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277"/>
        </w:trPr>
        <w:tc>
          <w:tcPr>
            <w:tcW w:w="143" w:type="dxa"/>
          </w:tcPr>
          <w:p w:rsidR="002370FE" w:rsidRDefault="002370F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2370FE">
        <w:trPr>
          <w:trHeight w:hRule="exact" w:val="138"/>
        </w:trPr>
        <w:tc>
          <w:tcPr>
            <w:tcW w:w="143" w:type="dxa"/>
          </w:tcPr>
          <w:p w:rsidR="002370FE" w:rsidRDefault="002370F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</w:tr>
      <w:tr w:rsidR="002370FE">
        <w:trPr>
          <w:trHeight w:hRule="exact" w:val="138"/>
        </w:trPr>
        <w:tc>
          <w:tcPr>
            <w:tcW w:w="14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852" w:type="dxa"/>
          </w:tcPr>
          <w:p w:rsidR="002370FE" w:rsidRDefault="002370FE"/>
        </w:tc>
        <w:tc>
          <w:tcPr>
            <w:tcW w:w="3403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</w:tr>
      <w:tr w:rsidR="002370FE" w:rsidRPr="00F83DFE">
        <w:trPr>
          <w:trHeight w:hRule="exact" w:val="277"/>
        </w:trPr>
        <w:tc>
          <w:tcPr>
            <w:tcW w:w="143" w:type="dxa"/>
          </w:tcPr>
          <w:p w:rsidR="002370FE" w:rsidRDefault="002370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 профессор Кизилов А.Н. _________________</w:t>
            </w:r>
          </w:p>
        </w:tc>
      </w:tr>
      <w:tr w:rsidR="002370FE" w:rsidRPr="00F83DFE">
        <w:trPr>
          <w:trHeight w:hRule="exact" w:val="277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</w:t>
            </w:r>
            <w:proofErr w:type="gramStart"/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gramEnd"/>
            <w:r w:rsidRPr="00F83D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Максакова М.Н. _________________</w:t>
            </w:r>
          </w:p>
        </w:tc>
      </w:tr>
      <w:tr w:rsidR="002370FE" w:rsidRPr="00F83DFE">
        <w:trPr>
          <w:trHeight w:hRule="exact" w:val="138"/>
        </w:trPr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</w:tbl>
    <w:p w:rsidR="002370FE" w:rsidRPr="00F83DFE" w:rsidRDefault="00FA1ADE">
      <w:pPr>
        <w:rPr>
          <w:sz w:val="0"/>
          <w:szCs w:val="0"/>
          <w:lang w:val="ru-RU"/>
        </w:rPr>
      </w:pPr>
      <w:r w:rsidRPr="00F83D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0"/>
        <w:gridCol w:w="972"/>
      </w:tblGrid>
      <w:tr w:rsidR="002370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5104" w:type="dxa"/>
          </w:tcPr>
          <w:p w:rsidR="002370FE" w:rsidRDefault="00237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370FE" w:rsidRPr="00F83DF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Целью дисциплины «Основы аудита» является обеспечение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достаточных знаний в области методологии и методики аудита.</w:t>
            </w:r>
          </w:p>
        </w:tc>
      </w:tr>
      <w:tr w:rsidR="002370FE" w:rsidRPr="00F83DFE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Задачамии дисциплины являются осмысливание базовых основополагающих  принципов и теории аудита, ознакомление студентов с основополагающими теориями аудита; ознакомление студентов с практикой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 федеральных стандартов аудиторской деятельности; приобретение практических навыков организации проведения аудита; привить студентам умение самостоятельно работать над Кодексами, Законами РФ, постановлениями Правительства РФ, нормативными и инстр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уктивными документами, периодической экономической литературой и другими источниками;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активизировать научно-исследовательскую работу в области совершенствования теории и практики аудита.</w:t>
            </w:r>
          </w:p>
        </w:tc>
      </w:tr>
      <w:tr w:rsidR="002370FE" w:rsidRPr="00F83DFE">
        <w:trPr>
          <w:trHeight w:hRule="exact" w:val="277"/>
        </w:trPr>
        <w:tc>
          <w:tcPr>
            <w:tcW w:w="76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370F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2370FE" w:rsidRPr="00F83DF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370FE" w:rsidRPr="00F83DF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 являются навыки, знания и умения, полученные в результате изучения дисциплин:</w:t>
            </w:r>
          </w:p>
        </w:tc>
      </w:tr>
      <w:tr w:rsidR="002370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менеджмент</w:t>
            </w:r>
          </w:p>
        </w:tc>
      </w:tr>
      <w:tr w:rsidR="002370FE" w:rsidRPr="00F83DF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2370FE" w:rsidRPr="00F83DF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научно-исследовательской деятельности</w:t>
            </w:r>
          </w:p>
        </w:tc>
      </w:tr>
      <w:tr w:rsidR="002370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финансовый учет</w:t>
            </w:r>
          </w:p>
        </w:tc>
      </w:tr>
      <w:tr w:rsidR="002370F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2370FE" w:rsidRPr="00F83DF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370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Бухгалтерский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 учет</w:t>
            </w:r>
          </w:p>
        </w:tc>
      </w:tr>
      <w:tr w:rsidR="002370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2370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Ревизия и контроль</w:t>
            </w:r>
          </w:p>
        </w:tc>
      </w:tr>
      <w:tr w:rsidR="002370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 учет и отчетность</w:t>
            </w:r>
          </w:p>
        </w:tc>
      </w:tr>
      <w:tr w:rsidR="002370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Судебно-бухгалтерская экспертиза</w:t>
            </w:r>
          </w:p>
        </w:tc>
      </w:tr>
      <w:tr w:rsidR="002370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финансовой отчетности</w:t>
            </w:r>
          </w:p>
        </w:tc>
      </w:tr>
      <w:tr w:rsidR="002370FE" w:rsidRPr="00F83DF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процедуру защиты</w:t>
            </w:r>
          </w:p>
        </w:tc>
      </w:tr>
      <w:tr w:rsidR="002370FE" w:rsidRPr="00F83DFE">
        <w:trPr>
          <w:trHeight w:hRule="exact" w:val="277"/>
        </w:trPr>
        <w:tc>
          <w:tcPr>
            <w:tcW w:w="76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370FE" w:rsidRPr="00F83DF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</w:t>
            </w: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хозяйствующих субъектов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370FE" w:rsidRPr="00F83DF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 сбора   и   источники   информации,  необходимые      для      регулирования   деятельности хозяйствующих субъектов;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370FE" w:rsidRPr="00F83DF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собирать и анализировать исходные данные, необходимые для расчета экономических и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социально-экономических показателей, характеризующих деятельность хозяйствующих субъектов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370FE" w:rsidRPr="00F83DF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   анализа  исходных  данных, необходимых     для     расчета     экономических     и социально-экономических показателей, характеризующих     дея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тельность     хозяйствующих субъектов</w:t>
            </w:r>
          </w:p>
        </w:tc>
      </w:tr>
      <w:tr w:rsidR="002370FE" w:rsidRPr="00F83DF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370FE" w:rsidRPr="00F83DF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типовые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методики    расчета    и    систему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370FE" w:rsidRPr="00F83DF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рассчитывать  экономические  и  социально-экономические показатели, характеризующие деятельность 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хозяйствующих субъектов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2370FE" w:rsidRDefault="00FA1A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237"/>
        <w:gridCol w:w="143"/>
        <w:gridCol w:w="817"/>
        <w:gridCol w:w="693"/>
        <w:gridCol w:w="1112"/>
        <w:gridCol w:w="1247"/>
        <w:gridCol w:w="699"/>
        <w:gridCol w:w="395"/>
        <w:gridCol w:w="978"/>
      </w:tblGrid>
      <w:tr w:rsidR="002370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1277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370FE" w:rsidRPr="00F83DF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типовыми методиками расчета экономических и социально-экономических показателей, характеризующих деятельность хозяйствующих  субъектов; навыками применения и интерпретации типовых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 и нормативно-правовой документации при расчёте плановых экономических и социально-экономических показателей деятельности хозяйствующего субъекта</w:t>
            </w:r>
          </w:p>
        </w:tc>
      </w:tr>
      <w:tr w:rsidR="002370FE" w:rsidRPr="00F83DF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способностью анализировать и интерпретировать данные отечественной и зарубежной статистики о </w:t>
            </w: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370FE" w:rsidRPr="00F83DF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 анализа  и 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интерпретации   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 отечественной и зарубежной статистики о социально-экономических процессах и явлениях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370FE" w:rsidRPr="00F83D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 тенденции  изменения  социально-экономических показателей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370FE" w:rsidRPr="00F83DF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и интерпретации  данных отечественной и зарубежной статистики о социально-экономических процессах   и   явлениях;</w:t>
            </w:r>
          </w:p>
        </w:tc>
      </w:tr>
      <w:tr w:rsidR="002370FE" w:rsidRPr="00F83DFE">
        <w:trPr>
          <w:trHeight w:hRule="exact" w:val="277"/>
        </w:trPr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СТРУКТУРА И СОДЕРЖАНИЕ </w:t>
            </w: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2370F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370F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1.  КОНЦЕПТУАЛЬНЫЕ ОСНОВЫ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Место аудита в системе экономического контроля: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 Сущность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аудита и характеристика его основных компонентов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Л2.2 Л2.3 Л2.4 Л2.5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Место аудита в системе экономического контроля: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Значение независимого аудиторского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и его экономическая обусловленность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Л2.4 Л2.5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</w:tbl>
    <w:p w:rsidR="002370FE" w:rsidRDefault="00FA1A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7"/>
        <w:gridCol w:w="119"/>
        <w:gridCol w:w="816"/>
        <w:gridCol w:w="683"/>
        <w:gridCol w:w="1092"/>
        <w:gridCol w:w="1217"/>
        <w:gridCol w:w="675"/>
        <w:gridCol w:w="390"/>
        <w:gridCol w:w="949"/>
      </w:tblGrid>
      <w:tr w:rsidR="002370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1277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370F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Проанализировать определения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контроля, ревиз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ау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дита, изложенные в учебной и научной литературе.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Исследовать функции контроля и аудита на основании данных российских и международных стандартов аудита.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Ознакомиться с историческим экскурсом и этапами развития аудита.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Рассмот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реть основные задачи государственного финансового контроля, ревиз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ау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 в экономической литературе.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 Л2.5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Сущность аудита и его виды: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компонентов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Сущность аудита и его виды:</w:t>
            </w:r>
          </w:p>
          <w:p w:rsidR="002370FE" w:rsidRPr="00F83DFE" w:rsidRDefault="002370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аудиторскими организациями и индивидуальными аудиторами</w:t>
            </w:r>
          </w:p>
          <w:p w:rsidR="002370FE" w:rsidRPr="00F83DFE" w:rsidRDefault="002370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Определить сущность аудита, исследовав нормативные акты по аудиту (Федеральный закон «Об аудиторской деятельности»,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Федеральные правила (стандарты) аудиторской деятельности).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Исследовать цели, задачи и функц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Проанализировать концепции и постулаты аудита на основе изучения иностранной и отечественной экономической литературы.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Дать классификацию видов а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Регулирование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аудиторской деятельности: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 лица, подлежащие обязательному аудиту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 аудиторской деятельности: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 лица, подлежащие обязательному аудиту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</w:tbl>
    <w:p w:rsidR="002370FE" w:rsidRDefault="00FA1A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2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2370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z38.03.01.05_1.plx</w:t>
            </w:r>
          </w:p>
        </w:tc>
        <w:tc>
          <w:tcPr>
            <w:tcW w:w="851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1277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370F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 лица, подлежащие обязательному аудиту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ТЕХНОЛОГИЯ ПРОВЕДЕНИЯ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Технология проведения аудита финансовой (бухгалтерской) отчетности: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оценка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внутреннего контроля аудируемого лица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Технология проведения аудита финансовой (бухгалтерской) отчетности: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Требования по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документированию в аудите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оценка системы внутреннего контроля аудируемого лица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Технология проведения аудита финансовой (бухгалтерской) отчетности: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оценка системы внутреннего контроля аудируемого лица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</w:tbl>
    <w:p w:rsidR="002370FE" w:rsidRDefault="00FA1A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9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2370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135" w:type="dxa"/>
          </w:tcPr>
          <w:p w:rsidR="002370FE" w:rsidRDefault="002370FE"/>
        </w:tc>
        <w:tc>
          <w:tcPr>
            <w:tcW w:w="1277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370F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аудируемым лицом и третьими лицами в процессе аудита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(бухгалтерской) отчетности: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искажений, ошибок и недобросовестных действий аудируемого лица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 и риски обнаружения ошибок и недобросовестных действий аудируемого лица.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аудируемым лицом и третьими лицами в процессе аудита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(бухгалтерской) отчетности: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аудируемым лицом и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третьими лицами в процессе аудита финансовой (бухгалтерской) отчетности: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искажений, ошибок и недобросовестных действий аудируемого лица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действий аудируемого лица.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 аудиторское заключение.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Оценка соблюдения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законодательства в процессе аудита финансовой (бухгалтерской) отчетности: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 аудиторское заключение.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Модифицированное аудиторс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кое заключение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</w:tbl>
    <w:p w:rsidR="002370FE" w:rsidRDefault="00FA1A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278"/>
        <w:gridCol w:w="1611"/>
        <w:gridCol w:w="1699"/>
        <w:gridCol w:w="143"/>
        <w:gridCol w:w="786"/>
        <w:gridCol w:w="669"/>
        <w:gridCol w:w="548"/>
        <w:gridCol w:w="564"/>
        <w:gridCol w:w="1232"/>
        <w:gridCol w:w="402"/>
        <w:gridCol w:w="281"/>
        <w:gridCol w:w="390"/>
        <w:gridCol w:w="954"/>
      </w:tblGrid>
      <w:tr w:rsidR="002370FE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568" w:type="dxa"/>
          </w:tcPr>
          <w:p w:rsidR="002370FE" w:rsidRDefault="002370FE"/>
        </w:tc>
        <w:tc>
          <w:tcPr>
            <w:tcW w:w="568" w:type="dxa"/>
          </w:tcPr>
          <w:p w:rsidR="002370FE" w:rsidRDefault="002370FE"/>
        </w:tc>
        <w:tc>
          <w:tcPr>
            <w:tcW w:w="1277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285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370FE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</w:tr>
      <w:tr w:rsidR="002370FE">
        <w:trPr>
          <w:trHeight w:hRule="exact" w:val="277"/>
        </w:trPr>
        <w:tc>
          <w:tcPr>
            <w:tcW w:w="710" w:type="dxa"/>
          </w:tcPr>
          <w:p w:rsidR="002370FE" w:rsidRDefault="002370FE"/>
        </w:tc>
        <w:tc>
          <w:tcPr>
            <w:tcW w:w="285" w:type="dxa"/>
          </w:tcPr>
          <w:p w:rsidR="002370FE" w:rsidRDefault="002370FE"/>
        </w:tc>
        <w:tc>
          <w:tcPr>
            <w:tcW w:w="1702" w:type="dxa"/>
          </w:tcPr>
          <w:p w:rsidR="002370FE" w:rsidRDefault="002370FE"/>
        </w:tc>
        <w:tc>
          <w:tcPr>
            <w:tcW w:w="1844" w:type="dxa"/>
          </w:tcPr>
          <w:p w:rsidR="002370FE" w:rsidRDefault="002370FE"/>
        </w:tc>
        <w:tc>
          <w:tcPr>
            <w:tcW w:w="143" w:type="dxa"/>
          </w:tcPr>
          <w:p w:rsidR="002370FE" w:rsidRDefault="002370FE"/>
        </w:tc>
        <w:tc>
          <w:tcPr>
            <w:tcW w:w="851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568" w:type="dxa"/>
          </w:tcPr>
          <w:p w:rsidR="002370FE" w:rsidRDefault="002370FE"/>
        </w:tc>
        <w:tc>
          <w:tcPr>
            <w:tcW w:w="568" w:type="dxa"/>
          </w:tcPr>
          <w:p w:rsidR="002370FE" w:rsidRDefault="002370FE"/>
        </w:tc>
        <w:tc>
          <w:tcPr>
            <w:tcW w:w="1277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285" w:type="dxa"/>
          </w:tcPr>
          <w:p w:rsidR="002370FE" w:rsidRDefault="002370FE"/>
        </w:tc>
        <w:tc>
          <w:tcPr>
            <w:tcW w:w="426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</w:tr>
      <w:tr w:rsidR="002370FE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370FE" w:rsidRPr="00F83DF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</w:t>
            </w: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Фонд оценочных сре</w:t>
            </w:r>
            <w:proofErr w:type="gramStart"/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370FE" w:rsidRPr="00F83DFE">
        <w:trPr>
          <w:trHeight w:hRule="exact" w:val="9048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1.Роль и функции финансового контроля в условиях рыночной экономики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видов финансового контроля.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Значение независимого аудиторского контроля и его экономиче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ская обусловленность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История развития аудита как профессиональной  деятельности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аудита и характеристика его основных компонентов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Цели, задачи и функц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Принципы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видов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Место аудита в структуре ус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луг, оказываемых аудиторскими организациями и  индивидуальными аудиторами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Система нормативного регулирования аудиторской деятельности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Стандартизация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Структура и функции органов, регулирующих аудиторскую деятельность в России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Законода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тельные ограничения в проведен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Критерии обязательного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Права и обязанности аудиторских организаций и индивидуальных аудиторов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Права и обязанности аудируемых лиц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Ответственность аудиторских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 и индивидуальных аудиторов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Контроль качества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Международные стандарты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Требования по документированию в аудите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Общий план и программа 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Существенность в аудите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Аудиторский риск и его основные компоненты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Изучение и оценка системы внутреннего контроля аудируемого лица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Понятие, виды и источники аудиторских доказательств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и виды аудиторских процедур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Формирование и анализ результатов аудиторской выборки.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Понятия искажений, ошибок и н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едобросовестных действий аудируемого лица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Процедуры и риски обнаружения ошибок и недобросовестных действий аудируемого лица.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Формирование аудитором информации по результатам аудита.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Понятие, структура и содержание аудиторского заключения.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одифицированное аудиторское заключение.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Немодифицированное аудиторское заключение.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Выбор аудитором варианта аудиторского заключения.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Этапы аудиторской проверки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Эволюция отечественных стандартов аудита</w:t>
            </w:r>
          </w:p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37.  Эволюция международных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Этические принципы в аудите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Кодекс этики и правила независимости в аудите</w:t>
            </w:r>
          </w:p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технологию проведения аудита финансовой (бухгалтерской) отчетности</w:t>
            </w:r>
          </w:p>
        </w:tc>
      </w:tr>
      <w:tr w:rsidR="002370FE" w:rsidRPr="00F83DF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370FE" w:rsidRPr="00F83DF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 оценочных сре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370FE" w:rsidRPr="00F83DFE">
        <w:trPr>
          <w:trHeight w:hRule="exact" w:val="277"/>
        </w:trPr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370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370F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Н. Н., Богатая И. Н., Хахонова И.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напр. "Экономика" (бакалавриат) и спец. "Финансы и кредит", "Бухгалт. учет, анализ и аудит", "Налоги и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налогообложение"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2370F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Подольский В.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</w:tbl>
    <w:p w:rsidR="002370FE" w:rsidRDefault="00FA1A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21"/>
        <w:gridCol w:w="1872"/>
        <w:gridCol w:w="1928"/>
        <w:gridCol w:w="2179"/>
        <w:gridCol w:w="700"/>
        <w:gridCol w:w="996"/>
      </w:tblGrid>
      <w:tr w:rsidR="002370F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2127" w:type="dxa"/>
          </w:tcPr>
          <w:p w:rsidR="002370FE" w:rsidRDefault="002370FE"/>
        </w:tc>
        <w:tc>
          <w:tcPr>
            <w:tcW w:w="2269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370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370F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Богатая И. Н., Лабынцев Н. Т.,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Аудит: учеб.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258</w:t>
            </w:r>
          </w:p>
        </w:tc>
      </w:tr>
      <w:tr w:rsidR="002370FE" w:rsidRPr="00F83DF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Якубенко И. А., Шикунова Л. Н., Мегаева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370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2370F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370F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Подольский В. И.,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вузов, обучающихся по спец.: 060400 "Финансы и кредит", 060600 "Мировая экономика", 351200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370F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И. И., Богатая И. Н., Хахонова Н. Н.,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(бакалавриат) и спец. "Финансы и кредит", "Бухгалт.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айп,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2370F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И. И., Хахонова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направлению "Экономика" (бакалавриат) и спец. "Финансы и кредит", "Бухгалт. учет, анализ и 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 Тайп,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2370F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Подольский В. И., Сотникова Л. В.,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и внутрифирменные стандарты аудиторской деятельности: учеб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080109 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435</w:t>
            </w:r>
          </w:p>
        </w:tc>
      </w:tr>
      <w:tr w:rsidR="002370FE" w:rsidRPr="00F83DF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Архарова З.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основы аудита: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Московский государственный университет экономики, статистики и информатики,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370FE" w:rsidRPr="00F83D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</w:t>
            </w: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Перечень ресурсов информационно-телекоммуникационной сети "Интернет"</w:t>
            </w:r>
          </w:p>
        </w:tc>
      </w:tr>
      <w:tr w:rsidR="002370FE" w:rsidRPr="00F83D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2370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 KPMG: http://www.kpmg.com/</w:t>
            </w:r>
          </w:p>
        </w:tc>
      </w:tr>
      <w:tr w:rsidR="002370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 PricewaterhouseCoopers: http://www.pwc.ru/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370F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370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370F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2370F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2370FE">
        <w:trPr>
          <w:trHeight w:hRule="exact" w:val="277"/>
        </w:trPr>
        <w:tc>
          <w:tcPr>
            <w:tcW w:w="710" w:type="dxa"/>
          </w:tcPr>
          <w:p w:rsidR="002370FE" w:rsidRDefault="002370FE"/>
        </w:tc>
        <w:tc>
          <w:tcPr>
            <w:tcW w:w="58" w:type="dxa"/>
          </w:tcPr>
          <w:p w:rsidR="002370FE" w:rsidRDefault="002370FE"/>
        </w:tc>
        <w:tc>
          <w:tcPr>
            <w:tcW w:w="1929" w:type="dxa"/>
          </w:tcPr>
          <w:p w:rsidR="002370FE" w:rsidRDefault="002370FE"/>
        </w:tc>
        <w:tc>
          <w:tcPr>
            <w:tcW w:w="1986" w:type="dxa"/>
          </w:tcPr>
          <w:p w:rsidR="002370FE" w:rsidRDefault="002370FE"/>
        </w:tc>
        <w:tc>
          <w:tcPr>
            <w:tcW w:w="2127" w:type="dxa"/>
          </w:tcPr>
          <w:p w:rsidR="002370FE" w:rsidRDefault="002370FE"/>
        </w:tc>
        <w:tc>
          <w:tcPr>
            <w:tcW w:w="2269" w:type="dxa"/>
          </w:tcPr>
          <w:p w:rsidR="002370FE" w:rsidRDefault="002370FE"/>
        </w:tc>
        <w:tc>
          <w:tcPr>
            <w:tcW w:w="710" w:type="dxa"/>
          </w:tcPr>
          <w:p w:rsidR="002370FE" w:rsidRDefault="002370FE"/>
        </w:tc>
        <w:tc>
          <w:tcPr>
            <w:tcW w:w="993" w:type="dxa"/>
          </w:tcPr>
          <w:p w:rsidR="002370FE" w:rsidRDefault="002370FE"/>
        </w:tc>
      </w:tr>
      <w:tr w:rsidR="002370FE" w:rsidRPr="00F83D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370FE" w:rsidRPr="00F83DF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Default="00FA1A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2370FE" w:rsidRPr="00F83DFE">
        <w:trPr>
          <w:trHeight w:hRule="exact" w:val="277"/>
        </w:trPr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70FE" w:rsidRPr="00F83DFE" w:rsidRDefault="002370FE">
            <w:pPr>
              <w:rPr>
                <w:lang w:val="ru-RU"/>
              </w:rPr>
            </w:pPr>
          </w:p>
        </w:tc>
      </w:tr>
      <w:tr w:rsidR="002370FE" w:rsidRPr="00F83D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F83D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370FE" w:rsidRPr="00F83D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70FE" w:rsidRPr="00F83DFE" w:rsidRDefault="00FA1A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</w:t>
            </w:r>
            <w:r w:rsidRPr="00F83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программе дисциплины.</w:t>
            </w:r>
          </w:p>
        </w:tc>
      </w:tr>
    </w:tbl>
    <w:p w:rsidR="00FA1ADE" w:rsidRDefault="00FA1ADE">
      <w:pPr>
        <w:rPr>
          <w:lang w:val="ru-RU"/>
        </w:rPr>
      </w:pPr>
    </w:p>
    <w:p w:rsidR="00FA1ADE" w:rsidRDefault="00FA1ADE">
      <w:pPr>
        <w:rPr>
          <w:lang w:val="ru-RU"/>
        </w:rPr>
      </w:pPr>
      <w:r>
        <w:rPr>
          <w:lang w:val="ru-RU"/>
        </w:rPr>
        <w:br w:type="page"/>
      </w:r>
    </w:p>
    <w:p w:rsidR="00FA1ADE" w:rsidRDefault="00FA1ADE" w:rsidP="00FA1ADE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65F91"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1334" cy="95261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2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DE" w:rsidRDefault="00FA1ADE">
      <w:pP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br w:type="page"/>
      </w:r>
    </w:p>
    <w:p w:rsidR="00FA1ADE" w:rsidRPr="00FA1ADE" w:rsidRDefault="00FA1ADE" w:rsidP="00FA1ADE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FA1ADE" w:rsidRPr="00FA1ADE" w:rsidRDefault="00FA1ADE" w:rsidP="00FA1A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FA1ADE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A1ADE" w:rsidRPr="00FA1ADE" w:rsidRDefault="00FA1ADE" w:rsidP="00FA1AD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80487762" w:history="1">
        <w:r w:rsidRPr="00FA1ADE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_Toc480487762 \h </w:instrTex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A1ADE" w:rsidRPr="00FA1ADE" w:rsidRDefault="00FA1ADE" w:rsidP="00FA1AD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80487763" w:history="1">
        <w:r w:rsidRPr="00FA1ADE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_Toc480487763 \h </w:instrTex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A1ADE" w:rsidRPr="00FA1ADE" w:rsidRDefault="00FA1ADE" w:rsidP="00FA1AD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80487764" w:history="1">
        <w:r w:rsidRPr="00FA1ADE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_Toc480487764 \h </w:instrTex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22</w:t>
        </w:r>
        <w:r w:rsidRPr="00FA1AD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A1ADE" w:rsidRPr="00FA1ADE" w:rsidRDefault="00FA1ADE" w:rsidP="00FA1A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80487761"/>
      <w:r w:rsidRPr="00FA1AD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A1ADE" w:rsidRPr="00FA1ADE" w:rsidRDefault="00FA1ADE" w:rsidP="00FA1AD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A1ADE" w:rsidRPr="00FA1ADE" w:rsidRDefault="00FA1ADE" w:rsidP="00FA1AD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</w:t>
      </w:r>
      <w:r w:rsidRPr="00FA1ADE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этапов</w:t>
      </w: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их формирования представлен в п. 3. «Требования к результатам освоения дисциплины» рабочей программы дисциплины. </w:t>
      </w:r>
    </w:p>
    <w:p w:rsidR="00FA1ADE" w:rsidRPr="00FA1ADE" w:rsidRDefault="00FA1ADE" w:rsidP="00FA1AD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80487762"/>
      <w:r w:rsidRPr="00FA1AD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FA1ADE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FA1AD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FA1AD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FA1ADE" w:rsidRPr="00FA1ADE" w:rsidRDefault="00FA1ADE" w:rsidP="00FA1A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FA1ADE" w:rsidRPr="00FA1ADE" w:rsidRDefault="00FA1ADE" w:rsidP="00FA1AD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tbl>
      <w:tblPr>
        <w:tblW w:w="905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3"/>
        <w:gridCol w:w="2119"/>
        <w:gridCol w:w="3335"/>
        <w:gridCol w:w="1865"/>
      </w:tblGrid>
      <w:tr w:rsidR="00FA1ADE" w:rsidRPr="00FA1ADE" w:rsidTr="00783ACF">
        <w:trPr>
          <w:trHeight w:val="752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1ADE" w:rsidRPr="00FA1ADE" w:rsidRDefault="00FA1ADE" w:rsidP="00FA1AD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1ADE" w:rsidRPr="00FA1ADE" w:rsidRDefault="00FA1ADE" w:rsidP="00FA1AD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Показатели оценивания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1ADE" w:rsidRPr="00FA1ADE" w:rsidRDefault="00FA1ADE" w:rsidP="00FA1AD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1ADE" w:rsidRPr="00FA1ADE" w:rsidRDefault="00FA1ADE" w:rsidP="00FA1AD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Средства оценивания</w:t>
            </w:r>
          </w:p>
        </w:tc>
      </w:tr>
      <w:tr w:rsidR="00FA1ADE" w:rsidRPr="00FA1ADE" w:rsidTr="00783ACF">
        <w:trPr>
          <w:trHeight w:val="430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ПК-1 - способностью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FA1ADE" w:rsidRPr="00FA1ADE" w:rsidTr="00783ACF">
        <w:trPr>
          <w:trHeight w:val="746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З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методы   сбора   и   источники   информации,  необходимые      для      регулирования   деятельности хозяйствующих  субъектов;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собирать и анализировать 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исходные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В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приемами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анализа исходных данных, необходимых для расчета экономических и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Составленный обзор базовых нормативных требований в области аудита, поиск и сбор необходимой нормативной базы, 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выполненные ситуационные задания с обоснованием на основе требований нормативных актов в области аудита,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Соответствие подобранных нормативных актов проблеме исследования;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полнота и содержательность раскрываемого вопроса по проблемам нормативного регулирования аудиторской проверки; у</w:t>
            </w: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мение решать ситуационные задания; 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соответствие представленной  в ответах информации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С – собеседование, Т – тест, СЗ 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–с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итуационные задания, РЗ – расчетное задание</w:t>
            </w:r>
          </w:p>
        </w:tc>
      </w:tr>
      <w:tr w:rsidR="00FA1ADE" w:rsidRPr="00FA1ADE" w:rsidTr="00783ACF">
        <w:trPr>
          <w:trHeight w:val="532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ПК-2 – способностью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FA1ADE" w:rsidRPr="00FA1ADE" w:rsidTr="00783ACF">
        <w:trPr>
          <w:trHeight w:val="463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З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типовые методики </w:t>
            </w: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>расчета и систему экономических и социально-экономических показателей, характеризующих деятельность хозяйствующих субъектов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рассчитывать экономические и социально-экономические показатели, характеризующие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деятельность хозяйствующих субъектов;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В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типовыми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методиками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навыками применения и интерпретации типовых методик и нормативно-правовой документации при расчёте плановых экономических и социально-экономических показателей деятельности хозяйствующего субъекта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 xml:space="preserve">Составленный </w:t>
            </w: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 xml:space="preserve">обзор требований в области аудита, поиск и сбор необходимой литературы, 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выполненные ситуационные задания,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Соответствие подобранной </w:t>
            </w: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литературы проблеме исследования;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умение пользоваться дополнительной литературой при реферировании информации по вопросам аудита;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полнота и содержательность раскрываемого вопроса по проблемам организац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ии ау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диторской проверки; у</w:t>
            </w: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мение решать ситуационные задания; 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соответствие представленной  в ответах информации материалам 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 – </w:t>
            </w: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собеседование, Т – тест, СЗ 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–с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итуационные задания, РЗ – расчетное задание</w:t>
            </w:r>
          </w:p>
        </w:tc>
      </w:tr>
      <w:tr w:rsidR="00FA1ADE" w:rsidRPr="00FA1ADE" w:rsidTr="00783ACF">
        <w:trPr>
          <w:trHeight w:val="599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FA1ADE" w:rsidRPr="00FA1ADE" w:rsidTr="00783ACF">
        <w:trPr>
          <w:trHeight w:val="1111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З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основы анализа и интерпретации данных отечественной и зарубежной статистики о социально-экономических процессах и явлениях;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 выявлять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тенденции изменения социально-экономических показателей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>В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методами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анализа и интерпретации данных отечественной и зарубежной статистики о социально-экономических процессах и явлениях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 xml:space="preserve">Составленный обзор оценки системы аудита, поиск и сбор необходимой литературы,  использование баз данных Консультант плюс Гарант, </w:t>
            </w: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использование </w:t>
            </w: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>современных глобальных информационных ресурсов, проведение моделирования проведения процедур  и оценки системы внутреннего контроля и рисков</w:t>
            </w:r>
            <w:r w:rsidRPr="00FA1ADE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ru-RU" w:eastAsia="ru-RU"/>
              </w:rPr>
              <w:t xml:space="preserve"> хозяйствующих субъектов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Соответствие подобранной литературы проблеме исследования;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полнота и содержательность </w:t>
            </w:r>
            <w:r w:rsidRPr="00FA1ADE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>раскрываемого вопроса по методам проведения и оформления результатов аудита; у</w:t>
            </w: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мение приводить примеры; 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соответствие представленной в ответах информации материалам 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 – собеседование, Т – тест, СЗ 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–с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итуационные задания, РЗ – расчетное задание</w:t>
            </w:r>
          </w:p>
        </w:tc>
      </w:tr>
    </w:tbl>
    <w:p w:rsidR="00FA1ADE" w:rsidRPr="00FA1ADE" w:rsidRDefault="00FA1ADE" w:rsidP="00FA1A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FA1ADE" w:rsidRPr="00FA1ADE" w:rsidRDefault="00FA1ADE" w:rsidP="00FA1A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FA1ADE" w:rsidRPr="00FA1ADE" w:rsidRDefault="00FA1ADE" w:rsidP="00FA1A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FA1ADE" w:rsidRPr="00FA1ADE" w:rsidRDefault="00FA1ADE" w:rsidP="00FA1A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 </w:t>
      </w:r>
    </w:p>
    <w:p w:rsidR="00FA1ADE" w:rsidRPr="00FA1ADE" w:rsidRDefault="00FA1ADE" w:rsidP="00FA1AD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80487763"/>
      <w:r w:rsidRPr="00FA1AD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A1ADE" w:rsidRPr="00FA1ADE" w:rsidRDefault="00FA1ADE" w:rsidP="00FA1A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32"/>
          <w:lang w:val="ru-RU" w:eastAsia="ru-RU"/>
        </w:rPr>
      </w:pP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A1ADE" w:rsidRPr="00FA1ADE" w:rsidRDefault="00FA1ADE" w:rsidP="00FA1A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Аудита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Вопросы к зачету </w:t>
      </w:r>
    </w:p>
    <w:p w:rsidR="00FA1ADE" w:rsidRPr="00FA1ADE" w:rsidRDefault="00FA1ADE" w:rsidP="00FA1AD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Основы аудита</w:t>
      </w:r>
      <w:r w:rsidRPr="00FA1AD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FA1AD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ko-KR"/>
        </w:rPr>
        <w:t xml:space="preserve">  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аудита. Цели, задачи, функции и принципы аудита.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Классификация видов аудиторской деятельности. Критерии обязательного аудита.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Значение независимого аудиторского контроля в современных условиях хозяйствования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аудита как профессиональной  деятельности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Система нормативного регулирования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аудиторской деятельности в РФ</w:t>
      </w:r>
    </w:p>
    <w:p w:rsidR="00FA1ADE" w:rsidRPr="00FA1ADE" w:rsidRDefault="00FA1ADE" w:rsidP="00FA1AD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Федеральный закон «Об аудиторской деятельности»</w:t>
      </w:r>
    </w:p>
    <w:p w:rsidR="00FA1ADE" w:rsidRPr="00FA1ADE" w:rsidRDefault="00FA1ADE" w:rsidP="00FA1AD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функции органов, регулирующих аудиторскую деятельность в РФ</w:t>
      </w:r>
    </w:p>
    <w:p w:rsidR="00FA1ADE" w:rsidRPr="00FA1ADE" w:rsidRDefault="00FA1ADE" w:rsidP="00FA1AD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Саморегулируемые организации и их роль в регулирование аудиторской деятельности в РФ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подготовки и аттестац</w:t>
      </w:r>
      <w:proofErr w:type="gramStart"/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ии ау</w:t>
      </w:r>
      <w:proofErr w:type="gramEnd"/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диторов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Права, обязанности и ответственность аудиторских организаций и индивидуальных аудиторов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Права, обязанности и ответственность аудируемых лиц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Внешний и внутренний контроль качества аудита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Профессиональная этика аудиторов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Стандартизация аудиторской деятельности. Классификация стандартов аудита.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Международные стандарты аудиторской деятельности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Значение и порядок разработки внутренних правил стандартов аудиторской деятельности. 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Характеристика групп стандартов по видам</w:t>
      </w:r>
    </w:p>
    <w:p w:rsidR="00FA1ADE" w:rsidRPr="00FA1ADE" w:rsidRDefault="00FA1ADE" w:rsidP="00FA1AD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Этапы аудиторской проверки.</w:t>
      </w:r>
    </w:p>
    <w:p w:rsidR="00FA1ADE" w:rsidRPr="00FA1ADE" w:rsidRDefault="00FA1ADE" w:rsidP="00FA1AD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Согласование условий проведения аудита. Письмо-соглашение об условиях аудиторского задания.</w:t>
      </w:r>
    </w:p>
    <w:p w:rsidR="00FA1ADE" w:rsidRPr="00FA1ADE" w:rsidRDefault="00FA1ADE" w:rsidP="00FA1ADE">
      <w:pPr>
        <w:numPr>
          <w:ilvl w:val="0"/>
          <w:numId w:val="11"/>
        </w:num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Планирование аудита.</w:t>
      </w:r>
    </w:p>
    <w:p w:rsidR="00FA1ADE" w:rsidRPr="00FA1ADE" w:rsidRDefault="00FA1ADE" w:rsidP="00FA1AD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существенности в аудите и методы определения уровня существенности.</w:t>
      </w:r>
    </w:p>
    <w:p w:rsidR="00FA1ADE" w:rsidRPr="00FA1ADE" w:rsidRDefault="00FA1ADE" w:rsidP="00FA1AD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Аудиторский риск и его основные компоненты.</w:t>
      </w:r>
    </w:p>
    <w:p w:rsidR="00FA1ADE" w:rsidRPr="00FA1ADE" w:rsidRDefault="00FA1ADE" w:rsidP="00FA1AD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Оценка системы внутреннего контроля и риска в процессе аудита </w:t>
      </w:r>
    </w:p>
    <w:p w:rsidR="00FA1ADE" w:rsidRPr="00FA1ADE" w:rsidRDefault="00FA1ADE" w:rsidP="00FA1ADE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Рабочие документы аудитора: состав, содержание, использование и хранение.</w:t>
      </w:r>
    </w:p>
    <w:p w:rsidR="00FA1ADE" w:rsidRPr="00FA1ADE" w:rsidRDefault="00FA1ADE" w:rsidP="00FA1ADE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источники аудиторских доказательств.</w:t>
      </w:r>
    </w:p>
    <w:p w:rsidR="00FA1ADE" w:rsidRPr="00FA1ADE" w:rsidRDefault="00FA1ADE" w:rsidP="00FA1ADE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получения аудиторских доказательств.</w:t>
      </w:r>
    </w:p>
    <w:p w:rsidR="00FA1ADE" w:rsidRPr="00FA1ADE" w:rsidRDefault="00FA1ADE" w:rsidP="00FA1ADE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классификация аудиторских процедур</w:t>
      </w:r>
    </w:p>
    <w:p w:rsidR="00FA1ADE" w:rsidRPr="00FA1ADE" w:rsidRDefault="00FA1ADE" w:rsidP="00FA1ADE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Аналитические процедуры в аудите.</w:t>
      </w:r>
    </w:p>
    <w:p w:rsidR="00FA1ADE" w:rsidRPr="00FA1ADE" w:rsidRDefault="00FA1ADE" w:rsidP="00FA1ADE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и методы формирования аудиторской выборки. </w:t>
      </w:r>
    </w:p>
    <w:p w:rsidR="00FA1ADE" w:rsidRPr="00FA1ADE" w:rsidRDefault="00FA1ADE" w:rsidP="00FA1ADE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работы третьих лиц в процессе аудита.</w:t>
      </w:r>
    </w:p>
    <w:p w:rsidR="00FA1ADE" w:rsidRPr="00FA1ADE" w:rsidRDefault="00FA1ADE" w:rsidP="00FA1ADE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структура и содержание аудиторского заключения.</w:t>
      </w:r>
    </w:p>
    <w:p w:rsidR="00FA1ADE" w:rsidRPr="00FA1ADE" w:rsidRDefault="00FA1ADE" w:rsidP="00FA1ADE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аудиторского заключения. Условия модификации мнения аудитора.</w:t>
      </w:r>
    </w:p>
    <w:p w:rsidR="00FA1ADE" w:rsidRPr="00FA1ADE" w:rsidRDefault="00FA1ADE" w:rsidP="00FA1ADE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Прочая информация руководству хозяйствующего субъекта по результатам аудита.</w:t>
      </w:r>
    </w:p>
    <w:p w:rsidR="00FA1ADE" w:rsidRPr="00FA1ADE" w:rsidRDefault="00FA1ADE" w:rsidP="00FA1AD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аудиторской проверки</w:t>
      </w:r>
    </w:p>
    <w:p w:rsidR="00FA1ADE" w:rsidRPr="00FA1ADE" w:rsidRDefault="00FA1ADE" w:rsidP="00FA1AD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Эволюция отечественных стандартов аудита </w:t>
      </w:r>
    </w:p>
    <w:p w:rsidR="00FA1ADE" w:rsidRPr="00FA1ADE" w:rsidRDefault="00FA1ADE" w:rsidP="00FA1AD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Эволюция международных стандартов аудита</w:t>
      </w:r>
    </w:p>
    <w:p w:rsidR="00FA1ADE" w:rsidRPr="00FA1ADE" w:rsidRDefault="00FA1ADE" w:rsidP="00FA1AD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Кодекс этики и правила независимости в аудите</w:t>
      </w:r>
    </w:p>
    <w:p w:rsidR="00FA1ADE" w:rsidRPr="00FA1ADE" w:rsidRDefault="00FA1ADE" w:rsidP="00FA1AD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технологию проведения аудита финансовой (бухгалтерской) отчетности</w:t>
      </w:r>
    </w:p>
    <w:p w:rsidR="00FA1ADE" w:rsidRPr="00FA1ADE" w:rsidRDefault="00FA1ADE" w:rsidP="00FA1AD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FA1AD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«зачтено» выставляется студенту, если  студентом усвоено более 50 процентов знаний; 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«не зачтено» если  студентом усвоено менее 50 процентов знаний. 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М.Н.Максакова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«____»__________________201… г. </w:t>
      </w:r>
    </w:p>
    <w:p w:rsidR="00FA1ADE" w:rsidRPr="00FA1ADE" w:rsidRDefault="00FA1ADE" w:rsidP="00FA1A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A1ADE" w:rsidRPr="00FA1ADE" w:rsidRDefault="00FA1ADE" w:rsidP="00FA1A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Тесты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 Аудита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1. Банк тестов по модулям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Модуль 1.</w:t>
      </w:r>
      <w:r w:rsidRPr="00FA1ADE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Концептуальные основы аудита</w:t>
      </w:r>
      <w:r w:rsidRPr="00FA1ADE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Сопутствующие аудиту услуги - это: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Услуги эксперта;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Аудиторская деятельность, осуществляемая аудиторской организацией помимо проведения аудита;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Часть вспомогательных работ по осуществлению аудиторской проверки.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2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Определите из ниже перечисленных прочих услуг услугу, совместимую с аудитом бухгалтерской отчетности: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Ведение бухгалтерского учета;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Составление бухгалтерской отчетности;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Бухгалтерское консультирование.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3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Согласно требованиям Кодекса этики аудитор обязан: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Действовать в интересах заказчика услуг;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Действовать в интересах общества и всех пользователей отчетности;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Все выше изложенное.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4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Система услуг, оказываемых аудиторскими организациями, включает: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Проведение аудита, оказание сопутствующих аудиту услуг и прочих услуг, связанных с аудиторской деятельностью;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Проведение аудита и оказание сопутствующих аудиту услуг;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Проведение аудита и оказание прочих услуг, связанных с аудиторской деятельностью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5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Федеральные стандарты аудиторской деятельности утверждает: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Правительство РФ;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Министерство финансов РФ;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Совет по аудиторской деятельности при уполномоченном федеральном органе.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6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Внутрифирменные правила (стандарты) аудиторской деятельности утверждает: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Руководство аудиторской организации;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Министерство финансов РФ;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Совет по аудиторской деятельности при уполномоченном федеральном органе.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7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Общие принципы аудита определяет: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Внутрифирменные стандарты;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Федеральный стандарт №1 «Цель и основные принципы аудита финансовой  (бухгалтерской) отчетности»;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Кодекс профессиональной этики аудиторов.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8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Требования внутренних стандартов саморегулируемых организаций аудиторов: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 применению;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Обязательны  к применению за исключением положений, в отношении которых указано,  что они имеют рекомендательный характер;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 к применению для членов данной саморегулируемой организации.</w:t>
      </w:r>
      <w:proofErr w:type="gramEnd"/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9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Ведение государственного реестра саморегулируемых организаций аудиторов осуществляется: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Правительством РФ;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Уполномоченным федеральным органом;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Департаментом по организац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деятельности Минфина России.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10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Анализ состояния рынка аудиторских услуг в Российской Федерации является функцией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Правительства РФ;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Уполномоченного федерального органа;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Аудиторской организации.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11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Целью деятельности саморегулируемых организаций аудиторов является: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Получение прибыли от оказания аудиторских услуг;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Обеспечение условий осуществления аудиторской деятельности;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Снижение риска ответственности перед пользователями бухгалтерской отчетности.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12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Коммерческая организация приобретает право осуществлять аудиторскую деятельность с даты</w:t>
      </w: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Подачи сведений о ней в саморегулируемую организац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Получения лицензии.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13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Внутренние стандарты аудиторской деятельности разрабатываются с учетом: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Международных стандартов аудиторской деятельности;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Международных стандартов финансовой отчетности;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Федеральных стандартов аудиторской деятельности.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14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Стандарты аудиторской деятельности классифицируются по уровню регулирования </w:t>
      </w:r>
      <w:proofErr w:type="gramStart"/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Международные, национальные и внутренние;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Международные, национальные и внутрифирменные;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Стандарты, разработанные для стран Европейского Союза, и стандарты, разработанные для США.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15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Меры предосторожности, которые могут устранить угрозы независимости аудитора или ослабить их до приемлемого уровня, подразделяются </w:t>
      </w:r>
      <w:proofErr w:type="gramStart"/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установленные аудиторской, нормативными правовыми актами и меры предосторожности, обусловленные рабочей средой;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установленные аудиторской профессией и меры предосторожности, относящиеся к деятельности аудиторской организации;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относящиеся к заданию и меры предосторожности, обусловленные рабочей средой.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>Модуль 2.</w:t>
      </w: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 Технология проведения аудита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16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Может ли аудитор самостоятельно определять формы и методы проведения аудита?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Нет, необходимо согласование с руководством аудируемого лица;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Да, за исключением случаев, когда проводится обязательный аудит.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17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Коммерческая организация приобретает право осуществлять аудиторскую деятельность с даты</w:t>
      </w: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Подачи сведений о ней в саморегулируемую организац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Получения лицензии.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18</w:t>
      </w:r>
    </w:p>
    <w:p w:rsidR="00FA1ADE" w:rsidRPr="00FA1ADE" w:rsidRDefault="00FA1ADE" w:rsidP="00FA1A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Единые требования в отношении контроля качества выполнения заданий по аудиту устанавливает Международный стандарт аудита:</w:t>
      </w:r>
    </w:p>
    <w:p w:rsidR="00FA1ADE" w:rsidRPr="00FA1ADE" w:rsidRDefault="00FA1ADE" w:rsidP="00FA1A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Международный стандарт аудита;</w:t>
      </w:r>
    </w:p>
    <w:p w:rsidR="00FA1ADE" w:rsidRPr="00FA1ADE" w:rsidRDefault="00FA1ADE" w:rsidP="00FA1A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Calibri"/>
          <w:sz w:val="24"/>
          <w:szCs w:val="24"/>
          <w:lang w:val="ru-RU" w:eastAsia="ru-RU"/>
        </w:rPr>
      </w:pPr>
      <w:r w:rsidRPr="00FA1ADE">
        <w:rPr>
          <w:rFonts w:ascii="Times New Roman" w:eastAsia="Calibri" w:hAnsi="Times New Roman" w:cs="Calibri"/>
          <w:sz w:val="24"/>
          <w:szCs w:val="24"/>
          <w:lang w:val="ru-RU" w:eastAsia="ru-RU"/>
        </w:rPr>
        <w:t>Постановление Правительства РФ;</w:t>
      </w:r>
    </w:p>
    <w:p w:rsidR="00FA1ADE" w:rsidRPr="00FA1ADE" w:rsidRDefault="00FA1ADE" w:rsidP="00FA1A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Calibri"/>
          <w:sz w:val="24"/>
          <w:szCs w:val="24"/>
          <w:lang w:val="ru-RU" w:eastAsia="ru-RU"/>
        </w:rPr>
      </w:pPr>
      <w:r w:rsidRPr="00FA1ADE">
        <w:rPr>
          <w:rFonts w:ascii="Times New Roman" w:eastAsia="Calibri" w:hAnsi="Times New Roman" w:cs="Calibri"/>
          <w:sz w:val="24"/>
          <w:szCs w:val="24"/>
          <w:lang w:val="ru-RU" w:eastAsia="ru-RU"/>
        </w:rPr>
        <w:t>Стандарт аудита саморегулируемой организации.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19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Сутью принципа объективности в аудите является то, что аудитор не должен допускать влияния на его суждения: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предвзятости, конфликта интересов;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предвзятости, других лиц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предвзятости, конфликта интересов либо других лиц.</w:t>
      </w:r>
    </w:p>
    <w:p w:rsidR="00FA1ADE" w:rsidRPr="00FA1ADE" w:rsidRDefault="00FA1ADE" w:rsidP="00FA1A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20</w:t>
      </w:r>
    </w:p>
    <w:p w:rsidR="00FA1ADE" w:rsidRPr="00FA1ADE" w:rsidRDefault="00FA1ADE" w:rsidP="00FA1A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«Обзорная проверка качества выполнения задания» – это: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процесс, призванный после выдачи аудиторского заключения объективно оценить значимые суждения и выводы аудиторской группы, сформированные по результатам аудита;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процесс, призванный до выдачи аудиторского заключения объективно оценить значимые суждения и выводы аудиторской группы, сформированные по результатам аудита;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один из видов внешнего контроля качества оказываемых аудиторских услуг.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21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Профессиональная компетентность</w:t>
      </w: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– это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</w:t>
      </w: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кадровой работы; 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принятия на обслуживание нового клиента или 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продолжении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сотрудничества с уже существующим клиентом потенциальная угроза личной заинтересованности;</w:t>
      </w:r>
    </w:p>
    <w:p w:rsidR="00FA1ADE" w:rsidRPr="00FA1ADE" w:rsidRDefault="00FA1ADE" w:rsidP="00FA1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выполнения задания.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A1AD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 xml:space="preserve">2.Инструкция по выполнению. </w:t>
      </w:r>
      <w:r w:rsidRPr="00FA1ADE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Укажите номер правильного варианта ответа. Возможен только один правильный ответ.</w:t>
      </w:r>
    </w:p>
    <w:p w:rsidR="00FA1ADE" w:rsidRPr="00FA1ADE" w:rsidRDefault="00FA1ADE" w:rsidP="00FA1A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numPr>
          <w:ilvl w:val="0"/>
          <w:numId w:val="10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FA1ADE" w:rsidRPr="00FA1ADE" w:rsidRDefault="00FA1ADE" w:rsidP="00FA1AD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(зачет)- выставляется студенту, если студент ответил правильно на 12 и более вопросов; </w:t>
      </w:r>
    </w:p>
    <w:p w:rsidR="00FA1ADE" w:rsidRPr="00FA1ADE" w:rsidRDefault="00FA1ADE" w:rsidP="00FA1AD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 выставляется студенту, если студент ответил правильно на 12 и менее вопросов.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    М.Н. Максакова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«____»__________________201…  г. </w:t>
      </w: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  <w:t> </w:t>
      </w: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A1ADE" w:rsidRPr="00FA1ADE" w:rsidRDefault="00FA1ADE" w:rsidP="00FA1A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«Аудит»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Ситуационные задачи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A1AD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A1AD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 xml:space="preserve">      </w:t>
      </w: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Основы аудита</w:t>
      </w: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</w:t>
      </w: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</w:t>
      </w:r>
    </w:p>
    <w:p w:rsidR="00FA1ADE" w:rsidRPr="00FA1ADE" w:rsidRDefault="00FA1ADE" w:rsidP="00FA1A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активов баланса АО «Квадрат» на 31.12.20ХХ г. – 17800 тыс. руб., объем выручки от продажи  продукции за 20ХХ г. – 459710 тыс. руб. Подлежит ли АО «Квадрат» обязательному аудиту; если да, то определите, по какому критерию.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Используйте положения Федерального закона «Об аудиторской деятельности».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2</w:t>
      </w:r>
    </w:p>
    <w:p w:rsidR="00FA1ADE" w:rsidRPr="00FA1ADE" w:rsidRDefault="00FA1ADE" w:rsidP="00FA1ADE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Аудиторская фирма «Синус-Аудит» оказывает аудиторские услуг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ООО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«Трапеция» в течение последних четырех последних лет</w:t>
      </w:r>
      <w:r w:rsidRPr="00FA1AD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 информационно-консультационное обслуживание, налоговый аудит. В отчетном году в связи со сменой бухгалтерского программного обеспечения произошла утеря части бухгалтерской информации. Руководств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ООО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«Трапеция» обратилось к своим деловым партнерам (в аудиторскую фирму «Синус-Аудит») с просьбой произвести работы по восстановлению бухгалтерского учета за четвертый квартал 20ХХ г. и аудиторскую проверку за 20ХХ г. Оцените ситуацию. Используйте положения Федерального закона «Об аудиторской деятельности».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3</w:t>
      </w:r>
    </w:p>
    <w:p w:rsidR="00FA1ADE" w:rsidRPr="00FA1ADE" w:rsidRDefault="00FA1ADE" w:rsidP="00FA1ADE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Составьте примерную смету расходов аудиторской фирмы «Синус-Аудит» по статьям затрат с указанием ориентировочного удельного веса каждого вида расходов. Какие виды расходов являются специфичными для аудиторской деятельности? Какие расходы гарантируют высокое качество оказываемых аудиторских услуг?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4</w:t>
      </w: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  <w:t>Составьте Письмо обязательство на проведение аудита  АО «Диагональ» аудиторской фирмой «Аудит и консалтинг»</w:t>
      </w:r>
    </w:p>
    <w:p w:rsidR="00FA1ADE" w:rsidRPr="00FA1ADE" w:rsidRDefault="00FA1ADE" w:rsidP="00FA1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5</w:t>
      </w: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  <w:t xml:space="preserve">Составьте гражданско-правовой договор на проведение аудита  АО «Диагональ» аудиторской фирмой «Аудит и консалтинг»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гарантируют высокое качество оказываемых аудиторских услуг?</w:t>
      </w: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6</w:t>
      </w:r>
    </w:p>
    <w:p w:rsidR="00FA1ADE" w:rsidRPr="00FA1ADE" w:rsidRDefault="00FA1ADE" w:rsidP="00FA1ADE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Разработайте общий план аудита, руководствуясь Международными стандартами аудита. Основной вид деятельности АО «Диагональ» - осуществление автомобильных перевозок. В структуре АО «Диагональ» - кафе, автозаправочная станция, станция технического обслуживания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автомобилей. В составе внеоборотных активов все виды активов, кроме нематериальных активов и  незавершенного строительства. В составе оборотных активов – все активы, кроме незавершенного производства и краткосрочных финансовых вложений. В отчетном периоде организация не пользовалась кредитами и займами. По результатам хозяйственной деятельности получена чистая прибыль. Отразите в общем плане аудита график и сроки проведения аудита с учетом планируемого объема работ и условий договора (01.03.201Х-23.03.201Х). В результате диагностики на этапе предварительного планирования определен состав аудиторской группы: руководитель аудиторской проверки, один аудитор и один ассистент аудитора. Результаты оформите в виде рабочего документа - приложения к внутрифирменному стандарту.</w:t>
      </w: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7</w:t>
      </w:r>
    </w:p>
    <w:p w:rsidR="00FA1ADE" w:rsidRPr="00FA1ADE" w:rsidRDefault="00FA1ADE" w:rsidP="00FA1ADE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Принимая во внимание предпосылки составления бухгалтерской отчетности, а также, учитывая условия, изложенные в ситуации 7, составьте программу аудита по сегменту «Аудит основных средств». Результаты оформите в виде рабочего документа - приложения к внутрифирменному стандарту.</w:t>
      </w:r>
    </w:p>
    <w:p w:rsidR="00FA1ADE" w:rsidRPr="00FA1ADE" w:rsidRDefault="00FA1ADE" w:rsidP="00FA1ADE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8</w:t>
      </w:r>
    </w:p>
    <w:p w:rsidR="00FA1ADE" w:rsidRPr="00FA1ADE" w:rsidRDefault="00FA1ADE" w:rsidP="00FA1ADE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осуществления внешнего контроля качества аудита в фирме ООО «Синус-Аудит» установлено, что общий план аудита одного из клиентов (ООО «Сфера») содержит следующую информацию: аудируемое лицо; период аудита; общее количество человеко-часов. План составлен с указанием разделов бухгалтерского учета, соответствующих группировке статей бухгалтерского баланса. План аудита подписан руководителем аудиторской проверки. Определите и опишите нарушения в порядке составления и оформления общего плана аудита. Определите, какая информация в отношении общего плана аудита должна быть определена во внутрифирменном стандарте. </w:t>
      </w: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Ситуационная задача 9</w:t>
      </w:r>
    </w:p>
    <w:p w:rsidR="00FA1ADE" w:rsidRPr="00FA1ADE" w:rsidRDefault="00FA1ADE" w:rsidP="00FA1ADE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планирован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проверки возникла необходимость оценить аудиторский риск. Неотъемлемый  риск, обусловленный особенностями деятельности аудируемого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необнаружения составил 14 %. Рассчитайте величину общего аудиторского риска и риска существенного искажения бухгалтерской отчетности.</w:t>
      </w:r>
    </w:p>
    <w:p w:rsidR="00FA1ADE" w:rsidRPr="00FA1ADE" w:rsidRDefault="00FA1ADE" w:rsidP="00FA1ADE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10</w:t>
      </w: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данных ситуации 7, величина общего аудиторского риска оказалась очень высокой. Руководителем аудиторской организации принято решение принять меры для снижения общего аудиторского риска по проверке до приемлемой величины – 5 %. Определите величину риска необнаружения в данном случае. Укажите способы снижения риска необнаружения.</w:t>
      </w: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11</w:t>
      </w:r>
    </w:p>
    <w:p w:rsidR="00FA1ADE" w:rsidRPr="00FA1ADE" w:rsidRDefault="00FA1ADE" w:rsidP="00FA1ADE">
      <w:pPr>
        <w:keepNext/>
        <w:widowControl w:val="0"/>
        <w:tabs>
          <w:tab w:val="left" w:pos="4290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предварительного планирования аудита АО «Вертикаль», проводимого впервые аудиторской фирмой ООО «Синус-Аудит», получена следующая информация о клиенте: </w:t>
      </w:r>
    </w:p>
    <w:p w:rsidR="00FA1ADE" w:rsidRPr="00FA1ADE" w:rsidRDefault="00FA1ADE" w:rsidP="00FA1ADE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утеряны материалы предыдущей аудиторской проверки;</w:t>
      </w:r>
    </w:p>
    <w:p w:rsidR="00FA1ADE" w:rsidRPr="00FA1ADE" w:rsidRDefault="00FA1ADE" w:rsidP="00FA1ADE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отчетном периоде освоено производство принципиально нового вида продукции;</w:t>
      </w:r>
    </w:p>
    <w:p w:rsidR="00FA1ADE" w:rsidRPr="00FA1ADE" w:rsidRDefault="00FA1ADE" w:rsidP="00FA1ADE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конце аудируемого периода  произошла смена главного бухгалтера.</w:t>
      </w:r>
    </w:p>
    <w:p w:rsidR="00FA1ADE" w:rsidRPr="00FA1ADE" w:rsidRDefault="00FA1ADE" w:rsidP="00FA1ADE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изучения аудитором действующих систем бухгалтерского учета и  внутреннего контроля получена следующая информация. В бухгалтерии  работают 13 бухгалтеров. Используется журнально-ордерная форма бухгалтерского учета. Вся бухгалтерская информация, кроме расчетов с персоналом по заработной плате, обрабатывается вручную. Компьютерная программа по расчетам заработной платы работников создана программистами АО «Вертикаль». Вся полнота ответственности за организацию контроля обработки бухгалтерской информации и составления финансовой отчетности возложена на главного бухгалтера. Производственные отчеты различных подразделений согласно утвержденному графику должны представляться главному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бухгалтеру. Руководство предприятия особенное внимание уделяет учету и контролю затрат основного производства. Поэтому периодически в течение года проводятся инвентаризации незавершенного производства. В случае необходимости отражения в учете нетипичных и неоднозначно трактуемых в законодательстве операций решение принимает главный бухгалтер. В аудиторские организации за консультациями учетный персонал не обращается.  В связи с сильной загруженностью главный бухгалтер не всегда успевает проконтролировать представление производственных отчетов и изучить результаты инвентаризации и сверок. Это приводит к тому, что основная работа по выявлению и исправлению ошибок, обнаруженных в результате инвентаризаций и сверок, проводится бухгалтерами производственных подразделений.</w:t>
      </w: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Выделите и опишите в рабочем документе факторы, влияющие на неотъемлемый риск и риск средств контроля. Оцените влияние данных факторов на величину неотъемлемого риска и риска средств контроля (оценки 1, 2, 3 – 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минимального до максимального влияния на риски). Определите перечень процедур внутреннего контроля и оцените их эффективность.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12</w:t>
      </w: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каждой из приведенных ниже целей аудита предложите возможные процедуры проверки по существу, а также источники получения различных аудиторских доказательств.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Цель аудита: Гарантировать, что резервы по сомнительной дебиторской задолженности аудируемого лица сформированы надлежащим образом.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Цель аудита: Гарантировать, что вся кредиторская задолженность аудируемого лица отражена в бухгалтерской отчетности.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Цель аудита: Гарантировать, что отраженные в бухгалтерской отчетности приобретенные товары и услуги соответствуют действительности.</w:t>
      </w: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13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каждой из следующих целей аудита предложите возможные аналитические процедуры: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Цель аудита: Гарантировать, что объем продаж аудируемого лица полностью отражен в отчете о финансовых результатах.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Цель аудита: Гарантировать, что материально-производственные запасы аудируемого лица правильно отражены в бухгалтерской отчетности.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Цель аудита: Гарантировать, что дебиторская задолженность аудируемого лица правильно отражена в бухгалтерской отчетности.</w:t>
      </w: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14</w:t>
      </w:r>
    </w:p>
    <w:p w:rsidR="00FA1ADE" w:rsidRPr="00FA1ADE" w:rsidRDefault="00FA1ADE" w:rsidP="00FA1AD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Общий объем проверяемой совокупности хозяйственных операций по счету «Основные средства» 15876 тыс. руб. Суммарное стоимостное выражение элементов наибольшей  стоимости и ключевых элементов 992 тыс. руб. Уровень существенности согласно расчету  – 300 тыс. руб. Для анализируемой статьи учета характерны следующие риски:</w:t>
      </w:r>
    </w:p>
    <w:p w:rsidR="00FA1ADE" w:rsidRPr="00FA1ADE" w:rsidRDefault="00FA1ADE" w:rsidP="00FA1ADE">
      <w:pPr>
        <w:widowControl w:val="0"/>
        <w:numPr>
          <w:ilvl w:val="0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неотъемлемый риск – средний;</w:t>
      </w:r>
    </w:p>
    <w:p w:rsidR="00FA1ADE" w:rsidRPr="00FA1ADE" w:rsidRDefault="00FA1ADE" w:rsidP="00FA1ADE">
      <w:pPr>
        <w:widowControl w:val="0"/>
        <w:numPr>
          <w:ilvl w:val="0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средств контроля – средний;</w:t>
      </w:r>
    </w:p>
    <w:p w:rsidR="00FA1ADE" w:rsidRPr="00FA1ADE" w:rsidRDefault="00FA1ADE" w:rsidP="00FA1ADE">
      <w:pPr>
        <w:widowControl w:val="0"/>
        <w:numPr>
          <w:ilvl w:val="0"/>
          <w:numId w:val="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риск, связанный с пересекающимися процедурами – высокий.</w:t>
      </w:r>
    </w:p>
    <w:p w:rsidR="00FA1ADE" w:rsidRPr="00FA1ADE" w:rsidRDefault="00FA1ADE" w:rsidP="00FA1AD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число элементов выборки. </w:t>
      </w:r>
    </w:p>
    <w:p w:rsidR="00FA1ADE" w:rsidRPr="00FA1ADE" w:rsidRDefault="00FA1ADE" w:rsidP="00FA1A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15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проведения аудиторской проверки АО «Квадро» за 200Х г. при запросе аудитором ООО «Синус-Аудит» необходимых документов получен отказ предоставить весь комплекс бухгалтерских документов и учетных регистров за второе полугодие 200Х г. При этом в качестве обоснования для отказа представлен Акт об уничтожении документации и имущества в результате аварии отопительной системы в декабре 201Х г., подписанный представителями управления МЧС по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Ростовской области. 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FA1ADE" w:rsidRPr="00FA1ADE" w:rsidRDefault="00FA1ADE" w:rsidP="00FA1AD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16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аудит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ООО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«Семестр» не обнаружены существенные нарушения и ситуации,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которые могут привести к выдаче модифицированного аудиторского заключения. Аудиторская проверк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ООО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«Семестр» за 200Х г. согласно договору оказания аудиторских услуг началась 10.01.200ХХ г. Это не позволило аудиторам ООО «Синус-Аудит» наблюдать за проведением инвентаризации материально-производственных запасов, стоимость которых составляет 12% от валюты баланса.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FA1ADE" w:rsidRPr="00FA1ADE" w:rsidRDefault="00FA1ADE" w:rsidP="00FA1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17</w:t>
      </w:r>
    </w:p>
    <w:p w:rsidR="00FA1ADE" w:rsidRPr="00FA1ADE" w:rsidRDefault="00FA1ADE" w:rsidP="00FA1A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Аудиторская фирма «Синус-Аудит»  впервые заключила договор с АО «Эллипс» на проведение инициативного аудита. В процессе подготовки проверки руководство АО стало настаивать на использовании исключительно сплошного способа проверки по всем сегментам аудита. Выяснилось также, что главный бухгалтер категорически против направления аудиторами запросов дебиторам с целью подтверждения соответствующей задолженности, а также наблюдения процесса проведения инвентаризации запасов. Оцените ситуацию. Используйте положения Федерального закона «Об аудиторской деятельности» и Международных стандартов аудита.</w:t>
      </w:r>
    </w:p>
    <w:p w:rsidR="00FA1ADE" w:rsidRPr="00FA1ADE" w:rsidRDefault="00FA1ADE" w:rsidP="00FA1ADE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16"/>
          <w:szCs w:val="16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18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FA1ADE" w:rsidRPr="00FA1ADE" w:rsidRDefault="00FA1ADE" w:rsidP="00FA1ADE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федеральных правилах (стандартах).</w:t>
      </w:r>
    </w:p>
    <w:p w:rsidR="00FA1ADE" w:rsidRPr="00FA1ADE" w:rsidRDefault="00FA1ADE" w:rsidP="00FA1ADE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FA1ADE" w:rsidRPr="00FA1ADE" w:rsidTr="00783ACF">
        <w:tc>
          <w:tcPr>
            <w:tcW w:w="9463" w:type="dxa"/>
            <w:gridSpan w:val="3"/>
          </w:tcPr>
          <w:p w:rsidR="00FA1ADE" w:rsidRPr="00FA1ADE" w:rsidRDefault="00FA1ADE" w:rsidP="00FA1A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FA1ADE" w:rsidRPr="00FA1ADE" w:rsidTr="00783ACF">
        <w:tc>
          <w:tcPr>
            <w:tcW w:w="720" w:type="dxa"/>
          </w:tcPr>
          <w:p w:rsidR="00FA1ADE" w:rsidRPr="00FA1ADE" w:rsidRDefault="00FA1ADE" w:rsidP="00FA1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363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5-30 мин.</w:t>
            </w:r>
          </w:p>
        </w:tc>
      </w:tr>
      <w:tr w:rsidR="00FA1ADE" w:rsidRPr="00FA1ADE" w:rsidTr="00783ACF">
        <w:tc>
          <w:tcPr>
            <w:tcW w:w="720" w:type="dxa"/>
          </w:tcPr>
          <w:p w:rsidR="00FA1ADE" w:rsidRPr="00FA1ADE" w:rsidRDefault="00FA1ADE" w:rsidP="00FA1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FA1ADE" w:rsidRPr="00FA1ADE" w:rsidTr="00783ACF">
        <w:tc>
          <w:tcPr>
            <w:tcW w:w="720" w:type="dxa"/>
          </w:tcPr>
          <w:p w:rsidR="00FA1ADE" w:rsidRPr="00FA1ADE" w:rsidRDefault="00FA1ADE" w:rsidP="00FA1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FA1ADE" w:rsidRPr="00FA1ADE" w:rsidTr="00783ACF">
        <w:tc>
          <w:tcPr>
            <w:tcW w:w="720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35 мин.</w:t>
            </w:r>
          </w:p>
        </w:tc>
      </w:tr>
    </w:tbl>
    <w:p w:rsidR="00FA1ADE" w:rsidRPr="00FA1ADE" w:rsidRDefault="00FA1ADE" w:rsidP="00FA1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FA1ADE" w:rsidRPr="00FA1ADE" w:rsidTr="00783ACF">
        <w:tc>
          <w:tcPr>
            <w:tcW w:w="9540" w:type="dxa"/>
            <w:gridSpan w:val="2"/>
          </w:tcPr>
          <w:p w:rsidR="00FA1ADE" w:rsidRPr="00FA1ADE" w:rsidRDefault="00FA1ADE" w:rsidP="00FA1AD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FA1ADE" w:rsidRPr="00FA1ADE" w:rsidTr="00783ACF">
        <w:tc>
          <w:tcPr>
            <w:tcW w:w="5220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Задача решена в полном объеме</w:t>
            </w:r>
            <w:r w:rsidRPr="00FA1AD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или расчеты</w:t>
            </w: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или оценки 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сделаны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верно, процент ошибок менее 15, предлагаемые рабочие документы методически обоснованы, сделаны необходимые выводы</w:t>
            </w:r>
            <w:r w:rsidRPr="00FA1ADE">
              <w:rPr>
                <w:rFonts w:ascii="Times New Roman" w:eastAsia="Times New Roman" w:hAnsi="Times New Roman" w:cs="Times New Roman"/>
                <w:lang w:val="ru-RU" w:eastAsia="ru-RU"/>
              </w:rPr>
              <w:t>; </w:t>
            </w:r>
          </w:p>
        </w:tc>
      </w:tr>
      <w:tr w:rsidR="00FA1ADE" w:rsidRPr="00FA1ADE" w:rsidTr="00783ACF">
        <w:tc>
          <w:tcPr>
            <w:tcW w:w="5220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Задача не решена, </w:t>
            </w:r>
            <w:r w:rsidRPr="00FA1ADE">
              <w:rPr>
                <w:rFonts w:ascii="Times New Roman" w:eastAsia="Times New Roman" w:hAnsi="Times New Roman" w:cs="Times New Roman"/>
                <w:lang w:val="ru-RU" w:eastAsia="ru-RU"/>
              </w:rPr>
              <w:t>расчеты</w:t>
            </w: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      </w:r>
          </w:p>
        </w:tc>
      </w:tr>
    </w:tbl>
    <w:p w:rsidR="00FA1ADE" w:rsidRPr="00FA1ADE" w:rsidRDefault="00FA1ADE" w:rsidP="00FA1A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A1ADE" w:rsidRPr="00FA1ADE" w:rsidRDefault="00FA1ADE" w:rsidP="00FA1A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«Аудит»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собеседования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</w:t>
      </w: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дисциплине</w:t>
      </w:r>
      <w:r w:rsidRPr="00FA1A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FA1AD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«Основы</w:t>
      </w: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аудита»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Модуль 1.</w:t>
      </w:r>
      <w:r w:rsidRPr="00FA1AD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ТЕОРЕТИЧЕСКИЕ И ОРГАНИЗАЦИОННЫЕ ОСНОВЫ АУДИТА</w:t>
      </w:r>
    </w:p>
    <w:p w:rsidR="00FA1ADE" w:rsidRPr="00FA1ADE" w:rsidRDefault="00FA1ADE" w:rsidP="00FA1ADE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A1ADE" w:rsidRPr="00FA1ADE" w:rsidRDefault="00FA1ADE" w:rsidP="00FA1AD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определения контроля, ревиз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 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дита, изложенные в учебной и научной литературе.</w:t>
      </w:r>
    </w:p>
    <w:p w:rsidR="00FA1ADE" w:rsidRPr="00FA1ADE" w:rsidRDefault="00FA1ADE" w:rsidP="00FA1AD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функции, принципы аудита на основании международных стандартов аудита.</w:t>
      </w:r>
    </w:p>
    <w:p w:rsidR="00FA1ADE" w:rsidRPr="00FA1ADE" w:rsidRDefault="00FA1ADE" w:rsidP="00FA1AD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историческим экскурсом и этапами развития аудита.</w:t>
      </w:r>
    </w:p>
    <w:p w:rsidR="00FA1ADE" w:rsidRPr="00FA1ADE" w:rsidRDefault="00FA1ADE" w:rsidP="00FA1AD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основные задачи государственного финансового контроля, ревиз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</w:t>
      </w: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 экономической литературе.</w:t>
      </w:r>
    </w:p>
    <w:p w:rsidR="00FA1ADE" w:rsidRPr="00FA1ADE" w:rsidRDefault="00FA1ADE" w:rsidP="00FA1ADE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сущность аудита, исследовав нормативные акты по аудиту (Федеральный закон «Об аудиторской деятельности», Международные стандарты аудита.</w:t>
      </w:r>
      <w:proofErr w:type="gramEnd"/>
    </w:p>
    <w:p w:rsidR="00FA1ADE" w:rsidRPr="00FA1ADE" w:rsidRDefault="00FA1ADE" w:rsidP="00FA1ADE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</w:t>
      </w: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 и функц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дита.</w:t>
      </w:r>
    </w:p>
    <w:p w:rsidR="00FA1ADE" w:rsidRPr="00FA1ADE" w:rsidRDefault="00FA1ADE" w:rsidP="00FA1ADE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</w:t>
      </w: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концепции и постулаты аудита на основе изучения иностранной и отечественной экономической литературы.</w:t>
      </w:r>
    </w:p>
    <w:p w:rsidR="00FA1ADE" w:rsidRPr="00FA1ADE" w:rsidRDefault="00FA1ADE" w:rsidP="00FA1ADE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</w:r>
    </w:p>
    <w:p w:rsidR="00FA1ADE" w:rsidRPr="00FA1ADE" w:rsidRDefault="00FA1ADE" w:rsidP="00FA1ADE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современное состояние рынка аудиторских услуг.</w:t>
      </w:r>
    </w:p>
    <w:p w:rsidR="00FA1ADE" w:rsidRPr="00FA1ADE" w:rsidRDefault="00FA1ADE" w:rsidP="00FA1ADE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нормативно-правовые акты, применяемые в аудиторской деятельности</w:t>
      </w:r>
    </w:p>
    <w:p w:rsidR="00FA1ADE" w:rsidRPr="00FA1ADE" w:rsidRDefault="00FA1ADE" w:rsidP="00FA1ADE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определением различных подходов к определению законодательных ограничений в занят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деятельностью и в проведении аудиторских проверок конкретного клиента</w:t>
      </w:r>
    </w:p>
    <w:p w:rsidR="00FA1ADE" w:rsidRPr="00FA1ADE" w:rsidRDefault="00FA1ADE" w:rsidP="00FA1ADE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Рассмотреть порядок осуществления внешнего и внутреннего контроля качества аудита </w:t>
      </w:r>
    </w:p>
    <w:p w:rsidR="00FA1ADE" w:rsidRPr="00FA1ADE" w:rsidRDefault="00FA1ADE" w:rsidP="00FA1ADE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Охарактеризовать основные виды ответственности аудиторских организаций и индивидуальных аудиторов </w:t>
      </w:r>
    </w:p>
    <w:p w:rsidR="00FA1ADE" w:rsidRPr="00FA1ADE" w:rsidRDefault="00FA1ADE" w:rsidP="00FA1ADE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2.</w:t>
      </w: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ТЕХНОЛОГИЯ ПРОВЕДЕНИЯ АУДИТА</w:t>
      </w:r>
    </w:p>
    <w:p w:rsidR="00FA1ADE" w:rsidRPr="00FA1ADE" w:rsidRDefault="00FA1ADE" w:rsidP="00FA1ADE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A1ADE" w:rsidRPr="00FA1ADE" w:rsidRDefault="00FA1ADE" w:rsidP="00FA1AD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предпосылками составления бухгалтерской отчетности, их видами, использованием в процессе аудита</w:t>
      </w:r>
    </w:p>
    <w:p w:rsidR="00FA1ADE" w:rsidRPr="00FA1ADE" w:rsidRDefault="00FA1ADE" w:rsidP="00FA1AD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порядок взаимодействия аудитора и руководства аудируемого лица в процессе сбора аудиторских доказательств</w:t>
      </w:r>
    </w:p>
    <w:p w:rsidR="00FA1ADE" w:rsidRPr="00FA1ADE" w:rsidRDefault="00FA1ADE" w:rsidP="00FA1AD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Рассмотреть особенности проведения аудиторских процедур в особых случаях </w:t>
      </w:r>
    </w:p>
    <w:p w:rsidR="00FA1ADE" w:rsidRPr="00FA1ADE" w:rsidRDefault="00FA1ADE" w:rsidP="00FA1AD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нормативные документы в сфере регулирования сбора аудиторских доказательств</w:t>
      </w:r>
    </w:p>
    <w:p w:rsidR="00FA1ADE" w:rsidRPr="00FA1ADE" w:rsidRDefault="00FA1ADE" w:rsidP="00FA1AD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вопросы влияния существенности на вариант аудиторского заключения.</w:t>
      </w:r>
    </w:p>
    <w:p w:rsidR="00FA1ADE" w:rsidRPr="00FA1ADE" w:rsidRDefault="00FA1ADE" w:rsidP="00FA1AD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этапы формирования и выражения  мнения в аудиторском заключении</w:t>
      </w:r>
    </w:p>
    <w:p w:rsidR="00FA1ADE" w:rsidRPr="00FA1ADE" w:rsidRDefault="00FA1ADE" w:rsidP="00FA1AD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перечень наиболее распространенных искажений бухгалтерской (финансовой) отчетности, которые ведут к модификац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диторского заключения  </w:t>
      </w:r>
    </w:p>
    <w:p w:rsidR="00FA1ADE" w:rsidRPr="00FA1ADE" w:rsidRDefault="00FA1ADE" w:rsidP="00FA1AD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принципами общения аудитора и руководством аудируемого лица</w:t>
      </w:r>
    </w:p>
    <w:p w:rsidR="00FA1ADE" w:rsidRPr="00FA1ADE" w:rsidRDefault="00FA1ADE" w:rsidP="00FA1AD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всех этапах аудита </w:t>
      </w:r>
    </w:p>
    <w:p w:rsidR="00FA1ADE" w:rsidRPr="00FA1ADE" w:rsidRDefault="00FA1ADE" w:rsidP="00FA1AD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этапы формирования и выражения  мнения в аудиторском заключении</w:t>
      </w:r>
    </w:p>
    <w:p w:rsidR="00FA1ADE" w:rsidRPr="00FA1ADE" w:rsidRDefault="00FA1ADE" w:rsidP="00FA1AD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перечень наиболее распространенных ситуаций, которые могут потребовать использование работы третьих лиц (эксперта и др.).</w:t>
      </w:r>
    </w:p>
    <w:p w:rsidR="00FA1ADE" w:rsidRPr="00FA1ADE" w:rsidRDefault="00FA1ADE" w:rsidP="00FA1ADE">
      <w:pPr>
        <w:spacing w:after="0" w:line="240" w:lineRule="auto"/>
        <w:ind w:left="1069"/>
        <w:contextualSpacing/>
        <w:jc w:val="both"/>
        <w:rPr>
          <w:rFonts w:ascii="Times New Roman" w:eastAsia="Calibri" w:hAnsi="Times New Roman" w:cs="Calibri"/>
          <w:sz w:val="24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FA1ADE" w:rsidRPr="00FA1ADE" w:rsidTr="00783ACF">
        <w:tc>
          <w:tcPr>
            <w:tcW w:w="9570" w:type="dxa"/>
            <w:gridSpan w:val="2"/>
          </w:tcPr>
          <w:p w:rsidR="00FA1ADE" w:rsidRPr="00FA1ADE" w:rsidRDefault="00FA1ADE" w:rsidP="00FA1AD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оценки:</w:t>
            </w:r>
          </w:p>
        </w:tc>
      </w:tr>
      <w:tr w:rsidR="00FA1ADE" w:rsidRPr="00FA1ADE" w:rsidTr="00783ACF">
        <w:tc>
          <w:tcPr>
            <w:tcW w:w="5507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если: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FA1ADE" w:rsidRPr="00FA1ADE" w:rsidTr="00783ACF">
        <w:tc>
          <w:tcPr>
            <w:tcW w:w="5507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30%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</w:tr>
    </w:tbl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М.Н. Максакова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lastRenderedPageBreak/>
        <w:t xml:space="preserve"> «____»__________________201… г. 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A1ADE" w:rsidRPr="00FA1ADE" w:rsidRDefault="00FA1ADE" w:rsidP="00FA1A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FA1AD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«Аудит»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расчетных заданий</w:t>
      </w:r>
    </w:p>
    <w:p w:rsidR="00FA1ADE" w:rsidRPr="00FA1ADE" w:rsidRDefault="00FA1ADE" w:rsidP="00FA1AD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«Основы аудита</w:t>
      </w: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color w:val="0070C0"/>
          <w:sz w:val="28"/>
          <w:szCs w:val="24"/>
          <w:lang w:val="ru-RU" w:eastAsia="ru-RU"/>
        </w:rPr>
        <w:t> </w:t>
      </w: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FA1ADE" w:rsidRPr="00FA1ADE" w:rsidRDefault="00FA1ADE" w:rsidP="00FA1ADE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планирован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проверки возникла необходимость оценить аудиторский риск. Неотъемлемый  риск, обусловленный особенностями деятельности аудируемого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необнаружения составил 14 %. Рассчитайте величину общего аудиторского риска и риска существенного искажения бухгалтерской отчетности.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 </w:t>
      </w:r>
    </w:p>
    <w:p w:rsidR="00FA1ADE" w:rsidRPr="00FA1ADE" w:rsidRDefault="00FA1ADE" w:rsidP="00FA1ADE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Рассмотрите следующие варианты сочетаний различных видов аудиторских доказательств. Расположите их по убыванию степени надежности. Определите, для подтверждения какой предпосылки подготовки бухгалтерской отчетности используются приведенные аудиторские доказательства.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Цель: Подтвердить, что здания являются собственностью аудируемого лица.</w:t>
      </w: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1)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134"/>
        <w:gridCol w:w="1486"/>
      </w:tblGrid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по степени надежности</w:t>
            </w: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заявление охранника, подтверждающее, что здания являются собственностью организации.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подтверждение нотариуса о том, что у предприятия имеются документы,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Оригиналы документов, представленных нотариусом, имеющих государственную регистрацию,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заявление директора,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Заявление, подписанное директором,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FA1ADE" w:rsidRPr="00FA1ADE" w:rsidRDefault="00FA1ADE" w:rsidP="00FA1ADE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Цель: Подтвердить остаток на расчетном счете аудируемого лица в конце года.</w:t>
      </w: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2)</w:t>
      </w:r>
    </w:p>
    <w:tbl>
      <w:tblPr>
        <w:tblW w:w="97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86"/>
      </w:tblGrid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по степени надежности</w:t>
            </w: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подтверждение остатка финансовым директором.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Копия выписки банка, отражающая остаток на расчетном счете в 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подтверждение из банка (справка) об остатке на расчетном счете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Устное подтверждение заместителя главного бухгалтера </w:t>
            </w: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 остатке на расчетном счете в банке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left="142" w:firstLine="3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 Цель: Подтвердить стоимость административного здания, которое подверглось переоценке в течение года и включено в бухгалтерскую отчетность по новой стоимости.</w:t>
      </w: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3</w:t>
      </w:r>
    </w:p>
    <w:p w:rsidR="00FA1ADE" w:rsidRPr="00FA1ADE" w:rsidRDefault="00FA1ADE" w:rsidP="00FA1AD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3)</w:t>
      </w:r>
    </w:p>
    <w:tbl>
      <w:tblPr>
        <w:tblW w:w="96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18"/>
      </w:tblGrid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по степени надежности</w:t>
            </w: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заявление оценщика, подтверждающего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Статья в финансовой прессе с информацией о стоимости, выплаченной за аналогичное административное здание.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Письмо аттестованного оценщика с подробным описанием его опыта работы и определяющее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 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FA1ADE" w:rsidRPr="00FA1ADE" w:rsidRDefault="00FA1ADE" w:rsidP="00FA1ADE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федеральных правилах (стандартах).</w:t>
      </w:r>
    </w:p>
    <w:p w:rsidR="00FA1ADE" w:rsidRPr="00FA1ADE" w:rsidRDefault="00FA1ADE" w:rsidP="00FA1ADE">
      <w:pPr>
        <w:spacing w:after="0" w:line="251" w:lineRule="atLeast"/>
        <w:ind w:firstLine="567"/>
        <w:jc w:val="both"/>
        <w:rPr>
          <w:rFonts w:ascii="Tahoma" w:eastAsia="Times New Roman" w:hAnsi="Tahoma" w:cs="Tahoma"/>
          <w:sz w:val="20"/>
          <w:szCs w:val="20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color w:val="0070C0"/>
          <w:sz w:val="28"/>
          <w:szCs w:val="24"/>
          <w:lang w:val="ru-RU" w:eastAsia="ru-RU"/>
        </w:rPr>
        <w:t> </w:t>
      </w: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Задачи репродуктивного уровня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FA1ADE" w:rsidRPr="00FA1ADE" w:rsidRDefault="00FA1ADE" w:rsidP="00FA1ADE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внутрифирменному стандарту аудиторской фирм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 ООО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«Синус-Аудит» для расчета уровня существенности и степени точности в качестве базовых выбраны следующие показатели бухгалтерской отчетности и их критерии.</w:t>
      </w:r>
    </w:p>
    <w:p w:rsidR="00FA1ADE" w:rsidRPr="00FA1ADE" w:rsidRDefault="00FA1ADE" w:rsidP="00FA1ADE">
      <w:pPr>
        <w:keepNext/>
        <w:widowControl w:val="0"/>
        <w:tabs>
          <w:tab w:val="left" w:pos="73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Базовые показатели и критерии для определения уровня существенности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120"/>
        <w:gridCol w:w="3240"/>
      </w:tblGrid>
      <w:tr w:rsidR="00FA1ADE" w:rsidRPr="00FA1ADE" w:rsidTr="00783ACF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Проценты</w:t>
            </w:r>
          </w:p>
        </w:tc>
      </w:tr>
      <w:tr w:rsidR="00FA1ADE" w:rsidRPr="00FA1ADE" w:rsidTr="00783ACF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ADE" w:rsidRPr="00FA1ADE" w:rsidRDefault="00FA1ADE" w:rsidP="00FA1AD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до налогообложения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FA1ADE" w:rsidRPr="00FA1ADE" w:rsidTr="00783ACF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 от продаж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FA1ADE" w:rsidRPr="00FA1ADE" w:rsidTr="00783ACF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Капитал и резервы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FA1ADE" w:rsidRPr="00FA1ADE" w:rsidTr="00783ACF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активов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ADE" w:rsidRPr="00FA1ADE" w:rsidRDefault="00FA1ADE" w:rsidP="00FA1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</w:tbl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существенности.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 Задачи реконструктивного уровня 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 двумя способами.</w:t>
      </w:r>
    </w:p>
    <w:p w:rsidR="00FA1ADE" w:rsidRPr="00FA1ADE" w:rsidRDefault="00FA1ADE" w:rsidP="00FA1A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FA1ADE" w:rsidRPr="00FA1ADE" w:rsidRDefault="00FA1ADE" w:rsidP="00FA1ADE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tabs>
          <w:tab w:val="left" w:pos="-1134"/>
          <w:tab w:val="num" w:pos="-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1.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5"/>
        <w:gridCol w:w="13"/>
        <w:gridCol w:w="990"/>
        <w:gridCol w:w="855"/>
        <w:gridCol w:w="7"/>
        <w:gridCol w:w="848"/>
        <w:gridCol w:w="598"/>
        <w:gridCol w:w="662"/>
        <w:gridCol w:w="1260"/>
      </w:tblGrid>
      <w:tr w:rsidR="00FA1ADE" w:rsidRPr="00FA1ADE" w:rsidTr="00783ACF">
        <w:trPr>
          <w:trHeight w:val="664"/>
        </w:trPr>
        <w:tc>
          <w:tcPr>
            <w:tcW w:w="7366" w:type="dxa"/>
            <w:gridSpan w:val="7"/>
          </w:tcPr>
          <w:p w:rsidR="00FA1ADE" w:rsidRPr="00FA1ADE" w:rsidRDefault="00FA1ADE" w:rsidP="00FA1ADE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iCs/>
                <w:color w:val="243F60"/>
                <w:sz w:val="24"/>
                <w:szCs w:val="24"/>
                <w:lang w:val="ru-RU" w:eastAsia="ru-RU"/>
              </w:rPr>
            </w:pPr>
            <w:r w:rsidRPr="00FA1ADE">
              <w:rPr>
                <w:rFonts w:ascii="Cambria" w:eastAsia="Times New Roman" w:hAnsi="Cambria" w:cs="Times New Roman"/>
                <w:iCs/>
                <w:color w:val="243F60"/>
                <w:sz w:val="24"/>
                <w:szCs w:val="24"/>
                <w:lang w:val="ru-RU" w:eastAsia="ru-RU"/>
              </w:rPr>
              <w:lastRenderedPageBreak/>
              <w:t xml:space="preserve">ОПРЕДЕЛЕНИЕ  УРОВНЯ СУЩЕСТВЕННОСТИ </w:t>
            </w:r>
          </w:p>
          <w:p w:rsidR="00FA1ADE" w:rsidRPr="00FA1ADE" w:rsidRDefault="00FA1ADE" w:rsidP="00FA1ADE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Cambria" w:eastAsia="Times New Roman" w:hAnsi="Cambria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</w:pPr>
          </w:p>
        </w:tc>
        <w:tc>
          <w:tcPr>
            <w:tcW w:w="1922" w:type="dxa"/>
            <w:gridSpan w:val="2"/>
          </w:tcPr>
          <w:p w:rsidR="00FA1ADE" w:rsidRPr="00FA1ADE" w:rsidRDefault="00FA1ADE" w:rsidP="00FA1AD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FA1ADE" w:rsidRPr="00FA1ADE" w:rsidRDefault="00FA1ADE" w:rsidP="00FA1AD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РД №2</w:t>
            </w:r>
          </w:p>
        </w:tc>
      </w:tr>
      <w:tr w:rsidR="00FA1ADE" w:rsidRPr="00FA1ADE" w:rsidTr="00783ACF">
        <w:trPr>
          <w:trHeight w:val="579"/>
        </w:trPr>
        <w:tc>
          <w:tcPr>
            <w:tcW w:w="5920" w:type="dxa"/>
            <w:gridSpan w:val="5"/>
            <w:vAlign w:val="center"/>
          </w:tcPr>
          <w:p w:rsidR="00FA1ADE" w:rsidRPr="00FA1ADE" w:rsidRDefault="00FA1ADE" w:rsidP="00FA1ADE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</w:pPr>
            <w:r w:rsidRPr="00FA1ADE"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  <w:t>АУДИРУЕМОЕ ЛИЦО</w:t>
            </w:r>
          </w:p>
        </w:tc>
        <w:tc>
          <w:tcPr>
            <w:tcW w:w="3368" w:type="dxa"/>
            <w:gridSpan w:val="4"/>
            <w:vAlign w:val="center"/>
          </w:tcPr>
          <w:p w:rsidR="00FA1ADE" w:rsidRPr="00FA1ADE" w:rsidRDefault="00FA1ADE" w:rsidP="00FA1ADE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FA1ADE"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  <w:t>АУДИРУЕМЫЙ ПЕРИОД</w:t>
            </w:r>
          </w:p>
        </w:tc>
      </w:tr>
      <w:tr w:rsidR="00FA1ADE" w:rsidRPr="00FA1ADE" w:rsidTr="00783ACF">
        <w:trPr>
          <w:cantSplit/>
        </w:trPr>
        <w:tc>
          <w:tcPr>
            <w:tcW w:w="9288" w:type="dxa"/>
            <w:gridSpan w:val="9"/>
            <w:vAlign w:val="center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1. Определение единого (общего) уровня существенности и уровня точности </w:t>
            </w:r>
          </w:p>
        </w:tc>
      </w:tr>
      <w:tr w:rsidR="00FA1ADE" w:rsidRPr="00FA1ADE" w:rsidTr="00783ACF">
        <w:trPr>
          <w:cantSplit/>
          <w:trHeight w:val="1128"/>
        </w:trPr>
        <w:tc>
          <w:tcPr>
            <w:tcW w:w="4055" w:type="dxa"/>
            <w:vMerge w:val="restart"/>
            <w:vAlign w:val="center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базового показателя бухгалтерской отчетности</w:t>
            </w:r>
          </w:p>
        </w:tc>
        <w:tc>
          <w:tcPr>
            <w:tcW w:w="2713" w:type="dxa"/>
            <w:gridSpan w:val="5"/>
            <w:vAlign w:val="center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базового показателя,</w:t>
            </w:r>
          </w:p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от базового показателя %</w:t>
            </w:r>
          </w:p>
        </w:tc>
        <w:tc>
          <w:tcPr>
            <w:tcW w:w="1260" w:type="dxa"/>
            <w:vMerge w:val="restart"/>
            <w:vAlign w:val="center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для расчета единого (общего) уровня существенности тыс. руб.</w:t>
            </w:r>
          </w:p>
        </w:tc>
      </w:tr>
      <w:tr w:rsidR="00FA1ADE" w:rsidRPr="00FA1ADE" w:rsidTr="00783ACF">
        <w:trPr>
          <w:cantSplit/>
        </w:trPr>
        <w:tc>
          <w:tcPr>
            <w:tcW w:w="4055" w:type="dxa"/>
            <w:vMerge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3" w:type="dxa"/>
            <w:gridSpan w:val="2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начало года (за прошлый год)</w:t>
            </w:r>
          </w:p>
        </w:tc>
        <w:tc>
          <w:tcPr>
            <w:tcW w:w="855" w:type="dxa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конец </w:t>
            </w:r>
          </w:p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года (за отчетный год)</w:t>
            </w:r>
          </w:p>
        </w:tc>
        <w:tc>
          <w:tcPr>
            <w:tcW w:w="855" w:type="dxa"/>
            <w:gridSpan w:val="2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за год</w:t>
            </w:r>
          </w:p>
        </w:tc>
        <w:tc>
          <w:tcPr>
            <w:tcW w:w="1260" w:type="dxa"/>
            <w:gridSpan w:val="2"/>
            <w:vMerge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Merge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4055" w:type="dxa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03" w:type="dxa"/>
            <w:gridSpan w:val="2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62" w:type="dxa"/>
            <w:gridSpan w:val="2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48" w:type="dxa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4</w:t>
            </w:r>
          </w:p>
        </w:tc>
        <w:tc>
          <w:tcPr>
            <w:tcW w:w="1260" w:type="dxa"/>
            <w:gridSpan w:val="2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60" w:type="dxa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FA1ADE" w:rsidRPr="00FA1ADE" w:rsidTr="00783ACF">
        <w:trPr>
          <w:trHeight w:val="1683"/>
        </w:trPr>
        <w:tc>
          <w:tcPr>
            <w:tcW w:w="4055" w:type="dxa"/>
          </w:tcPr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1.Прибыль до налогообложения</w:t>
            </w:r>
          </w:p>
          <w:p w:rsidR="00FA1ADE" w:rsidRPr="00FA1ADE" w:rsidRDefault="00FA1ADE" w:rsidP="00FA1ADE">
            <w:pPr>
              <w:tabs>
                <w:tab w:val="left" w:pos="-1134"/>
                <w:tab w:val="num" w:pos="360"/>
              </w:tabs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2.Выручка от продажи  (без НДС)</w:t>
            </w:r>
          </w:p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Сумма активов</w:t>
            </w:r>
          </w:p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Капитал и резервы </w:t>
            </w:r>
          </w:p>
        </w:tc>
        <w:tc>
          <w:tcPr>
            <w:tcW w:w="1003" w:type="dxa"/>
            <w:gridSpan w:val="2"/>
          </w:tcPr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62" w:type="dxa"/>
            <w:gridSpan w:val="2"/>
          </w:tcPr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8" w:type="dxa"/>
          </w:tcPr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2"/>
          </w:tcPr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60" w:type="dxa"/>
          </w:tcPr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rPr>
          <w:cantSplit/>
        </w:trPr>
        <w:tc>
          <w:tcPr>
            <w:tcW w:w="4068" w:type="dxa"/>
            <w:gridSpan w:val="2"/>
          </w:tcPr>
          <w:p w:rsidR="00FA1ADE" w:rsidRPr="00FA1ADE" w:rsidRDefault="00FA1ADE" w:rsidP="00FA1ADE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основании данных графы 6.</w:t>
            </w:r>
          </w:p>
          <w:p w:rsidR="00FA1ADE" w:rsidRPr="00FA1ADE" w:rsidRDefault="00FA1ADE" w:rsidP="00FA1ADE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значение уровня существенности (тыс. руб.)</w:t>
            </w:r>
          </w:p>
          <w:p w:rsidR="00FA1ADE" w:rsidRPr="00FA1ADE" w:rsidRDefault="00FA1ADE" w:rsidP="00FA1ADE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Отличие наибольшего значения от среднего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(%)</w:t>
            </w:r>
            <w:proofErr w:type="gramEnd"/>
          </w:p>
          <w:p w:rsidR="00FA1ADE" w:rsidRPr="00FA1ADE" w:rsidRDefault="00FA1ADE" w:rsidP="00FA1ADE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Отличие наименьшего значения от среднего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(%)</w:t>
            </w:r>
            <w:proofErr w:type="gramEnd"/>
          </w:p>
          <w:p w:rsidR="00FA1ADE" w:rsidRPr="00FA1ADE" w:rsidRDefault="00FA1ADE" w:rsidP="00FA1ADE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значение уровня существенности на основе оставшихся показателей (тыс. руб.)</w:t>
            </w:r>
          </w:p>
          <w:p w:rsidR="00FA1ADE" w:rsidRPr="00FA1ADE" w:rsidRDefault="00FA1ADE" w:rsidP="00FA1ADE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Округление значения (тыс. руб.)</w:t>
            </w:r>
          </w:p>
        </w:tc>
        <w:tc>
          <w:tcPr>
            <w:tcW w:w="5220" w:type="dxa"/>
            <w:gridSpan w:val="7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rPr>
          <w:cantSplit/>
        </w:trPr>
        <w:tc>
          <w:tcPr>
            <w:tcW w:w="4068" w:type="dxa"/>
            <w:gridSpan w:val="2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Общий уровень существенности                                                                                                                       (тыс. руб.)</w:t>
            </w:r>
          </w:p>
        </w:tc>
        <w:tc>
          <w:tcPr>
            <w:tcW w:w="5220" w:type="dxa"/>
            <w:gridSpan w:val="7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rPr>
          <w:cantSplit/>
        </w:trPr>
        <w:tc>
          <w:tcPr>
            <w:tcW w:w="4068" w:type="dxa"/>
            <w:gridSpan w:val="2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Уровень точности (75% от уровня существенности), (тыс. руб.)                                                                                                                                    </w:t>
            </w:r>
          </w:p>
        </w:tc>
        <w:tc>
          <w:tcPr>
            <w:tcW w:w="5220" w:type="dxa"/>
            <w:gridSpan w:val="7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FA1ADE" w:rsidRPr="00FA1ADE" w:rsidRDefault="00FA1ADE" w:rsidP="00FA1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1024"/>
        <w:gridCol w:w="127"/>
        <w:gridCol w:w="1080"/>
        <w:gridCol w:w="1133"/>
        <w:gridCol w:w="56"/>
        <w:gridCol w:w="808"/>
        <w:gridCol w:w="36"/>
        <w:gridCol w:w="106"/>
        <w:gridCol w:w="130"/>
        <w:gridCol w:w="12"/>
        <w:gridCol w:w="1012"/>
        <w:gridCol w:w="236"/>
        <w:gridCol w:w="844"/>
      </w:tblGrid>
      <w:tr w:rsidR="00FA1ADE" w:rsidRPr="00FA1ADE" w:rsidTr="00783ACF">
        <w:trPr>
          <w:cantSplit/>
          <w:trHeight w:val="808"/>
        </w:trPr>
        <w:tc>
          <w:tcPr>
            <w:tcW w:w="9288" w:type="dxa"/>
            <w:gridSpan w:val="14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FA1ADE" w:rsidRPr="00FA1ADE" w:rsidRDefault="00FA1ADE" w:rsidP="00FA1ADE">
            <w:pPr>
              <w:tabs>
                <w:tab w:val="center" w:pos="4677"/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b/>
                <w:lang w:val="ru-RU" w:eastAsia="ru-RU"/>
              </w:rPr>
              <w:t>2. Определение уровней существенности значимых статей бухгалтерского баланса</w:t>
            </w:r>
          </w:p>
        </w:tc>
      </w:tr>
      <w:tr w:rsidR="00FA1ADE" w:rsidRPr="00FA1ADE" w:rsidTr="00783ACF">
        <w:trPr>
          <w:cantSplit/>
        </w:trPr>
        <w:tc>
          <w:tcPr>
            <w:tcW w:w="2684" w:type="dxa"/>
            <w:vMerge w:val="restart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Значимые статьи баланса</w:t>
            </w:r>
          </w:p>
        </w:tc>
        <w:tc>
          <w:tcPr>
            <w:tcW w:w="2231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281" w:type="dxa"/>
            <w:gridSpan w:val="7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Доля статьи в валюте баланса, %</w:t>
            </w:r>
          </w:p>
        </w:tc>
        <w:tc>
          <w:tcPr>
            <w:tcW w:w="2092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существенности, распределенный по статьям, тыс. руб.</w:t>
            </w:r>
          </w:p>
        </w:tc>
      </w:tr>
      <w:tr w:rsidR="00FA1ADE" w:rsidRPr="00FA1ADE" w:rsidTr="00783ACF">
        <w:trPr>
          <w:cantSplit/>
        </w:trPr>
        <w:tc>
          <w:tcPr>
            <w:tcW w:w="2684" w:type="dxa"/>
            <w:vMerge/>
            <w:vAlign w:val="center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80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133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148" w:type="dxa"/>
            <w:gridSpan w:val="6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 xml:space="preserve">На 31.12. 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12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 xml:space="preserve">На 31.12. 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80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1151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1080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1133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1148" w:type="dxa"/>
            <w:gridSpan w:val="6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012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080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7</w:t>
            </w:r>
          </w:p>
        </w:tc>
      </w:tr>
      <w:tr w:rsidR="00FA1ADE" w:rsidRPr="00FA1ADE" w:rsidTr="00783ACF">
        <w:trPr>
          <w:cantSplit/>
        </w:trPr>
        <w:tc>
          <w:tcPr>
            <w:tcW w:w="9288" w:type="dxa"/>
            <w:gridSpan w:val="1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lastRenderedPageBreak/>
              <w:t>Статьи актива</w:t>
            </w: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Валюта баланса</w:t>
            </w:r>
          </w:p>
        </w:tc>
        <w:tc>
          <w:tcPr>
            <w:tcW w:w="1151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080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rPr>
          <w:cantSplit/>
        </w:trPr>
        <w:tc>
          <w:tcPr>
            <w:tcW w:w="9288" w:type="dxa"/>
            <w:gridSpan w:val="1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Статьи пассива</w:t>
            </w: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Валюта баланса</w:t>
            </w:r>
          </w:p>
        </w:tc>
        <w:tc>
          <w:tcPr>
            <w:tcW w:w="1151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080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rPr>
          <w:cantSplit/>
        </w:trPr>
        <w:tc>
          <w:tcPr>
            <w:tcW w:w="9288" w:type="dxa"/>
            <w:gridSpan w:val="1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b/>
                <w:lang w:val="ru-RU" w:eastAsia="ru-RU"/>
              </w:rPr>
              <w:t>3. Определение уровня существенности показателей отчета о прибылях и убытках</w:t>
            </w:r>
          </w:p>
        </w:tc>
      </w:tr>
      <w:tr w:rsidR="00FA1ADE" w:rsidRPr="00FA1ADE" w:rsidTr="00783ACF">
        <w:trPr>
          <w:cantSplit/>
        </w:trPr>
        <w:tc>
          <w:tcPr>
            <w:tcW w:w="2684" w:type="dxa"/>
            <w:vMerge w:val="restart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Показатели отчета о прибылях и убытках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 xml:space="preserve">   за    ______ год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033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Доля показателя в выручке от продажи, %</w:t>
            </w:r>
          </w:p>
        </w:tc>
        <w:tc>
          <w:tcPr>
            <w:tcW w:w="2340" w:type="dxa"/>
            <w:gridSpan w:val="6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существенности, распределенный по показателям,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 xml:space="preserve"> тыс. руб.</w:t>
            </w:r>
          </w:p>
        </w:tc>
      </w:tr>
      <w:tr w:rsidR="00FA1ADE" w:rsidRPr="00FA1ADE" w:rsidTr="00783ACF">
        <w:trPr>
          <w:cantSplit/>
        </w:trPr>
        <w:tc>
          <w:tcPr>
            <w:tcW w:w="2684" w:type="dxa"/>
            <w:vMerge/>
            <w:vAlign w:val="center"/>
          </w:tcPr>
          <w:p w:rsidR="00FA1ADE" w:rsidRPr="00FA1ADE" w:rsidRDefault="00FA1ADE" w:rsidP="00FA1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1207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  <w:tc>
          <w:tcPr>
            <w:tcW w:w="1133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900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  <w:tc>
          <w:tcPr>
            <w:tcW w:w="1260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1080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</w:tr>
      <w:tr w:rsidR="00FA1ADE" w:rsidRPr="00FA1ADE" w:rsidTr="00783ACF">
        <w:trPr>
          <w:trHeight w:val="238"/>
        </w:trPr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102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1207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1133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900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260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080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7</w:t>
            </w: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Выручка от продажи</w:t>
            </w:r>
          </w:p>
        </w:tc>
        <w:tc>
          <w:tcPr>
            <w:tcW w:w="102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7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3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900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7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3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0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7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3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0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2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rPr>
          <w:cantSplit/>
        </w:trPr>
        <w:tc>
          <w:tcPr>
            <w:tcW w:w="9288" w:type="dxa"/>
            <w:gridSpan w:val="14"/>
          </w:tcPr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ВАРИАНТ 2 </w:t>
            </w:r>
          </w:p>
          <w:tbl>
            <w:tblPr>
              <w:tblW w:w="9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5"/>
              <w:gridCol w:w="22"/>
              <w:gridCol w:w="981"/>
              <w:gridCol w:w="855"/>
              <w:gridCol w:w="7"/>
              <w:gridCol w:w="848"/>
              <w:gridCol w:w="882"/>
              <w:gridCol w:w="378"/>
              <w:gridCol w:w="1260"/>
            </w:tblGrid>
            <w:tr w:rsidR="00FA1ADE" w:rsidRPr="00FA1ADE" w:rsidTr="00783ACF">
              <w:trPr>
                <w:trHeight w:val="771"/>
              </w:trPr>
              <w:tc>
                <w:tcPr>
                  <w:tcW w:w="76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Cambria" w:eastAsia="Times New Roman" w:hAnsi="Cambria" w:cs="Times New Roman"/>
                      <w:iCs/>
                      <w:color w:val="243F60"/>
                      <w:lang w:val="ru-RU" w:eastAsia="ru-RU"/>
                    </w:rPr>
                    <w:t>ОПРЕДЕЛЕНИЕ  УРОВНЯ СУЩЕСТВЕННОСТИ</w:t>
                  </w:r>
                </w:p>
                <w:p w:rsidR="00FA1ADE" w:rsidRPr="00FA1ADE" w:rsidRDefault="00FA1ADE" w:rsidP="00FA1ADE">
                  <w:pPr>
                    <w:keepNext/>
                    <w:keepLines/>
                    <w:spacing w:before="200" w:after="0" w:line="240" w:lineRule="auto"/>
                    <w:jc w:val="center"/>
                    <w:outlineLvl w:val="5"/>
                    <w:rPr>
                      <w:rFonts w:ascii="Cambria" w:eastAsia="Times New Roman" w:hAnsi="Cambria" w:cs="Times New Roman"/>
                      <w:i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  <w:p w:rsidR="00FA1ADE" w:rsidRPr="00FA1ADE" w:rsidRDefault="00FA1ADE" w:rsidP="00FA1ADE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РД №2</w:t>
                  </w:r>
                </w:p>
              </w:tc>
            </w:tr>
            <w:tr w:rsidR="00FA1ADE" w:rsidRPr="00FA1ADE" w:rsidTr="00783ACF">
              <w:trPr>
                <w:trHeight w:val="579"/>
              </w:trPr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1ADE" w:rsidRPr="00FA1ADE" w:rsidRDefault="00FA1ADE" w:rsidP="00FA1ADE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lang w:val="ru-RU" w:eastAsia="ru-RU"/>
                    </w:rPr>
                    <w:t>АУДИРУЕМОЕ ЛИЦО</w:t>
                  </w:r>
                </w:p>
              </w:tc>
              <w:tc>
                <w:tcPr>
                  <w:tcW w:w="336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1ADE" w:rsidRPr="00FA1ADE" w:rsidRDefault="00FA1ADE" w:rsidP="00FA1ADE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lang w:val="ru-RU" w:eastAsia="ru-RU"/>
                    </w:rPr>
                    <w:t>АУДИРУЕМЫЙ ПЕРИОД</w:t>
                  </w:r>
                </w:p>
              </w:tc>
            </w:tr>
            <w:tr w:rsidR="00FA1ADE" w:rsidRPr="00FA1ADE" w:rsidTr="00783ACF">
              <w:trPr>
                <w:cantSplit/>
              </w:trPr>
              <w:tc>
                <w:tcPr>
                  <w:tcW w:w="928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1. Определение единого (общего) уровня существенности</w:t>
                  </w:r>
                </w:p>
              </w:tc>
            </w:tr>
            <w:tr w:rsidR="00FA1ADE" w:rsidRPr="00FA1ADE" w:rsidTr="00783ACF">
              <w:trPr>
                <w:cantSplit/>
                <w:trHeight w:val="1128"/>
              </w:trPr>
              <w:tc>
                <w:tcPr>
                  <w:tcW w:w="40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Наименование базового показателя бухгалтерской отчетности</w:t>
                  </w:r>
                </w:p>
              </w:tc>
              <w:tc>
                <w:tcPr>
                  <w:tcW w:w="271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Значение базового показателя,</w:t>
                  </w:r>
                </w:p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тыс. руб.</w:t>
                  </w:r>
                </w:p>
              </w:tc>
              <w:tc>
                <w:tcPr>
                  <w:tcW w:w="126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Доля от базового показателя %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Значение для расчета общего уровня существенности тыс. руб.</w:t>
                  </w:r>
                </w:p>
              </w:tc>
            </w:tr>
            <w:tr w:rsidR="00FA1ADE" w:rsidRPr="00FA1ADE" w:rsidTr="00783ACF">
              <w:trPr>
                <w:cantSplit/>
              </w:trPr>
              <w:tc>
                <w:tcPr>
                  <w:tcW w:w="40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На начало года </w:t>
                  </w:r>
                </w:p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(за прошлый год)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На конец</w:t>
                  </w:r>
                </w:p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года (за отчетный год)</w:t>
                  </w:r>
                </w:p>
              </w:tc>
              <w:tc>
                <w:tcPr>
                  <w:tcW w:w="8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Среднее за год</w:t>
                  </w:r>
                </w:p>
              </w:tc>
              <w:tc>
                <w:tcPr>
                  <w:tcW w:w="126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A1ADE" w:rsidRPr="00FA1ADE" w:rsidTr="00783ACF">
              <w:tc>
                <w:tcPr>
                  <w:tcW w:w="40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</w:t>
                  </w: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 4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</w:t>
                  </w:r>
                </w:p>
              </w:tc>
            </w:tr>
            <w:tr w:rsidR="00FA1ADE" w:rsidRPr="00FA1ADE" w:rsidTr="00783ACF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numPr>
                      <w:ilvl w:val="0"/>
                      <w:numId w:val="7"/>
                    </w:numPr>
                    <w:tabs>
                      <w:tab w:val="left" w:pos="-1134"/>
                    </w:tabs>
                    <w:spacing w:before="12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…………………………………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before="12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……………………………………….</w:t>
                  </w:r>
                </w:p>
              </w:tc>
            </w:tr>
            <w:tr w:rsidR="00FA1ADE" w:rsidRPr="00FA1ADE" w:rsidTr="00783ACF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Общий уровень существенности                                                                                                                       (тыс. руб.)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A1ADE" w:rsidRPr="00FA1ADE" w:rsidTr="00783ACF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Доля общего уровня существенности от суммы активов</w:t>
                  </w:r>
                  <w:proofErr w:type="gramStart"/>
                  <w:r w:rsidRPr="00FA1AD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ADE" w:rsidRPr="00FA1ADE" w:rsidRDefault="00FA1ADE" w:rsidP="00FA1ADE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FA1ADE" w:rsidRPr="00FA1ADE" w:rsidRDefault="00FA1ADE" w:rsidP="00FA1ADE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2. Определение уровней существенности значимых статей бухгалтерского баланса </w:t>
            </w:r>
            <w:proofErr w:type="gramStart"/>
            <w:r w:rsidRPr="00FA1ADE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 конец</w:t>
            </w:r>
            <w:proofErr w:type="gramEnd"/>
            <w:r w:rsidRPr="00FA1ADE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аудируемого периода</w:t>
            </w:r>
          </w:p>
        </w:tc>
      </w:tr>
      <w:tr w:rsidR="00FA1ADE" w:rsidRPr="00FA1ADE" w:rsidTr="00783ACF">
        <w:trPr>
          <w:cantSplit/>
        </w:trPr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 xml:space="preserve">Значимые статьи баланса по состоянию </w:t>
            </w:r>
            <w:proofErr w:type="gramStart"/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на</w:t>
            </w:r>
            <w:proofErr w:type="gramEnd"/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 xml:space="preserve"> ________</w:t>
            </w:r>
          </w:p>
        </w:tc>
        <w:tc>
          <w:tcPr>
            <w:tcW w:w="2231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033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Доля общего уровня существенности от суммы активов</w:t>
            </w:r>
            <w:proofErr w:type="gramStart"/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 xml:space="preserve"> (%)</w:t>
            </w:r>
            <w:proofErr w:type="gramEnd"/>
          </w:p>
        </w:tc>
        <w:tc>
          <w:tcPr>
            <w:tcW w:w="2340" w:type="dxa"/>
            <w:gridSpan w:val="6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 по статьям, тыс. руб.</w:t>
            </w: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lastRenderedPageBreak/>
              <w:t>1</w:t>
            </w:r>
          </w:p>
        </w:tc>
        <w:tc>
          <w:tcPr>
            <w:tcW w:w="2231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033" w:type="dxa"/>
            <w:gridSpan w:val="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2340" w:type="dxa"/>
            <w:gridSpan w:val="6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</w:tr>
      <w:tr w:rsidR="00FA1ADE" w:rsidRPr="00FA1ADE" w:rsidTr="00783ACF">
        <w:trPr>
          <w:cantSplit/>
        </w:trPr>
        <w:tc>
          <w:tcPr>
            <w:tcW w:w="9288" w:type="dxa"/>
            <w:gridSpan w:val="1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Статьи актива</w:t>
            </w: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rPr>
          <w:cantSplit/>
        </w:trPr>
        <w:tc>
          <w:tcPr>
            <w:tcW w:w="9288" w:type="dxa"/>
            <w:gridSpan w:val="1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Статьи пассива</w:t>
            </w: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rPr>
          <w:cantSplit/>
        </w:trPr>
        <w:tc>
          <w:tcPr>
            <w:tcW w:w="9288" w:type="dxa"/>
            <w:gridSpan w:val="14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b/>
                <w:lang w:val="ru-RU" w:eastAsia="ru-RU"/>
              </w:rPr>
              <w:t>3. Определение уровней существенности показателей отчета о финансовых результатах за аудируемый период</w:t>
            </w:r>
          </w:p>
        </w:tc>
      </w:tr>
      <w:tr w:rsidR="00FA1ADE" w:rsidRPr="00FA1ADE" w:rsidTr="00783ACF">
        <w:trPr>
          <w:cantSplit/>
        </w:trPr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Показатели отчета о финансовых результатах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 xml:space="preserve">   за    ______ год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139" w:type="dxa"/>
            <w:gridSpan w:val="5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Утвержденный во внутреннем регламенте процент для расчета уровня существенности</w:t>
            </w:r>
          </w:p>
        </w:tc>
        <w:tc>
          <w:tcPr>
            <w:tcW w:w="2234" w:type="dxa"/>
            <w:gridSpan w:val="5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 по показателям,</w:t>
            </w:r>
          </w:p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 xml:space="preserve"> тыс. руб.</w:t>
            </w: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2231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139" w:type="dxa"/>
            <w:gridSpan w:val="5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2234" w:type="dxa"/>
            <w:gridSpan w:val="5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gridSpan w:val="5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gridSpan w:val="5"/>
          </w:tcPr>
          <w:p w:rsidR="00FA1ADE" w:rsidRPr="00FA1ADE" w:rsidRDefault="00FA1ADE" w:rsidP="00FA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A1ADE" w:rsidRPr="00FA1ADE" w:rsidTr="00783ACF">
        <w:tc>
          <w:tcPr>
            <w:tcW w:w="2684" w:type="dxa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gridSpan w:val="5"/>
          </w:tcPr>
          <w:p w:rsidR="00FA1ADE" w:rsidRPr="00FA1ADE" w:rsidRDefault="00FA1ADE" w:rsidP="00FA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1AD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</w:tcPr>
          <w:p w:rsidR="00FA1ADE" w:rsidRPr="00FA1ADE" w:rsidRDefault="00FA1ADE" w:rsidP="00FA1ADE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FA1ADE" w:rsidRPr="00FA1ADE" w:rsidRDefault="00FA1ADE" w:rsidP="00FA1AD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6 Задачи творческого уровня  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данных, представленных в рабочих документах, предложите оригинальный метод определения уровня существенности и определите уровень существенности на основе предложенного метода, оформите рабочие документы </w:t>
      </w:r>
    </w:p>
    <w:p w:rsidR="00FA1ADE" w:rsidRPr="00FA1ADE" w:rsidRDefault="00FA1ADE" w:rsidP="00FA1ADE">
      <w:pPr>
        <w:spacing w:after="0" w:line="251" w:lineRule="atLeast"/>
        <w:ind w:firstLine="567"/>
        <w:jc w:val="both"/>
        <w:rPr>
          <w:rFonts w:ascii="Tahoma" w:eastAsia="Times New Roman" w:hAnsi="Tahoma" w:cs="Tahoma"/>
          <w:sz w:val="20"/>
          <w:szCs w:val="20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</w:p>
    <w:p w:rsidR="00FA1ADE" w:rsidRPr="00FA1ADE" w:rsidRDefault="00FA1ADE" w:rsidP="00FA1ADE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 выставляется студенту, если расчеты</w:t>
      </w:r>
      <w:r w:rsidRPr="00FA1ADE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или оценки </w:t>
      </w:r>
      <w:proofErr w:type="gramStart"/>
      <w:r w:rsidRPr="00FA1ADE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сделаны</w:t>
      </w:r>
      <w:proofErr w:type="gramEnd"/>
      <w:r w:rsidRPr="00FA1ADE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верно, процент ошибок менее 15, предлагаемые рабочие документы методически обоснованы, сделаны необходимые выводы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FA1ADE" w:rsidRPr="00FA1ADE" w:rsidRDefault="00FA1ADE" w:rsidP="00FA1A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 </w:t>
      </w:r>
      <w:r w:rsidRPr="00FA1ADE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выставляется, если 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расчеты</w:t>
      </w:r>
      <w:r w:rsidRPr="00FA1ADE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Составитель ________________________ М.Н. Максакова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FA1ADE" w:rsidRPr="00FA1ADE" w:rsidRDefault="00FA1ADE" w:rsidP="00FA1ADE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«____»__________________20__  г. </w:t>
      </w:r>
    </w:p>
    <w:p w:rsidR="00FA1ADE" w:rsidRPr="00FA1ADE" w:rsidRDefault="00FA1ADE" w:rsidP="00FA1AD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4"/>
      <w:r w:rsidRPr="00FA1AD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FA1ADE" w:rsidRPr="00FA1ADE" w:rsidRDefault="00FA1ADE" w:rsidP="00FA1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A1ADE" w:rsidRPr="00FA1ADE" w:rsidRDefault="00FA1ADE" w:rsidP="00FA1A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A1ADE" w:rsidRPr="00FA1ADE" w:rsidRDefault="00FA1ADE" w:rsidP="00FA1A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A1A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в соответствии с балльно-рейтинговой системой оценивания. Для тех студентов, которые </w:t>
      </w:r>
      <w:proofErr w:type="gramStart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хотят повысить свою оценку проводится</w:t>
      </w:r>
      <w:proofErr w:type="gramEnd"/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письменный зачет. Количество вопросов в зачетном задании – 2. Проверка ответов и объявление результатов проводится в день зачета. </w:t>
      </w:r>
    </w:p>
    <w:p w:rsidR="00FA1ADE" w:rsidRPr="00FA1ADE" w:rsidRDefault="00FA1ADE" w:rsidP="00FA1A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A1ADE" w:rsidRPr="00FA1ADE" w:rsidRDefault="00FA1ADE" w:rsidP="00FA1A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A1ADE" w:rsidRPr="00FA1ADE" w:rsidRDefault="00FA1ADE" w:rsidP="00FA1AD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1ADE" w:rsidRDefault="00FA1ADE">
      <w:pPr>
        <w:rPr>
          <w:lang w:val="ru-RU"/>
        </w:rPr>
      </w:pPr>
      <w:r>
        <w:rPr>
          <w:lang w:val="ru-RU"/>
        </w:rPr>
        <w:br w:type="page"/>
      </w:r>
    </w:p>
    <w:p w:rsidR="00FA1ADE" w:rsidRPr="00FA1ADE" w:rsidRDefault="00FA1ADE" w:rsidP="00FA1ADE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A1ADE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Приложение 2</w:t>
      </w:r>
    </w:p>
    <w:p w:rsidR="00FA1ADE" w:rsidRPr="00FA1ADE" w:rsidRDefault="00FA1ADE" w:rsidP="00FA1AD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4" w:name="_GoBack"/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77000" cy="9191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r w:rsidRPr="00FA1AD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br w:type="page"/>
      </w: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«Основы аудита»  адресованы  студентам  всех форм обучения.  </w:t>
      </w:r>
    </w:p>
    <w:p w:rsidR="00FA1ADE" w:rsidRPr="00FA1ADE" w:rsidRDefault="00FA1ADE" w:rsidP="00FA1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38.03.01 «Экономика»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FA1ADE" w:rsidRPr="00FA1ADE" w:rsidRDefault="00FA1ADE" w:rsidP="00FA1A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вопросов, развиваются навыки.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решить домашнее задание, рекомендованные преподавателем при изучении каждой темы.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A1ADE" w:rsidRPr="00FA1ADE" w:rsidRDefault="00FA1ADE" w:rsidP="00FA1A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FA1A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частности, интерактивная доска для подготовки и проведения лабораторных и семинарских занятий.  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FA1ADE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FA1AD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A1ADE" w:rsidRPr="00FA1ADE" w:rsidRDefault="00FA1ADE" w:rsidP="00FA1A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1ADE" w:rsidRPr="00FA1ADE" w:rsidRDefault="00FA1ADE" w:rsidP="00FA1ADE">
      <w:pPr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2370FE" w:rsidRPr="00F83DFE" w:rsidRDefault="002370FE">
      <w:pPr>
        <w:rPr>
          <w:lang w:val="ru-RU"/>
        </w:rPr>
      </w:pPr>
    </w:p>
    <w:sectPr w:rsidR="002370FE" w:rsidRPr="00F83DF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3CCF47C"/>
    <w:lvl w:ilvl="0">
      <w:numFmt w:val="decimal"/>
      <w:pStyle w:val="1"/>
      <w:lvlText w:val="*"/>
      <w:lvlJc w:val="left"/>
      <w:rPr>
        <w:rFonts w:cs="Times New Roman"/>
      </w:rPr>
    </w:lvl>
  </w:abstractNum>
  <w:abstractNum w:abstractNumId="1">
    <w:nsid w:val="01490A83"/>
    <w:multiLevelType w:val="multilevel"/>
    <w:tmpl w:val="C734A94C"/>
    <w:lvl w:ilvl="0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96"/>
        </w:tabs>
        <w:ind w:left="14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  <w:rPr>
        <w:rFonts w:cs="Times New Roman"/>
      </w:rPr>
    </w:lvl>
  </w:abstractNum>
  <w:abstractNum w:abstractNumId="2">
    <w:nsid w:val="1E986AD7"/>
    <w:multiLevelType w:val="hybridMultilevel"/>
    <w:tmpl w:val="1E9A6E70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3">
    <w:nsid w:val="3A55196D"/>
    <w:multiLevelType w:val="hybridMultilevel"/>
    <w:tmpl w:val="334A00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4E597043"/>
    <w:multiLevelType w:val="singleLevel"/>
    <w:tmpl w:val="C8E23B0A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5">
    <w:nsid w:val="4E6B150A"/>
    <w:multiLevelType w:val="hybridMultilevel"/>
    <w:tmpl w:val="A1D28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7C37A60"/>
    <w:multiLevelType w:val="singleLevel"/>
    <w:tmpl w:val="602043A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7">
    <w:nsid w:val="6CB6489D"/>
    <w:multiLevelType w:val="hybridMultilevel"/>
    <w:tmpl w:val="D702FAFC"/>
    <w:lvl w:ilvl="0" w:tplc="39084736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>
    <w:nsid w:val="70640956"/>
    <w:multiLevelType w:val="hybridMultilevel"/>
    <w:tmpl w:val="B7364292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4E84A2E"/>
    <w:multiLevelType w:val="hybridMultilevel"/>
    <w:tmpl w:val="A0EE744E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0"/>
    <w:lvlOverride w:ilvl="0">
      <w:lvl w:ilvl="0">
        <w:numFmt w:val="bullet"/>
        <w:pStyle w:val="1"/>
        <w:lvlText w:val=""/>
        <w:legacy w:legacy="1" w:legacySpace="0" w:legacyIndent="360"/>
        <w:lvlJc w:val="left"/>
        <w:pPr>
          <w:ind w:left="649" w:hanging="360"/>
        </w:pPr>
        <w:rPr>
          <w:rFonts w:ascii="Symbol" w:hAnsi="Symbol" w:hint="default"/>
        </w:rPr>
      </w:lvl>
    </w:lvlOverride>
  </w:num>
  <w:num w:numId="4">
    <w:abstractNumId w:val="7"/>
  </w:num>
  <w:num w:numId="5">
    <w:abstractNumId w:val="6"/>
  </w:num>
  <w:num w:numId="6">
    <w:abstractNumId w:val="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">
    <w:abstractNumId w:val="4"/>
  </w:num>
  <w:num w:numId="8">
    <w:abstractNumId w:val="1"/>
  </w:num>
  <w:num w:numId="9">
    <w:abstractNumId w:val="8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70FE"/>
    <w:rsid w:val="00D31453"/>
    <w:rsid w:val="00E209E2"/>
    <w:rsid w:val="00F83DFE"/>
    <w:rsid w:val="00FA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9"/>
    <w:qFormat/>
    <w:rsid w:val="00FA1AD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FA1AD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FA1ADE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FA1ADE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F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9"/>
    <w:rsid w:val="00FA1ADE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FA1ADE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FA1ADE"/>
    <w:rPr>
      <w:rFonts w:ascii="Arial" w:eastAsia="Calibri" w:hAnsi="Arial" w:cs="Arial"/>
      <w:b/>
      <w:bCs/>
      <w:sz w:val="26"/>
      <w:szCs w:val="26"/>
      <w:lang w:val="ru-RU"/>
    </w:rPr>
  </w:style>
  <w:style w:type="character" w:customStyle="1" w:styleId="60">
    <w:name w:val="Заголовок 6 Знак"/>
    <w:basedOn w:val="a0"/>
    <w:link w:val="6"/>
    <w:uiPriority w:val="99"/>
    <w:rsid w:val="00FA1ADE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FA1ADE"/>
  </w:style>
  <w:style w:type="paragraph" w:customStyle="1" w:styleId="Default">
    <w:name w:val="Default"/>
    <w:uiPriority w:val="99"/>
    <w:rsid w:val="00FA1A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99"/>
    <w:rsid w:val="00FA1ADE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FA1AD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FA1AD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uiPriority w:val="99"/>
    <w:rsid w:val="00FA1AD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uiPriority w:val="99"/>
    <w:rsid w:val="00FA1AD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99"/>
    <w:qFormat/>
    <w:rsid w:val="00FA1A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FA1A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uiPriority w:val="99"/>
    <w:rsid w:val="00FA1AD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4"/>
      <w:szCs w:val="20"/>
      <w:lang w:val="x-none" w:eastAsia="ru-RU"/>
    </w:rPr>
  </w:style>
  <w:style w:type="character" w:customStyle="1" w:styleId="141">
    <w:name w:val="Стиль Маркерованый + 14 пт Полож Знак Знак"/>
    <w:link w:val="140"/>
    <w:uiPriority w:val="99"/>
    <w:locked/>
    <w:rsid w:val="00FA1ADE"/>
    <w:rPr>
      <w:rFonts w:ascii="Times New Roman" w:eastAsia="Calibri" w:hAnsi="Times New Roman" w:cs="Times New Roman"/>
      <w:color w:val="000000"/>
      <w:sz w:val="24"/>
      <w:szCs w:val="20"/>
      <w:lang w:val="x-none" w:eastAsia="ru-RU"/>
    </w:rPr>
  </w:style>
  <w:style w:type="paragraph" w:styleId="a9">
    <w:name w:val="TOC Heading"/>
    <w:basedOn w:val="10"/>
    <w:next w:val="a"/>
    <w:uiPriority w:val="99"/>
    <w:qFormat/>
    <w:rsid w:val="00FA1ADE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99"/>
    <w:rsid w:val="00FA1AD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99"/>
    <w:rsid w:val="00FA1AD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uiPriority w:val="99"/>
    <w:rsid w:val="00FA1ADE"/>
    <w:rPr>
      <w:rFonts w:cs="Times New Roman"/>
      <w:color w:val="0000FF"/>
      <w:u w:val="single"/>
    </w:rPr>
  </w:style>
  <w:style w:type="paragraph" w:styleId="ab">
    <w:name w:val="Body Text"/>
    <w:aliases w:val="Знак"/>
    <w:basedOn w:val="a"/>
    <w:link w:val="ac"/>
    <w:uiPriority w:val="99"/>
    <w:semiHidden/>
    <w:rsid w:val="00FA1AD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aliases w:val="Знак Знак"/>
    <w:basedOn w:val="a0"/>
    <w:link w:val="ab"/>
    <w:uiPriority w:val="99"/>
    <w:semiHidden/>
    <w:rsid w:val="00FA1AD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rsid w:val="00FA1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FA1AD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uiPriority w:val="99"/>
    <w:semiHidden/>
    <w:rsid w:val="00FA1ADE"/>
    <w:rPr>
      <w:rFonts w:cs="Times New Roman"/>
      <w:vertAlign w:val="superscript"/>
    </w:rPr>
  </w:style>
  <w:style w:type="paragraph" w:styleId="af0">
    <w:name w:val="Normal (Web)"/>
    <w:aliases w:val="Обычный (Web)"/>
    <w:basedOn w:val="a"/>
    <w:uiPriority w:val="99"/>
    <w:rsid w:val="00FA1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uiPriority w:val="99"/>
    <w:semiHidden/>
    <w:rsid w:val="00FA1ADE"/>
    <w:rPr>
      <w:rFonts w:cs="Times New Roman"/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FA1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A1AD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rsid w:val="00FA1AD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A1ADE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af6">
    <w:name w:val="Знак Знак Знак"/>
    <w:uiPriority w:val="99"/>
    <w:rsid w:val="00FA1ADE"/>
    <w:rPr>
      <w:rFonts w:eastAsia="Times New Roman"/>
      <w:sz w:val="24"/>
    </w:rPr>
  </w:style>
  <w:style w:type="paragraph" w:customStyle="1" w:styleId="16">
    <w:name w:val="Абзац списка1"/>
    <w:basedOn w:val="a"/>
    <w:uiPriority w:val="99"/>
    <w:rsid w:val="00FA1ADE"/>
    <w:pPr>
      <w:ind w:left="720"/>
      <w:contextualSpacing/>
    </w:pPr>
    <w:rPr>
      <w:rFonts w:ascii="Calibri" w:eastAsia="Calibri" w:hAnsi="Calibri" w:cs="Calibri"/>
      <w:lang w:val="ru-RU" w:eastAsia="ru-RU"/>
    </w:rPr>
  </w:style>
  <w:style w:type="paragraph" w:styleId="31">
    <w:name w:val="Body Text 3"/>
    <w:basedOn w:val="a"/>
    <w:link w:val="32"/>
    <w:uiPriority w:val="99"/>
    <w:rsid w:val="00FA1AD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rsid w:val="00FA1AD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Indent 2"/>
    <w:basedOn w:val="a"/>
    <w:link w:val="23"/>
    <w:uiPriority w:val="99"/>
    <w:rsid w:val="00FA1AD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FA1AD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header"/>
    <w:basedOn w:val="a"/>
    <w:link w:val="af8"/>
    <w:uiPriority w:val="99"/>
    <w:rsid w:val="00FA1ADE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ru-RU"/>
    </w:rPr>
  </w:style>
  <w:style w:type="character" w:customStyle="1" w:styleId="af8">
    <w:name w:val="Верхний колонтитул Знак"/>
    <w:basedOn w:val="a0"/>
    <w:link w:val="af7"/>
    <w:uiPriority w:val="99"/>
    <w:rsid w:val="00FA1ADE"/>
    <w:rPr>
      <w:rFonts w:ascii="Calibri" w:eastAsia="Calibri" w:hAnsi="Calibri" w:cs="Times New Roman"/>
      <w:lang w:val="ru-RU"/>
    </w:rPr>
  </w:style>
  <w:style w:type="paragraph" w:customStyle="1" w:styleId="1">
    <w:name w:val="Маркированный 1"/>
    <w:basedOn w:val="a"/>
    <w:uiPriority w:val="99"/>
    <w:rsid w:val="00FA1ADE"/>
    <w:pPr>
      <w:numPr>
        <w:numId w:val="3"/>
      </w:numPr>
      <w:spacing w:after="120" w:line="360" w:lineRule="auto"/>
      <w:ind w:left="1068"/>
      <w:jc w:val="both"/>
    </w:pPr>
    <w:rPr>
      <w:rFonts w:ascii="Times New Roman" w:eastAsia="Calibri" w:hAnsi="Times New Roman" w:cs="Times New Roman"/>
      <w:szCs w:val="20"/>
      <w:lang w:val="ru-RU" w:eastAsia="ru-RU"/>
    </w:rPr>
  </w:style>
  <w:style w:type="character" w:styleId="af9">
    <w:name w:val="Emphasis"/>
    <w:uiPriority w:val="99"/>
    <w:qFormat/>
    <w:rsid w:val="00FA1ADE"/>
    <w:rPr>
      <w:rFonts w:cs="Times New Roman"/>
      <w:i/>
    </w:rPr>
  </w:style>
  <w:style w:type="paragraph" w:customStyle="1" w:styleId="afa">
    <w:name w:val="Стиль"/>
    <w:uiPriority w:val="99"/>
    <w:rsid w:val="00FA1A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4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FA1ADE"/>
  </w:style>
  <w:style w:type="paragraph" w:customStyle="1" w:styleId="Normal">
    <w:name w:val="Normal"/>
    <w:rsid w:val="00FA1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9391</Words>
  <Characters>53531</Characters>
  <Application>Microsoft Office Word</Application>
  <DocSecurity>0</DocSecurity>
  <Lines>446</Lines>
  <Paragraphs>125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62797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2018-2019_z38_03_01_05_1_plx_Основы аудита</dc:title>
  <dc:creator>FastReport.NET</dc:creator>
  <cp:lastModifiedBy>Юлия Н. Киркач</cp:lastModifiedBy>
  <cp:revision>3</cp:revision>
  <dcterms:created xsi:type="dcterms:W3CDTF">2018-09-21T10:58:00Z</dcterms:created>
  <dcterms:modified xsi:type="dcterms:W3CDTF">2018-09-21T11:06:00Z</dcterms:modified>
</cp:coreProperties>
</file>