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668" w:rsidRDefault="008C2668" w:rsidP="00A76514">
      <w:pPr>
        <w:spacing w:line="360" w:lineRule="auto"/>
        <w:jc w:val="both"/>
        <w:rPr>
          <w:sz w:val="28"/>
          <w:szCs w:val="28"/>
        </w:rPr>
      </w:pPr>
      <w:r>
        <w:rPr>
          <w:noProof/>
          <w:sz w:val="28"/>
          <w:szCs w:val="28"/>
        </w:rPr>
        <w:drawing>
          <wp:inline distT="0" distB="0" distL="0" distR="0">
            <wp:extent cx="5937560" cy="9024731"/>
            <wp:effectExtent l="0" t="0" r="0" b="0"/>
            <wp:docPr id="1" name="Рисунок 1" descr="C:\Users\m_vika\Pictures\2018-10-11 1\1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_vika\Pictures\2018-10-11 1\1 00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9029085"/>
                    </a:xfrm>
                    <a:prstGeom prst="rect">
                      <a:avLst/>
                    </a:prstGeom>
                    <a:noFill/>
                    <a:ln>
                      <a:noFill/>
                    </a:ln>
                  </pic:spPr>
                </pic:pic>
              </a:graphicData>
            </a:graphic>
          </wp:inline>
        </w:drawing>
      </w:r>
      <w:r w:rsidR="00A76514">
        <w:rPr>
          <w:sz w:val="28"/>
          <w:szCs w:val="28"/>
        </w:rPr>
        <w:tab/>
      </w:r>
    </w:p>
    <w:p w:rsidR="008C2668" w:rsidRDefault="008C2668" w:rsidP="00A76514">
      <w:pPr>
        <w:spacing w:line="360" w:lineRule="auto"/>
        <w:jc w:val="both"/>
        <w:rPr>
          <w:sz w:val="28"/>
          <w:szCs w:val="28"/>
        </w:rPr>
      </w:pPr>
    </w:p>
    <w:p w:rsidR="008C2668" w:rsidRDefault="008C2668" w:rsidP="00A76514">
      <w:pPr>
        <w:spacing w:line="360" w:lineRule="auto"/>
        <w:jc w:val="both"/>
        <w:rPr>
          <w:sz w:val="28"/>
          <w:szCs w:val="28"/>
        </w:rPr>
      </w:pPr>
    </w:p>
    <w:p w:rsidR="00A76514" w:rsidRDefault="008C2668" w:rsidP="00A76514">
      <w:pPr>
        <w:ind w:firstLine="709"/>
        <w:jc w:val="both"/>
        <w:rPr>
          <w:b/>
        </w:rPr>
      </w:pPr>
      <w:bookmarkStart w:id="0" w:name="_GoBack"/>
      <w:r>
        <w:rPr>
          <w:b/>
          <w:noProof/>
        </w:rPr>
        <w:drawing>
          <wp:inline distT="0" distB="0" distL="0" distR="0">
            <wp:extent cx="5826251" cy="8449407"/>
            <wp:effectExtent l="0" t="0" r="0" b="0"/>
            <wp:docPr id="3" name="Рисунок 3" descr="C:\Users\m_vika\Pictures\2018-10-11 2\2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_vika\Pictures\2018-10-11 2\2 00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5461" cy="8448261"/>
                    </a:xfrm>
                    <a:prstGeom prst="rect">
                      <a:avLst/>
                    </a:prstGeom>
                    <a:noFill/>
                    <a:ln>
                      <a:noFill/>
                    </a:ln>
                  </pic:spPr>
                </pic:pic>
              </a:graphicData>
            </a:graphic>
          </wp:inline>
        </w:drawing>
      </w:r>
      <w:bookmarkEnd w:id="0"/>
    </w:p>
    <w:p w:rsidR="00A76514" w:rsidRDefault="00A76514" w:rsidP="00A76514">
      <w:pPr>
        <w:ind w:firstLine="709"/>
        <w:jc w:val="both"/>
        <w:rPr>
          <w:b/>
        </w:rPr>
      </w:pPr>
    </w:p>
    <w:p w:rsidR="00A76514" w:rsidRDefault="00A76514" w:rsidP="00A76514">
      <w:pPr>
        <w:ind w:firstLine="709"/>
        <w:jc w:val="both"/>
        <w:rPr>
          <w:b/>
        </w:rPr>
      </w:pPr>
    </w:p>
    <w:p w:rsidR="00A76514" w:rsidRDefault="00A76514" w:rsidP="00A76514">
      <w:pPr>
        <w:ind w:firstLine="709"/>
        <w:jc w:val="both"/>
        <w:rPr>
          <w:b/>
        </w:rPr>
      </w:pPr>
    </w:p>
    <w:p w:rsidR="00A76514" w:rsidRDefault="00A76514" w:rsidP="00A76514">
      <w:pPr>
        <w:ind w:firstLine="709"/>
        <w:jc w:val="both"/>
        <w:rPr>
          <w:b/>
        </w:rPr>
      </w:pPr>
    </w:p>
    <w:p w:rsidR="00A76514" w:rsidRPr="00A76514" w:rsidRDefault="00A76514" w:rsidP="00A76514">
      <w:pPr>
        <w:ind w:firstLine="709"/>
        <w:jc w:val="both"/>
        <w:rPr>
          <w:b/>
        </w:rPr>
      </w:pPr>
    </w:p>
    <w:p w:rsidR="00FD1B37" w:rsidRDefault="00FD1B37" w:rsidP="00FD1B37">
      <w:pPr>
        <w:pStyle w:val="a3"/>
        <w:ind w:hanging="426"/>
        <w:rPr>
          <w:b/>
          <w:sz w:val="24"/>
        </w:rPr>
      </w:pPr>
    </w:p>
    <w:p w:rsidR="0011384B" w:rsidRDefault="0011384B" w:rsidP="0064038E">
      <w:pPr>
        <w:pStyle w:val="a3"/>
        <w:ind w:firstLine="709"/>
        <w:rPr>
          <w:b/>
          <w:sz w:val="24"/>
        </w:rPr>
      </w:pPr>
    </w:p>
    <w:p w:rsidR="00DA3A96" w:rsidRPr="00002DF3" w:rsidRDefault="00DA3A96" w:rsidP="00DA3A96">
      <w:pPr>
        <w:pStyle w:val="ac"/>
        <w:numPr>
          <w:ilvl w:val="0"/>
          <w:numId w:val="40"/>
        </w:numPr>
        <w:tabs>
          <w:tab w:val="left" w:pos="360"/>
        </w:tabs>
        <w:spacing w:after="200" w:line="276" w:lineRule="auto"/>
        <w:rPr>
          <w:b/>
          <w:bCs/>
        </w:rPr>
      </w:pPr>
      <w:r w:rsidRPr="00002DF3">
        <w:rPr>
          <w:b/>
          <w:bCs/>
        </w:rPr>
        <w:t xml:space="preserve">ЦЕЛИ И ЗАДАЧИ </w:t>
      </w:r>
      <w:r>
        <w:rPr>
          <w:b/>
          <w:bCs/>
        </w:rPr>
        <w:t>ПРОВЕДЕНИЯ ПРАКТИКИ</w:t>
      </w:r>
    </w:p>
    <w:p w:rsidR="007D7DC5" w:rsidRPr="00A76514" w:rsidRDefault="00DA3A96" w:rsidP="00BB741B">
      <w:pPr>
        <w:pStyle w:val="af"/>
        <w:widowControl w:val="0"/>
        <w:numPr>
          <w:ilvl w:val="1"/>
          <w:numId w:val="40"/>
        </w:numPr>
        <w:spacing w:after="200" w:line="276" w:lineRule="auto"/>
        <w:ind w:left="0" w:firstLine="705"/>
      </w:pPr>
      <w:r w:rsidRPr="007D7DC5">
        <w:rPr>
          <w:b/>
        </w:rPr>
        <w:t>Цели</w:t>
      </w:r>
      <w:r w:rsidR="00BB741B" w:rsidRPr="007D7DC5">
        <w:rPr>
          <w:b/>
        </w:rPr>
        <w:t xml:space="preserve"> </w:t>
      </w:r>
      <w:r w:rsidRPr="007D7DC5">
        <w:rPr>
          <w:b/>
        </w:rPr>
        <w:t>практики:</w:t>
      </w:r>
      <w:r w:rsidRPr="00002DF3">
        <w:t xml:space="preserve"> </w:t>
      </w:r>
      <w:r w:rsidR="00A76514">
        <w:t xml:space="preserve">усвоение </w:t>
      </w:r>
      <w:proofErr w:type="gramStart"/>
      <w:r w:rsidR="00A76514">
        <w:t>обучающимися</w:t>
      </w:r>
      <w:proofErr w:type="gramEnd"/>
      <w:r w:rsidR="00A76514">
        <w:t xml:space="preserve"> приемов и методов научно-исследовательской работы;</w:t>
      </w:r>
      <w:r w:rsidR="00BB741B" w:rsidRPr="007D7DC5">
        <w:rPr>
          <w:szCs w:val="28"/>
        </w:rPr>
        <w:t xml:space="preserve"> расширение, углубление, закрепление полученных студентом в процессе аудиторных занятий и самостоятельной работы теоретических знаний по дисциплине «Деньги, кредит, банки», </w:t>
      </w:r>
      <w:r w:rsidR="00A76514">
        <w:rPr>
          <w:szCs w:val="28"/>
        </w:rPr>
        <w:t xml:space="preserve"> </w:t>
      </w:r>
      <w:r w:rsidR="00A76514" w:rsidRPr="00A76514">
        <w:rPr>
          <w:szCs w:val="28"/>
        </w:rPr>
        <w:t>формирование навыков их применения для проведения конкретной научно-исследовательской работы в соответствии с поставленной задачей.</w:t>
      </w:r>
    </w:p>
    <w:p w:rsidR="00BB741B" w:rsidRDefault="00DA3A96" w:rsidP="00BB741B">
      <w:pPr>
        <w:pStyle w:val="af"/>
        <w:widowControl w:val="0"/>
        <w:numPr>
          <w:ilvl w:val="1"/>
          <w:numId w:val="40"/>
        </w:numPr>
        <w:spacing w:after="200" w:line="276" w:lineRule="auto"/>
        <w:ind w:left="0" w:firstLine="705"/>
      </w:pPr>
      <w:r w:rsidRPr="007D7DC5">
        <w:rPr>
          <w:b/>
        </w:rPr>
        <w:t>Задачи</w:t>
      </w:r>
      <w:r w:rsidR="00960E90" w:rsidRPr="007D7DC5">
        <w:rPr>
          <w:b/>
        </w:rPr>
        <w:t xml:space="preserve"> практики</w:t>
      </w:r>
      <w:r w:rsidRPr="007D7DC5">
        <w:rPr>
          <w:b/>
        </w:rPr>
        <w:t>:</w:t>
      </w:r>
      <w:r w:rsidRPr="00002DF3">
        <w:t xml:space="preserve"> </w:t>
      </w:r>
    </w:p>
    <w:p w:rsidR="00BB741B" w:rsidRPr="00BB741B" w:rsidRDefault="00BB741B" w:rsidP="007D7DC5">
      <w:pPr>
        <w:pStyle w:val="af"/>
        <w:widowControl w:val="0"/>
        <w:tabs>
          <w:tab w:val="clear" w:pos="1804"/>
        </w:tabs>
        <w:spacing w:line="240" w:lineRule="auto"/>
        <w:ind w:left="0" w:firstLine="0"/>
      </w:pPr>
      <w:r w:rsidRPr="00BB741B">
        <w:rPr>
          <w:bCs/>
          <w:szCs w:val="28"/>
        </w:rPr>
        <w:t>-  формирование у студентов умений и навыков поиска данных   и анализа макроэкономических процессов, создающих внешнюю среду функционирования банковской сферы;</w:t>
      </w:r>
    </w:p>
    <w:p w:rsidR="00BB741B" w:rsidRPr="00D81A5E" w:rsidRDefault="00BB741B" w:rsidP="007D7DC5">
      <w:pPr>
        <w:widowControl w:val="0"/>
        <w:shd w:val="clear" w:color="auto" w:fill="FFFFFF"/>
        <w:tabs>
          <w:tab w:val="left" w:leader="underscore" w:pos="3830"/>
        </w:tabs>
        <w:jc w:val="both"/>
        <w:rPr>
          <w:szCs w:val="28"/>
        </w:rPr>
      </w:pPr>
      <w:r w:rsidRPr="00D81A5E">
        <w:rPr>
          <w:bCs/>
          <w:szCs w:val="28"/>
        </w:rPr>
        <w:t>- анализ состояни</w:t>
      </w:r>
      <w:r>
        <w:rPr>
          <w:bCs/>
          <w:szCs w:val="28"/>
        </w:rPr>
        <w:t>я</w:t>
      </w:r>
      <w:r w:rsidRPr="00D81A5E">
        <w:rPr>
          <w:bCs/>
          <w:szCs w:val="28"/>
        </w:rPr>
        <w:t xml:space="preserve"> денежного</w:t>
      </w:r>
      <w:r w:rsidRPr="00D81A5E">
        <w:rPr>
          <w:szCs w:val="28"/>
        </w:rPr>
        <w:t xml:space="preserve"> обращения в РФ;</w:t>
      </w:r>
    </w:p>
    <w:p w:rsidR="00BB741B" w:rsidRPr="00D81A5E" w:rsidRDefault="00BB741B" w:rsidP="007D7DC5">
      <w:pPr>
        <w:widowControl w:val="0"/>
        <w:shd w:val="clear" w:color="auto" w:fill="FFFFFF"/>
        <w:tabs>
          <w:tab w:val="left" w:leader="underscore" w:pos="3830"/>
        </w:tabs>
        <w:jc w:val="both"/>
        <w:rPr>
          <w:szCs w:val="28"/>
        </w:rPr>
      </w:pPr>
      <w:r w:rsidRPr="00D81A5E">
        <w:rPr>
          <w:szCs w:val="28"/>
        </w:rPr>
        <w:t xml:space="preserve"> - </w:t>
      </w:r>
      <w:r>
        <w:rPr>
          <w:szCs w:val="28"/>
        </w:rPr>
        <w:t>анализ  современного</w:t>
      </w:r>
      <w:r w:rsidRPr="00D81A5E">
        <w:rPr>
          <w:szCs w:val="28"/>
        </w:rPr>
        <w:t xml:space="preserve"> состояни</w:t>
      </w:r>
      <w:r>
        <w:rPr>
          <w:szCs w:val="28"/>
        </w:rPr>
        <w:t>я кредитных рынков в РФ</w:t>
      </w:r>
      <w:r w:rsidRPr="00D81A5E">
        <w:rPr>
          <w:szCs w:val="28"/>
        </w:rPr>
        <w:t>;</w:t>
      </w:r>
    </w:p>
    <w:p w:rsidR="00BB741B" w:rsidRPr="00D81A5E" w:rsidRDefault="00BB741B" w:rsidP="007D7DC5">
      <w:pPr>
        <w:widowControl w:val="0"/>
        <w:shd w:val="clear" w:color="auto" w:fill="FFFFFF"/>
        <w:tabs>
          <w:tab w:val="left" w:leader="underscore" w:pos="3830"/>
        </w:tabs>
        <w:jc w:val="both"/>
        <w:rPr>
          <w:szCs w:val="28"/>
        </w:rPr>
      </w:pPr>
      <w:r>
        <w:rPr>
          <w:szCs w:val="28"/>
        </w:rPr>
        <w:t>- изучение институциональной структуры банковской сферы и   конкурентной среды</w:t>
      </w:r>
      <w:r w:rsidRPr="00D81A5E">
        <w:rPr>
          <w:szCs w:val="28"/>
        </w:rPr>
        <w:t xml:space="preserve"> деятельности банка </w:t>
      </w:r>
      <w:r>
        <w:rPr>
          <w:szCs w:val="28"/>
        </w:rPr>
        <w:t xml:space="preserve"> (НКО) </w:t>
      </w:r>
      <w:r w:rsidRPr="00D81A5E">
        <w:rPr>
          <w:szCs w:val="28"/>
        </w:rPr>
        <w:t xml:space="preserve"> или его структурного подразделения в  регионе.</w:t>
      </w:r>
    </w:p>
    <w:p w:rsidR="00BB741B" w:rsidRDefault="00BB741B" w:rsidP="007D7DC5">
      <w:pPr>
        <w:widowControl w:val="0"/>
        <w:shd w:val="clear" w:color="auto" w:fill="FFFFFF"/>
        <w:tabs>
          <w:tab w:val="left" w:leader="underscore" w:pos="3830"/>
        </w:tabs>
        <w:jc w:val="both"/>
        <w:rPr>
          <w:szCs w:val="28"/>
        </w:rPr>
      </w:pPr>
      <w:r>
        <w:rPr>
          <w:szCs w:val="28"/>
        </w:rPr>
        <w:t xml:space="preserve">- сбор и обработка </w:t>
      </w:r>
      <w:r w:rsidRPr="00D81A5E">
        <w:rPr>
          <w:szCs w:val="28"/>
        </w:rPr>
        <w:t xml:space="preserve"> информаци</w:t>
      </w:r>
      <w:r>
        <w:rPr>
          <w:szCs w:val="28"/>
        </w:rPr>
        <w:t>и, необходимой</w:t>
      </w:r>
      <w:r w:rsidRPr="00D81A5E">
        <w:rPr>
          <w:szCs w:val="28"/>
        </w:rPr>
        <w:t xml:space="preserve"> для выполнения практической части курсовой работы по</w:t>
      </w:r>
      <w:r w:rsidR="007D7DC5">
        <w:rPr>
          <w:szCs w:val="28"/>
        </w:rPr>
        <w:t xml:space="preserve"> дисциплине  «Банковское</w:t>
      </w:r>
      <w:r w:rsidR="005069AE">
        <w:rPr>
          <w:szCs w:val="28"/>
        </w:rPr>
        <w:t xml:space="preserve"> дел</w:t>
      </w:r>
      <w:r w:rsidR="007D7DC5">
        <w:rPr>
          <w:szCs w:val="28"/>
        </w:rPr>
        <w:t>о</w:t>
      </w:r>
      <w:r w:rsidRPr="00D81A5E">
        <w:rPr>
          <w:szCs w:val="28"/>
        </w:rPr>
        <w:t xml:space="preserve">», </w:t>
      </w:r>
    </w:p>
    <w:p w:rsidR="00BB741B" w:rsidRDefault="00BB741B" w:rsidP="007D7DC5">
      <w:pPr>
        <w:widowControl w:val="0"/>
        <w:shd w:val="clear" w:color="auto" w:fill="FFFFFF"/>
        <w:tabs>
          <w:tab w:val="left" w:leader="underscore" w:pos="3830"/>
        </w:tabs>
        <w:jc w:val="both"/>
        <w:rPr>
          <w:szCs w:val="28"/>
        </w:rPr>
      </w:pPr>
      <w:r>
        <w:rPr>
          <w:szCs w:val="28"/>
        </w:rPr>
        <w:t>- формирование навыков по подготовке информационных обзоров и аналитических отчетов на основании данных статистики денежно-кредитной сферы</w:t>
      </w:r>
    </w:p>
    <w:p w:rsidR="00BB741B" w:rsidRDefault="00BB741B" w:rsidP="00BB741B">
      <w:pPr>
        <w:widowControl w:val="0"/>
        <w:shd w:val="clear" w:color="auto" w:fill="FFFFFF"/>
        <w:tabs>
          <w:tab w:val="left" w:leader="underscore" w:pos="3830"/>
        </w:tabs>
        <w:jc w:val="both"/>
        <w:rPr>
          <w:szCs w:val="28"/>
        </w:rPr>
      </w:pPr>
    </w:p>
    <w:p w:rsidR="00960E90" w:rsidRPr="00BB741B" w:rsidRDefault="00960E90" w:rsidP="00960E90">
      <w:pPr>
        <w:pStyle w:val="af"/>
        <w:widowControl w:val="0"/>
        <w:numPr>
          <w:ilvl w:val="0"/>
          <w:numId w:val="40"/>
        </w:numPr>
        <w:tabs>
          <w:tab w:val="left" w:pos="360"/>
        </w:tabs>
        <w:spacing w:after="200" w:line="276" w:lineRule="auto"/>
        <w:rPr>
          <w:b/>
          <w:bCs/>
        </w:rPr>
      </w:pPr>
      <w:r w:rsidRPr="00BB741B">
        <w:rPr>
          <w:b/>
          <w:bCs/>
        </w:rPr>
        <w:t>МЕСТО ПРАКТИКИ В СТРУКТУРЕ ОБРАЗОВАТЕЛЬНОЙ ПРОГРАММЫ</w:t>
      </w:r>
    </w:p>
    <w:p w:rsidR="00960E90" w:rsidRPr="00BB741B" w:rsidRDefault="00960E90" w:rsidP="00960E90">
      <w:pPr>
        <w:pStyle w:val="ac"/>
        <w:numPr>
          <w:ilvl w:val="1"/>
          <w:numId w:val="40"/>
        </w:numPr>
        <w:tabs>
          <w:tab w:val="left" w:pos="360"/>
        </w:tabs>
        <w:spacing w:after="0" w:line="276" w:lineRule="auto"/>
        <w:jc w:val="both"/>
        <w:rPr>
          <w:bCs/>
        </w:rPr>
      </w:pPr>
      <w:r w:rsidRPr="00BB741B">
        <w:rPr>
          <w:b/>
          <w:bCs/>
        </w:rPr>
        <w:t>Цикл (раздел) ОП:</w:t>
      </w:r>
      <w:r w:rsidRPr="00BB741B">
        <w:rPr>
          <w:bCs/>
        </w:rPr>
        <w:t xml:space="preserve"> </w:t>
      </w:r>
      <w:r w:rsidR="00BB741B">
        <w:rPr>
          <w:bCs/>
        </w:rPr>
        <w:t>Б</w:t>
      </w:r>
      <w:proofErr w:type="gramStart"/>
      <w:r w:rsidR="00BB741B">
        <w:rPr>
          <w:bCs/>
        </w:rPr>
        <w:t>2</w:t>
      </w:r>
      <w:proofErr w:type="gramEnd"/>
    </w:p>
    <w:p w:rsidR="007D045F" w:rsidRPr="00E74EFE" w:rsidRDefault="007D045F" w:rsidP="00960E90">
      <w:pPr>
        <w:pStyle w:val="ac"/>
        <w:numPr>
          <w:ilvl w:val="1"/>
          <w:numId w:val="40"/>
        </w:numPr>
        <w:tabs>
          <w:tab w:val="left" w:pos="360"/>
        </w:tabs>
        <w:spacing w:after="0" w:line="276" w:lineRule="auto"/>
        <w:jc w:val="both"/>
        <w:rPr>
          <w:bCs/>
          <w:i/>
        </w:rPr>
      </w:pPr>
      <w:r>
        <w:rPr>
          <w:b/>
          <w:bCs/>
        </w:rPr>
        <w:t>Курс:</w:t>
      </w:r>
      <w:r>
        <w:rPr>
          <w:bCs/>
        </w:rPr>
        <w:t xml:space="preserve"> </w:t>
      </w:r>
      <w:r w:rsidR="00BB741B" w:rsidRPr="00E74EFE">
        <w:rPr>
          <w:bCs/>
        </w:rPr>
        <w:t>2</w:t>
      </w:r>
      <w:r w:rsidR="00CB146A" w:rsidRPr="00E74EFE">
        <w:rPr>
          <w:bCs/>
        </w:rPr>
        <w:t xml:space="preserve"> курс – очная форма обучения, </w:t>
      </w:r>
      <w:r w:rsidR="00E74EFE" w:rsidRPr="00E74EFE">
        <w:rPr>
          <w:bCs/>
        </w:rPr>
        <w:t>3</w:t>
      </w:r>
      <w:r w:rsidR="00CB146A" w:rsidRPr="00E74EFE">
        <w:rPr>
          <w:bCs/>
        </w:rPr>
        <w:t xml:space="preserve"> курс – заочная форма обучения.</w:t>
      </w:r>
    </w:p>
    <w:p w:rsidR="00960E90" w:rsidRPr="00002DF3" w:rsidRDefault="00960E90" w:rsidP="00960E90">
      <w:pPr>
        <w:pStyle w:val="ac"/>
        <w:numPr>
          <w:ilvl w:val="1"/>
          <w:numId w:val="40"/>
        </w:numPr>
        <w:tabs>
          <w:tab w:val="left" w:pos="360"/>
        </w:tabs>
        <w:spacing w:after="0" w:line="276" w:lineRule="auto"/>
        <w:jc w:val="both"/>
        <w:rPr>
          <w:b/>
          <w:bCs/>
        </w:rPr>
      </w:pPr>
      <w:r w:rsidRPr="00002DF3">
        <w:rPr>
          <w:b/>
        </w:rPr>
        <w:t>Связь с дисциплинами учебного плана</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5325"/>
      </w:tblGrid>
      <w:tr w:rsidR="00960E90" w:rsidRPr="00002DF3" w:rsidTr="001E2B36">
        <w:tc>
          <w:tcPr>
            <w:tcW w:w="4503" w:type="dxa"/>
            <w:tcBorders>
              <w:top w:val="single" w:sz="4" w:space="0" w:color="auto"/>
              <w:left w:val="single" w:sz="4" w:space="0" w:color="auto"/>
              <w:bottom w:val="single" w:sz="4" w:space="0" w:color="auto"/>
              <w:right w:val="single" w:sz="4" w:space="0" w:color="auto"/>
            </w:tcBorders>
          </w:tcPr>
          <w:p w:rsidR="00960E90" w:rsidRPr="00002DF3" w:rsidRDefault="00960E90" w:rsidP="001E2B36">
            <w:pPr>
              <w:jc w:val="center"/>
            </w:pPr>
            <w:r w:rsidRPr="00002DF3">
              <w:t>Перечень предшествующих дисциплин</w:t>
            </w:r>
          </w:p>
        </w:tc>
        <w:tc>
          <w:tcPr>
            <w:tcW w:w="5325" w:type="dxa"/>
            <w:tcBorders>
              <w:top w:val="single" w:sz="4" w:space="0" w:color="auto"/>
              <w:left w:val="single" w:sz="4" w:space="0" w:color="auto"/>
              <w:bottom w:val="single" w:sz="4" w:space="0" w:color="auto"/>
              <w:right w:val="single" w:sz="4" w:space="0" w:color="auto"/>
            </w:tcBorders>
          </w:tcPr>
          <w:p w:rsidR="00960E90" w:rsidRPr="00002DF3" w:rsidRDefault="00960E90" w:rsidP="001E2B36">
            <w:pPr>
              <w:ind w:left="-67"/>
              <w:jc w:val="center"/>
            </w:pPr>
            <w:r w:rsidRPr="00002DF3">
              <w:t>Перечень последующих дисциплин, видов работ</w:t>
            </w:r>
          </w:p>
        </w:tc>
      </w:tr>
      <w:tr w:rsidR="00E74EFE" w:rsidRPr="00002DF3" w:rsidTr="001E2B36">
        <w:tc>
          <w:tcPr>
            <w:tcW w:w="4503" w:type="dxa"/>
            <w:tcBorders>
              <w:top w:val="single" w:sz="4" w:space="0" w:color="auto"/>
              <w:left w:val="single" w:sz="4" w:space="0" w:color="auto"/>
              <w:bottom w:val="single" w:sz="4" w:space="0" w:color="auto"/>
              <w:right w:val="single" w:sz="4" w:space="0" w:color="auto"/>
            </w:tcBorders>
          </w:tcPr>
          <w:p w:rsidR="00E74EFE" w:rsidRPr="00002DF3" w:rsidRDefault="0010603B" w:rsidP="0010603B">
            <w:r w:rsidRPr="009E215B">
              <w:t>Экономическая теория</w:t>
            </w:r>
            <w:r w:rsidRPr="00412002">
              <w:t xml:space="preserve"> </w:t>
            </w:r>
          </w:p>
        </w:tc>
        <w:tc>
          <w:tcPr>
            <w:tcW w:w="5325" w:type="dxa"/>
            <w:tcBorders>
              <w:top w:val="single" w:sz="4" w:space="0" w:color="auto"/>
              <w:left w:val="single" w:sz="4" w:space="0" w:color="auto"/>
              <w:bottom w:val="single" w:sz="4" w:space="0" w:color="auto"/>
              <w:right w:val="single" w:sz="4" w:space="0" w:color="auto"/>
            </w:tcBorders>
          </w:tcPr>
          <w:p w:rsidR="00E74EFE" w:rsidRPr="00002DF3" w:rsidRDefault="00E74EFE" w:rsidP="006D3B6F">
            <w:r w:rsidRPr="00C00A00">
              <w:t>Банковское дело</w:t>
            </w:r>
          </w:p>
        </w:tc>
      </w:tr>
      <w:tr w:rsidR="00E74EFE" w:rsidRPr="00002DF3" w:rsidTr="001E2B36">
        <w:tc>
          <w:tcPr>
            <w:tcW w:w="4503" w:type="dxa"/>
            <w:tcBorders>
              <w:top w:val="single" w:sz="4" w:space="0" w:color="auto"/>
              <w:left w:val="single" w:sz="4" w:space="0" w:color="auto"/>
              <w:bottom w:val="single" w:sz="4" w:space="0" w:color="auto"/>
              <w:right w:val="single" w:sz="4" w:space="0" w:color="auto"/>
            </w:tcBorders>
          </w:tcPr>
          <w:p w:rsidR="00E74EFE" w:rsidRPr="00002DF3" w:rsidRDefault="0010603B" w:rsidP="006D3B6F">
            <w:r w:rsidRPr="00412002">
              <w:t>Деньги, кредит, банки</w:t>
            </w:r>
          </w:p>
        </w:tc>
        <w:tc>
          <w:tcPr>
            <w:tcW w:w="5325" w:type="dxa"/>
            <w:tcBorders>
              <w:top w:val="single" w:sz="4" w:space="0" w:color="auto"/>
              <w:left w:val="single" w:sz="4" w:space="0" w:color="auto"/>
              <w:bottom w:val="single" w:sz="4" w:space="0" w:color="auto"/>
              <w:right w:val="single" w:sz="4" w:space="0" w:color="auto"/>
            </w:tcBorders>
          </w:tcPr>
          <w:p w:rsidR="00E74EFE" w:rsidRPr="00002DF3" w:rsidRDefault="00E74EFE" w:rsidP="006D3B6F">
            <w:r w:rsidRPr="00C00A00">
              <w:t>Денежные системы и организация денежного обращения</w:t>
            </w:r>
          </w:p>
        </w:tc>
      </w:tr>
      <w:tr w:rsidR="00E74EFE" w:rsidRPr="00002DF3" w:rsidTr="001E2B36">
        <w:tc>
          <w:tcPr>
            <w:tcW w:w="4503" w:type="dxa"/>
            <w:tcBorders>
              <w:top w:val="single" w:sz="4" w:space="0" w:color="auto"/>
              <w:left w:val="single" w:sz="4" w:space="0" w:color="auto"/>
              <w:bottom w:val="single" w:sz="4" w:space="0" w:color="auto"/>
              <w:right w:val="single" w:sz="4" w:space="0" w:color="auto"/>
            </w:tcBorders>
          </w:tcPr>
          <w:p w:rsidR="00E74EFE" w:rsidRPr="00002DF3" w:rsidRDefault="00E74EFE" w:rsidP="006D3B6F">
            <w:r w:rsidRPr="009E215B">
              <w:t>Введение в специальность</w:t>
            </w:r>
          </w:p>
        </w:tc>
        <w:tc>
          <w:tcPr>
            <w:tcW w:w="5325" w:type="dxa"/>
            <w:tcBorders>
              <w:top w:val="single" w:sz="4" w:space="0" w:color="auto"/>
              <w:left w:val="single" w:sz="4" w:space="0" w:color="auto"/>
              <w:bottom w:val="single" w:sz="4" w:space="0" w:color="auto"/>
              <w:right w:val="single" w:sz="4" w:space="0" w:color="auto"/>
            </w:tcBorders>
          </w:tcPr>
          <w:p w:rsidR="00E74EFE" w:rsidRPr="00002DF3" w:rsidRDefault="00E74EFE" w:rsidP="006D3B6F">
            <w:r w:rsidRPr="00C00A00">
              <w:t>Финансирование и кредитование инвестиционной деятельности</w:t>
            </w:r>
          </w:p>
        </w:tc>
      </w:tr>
      <w:tr w:rsidR="00E74EFE" w:rsidRPr="00002DF3" w:rsidTr="001E2B36">
        <w:tc>
          <w:tcPr>
            <w:tcW w:w="4503" w:type="dxa"/>
            <w:tcBorders>
              <w:top w:val="single" w:sz="4" w:space="0" w:color="auto"/>
              <w:left w:val="single" w:sz="4" w:space="0" w:color="auto"/>
              <w:bottom w:val="single" w:sz="4" w:space="0" w:color="auto"/>
              <w:right w:val="single" w:sz="4" w:space="0" w:color="auto"/>
            </w:tcBorders>
          </w:tcPr>
          <w:p w:rsidR="00E74EFE" w:rsidRPr="00412002" w:rsidRDefault="00E74EFE" w:rsidP="006D3B6F">
            <w:r w:rsidRPr="009E215B">
              <w:t>Методы научных исследований</w:t>
            </w:r>
          </w:p>
        </w:tc>
        <w:tc>
          <w:tcPr>
            <w:tcW w:w="5325" w:type="dxa"/>
            <w:tcBorders>
              <w:top w:val="single" w:sz="4" w:space="0" w:color="auto"/>
              <w:left w:val="single" w:sz="4" w:space="0" w:color="auto"/>
              <w:bottom w:val="single" w:sz="4" w:space="0" w:color="auto"/>
              <w:right w:val="single" w:sz="4" w:space="0" w:color="auto"/>
            </w:tcBorders>
          </w:tcPr>
          <w:p w:rsidR="00E74EFE" w:rsidRPr="00002DF3" w:rsidRDefault="00E74EFE" w:rsidP="006D3B6F">
            <w:r w:rsidRPr="00C00A00">
              <w:t>Банковские системы стран мира</w:t>
            </w:r>
          </w:p>
        </w:tc>
      </w:tr>
      <w:tr w:rsidR="00E74EFE" w:rsidRPr="00002DF3" w:rsidTr="001E2B36">
        <w:tc>
          <w:tcPr>
            <w:tcW w:w="4503" w:type="dxa"/>
            <w:tcBorders>
              <w:top w:val="single" w:sz="4" w:space="0" w:color="auto"/>
              <w:left w:val="single" w:sz="4" w:space="0" w:color="auto"/>
              <w:bottom w:val="single" w:sz="4" w:space="0" w:color="auto"/>
              <w:right w:val="single" w:sz="4" w:space="0" w:color="auto"/>
            </w:tcBorders>
          </w:tcPr>
          <w:p w:rsidR="00E74EFE" w:rsidRPr="00002DF3" w:rsidRDefault="00A76514" w:rsidP="00A76514">
            <w:r>
              <w:t>Учебная практика (п</w:t>
            </w:r>
            <w:r w:rsidRPr="00A76514">
              <w:t>рактика по получению первичных профессиональных умений и навыков, в том числе первичных умений и навыков научно-исследовательской деятельности</w:t>
            </w:r>
            <w:r>
              <w:t>)</w:t>
            </w:r>
          </w:p>
        </w:tc>
        <w:tc>
          <w:tcPr>
            <w:tcW w:w="5325" w:type="dxa"/>
            <w:tcBorders>
              <w:top w:val="single" w:sz="4" w:space="0" w:color="auto"/>
              <w:left w:val="single" w:sz="4" w:space="0" w:color="auto"/>
              <w:bottom w:val="single" w:sz="4" w:space="0" w:color="auto"/>
              <w:right w:val="single" w:sz="4" w:space="0" w:color="auto"/>
            </w:tcBorders>
          </w:tcPr>
          <w:p w:rsidR="00E74EFE" w:rsidRPr="00002DF3" w:rsidRDefault="00E74EFE" w:rsidP="006D3B6F">
            <w:r w:rsidRPr="00C00A00">
              <w:t>Банковские продукты и банковская конкуренция</w:t>
            </w:r>
          </w:p>
        </w:tc>
      </w:tr>
      <w:tr w:rsidR="00E74EFE" w:rsidRPr="00002DF3" w:rsidTr="001E2B36">
        <w:tc>
          <w:tcPr>
            <w:tcW w:w="4503" w:type="dxa"/>
            <w:tcBorders>
              <w:top w:val="single" w:sz="4" w:space="0" w:color="auto"/>
              <w:left w:val="single" w:sz="4" w:space="0" w:color="auto"/>
              <w:bottom w:val="single" w:sz="4" w:space="0" w:color="auto"/>
              <w:right w:val="single" w:sz="4" w:space="0" w:color="auto"/>
            </w:tcBorders>
          </w:tcPr>
          <w:p w:rsidR="00E74EFE" w:rsidRPr="009E215B" w:rsidRDefault="00E74EFE" w:rsidP="006D3B6F"/>
        </w:tc>
        <w:tc>
          <w:tcPr>
            <w:tcW w:w="5325" w:type="dxa"/>
            <w:tcBorders>
              <w:top w:val="single" w:sz="4" w:space="0" w:color="auto"/>
              <w:left w:val="single" w:sz="4" w:space="0" w:color="auto"/>
              <w:bottom w:val="single" w:sz="4" w:space="0" w:color="auto"/>
              <w:right w:val="single" w:sz="4" w:space="0" w:color="auto"/>
            </w:tcBorders>
          </w:tcPr>
          <w:p w:rsidR="00E74EFE" w:rsidRDefault="00E74EFE" w:rsidP="006D3B6F">
            <w:r>
              <w:t>Учетно-операционная и аналитическая работа в банке</w:t>
            </w:r>
          </w:p>
        </w:tc>
      </w:tr>
      <w:tr w:rsidR="00E74EFE" w:rsidRPr="00002DF3" w:rsidTr="001E2B36">
        <w:tc>
          <w:tcPr>
            <w:tcW w:w="4503" w:type="dxa"/>
            <w:tcBorders>
              <w:top w:val="single" w:sz="4" w:space="0" w:color="auto"/>
              <w:left w:val="single" w:sz="4" w:space="0" w:color="auto"/>
              <w:bottom w:val="single" w:sz="4" w:space="0" w:color="auto"/>
              <w:right w:val="single" w:sz="4" w:space="0" w:color="auto"/>
            </w:tcBorders>
          </w:tcPr>
          <w:p w:rsidR="00E74EFE" w:rsidRPr="009E215B" w:rsidRDefault="00E74EFE" w:rsidP="006D3B6F"/>
        </w:tc>
        <w:tc>
          <w:tcPr>
            <w:tcW w:w="5325" w:type="dxa"/>
            <w:tcBorders>
              <w:top w:val="single" w:sz="4" w:space="0" w:color="auto"/>
              <w:left w:val="single" w:sz="4" w:space="0" w:color="auto"/>
              <w:bottom w:val="single" w:sz="4" w:space="0" w:color="auto"/>
              <w:right w:val="single" w:sz="4" w:space="0" w:color="auto"/>
            </w:tcBorders>
          </w:tcPr>
          <w:p w:rsidR="00E74EFE" w:rsidRDefault="00A76514" w:rsidP="006D3B6F">
            <w:proofErr w:type="gramStart"/>
            <w:r>
              <w:t>Производственная практика (п</w:t>
            </w:r>
            <w:r w:rsidRPr="00A76514">
              <w:t>рактика по получению профессиональных умений и опыта профессиональной деятельности</w:t>
            </w:r>
            <w:proofErr w:type="gramEnd"/>
          </w:p>
        </w:tc>
      </w:tr>
      <w:tr w:rsidR="00E74EFE" w:rsidRPr="00002DF3" w:rsidTr="001E2B36">
        <w:tc>
          <w:tcPr>
            <w:tcW w:w="4503" w:type="dxa"/>
            <w:tcBorders>
              <w:top w:val="single" w:sz="4" w:space="0" w:color="auto"/>
              <w:left w:val="single" w:sz="4" w:space="0" w:color="auto"/>
              <w:bottom w:val="single" w:sz="4" w:space="0" w:color="auto"/>
              <w:right w:val="single" w:sz="4" w:space="0" w:color="auto"/>
            </w:tcBorders>
          </w:tcPr>
          <w:p w:rsidR="00E74EFE" w:rsidRPr="009E215B" w:rsidRDefault="00E74EFE" w:rsidP="006D3B6F"/>
        </w:tc>
        <w:tc>
          <w:tcPr>
            <w:tcW w:w="5325" w:type="dxa"/>
            <w:tcBorders>
              <w:top w:val="single" w:sz="4" w:space="0" w:color="auto"/>
              <w:left w:val="single" w:sz="4" w:space="0" w:color="auto"/>
              <w:bottom w:val="single" w:sz="4" w:space="0" w:color="auto"/>
              <w:right w:val="single" w:sz="4" w:space="0" w:color="auto"/>
            </w:tcBorders>
          </w:tcPr>
          <w:p w:rsidR="00E74EFE" w:rsidRDefault="00A76514" w:rsidP="00A76514">
            <w:r>
              <w:t>Производственная практика (п</w:t>
            </w:r>
            <w:r w:rsidR="00E74EFE">
              <w:t>реддипломная</w:t>
            </w:r>
            <w:r>
              <w:t>)</w:t>
            </w:r>
          </w:p>
        </w:tc>
      </w:tr>
    </w:tbl>
    <w:p w:rsidR="00DA3A96" w:rsidRDefault="00DA3A96" w:rsidP="00DA3A96">
      <w:pPr>
        <w:autoSpaceDE w:val="0"/>
        <w:autoSpaceDN w:val="0"/>
        <w:adjustRightInd w:val="0"/>
        <w:spacing w:line="360" w:lineRule="auto"/>
        <w:ind w:firstLine="709"/>
        <w:rPr>
          <w:spacing w:val="1"/>
          <w:sz w:val="28"/>
          <w:szCs w:val="28"/>
        </w:rPr>
      </w:pPr>
    </w:p>
    <w:p w:rsidR="00A76514" w:rsidRDefault="00A76514" w:rsidP="00DA3A96">
      <w:pPr>
        <w:autoSpaceDE w:val="0"/>
        <w:autoSpaceDN w:val="0"/>
        <w:adjustRightInd w:val="0"/>
        <w:spacing w:line="360" w:lineRule="auto"/>
        <w:ind w:firstLine="709"/>
        <w:rPr>
          <w:spacing w:val="1"/>
          <w:sz w:val="28"/>
          <w:szCs w:val="28"/>
        </w:rPr>
      </w:pPr>
    </w:p>
    <w:p w:rsidR="00960E90" w:rsidRDefault="00960E90" w:rsidP="00960E90">
      <w:pPr>
        <w:pStyle w:val="ac"/>
        <w:numPr>
          <w:ilvl w:val="0"/>
          <w:numId w:val="40"/>
        </w:numPr>
        <w:tabs>
          <w:tab w:val="left" w:pos="360"/>
        </w:tabs>
        <w:spacing w:after="200" w:line="276" w:lineRule="auto"/>
        <w:rPr>
          <w:b/>
          <w:bCs/>
        </w:rPr>
      </w:pPr>
      <w:r w:rsidRPr="00002DF3">
        <w:rPr>
          <w:b/>
          <w:bCs/>
        </w:rPr>
        <w:t xml:space="preserve">ТРЕБОВАНИЯ К РЕЗУЛЬТАТАМ </w:t>
      </w:r>
      <w:r>
        <w:rPr>
          <w:b/>
          <w:bCs/>
        </w:rPr>
        <w:t>ПРОХОЖДЕНИЯ ПРАКТИКИ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3754"/>
        <w:gridCol w:w="4854"/>
      </w:tblGrid>
      <w:tr w:rsidR="00E74EFE" w:rsidRPr="00410020" w:rsidTr="006D3B6F">
        <w:trPr>
          <w:cantSplit/>
          <w:trHeight w:val="341"/>
        </w:trPr>
        <w:tc>
          <w:tcPr>
            <w:tcW w:w="4893" w:type="dxa"/>
            <w:gridSpan w:val="2"/>
            <w:shd w:val="clear" w:color="auto" w:fill="auto"/>
          </w:tcPr>
          <w:p w:rsidR="00E74EFE" w:rsidRPr="00410020" w:rsidRDefault="00E74EFE" w:rsidP="006D3B6F">
            <w:pPr>
              <w:widowControl w:val="0"/>
              <w:autoSpaceDE w:val="0"/>
              <w:autoSpaceDN w:val="0"/>
              <w:adjustRightInd w:val="0"/>
              <w:jc w:val="center"/>
              <w:rPr>
                <w:bCs/>
              </w:rPr>
            </w:pPr>
            <w:r w:rsidRPr="00410020">
              <w:t>Формируемые компетенции</w:t>
            </w:r>
          </w:p>
        </w:tc>
        <w:tc>
          <w:tcPr>
            <w:tcW w:w="4854" w:type="dxa"/>
            <w:vMerge w:val="restart"/>
            <w:shd w:val="clear" w:color="auto" w:fill="auto"/>
          </w:tcPr>
          <w:p w:rsidR="00E74EFE" w:rsidRPr="00410020" w:rsidRDefault="00E74EFE" w:rsidP="006D3B6F">
            <w:pPr>
              <w:widowControl w:val="0"/>
              <w:autoSpaceDE w:val="0"/>
              <w:autoSpaceDN w:val="0"/>
              <w:adjustRightInd w:val="0"/>
              <w:jc w:val="center"/>
            </w:pPr>
            <w:r w:rsidRPr="00410020">
              <w:t>Осваиваемые</w:t>
            </w:r>
          </w:p>
          <w:p w:rsidR="00E74EFE" w:rsidRPr="00410020" w:rsidRDefault="00E74EFE" w:rsidP="006D3B6F">
            <w:pPr>
              <w:widowControl w:val="0"/>
              <w:autoSpaceDE w:val="0"/>
              <w:autoSpaceDN w:val="0"/>
              <w:adjustRightInd w:val="0"/>
              <w:jc w:val="center"/>
              <w:rPr>
                <w:b/>
                <w:bCs/>
              </w:rPr>
            </w:pPr>
            <w:r w:rsidRPr="00410020">
              <w:t>знания, умения, владения</w:t>
            </w:r>
          </w:p>
        </w:tc>
      </w:tr>
      <w:tr w:rsidR="00E74EFE" w:rsidRPr="00410020" w:rsidTr="006D3B6F">
        <w:trPr>
          <w:cantSplit/>
          <w:trHeight w:val="281"/>
        </w:trPr>
        <w:tc>
          <w:tcPr>
            <w:tcW w:w="1139" w:type="dxa"/>
            <w:shd w:val="clear" w:color="auto" w:fill="auto"/>
          </w:tcPr>
          <w:p w:rsidR="00E74EFE" w:rsidRPr="00410020" w:rsidRDefault="00E74EFE" w:rsidP="006D3B6F">
            <w:pPr>
              <w:widowControl w:val="0"/>
              <w:autoSpaceDE w:val="0"/>
              <w:autoSpaceDN w:val="0"/>
              <w:adjustRightInd w:val="0"/>
              <w:jc w:val="center"/>
            </w:pPr>
            <w:r w:rsidRPr="00410020">
              <w:t>Код</w:t>
            </w:r>
          </w:p>
        </w:tc>
        <w:tc>
          <w:tcPr>
            <w:tcW w:w="3754" w:type="dxa"/>
            <w:shd w:val="clear" w:color="auto" w:fill="auto"/>
          </w:tcPr>
          <w:p w:rsidR="00E74EFE" w:rsidRPr="00410020" w:rsidRDefault="00E74EFE" w:rsidP="006D3B6F">
            <w:pPr>
              <w:widowControl w:val="0"/>
              <w:autoSpaceDE w:val="0"/>
              <w:autoSpaceDN w:val="0"/>
              <w:adjustRightInd w:val="0"/>
              <w:jc w:val="center"/>
            </w:pPr>
            <w:r w:rsidRPr="00410020">
              <w:t>Наименование</w:t>
            </w:r>
          </w:p>
        </w:tc>
        <w:tc>
          <w:tcPr>
            <w:tcW w:w="4854" w:type="dxa"/>
            <w:vMerge/>
            <w:shd w:val="clear" w:color="auto" w:fill="auto"/>
          </w:tcPr>
          <w:p w:rsidR="00E74EFE" w:rsidRPr="00410020" w:rsidRDefault="00E74EFE" w:rsidP="006D3B6F">
            <w:pPr>
              <w:widowControl w:val="0"/>
              <w:autoSpaceDE w:val="0"/>
              <w:autoSpaceDN w:val="0"/>
              <w:adjustRightInd w:val="0"/>
              <w:jc w:val="both"/>
            </w:pPr>
          </w:p>
        </w:tc>
      </w:tr>
      <w:tr w:rsidR="00A76514" w:rsidRPr="00410020" w:rsidTr="00A76514">
        <w:trPr>
          <w:trHeight w:val="830"/>
        </w:trPr>
        <w:tc>
          <w:tcPr>
            <w:tcW w:w="9747" w:type="dxa"/>
            <w:gridSpan w:val="3"/>
            <w:shd w:val="clear" w:color="auto" w:fill="auto"/>
          </w:tcPr>
          <w:p w:rsidR="00A76514" w:rsidRPr="00C00A00" w:rsidRDefault="00A76514" w:rsidP="00A76514">
            <w:pPr>
              <w:widowControl w:val="0"/>
              <w:autoSpaceDE w:val="0"/>
              <w:autoSpaceDN w:val="0"/>
              <w:adjustRightInd w:val="0"/>
              <w:jc w:val="center"/>
            </w:pPr>
            <w:r>
              <w:rPr>
                <w:i/>
              </w:rPr>
              <w:t>Профессиональные компетенции (ПК)</w:t>
            </w:r>
          </w:p>
        </w:tc>
      </w:tr>
      <w:tr w:rsidR="00A76514" w:rsidRPr="00410020" w:rsidTr="006D3B6F">
        <w:trPr>
          <w:trHeight w:val="830"/>
        </w:trPr>
        <w:tc>
          <w:tcPr>
            <w:tcW w:w="1139" w:type="dxa"/>
            <w:vMerge w:val="restart"/>
            <w:shd w:val="clear" w:color="auto" w:fill="auto"/>
          </w:tcPr>
          <w:p w:rsidR="00A76514" w:rsidRPr="00C00A00" w:rsidRDefault="00A76514" w:rsidP="006D3B6F">
            <w:pPr>
              <w:widowControl w:val="0"/>
              <w:autoSpaceDE w:val="0"/>
              <w:autoSpaceDN w:val="0"/>
              <w:adjustRightInd w:val="0"/>
              <w:jc w:val="both"/>
              <w:rPr>
                <w:sz w:val="22"/>
              </w:rPr>
            </w:pPr>
            <w:r>
              <w:rPr>
                <w:sz w:val="22"/>
              </w:rPr>
              <w:t>ПК-2</w:t>
            </w:r>
          </w:p>
          <w:p w:rsidR="00A76514" w:rsidRPr="00C00A00" w:rsidRDefault="00A76514" w:rsidP="006D3B6F">
            <w:pPr>
              <w:rPr>
                <w:sz w:val="22"/>
              </w:rPr>
            </w:pPr>
          </w:p>
        </w:tc>
        <w:tc>
          <w:tcPr>
            <w:tcW w:w="3754" w:type="dxa"/>
            <w:vMerge w:val="restart"/>
            <w:shd w:val="clear" w:color="auto" w:fill="auto"/>
          </w:tcPr>
          <w:p w:rsidR="00A76514" w:rsidRPr="00C00A00" w:rsidRDefault="00A76514" w:rsidP="006D3B6F">
            <w:pPr>
              <w:widowControl w:val="0"/>
              <w:autoSpaceDE w:val="0"/>
              <w:autoSpaceDN w:val="0"/>
              <w:adjustRightInd w:val="0"/>
              <w:jc w:val="both"/>
            </w:pPr>
            <w:r>
              <w:t>способность</w:t>
            </w:r>
            <w:r w:rsidRPr="00A76514">
              <w:t xml:space="preserve">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c>
          <w:tcPr>
            <w:tcW w:w="4854" w:type="dxa"/>
            <w:shd w:val="clear" w:color="auto" w:fill="auto"/>
          </w:tcPr>
          <w:p w:rsidR="00A76514" w:rsidRDefault="00A76514">
            <w:pPr>
              <w:widowControl w:val="0"/>
              <w:autoSpaceDE w:val="0"/>
              <w:autoSpaceDN w:val="0"/>
              <w:adjustRightInd w:val="0"/>
              <w:jc w:val="both"/>
            </w:pPr>
            <w:proofErr w:type="gramStart"/>
            <w:r>
              <w:t>З</w:t>
            </w:r>
            <w:proofErr w:type="gramEnd"/>
            <w:r>
              <w:t xml:space="preserve"> нормативно-правовые документы, регламентирующие работу кредитной организации</w:t>
            </w:r>
          </w:p>
        </w:tc>
      </w:tr>
      <w:tr w:rsidR="00A76514" w:rsidRPr="00410020" w:rsidTr="006D3B6F">
        <w:trPr>
          <w:trHeight w:val="830"/>
        </w:trPr>
        <w:tc>
          <w:tcPr>
            <w:tcW w:w="1139" w:type="dxa"/>
            <w:vMerge/>
            <w:shd w:val="clear" w:color="auto" w:fill="auto"/>
          </w:tcPr>
          <w:p w:rsidR="00A76514" w:rsidRPr="00410020" w:rsidRDefault="00A76514" w:rsidP="006D3B6F">
            <w:pPr>
              <w:widowControl w:val="0"/>
              <w:autoSpaceDE w:val="0"/>
              <w:autoSpaceDN w:val="0"/>
              <w:adjustRightInd w:val="0"/>
              <w:jc w:val="both"/>
              <w:rPr>
                <w:i/>
              </w:rPr>
            </w:pPr>
          </w:p>
        </w:tc>
        <w:tc>
          <w:tcPr>
            <w:tcW w:w="3754" w:type="dxa"/>
            <w:vMerge/>
            <w:shd w:val="clear" w:color="auto" w:fill="auto"/>
          </w:tcPr>
          <w:p w:rsidR="00A76514" w:rsidRPr="00C00A00" w:rsidRDefault="00A76514" w:rsidP="006D3B6F">
            <w:pPr>
              <w:widowControl w:val="0"/>
              <w:autoSpaceDE w:val="0"/>
              <w:autoSpaceDN w:val="0"/>
              <w:adjustRightInd w:val="0"/>
              <w:jc w:val="both"/>
            </w:pPr>
          </w:p>
        </w:tc>
        <w:tc>
          <w:tcPr>
            <w:tcW w:w="4854" w:type="dxa"/>
            <w:shd w:val="clear" w:color="auto" w:fill="auto"/>
          </w:tcPr>
          <w:p w:rsidR="00A76514" w:rsidRDefault="00A76514" w:rsidP="00A76514">
            <w:pPr>
              <w:widowControl w:val="0"/>
              <w:autoSpaceDE w:val="0"/>
              <w:autoSpaceDN w:val="0"/>
              <w:adjustRightInd w:val="0"/>
              <w:jc w:val="both"/>
            </w:pPr>
            <w:r>
              <w:t>У рассчитывать на основе типовых методик и действующей нормативн</w:t>
            </w:r>
            <w:proofErr w:type="gramStart"/>
            <w:r>
              <w:t>о-</w:t>
            </w:r>
            <w:proofErr w:type="gramEnd"/>
            <w:r>
              <w:t xml:space="preserve"> правовой базы экономические и социально-экономические </w:t>
            </w:r>
            <w:proofErr w:type="spellStart"/>
            <w:r>
              <w:t>показатели,характеризующие</w:t>
            </w:r>
            <w:proofErr w:type="spellEnd"/>
            <w:r>
              <w:t xml:space="preserve"> деятельность кредитной организации</w:t>
            </w:r>
          </w:p>
        </w:tc>
      </w:tr>
      <w:tr w:rsidR="00A76514" w:rsidRPr="00410020" w:rsidTr="006D3B6F">
        <w:trPr>
          <w:trHeight w:val="830"/>
        </w:trPr>
        <w:tc>
          <w:tcPr>
            <w:tcW w:w="1139" w:type="dxa"/>
            <w:vMerge/>
            <w:shd w:val="clear" w:color="auto" w:fill="auto"/>
          </w:tcPr>
          <w:p w:rsidR="00A76514" w:rsidRPr="00410020" w:rsidRDefault="00A76514" w:rsidP="006D3B6F">
            <w:pPr>
              <w:widowControl w:val="0"/>
              <w:autoSpaceDE w:val="0"/>
              <w:autoSpaceDN w:val="0"/>
              <w:adjustRightInd w:val="0"/>
              <w:jc w:val="both"/>
              <w:rPr>
                <w:i/>
              </w:rPr>
            </w:pPr>
          </w:p>
        </w:tc>
        <w:tc>
          <w:tcPr>
            <w:tcW w:w="3754" w:type="dxa"/>
            <w:vMerge/>
            <w:shd w:val="clear" w:color="auto" w:fill="auto"/>
          </w:tcPr>
          <w:p w:rsidR="00A76514" w:rsidRPr="00C00A00" w:rsidRDefault="00A76514" w:rsidP="006D3B6F">
            <w:pPr>
              <w:widowControl w:val="0"/>
              <w:autoSpaceDE w:val="0"/>
              <w:autoSpaceDN w:val="0"/>
              <w:adjustRightInd w:val="0"/>
              <w:jc w:val="both"/>
            </w:pPr>
          </w:p>
        </w:tc>
        <w:tc>
          <w:tcPr>
            <w:tcW w:w="4854" w:type="dxa"/>
            <w:shd w:val="clear" w:color="auto" w:fill="auto"/>
          </w:tcPr>
          <w:p w:rsidR="00A76514" w:rsidRDefault="00A76514">
            <w:pPr>
              <w:widowControl w:val="0"/>
              <w:autoSpaceDE w:val="0"/>
              <w:autoSpaceDN w:val="0"/>
              <w:adjustRightInd w:val="0"/>
              <w:jc w:val="both"/>
            </w:pPr>
            <w:r>
              <w:t>В методами расчета и анализа экономических показателей, характеризующих деятельность кредитной организации</w:t>
            </w:r>
          </w:p>
        </w:tc>
      </w:tr>
      <w:tr w:rsidR="00A76514" w:rsidRPr="00410020" w:rsidTr="00A76514">
        <w:trPr>
          <w:trHeight w:val="315"/>
        </w:trPr>
        <w:tc>
          <w:tcPr>
            <w:tcW w:w="1139" w:type="dxa"/>
            <w:vMerge w:val="restart"/>
            <w:shd w:val="clear" w:color="auto" w:fill="auto"/>
          </w:tcPr>
          <w:p w:rsidR="00A76514" w:rsidRPr="00A76514" w:rsidRDefault="00A76514" w:rsidP="006D3B6F">
            <w:pPr>
              <w:widowControl w:val="0"/>
              <w:autoSpaceDE w:val="0"/>
              <w:autoSpaceDN w:val="0"/>
              <w:adjustRightInd w:val="0"/>
              <w:jc w:val="both"/>
            </w:pPr>
            <w:r w:rsidRPr="00A76514">
              <w:t>ПК-4</w:t>
            </w:r>
          </w:p>
        </w:tc>
        <w:tc>
          <w:tcPr>
            <w:tcW w:w="3754" w:type="dxa"/>
            <w:vMerge w:val="restart"/>
            <w:shd w:val="clear" w:color="auto" w:fill="auto"/>
          </w:tcPr>
          <w:p w:rsidR="00A76514" w:rsidRPr="00C00A00" w:rsidRDefault="00A76514" w:rsidP="006D3B6F">
            <w:pPr>
              <w:widowControl w:val="0"/>
              <w:autoSpaceDE w:val="0"/>
              <w:autoSpaceDN w:val="0"/>
              <w:adjustRightInd w:val="0"/>
              <w:jc w:val="both"/>
            </w:pPr>
            <w:r>
              <w:t xml:space="preserve">способность на основе описания </w:t>
            </w:r>
            <w:proofErr w:type="gramStart"/>
            <w:r>
              <w:t>экономических процессов</w:t>
            </w:r>
            <w:proofErr w:type="gramEnd"/>
            <w:r>
              <w:t xml:space="preserve"> и явлений строить стандартные теоретические и эконометрические модели, анализировать и содержательно интерпретировать полученные результаты</w:t>
            </w:r>
          </w:p>
        </w:tc>
        <w:tc>
          <w:tcPr>
            <w:tcW w:w="4854" w:type="dxa"/>
            <w:shd w:val="clear" w:color="auto" w:fill="auto"/>
          </w:tcPr>
          <w:p w:rsidR="00A76514" w:rsidRDefault="00A76514" w:rsidP="00A76514">
            <w:pPr>
              <w:jc w:val="both"/>
            </w:pPr>
            <w:proofErr w:type="gramStart"/>
            <w:r>
              <w:t>З</w:t>
            </w:r>
            <w:proofErr w:type="gramEnd"/>
            <w:r>
              <w:t xml:space="preserve"> специфику экономических процессов и явлений, происходящих на макро-, мезо- и микроуровне в кредитной системе РФ.</w:t>
            </w:r>
          </w:p>
        </w:tc>
      </w:tr>
      <w:tr w:rsidR="00A76514" w:rsidRPr="00410020" w:rsidTr="006D3B6F">
        <w:trPr>
          <w:trHeight w:val="314"/>
        </w:trPr>
        <w:tc>
          <w:tcPr>
            <w:tcW w:w="1139" w:type="dxa"/>
            <w:vMerge/>
            <w:shd w:val="clear" w:color="auto" w:fill="auto"/>
          </w:tcPr>
          <w:p w:rsidR="00A76514" w:rsidRPr="00410020" w:rsidRDefault="00A76514" w:rsidP="006D3B6F">
            <w:pPr>
              <w:widowControl w:val="0"/>
              <w:autoSpaceDE w:val="0"/>
              <w:autoSpaceDN w:val="0"/>
              <w:adjustRightInd w:val="0"/>
              <w:jc w:val="both"/>
              <w:rPr>
                <w:i/>
              </w:rPr>
            </w:pPr>
          </w:p>
        </w:tc>
        <w:tc>
          <w:tcPr>
            <w:tcW w:w="3754" w:type="dxa"/>
            <w:vMerge/>
            <w:shd w:val="clear" w:color="auto" w:fill="auto"/>
          </w:tcPr>
          <w:p w:rsidR="00A76514" w:rsidRPr="00C00A00" w:rsidRDefault="00A76514" w:rsidP="006D3B6F">
            <w:pPr>
              <w:widowControl w:val="0"/>
              <w:autoSpaceDE w:val="0"/>
              <w:autoSpaceDN w:val="0"/>
              <w:adjustRightInd w:val="0"/>
              <w:jc w:val="both"/>
            </w:pPr>
          </w:p>
        </w:tc>
        <w:tc>
          <w:tcPr>
            <w:tcW w:w="4854" w:type="dxa"/>
            <w:shd w:val="clear" w:color="auto" w:fill="auto"/>
          </w:tcPr>
          <w:p w:rsidR="00A76514" w:rsidRDefault="00A76514">
            <w:pPr>
              <w:jc w:val="both"/>
              <w:rPr>
                <w:color w:val="000000"/>
              </w:rPr>
            </w:pPr>
            <w:proofErr w:type="gramStart"/>
            <w:r>
              <w:t>У</w:t>
            </w:r>
            <w:proofErr w:type="gramEnd"/>
            <w:r>
              <w:t xml:space="preserve"> правильно применять </w:t>
            </w:r>
            <w:proofErr w:type="gramStart"/>
            <w:r>
              <w:t>полученные</w:t>
            </w:r>
            <w:proofErr w:type="gramEnd"/>
            <w:r>
              <w:t xml:space="preserve"> теоретические знания об экономических процессах и явлениях при анализе конкретных экономических ситуаций и решении практических задач.</w:t>
            </w:r>
          </w:p>
        </w:tc>
      </w:tr>
      <w:tr w:rsidR="00A76514" w:rsidRPr="00410020" w:rsidTr="006D3B6F">
        <w:trPr>
          <w:trHeight w:val="314"/>
        </w:trPr>
        <w:tc>
          <w:tcPr>
            <w:tcW w:w="1139" w:type="dxa"/>
            <w:vMerge/>
            <w:shd w:val="clear" w:color="auto" w:fill="auto"/>
          </w:tcPr>
          <w:p w:rsidR="00A76514" w:rsidRPr="00410020" w:rsidRDefault="00A76514" w:rsidP="006D3B6F">
            <w:pPr>
              <w:widowControl w:val="0"/>
              <w:autoSpaceDE w:val="0"/>
              <w:autoSpaceDN w:val="0"/>
              <w:adjustRightInd w:val="0"/>
              <w:jc w:val="both"/>
              <w:rPr>
                <w:i/>
              </w:rPr>
            </w:pPr>
          </w:p>
        </w:tc>
        <w:tc>
          <w:tcPr>
            <w:tcW w:w="3754" w:type="dxa"/>
            <w:vMerge/>
            <w:shd w:val="clear" w:color="auto" w:fill="auto"/>
          </w:tcPr>
          <w:p w:rsidR="00A76514" w:rsidRPr="00C00A00" w:rsidRDefault="00A76514" w:rsidP="006D3B6F">
            <w:pPr>
              <w:widowControl w:val="0"/>
              <w:autoSpaceDE w:val="0"/>
              <w:autoSpaceDN w:val="0"/>
              <w:adjustRightInd w:val="0"/>
              <w:jc w:val="both"/>
            </w:pPr>
          </w:p>
        </w:tc>
        <w:tc>
          <w:tcPr>
            <w:tcW w:w="4854" w:type="dxa"/>
            <w:shd w:val="clear" w:color="auto" w:fill="auto"/>
          </w:tcPr>
          <w:p w:rsidR="00A76514" w:rsidRDefault="00A76514">
            <w:pPr>
              <w:jc w:val="both"/>
            </w:pPr>
            <w:r>
              <w:t>В</w:t>
            </w:r>
            <w:r>
              <w:rPr>
                <w:color w:val="000000"/>
              </w:rPr>
              <w:t xml:space="preserve"> навыками </w:t>
            </w:r>
            <w:r>
              <w:t xml:space="preserve">на основе описания </w:t>
            </w:r>
            <w:proofErr w:type="gramStart"/>
            <w:r>
              <w:t>экономических процессов</w:t>
            </w:r>
            <w:proofErr w:type="gramEnd"/>
            <w:r>
              <w:t xml:space="preserve"> и явлений  строить стандартные теоретические модели, анализировать и содержательно интерпретировать полученные результаты</w:t>
            </w:r>
          </w:p>
        </w:tc>
      </w:tr>
      <w:tr w:rsidR="00E74EFE" w:rsidRPr="00410020" w:rsidTr="006D3B6F">
        <w:tc>
          <w:tcPr>
            <w:tcW w:w="1139" w:type="dxa"/>
            <w:vMerge w:val="restart"/>
            <w:shd w:val="clear" w:color="auto" w:fill="auto"/>
          </w:tcPr>
          <w:p w:rsidR="00E74EFE" w:rsidRPr="00410020" w:rsidRDefault="00E74EFE" w:rsidP="006D3B6F">
            <w:pPr>
              <w:widowControl w:val="0"/>
              <w:autoSpaceDE w:val="0"/>
              <w:autoSpaceDN w:val="0"/>
              <w:adjustRightInd w:val="0"/>
              <w:jc w:val="both"/>
            </w:pPr>
            <w:r>
              <w:t>ПК-7</w:t>
            </w:r>
          </w:p>
        </w:tc>
        <w:tc>
          <w:tcPr>
            <w:tcW w:w="3754" w:type="dxa"/>
            <w:vMerge w:val="restart"/>
            <w:shd w:val="clear" w:color="auto" w:fill="auto"/>
          </w:tcPr>
          <w:p w:rsidR="00E74EFE" w:rsidRPr="00410020" w:rsidRDefault="00E74EFE" w:rsidP="006D3B6F">
            <w:pPr>
              <w:widowControl w:val="0"/>
              <w:autoSpaceDE w:val="0"/>
              <w:autoSpaceDN w:val="0"/>
              <w:adjustRightInd w:val="0"/>
              <w:jc w:val="both"/>
            </w:pPr>
            <w:r>
              <w:t>способность</w:t>
            </w:r>
            <w:r w:rsidRPr="00410020">
              <w:t>,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c>
          <w:tcPr>
            <w:tcW w:w="4854" w:type="dxa"/>
            <w:shd w:val="clear" w:color="auto" w:fill="auto"/>
          </w:tcPr>
          <w:p w:rsidR="00E74EFE" w:rsidRPr="00410020" w:rsidRDefault="00E74EFE" w:rsidP="00A76514">
            <w:pPr>
              <w:widowControl w:val="0"/>
              <w:autoSpaceDE w:val="0"/>
              <w:autoSpaceDN w:val="0"/>
              <w:adjustRightInd w:val="0"/>
              <w:jc w:val="both"/>
            </w:pPr>
            <w:proofErr w:type="gramStart"/>
            <w:r w:rsidRPr="00410020">
              <w:t>З</w:t>
            </w:r>
            <w:proofErr w:type="gramEnd"/>
            <w:r>
              <w:t xml:space="preserve"> источники информации, методы сбора и приемы анализа  </w:t>
            </w:r>
            <w:r>
              <w:rPr>
                <w:szCs w:val="28"/>
              </w:rPr>
              <w:t xml:space="preserve">основных показателей деятельности </w:t>
            </w:r>
            <w:r w:rsidR="00A76514">
              <w:rPr>
                <w:szCs w:val="28"/>
              </w:rPr>
              <w:t>кредитной организации</w:t>
            </w:r>
          </w:p>
        </w:tc>
      </w:tr>
      <w:tr w:rsidR="00E74EFE" w:rsidRPr="00410020" w:rsidTr="006D3B6F">
        <w:tc>
          <w:tcPr>
            <w:tcW w:w="1139" w:type="dxa"/>
            <w:vMerge/>
            <w:shd w:val="clear" w:color="auto" w:fill="auto"/>
          </w:tcPr>
          <w:p w:rsidR="00E74EFE" w:rsidRPr="00410020" w:rsidRDefault="00E74EFE" w:rsidP="006D3B6F">
            <w:pPr>
              <w:widowControl w:val="0"/>
              <w:autoSpaceDE w:val="0"/>
              <w:autoSpaceDN w:val="0"/>
              <w:adjustRightInd w:val="0"/>
              <w:jc w:val="both"/>
            </w:pPr>
          </w:p>
        </w:tc>
        <w:tc>
          <w:tcPr>
            <w:tcW w:w="3754" w:type="dxa"/>
            <w:vMerge/>
            <w:shd w:val="clear" w:color="auto" w:fill="auto"/>
          </w:tcPr>
          <w:p w:rsidR="00E74EFE" w:rsidRPr="00410020" w:rsidRDefault="00E74EFE" w:rsidP="006D3B6F">
            <w:pPr>
              <w:widowControl w:val="0"/>
              <w:autoSpaceDE w:val="0"/>
              <w:autoSpaceDN w:val="0"/>
              <w:adjustRightInd w:val="0"/>
              <w:jc w:val="both"/>
            </w:pPr>
          </w:p>
        </w:tc>
        <w:tc>
          <w:tcPr>
            <w:tcW w:w="4854" w:type="dxa"/>
            <w:shd w:val="clear" w:color="auto" w:fill="auto"/>
          </w:tcPr>
          <w:p w:rsidR="00E74EFE" w:rsidRPr="00410020" w:rsidRDefault="00E74EFE" w:rsidP="00A76514">
            <w:pPr>
              <w:widowControl w:val="0"/>
              <w:autoSpaceDE w:val="0"/>
              <w:autoSpaceDN w:val="0"/>
              <w:adjustRightInd w:val="0"/>
              <w:jc w:val="both"/>
            </w:pPr>
            <w:proofErr w:type="gramStart"/>
            <w:r w:rsidRPr="00410020">
              <w:t>У</w:t>
            </w:r>
            <w:proofErr w:type="gramEnd"/>
            <w:r>
              <w:t xml:space="preserve"> собрать и проанализировать </w:t>
            </w:r>
            <w:proofErr w:type="gramStart"/>
            <w:r>
              <w:t>данные</w:t>
            </w:r>
            <w:proofErr w:type="gramEnd"/>
            <w:r>
              <w:t xml:space="preserve"> о показателях деятельности </w:t>
            </w:r>
            <w:r w:rsidR="00A76514">
              <w:t>кредитной организации</w:t>
            </w:r>
          </w:p>
        </w:tc>
      </w:tr>
      <w:tr w:rsidR="00E74EFE" w:rsidRPr="00410020" w:rsidTr="006D3B6F">
        <w:tc>
          <w:tcPr>
            <w:tcW w:w="1139" w:type="dxa"/>
            <w:vMerge/>
            <w:shd w:val="clear" w:color="auto" w:fill="auto"/>
          </w:tcPr>
          <w:p w:rsidR="00E74EFE" w:rsidRPr="00410020" w:rsidRDefault="00E74EFE" w:rsidP="006D3B6F">
            <w:pPr>
              <w:widowControl w:val="0"/>
              <w:autoSpaceDE w:val="0"/>
              <w:autoSpaceDN w:val="0"/>
              <w:adjustRightInd w:val="0"/>
              <w:jc w:val="both"/>
            </w:pPr>
          </w:p>
        </w:tc>
        <w:tc>
          <w:tcPr>
            <w:tcW w:w="3754" w:type="dxa"/>
            <w:vMerge/>
            <w:shd w:val="clear" w:color="auto" w:fill="auto"/>
          </w:tcPr>
          <w:p w:rsidR="00E74EFE" w:rsidRPr="00410020" w:rsidRDefault="00E74EFE" w:rsidP="006D3B6F">
            <w:pPr>
              <w:widowControl w:val="0"/>
              <w:autoSpaceDE w:val="0"/>
              <w:autoSpaceDN w:val="0"/>
              <w:adjustRightInd w:val="0"/>
              <w:jc w:val="both"/>
            </w:pPr>
          </w:p>
        </w:tc>
        <w:tc>
          <w:tcPr>
            <w:tcW w:w="4854" w:type="dxa"/>
            <w:shd w:val="clear" w:color="auto" w:fill="auto"/>
          </w:tcPr>
          <w:p w:rsidR="00E74EFE" w:rsidRPr="00410020" w:rsidRDefault="00E74EFE" w:rsidP="006D3B6F">
            <w:pPr>
              <w:widowControl w:val="0"/>
              <w:autoSpaceDE w:val="0"/>
              <w:autoSpaceDN w:val="0"/>
              <w:adjustRightInd w:val="0"/>
              <w:jc w:val="both"/>
            </w:pPr>
            <w:r w:rsidRPr="00410020">
              <w:t>В</w:t>
            </w:r>
            <w:r>
              <w:t xml:space="preserve"> навыками подготовки информационного обзора, аналитического отчета о деятельности </w:t>
            </w:r>
            <w:r w:rsidR="00A76514">
              <w:t>кредитной организации</w:t>
            </w:r>
          </w:p>
        </w:tc>
      </w:tr>
      <w:tr w:rsidR="00A76514" w:rsidRPr="00410020" w:rsidTr="00A76514">
        <w:trPr>
          <w:trHeight w:val="103"/>
        </w:trPr>
        <w:tc>
          <w:tcPr>
            <w:tcW w:w="1139" w:type="dxa"/>
            <w:vMerge w:val="restart"/>
            <w:shd w:val="clear" w:color="auto" w:fill="auto"/>
          </w:tcPr>
          <w:p w:rsidR="00A76514" w:rsidRPr="00410020" w:rsidRDefault="00A76514" w:rsidP="006D3B6F">
            <w:pPr>
              <w:widowControl w:val="0"/>
              <w:autoSpaceDE w:val="0"/>
              <w:autoSpaceDN w:val="0"/>
              <w:adjustRightInd w:val="0"/>
              <w:jc w:val="both"/>
            </w:pPr>
            <w:r>
              <w:t>ПК-8</w:t>
            </w:r>
          </w:p>
        </w:tc>
        <w:tc>
          <w:tcPr>
            <w:tcW w:w="3754" w:type="dxa"/>
            <w:vMerge w:val="restart"/>
            <w:shd w:val="clear" w:color="auto" w:fill="auto"/>
          </w:tcPr>
          <w:p w:rsidR="00A76514" w:rsidRPr="00410020" w:rsidRDefault="00A76514" w:rsidP="006D3B6F">
            <w:pPr>
              <w:widowControl w:val="0"/>
              <w:autoSpaceDE w:val="0"/>
              <w:autoSpaceDN w:val="0"/>
              <w:adjustRightInd w:val="0"/>
              <w:jc w:val="both"/>
            </w:pPr>
            <w:r>
              <w:rPr>
                <w:color w:val="000000"/>
              </w:rPr>
              <w:t>способность использовать для решения аналитических и исследовательских задач современные технические средства и информационные технологии</w:t>
            </w:r>
          </w:p>
        </w:tc>
        <w:tc>
          <w:tcPr>
            <w:tcW w:w="4854" w:type="dxa"/>
            <w:shd w:val="clear" w:color="auto" w:fill="auto"/>
          </w:tcPr>
          <w:p w:rsidR="00A76514" w:rsidRDefault="00A76514" w:rsidP="00A76514">
            <w:pPr>
              <w:pStyle w:val="a00"/>
              <w:spacing w:before="0" w:beforeAutospacing="0" w:after="0" w:afterAutospacing="0"/>
              <w:ind w:hanging="33"/>
              <w:jc w:val="both"/>
            </w:pPr>
            <w:proofErr w:type="gramStart"/>
            <w:r>
              <w:t>З</w:t>
            </w:r>
            <w:proofErr w:type="gramEnd"/>
            <w:r>
              <w:t xml:space="preserve"> характеристики  базовых информационных  процессов  сбора, передачи,  обработки,  хранения  и  представления информации,  а  также средства реализации базовых информационных процессов</w:t>
            </w:r>
          </w:p>
        </w:tc>
      </w:tr>
      <w:tr w:rsidR="00A76514" w:rsidRPr="00410020" w:rsidTr="006D3B6F">
        <w:trPr>
          <w:trHeight w:val="103"/>
        </w:trPr>
        <w:tc>
          <w:tcPr>
            <w:tcW w:w="1139" w:type="dxa"/>
            <w:vMerge/>
            <w:shd w:val="clear" w:color="auto" w:fill="auto"/>
          </w:tcPr>
          <w:p w:rsidR="00A76514" w:rsidRPr="00410020" w:rsidRDefault="00A76514" w:rsidP="006D3B6F">
            <w:pPr>
              <w:widowControl w:val="0"/>
              <w:autoSpaceDE w:val="0"/>
              <w:autoSpaceDN w:val="0"/>
              <w:adjustRightInd w:val="0"/>
              <w:jc w:val="both"/>
            </w:pPr>
          </w:p>
        </w:tc>
        <w:tc>
          <w:tcPr>
            <w:tcW w:w="3754" w:type="dxa"/>
            <w:vMerge/>
            <w:shd w:val="clear" w:color="auto" w:fill="auto"/>
          </w:tcPr>
          <w:p w:rsidR="00A76514" w:rsidRPr="00410020" w:rsidRDefault="00A76514" w:rsidP="006D3B6F">
            <w:pPr>
              <w:widowControl w:val="0"/>
              <w:autoSpaceDE w:val="0"/>
              <w:autoSpaceDN w:val="0"/>
              <w:adjustRightInd w:val="0"/>
              <w:jc w:val="both"/>
            </w:pPr>
          </w:p>
        </w:tc>
        <w:tc>
          <w:tcPr>
            <w:tcW w:w="4854" w:type="dxa"/>
            <w:shd w:val="clear" w:color="auto" w:fill="auto"/>
          </w:tcPr>
          <w:p w:rsidR="00A76514" w:rsidRDefault="00A76514">
            <w:pPr>
              <w:pStyle w:val="a00"/>
              <w:spacing w:before="0" w:beforeAutospacing="0" w:after="0" w:afterAutospacing="0"/>
              <w:ind w:hanging="33"/>
              <w:jc w:val="both"/>
            </w:pPr>
            <w:proofErr w:type="gramStart"/>
            <w:r>
              <w:t>У</w:t>
            </w:r>
            <w:proofErr w:type="gramEnd"/>
            <w:r>
              <w:t xml:space="preserve"> выполнять  </w:t>
            </w:r>
            <w:proofErr w:type="gramStart"/>
            <w:r>
              <w:t>поиск</w:t>
            </w:r>
            <w:proofErr w:type="gramEnd"/>
            <w:r>
              <w:t>, сбор,  анализ и  обработку  экономической информации  средствами  офисных  приложений и компьютерных  сетей; представлять данные экономического характера в текстовом, табличном и графическом виде</w:t>
            </w:r>
          </w:p>
        </w:tc>
      </w:tr>
      <w:tr w:rsidR="00A76514" w:rsidRPr="00410020" w:rsidTr="006D3B6F">
        <w:trPr>
          <w:trHeight w:val="103"/>
        </w:trPr>
        <w:tc>
          <w:tcPr>
            <w:tcW w:w="1139" w:type="dxa"/>
            <w:vMerge/>
            <w:shd w:val="clear" w:color="auto" w:fill="auto"/>
          </w:tcPr>
          <w:p w:rsidR="00A76514" w:rsidRPr="00410020" w:rsidRDefault="00A76514" w:rsidP="006D3B6F">
            <w:pPr>
              <w:widowControl w:val="0"/>
              <w:autoSpaceDE w:val="0"/>
              <w:autoSpaceDN w:val="0"/>
              <w:adjustRightInd w:val="0"/>
              <w:jc w:val="both"/>
            </w:pPr>
          </w:p>
        </w:tc>
        <w:tc>
          <w:tcPr>
            <w:tcW w:w="3754" w:type="dxa"/>
            <w:vMerge/>
            <w:shd w:val="clear" w:color="auto" w:fill="auto"/>
          </w:tcPr>
          <w:p w:rsidR="00A76514" w:rsidRPr="00410020" w:rsidRDefault="00A76514" w:rsidP="006D3B6F">
            <w:pPr>
              <w:widowControl w:val="0"/>
              <w:autoSpaceDE w:val="0"/>
              <w:autoSpaceDN w:val="0"/>
              <w:adjustRightInd w:val="0"/>
              <w:jc w:val="both"/>
            </w:pPr>
          </w:p>
        </w:tc>
        <w:tc>
          <w:tcPr>
            <w:tcW w:w="4854" w:type="dxa"/>
            <w:shd w:val="clear" w:color="auto" w:fill="auto"/>
          </w:tcPr>
          <w:p w:rsidR="00A76514" w:rsidRDefault="00A76514">
            <w:pPr>
              <w:pStyle w:val="a00"/>
              <w:spacing w:before="0" w:beforeAutospacing="0" w:after="0" w:afterAutospacing="0"/>
              <w:ind w:hanging="33"/>
              <w:jc w:val="both"/>
            </w:pPr>
            <w:r>
              <w:t>В основными методами, способами и средствами получения, хранения и переработки информации</w:t>
            </w:r>
          </w:p>
        </w:tc>
      </w:tr>
      <w:tr w:rsidR="0095011B" w:rsidRPr="00410020" w:rsidTr="00A76514">
        <w:trPr>
          <w:trHeight w:val="103"/>
        </w:trPr>
        <w:tc>
          <w:tcPr>
            <w:tcW w:w="1139" w:type="dxa"/>
            <w:vMerge w:val="restart"/>
            <w:shd w:val="clear" w:color="auto" w:fill="auto"/>
          </w:tcPr>
          <w:p w:rsidR="0095011B" w:rsidRPr="00410020" w:rsidRDefault="0095011B" w:rsidP="006D3B6F">
            <w:pPr>
              <w:widowControl w:val="0"/>
              <w:autoSpaceDE w:val="0"/>
              <w:autoSpaceDN w:val="0"/>
              <w:adjustRightInd w:val="0"/>
              <w:jc w:val="both"/>
            </w:pPr>
            <w:r>
              <w:t>ПК-10</w:t>
            </w:r>
          </w:p>
        </w:tc>
        <w:tc>
          <w:tcPr>
            <w:tcW w:w="3754" w:type="dxa"/>
            <w:vMerge w:val="restart"/>
            <w:shd w:val="clear" w:color="auto" w:fill="auto"/>
          </w:tcPr>
          <w:p w:rsidR="0095011B" w:rsidRPr="00410020" w:rsidRDefault="0095011B" w:rsidP="006D3B6F">
            <w:pPr>
              <w:widowControl w:val="0"/>
              <w:autoSpaceDE w:val="0"/>
              <w:autoSpaceDN w:val="0"/>
              <w:adjustRightInd w:val="0"/>
              <w:jc w:val="both"/>
            </w:pPr>
            <w:r>
              <w:rPr>
                <w:color w:val="000000"/>
              </w:rPr>
              <w:t>способность использовать для решения коммуникативных задач современные технические средства и информационные технологии</w:t>
            </w:r>
          </w:p>
        </w:tc>
        <w:tc>
          <w:tcPr>
            <w:tcW w:w="4854" w:type="dxa"/>
            <w:shd w:val="clear" w:color="auto" w:fill="auto"/>
          </w:tcPr>
          <w:p w:rsidR="0095011B" w:rsidRDefault="0095011B">
            <w:pPr>
              <w:widowControl w:val="0"/>
              <w:autoSpaceDE w:val="0"/>
              <w:autoSpaceDN w:val="0"/>
              <w:adjustRightInd w:val="0"/>
              <w:jc w:val="both"/>
            </w:pPr>
            <w:proofErr w:type="gramStart"/>
            <w:r>
              <w:t>З</w:t>
            </w:r>
            <w:proofErr w:type="gramEnd"/>
            <w:r>
              <w:t xml:space="preserve"> основные методы решения коммуникативных задач; современные технические средства и информационные технологии, используемые при решении коммуникативных задач</w:t>
            </w:r>
          </w:p>
        </w:tc>
      </w:tr>
      <w:tr w:rsidR="0095011B" w:rsidRPr="00410020" w:rsidTr="006D3B6F">
        <w:trPr>
          <w:trHeight w:val="103"/>
        </w:trPr>
        <w:tc>
          <w:tcPr>
            <w:tcW w:w="1139" w:type="dxa"/>
            <w:vMerge/>
            <w:shd w:val="clear" w:color="auto" w:fill="auto"/>
          </w:tcPr>
          <w:p w:rsidR="0095011B" w:rsidRPr="00410020" w:rsidRDefault="0095011B" w:rsidP="006D3B6F">
            <w:pPr>
              <w:widowControl w:val="0"/>
              <w:autoSpaceDE w:val="0"/>
              <w:autoSpaceDN w:val="0"/>
              <w:adjustRightInd w:val="0"/>
              <w:jc w:val="both"/>
            </w:pPr>
          </w:p>
        </w:tc>
        <w:tc>
          <w:tcPr>
            <w:tcW w:w="3754" w:type="dxa"/>
            <w:vMerge/>
            <w:shd w:val="clear" w:color="auto" w:fill="auto"/>
          </w:tcPr>
          <w:p w:rsidR="0095011B" w:rsidRPr="00410020" w:rsidRDefault="0095011B" w:rsidP="006D3B6F">
            <w:pPr>
              <w:widowControl w:val="0"/>
              <w:autoSpaceDE w:val="0"/>
              <w:autoSpaceDN w:val="0"/>
              <w:adjustRightInd w:val="0"/>
              <w:jc w:val="both"/>
            </w:pPr>
          </w:p>
        </w:tc>
        <w:tc>
          <w:tcPr>
            <w:tcW w:w="4854" w:type="dxa"/>
            <w:shd w:val="clear" w:color="auto" w:fill="auto"/>
          </w:tcPr>
          <w:p w:rsidR="0095011B" w:rsidRDefault="0095011B">
            <w:pPr>
              <w:widowControl w:val="0"/>
              <w:autoSpaceDE w:val="0"/>
              <w:autoSpaceDN w:val="0"/>
              <w:adjustRightInd w:val="0"/>
              <w:jc w:val="both"/>
            </w:pPr>
            <w:proofErr w:type="gramStart"/>
            <w:r>
              <w:t>У</w:t>
            </w:r>
            <w:proofErr w:type="gramEnd"/>
            <w:r>
              <w:t xml:space="preserve"> пользоваться </w:t>
            </w:r>
            <w:proofErr w:type="gramStart"/>
            <w:r>
              <w:t>современными</w:t>
            </w:r>
            <w:proofErr w:type="gramEnd"/>
            <w:r>
              <w:t xml:space="preserve"> техническими средствами и информационными технологиями при решении коммуникативных задач</w:t>
            </w:r>
          </w:p>
        </w:tc>
      </w:tr>
      <w:tr w:rsidR="0095011B" w:rsidRPr="00410020" w:rsidTr="006D3B6F">
        <w:trPr>
          <w:trHeight w:val="103"/>
        </w:trPr>
        <w:tc>
          <w:tcPr>
            <w:tcW w:w="1139" w:type="dxa"/>
            <w:vMerge/>
            <w:shd w:val="clear" w:color="auto" w:fill="auto"/>
          </w:tcPr>
          <w:p w:rsidR="0095011B" w:rsidRPr="00410020" w:rsidRDefault="0095011B" w:rsidP="006D3B6F">
            <w:pPr>
              <w:widowControl w:val="0"/>
              <w:autoSpaceDE w:val="0"/>
              <w:autoSpaceDN w:val="0"/>
              <w:adjustRightInd w:val="0"/>
              <w:jc w:val="both"/>
            </w:pPr>
          </w:p>
        </w:tc>
        <w:tc>
          <w:tcPr>
            <w:tcW w:w="3754" w:type="dxa"/>
            <w:vMerge/>
            <w:shd w:val="clear" w:color="auto" w:fill="auto"/>
          </w:tcPr>
          <w:p w:rsidR="0095011B" w:rsidRPr="00410020" w:rsidRDefault="0095011B" w:rsidP="006D3B6F">
            <w:pPr>
              <w:widowControl w:val="0"/>
              <w:autoSpaceDE w:val="0"/>
              <w:autoSpaceDN w:val="0"/>
              <w:adjustRightInd w:val="0"/>
              <w:jc w:val="both"/>
            </w:pPr>
          </w:p>
        </w:tc>
        <w:tc>
          <w:tcPr>
            <w:tcW w:w="4854" w:type="dxa"/>
            <w:shd w:val="clear" w:color="auto" w:fill="auto"/>
          </w:tcPr>
          <w:p w:rsidR="0095011B" w:rsidRDefault="0095011B">
            <w:pPr>
              <w:widowControl w:val="0"/>
              <w:autoSpaceDE w:val="0"/>
              <w:autoSpaceDN w:val="0"/>
              <w:adjustRightInd w:val="0"/>
              <w:jc w:val="both"/>
            </w:pPr>
            <w:r>
              <w:t>В техническими средствами и информационными технологиями при решении коммуникативных задач</w:t>
            </w:r>
          </w:p>
        </w:tc>
      </w:tr>
    </w:tbl>
    <w:p w:rsidR="00283B2D" w:rsidRPr="00002DF3" w:rsidRDefault="00283B2D" w:rsidP="00283B2D">
      <w:pPr>
        <w:pStyle w:val="ac"/>
        <w:tabs>
          <w:tab w:val="left" w:pos="360"/>
        </w:tabs>
        <w:spacing w:after="200" w:line="276" w:lineRule="auto"/>
        <w:ind w:left="1065"/>
        <w:rPr>
          <w:b/>
          <w:bCs/>
        </w:rPr>
      </w:pPr>
    </w:p>
    <w:p w:rsidR="00960E90" w:rsidRDefault="00960E90" w:rsidP="00960E90">
      <w:pPr>
        <w:pStyle w:val="ac"/>
        <w:numPr>
          <w:ilvl w:val="0"/>
          <w:numId w:val="40"/>
        </w:numPr>
        <w:tabs>
          <w:tab w:val="left" w:pos="360"/>
        </w:tabs>
        <w:spacing w:after="200" w:line="276" w:lineRule="auto"/>
        <w:rPr>
          <w:b/>
          <w:bCs/>
        </w:rPr>
      </w:pPr>
      <w:r w:rsidRPr="00960E90">
        <w:rPr>
          <w:b/>
          <w:bCs/>
        </w:rPr>
        <w:t>СПОСОБЫ ПРОВЕДЕНИЯ ПРАКТИКИ</w:t>
      </w:r>
    </w:p>
    <w:p w:rsidR="0095011B" w:rsidRDefault="0095011B" w:rsidP="0095011B">
      <w:pPr>
        <w:jc w:val="both"/>
        <w:rPr>
          <w:color w:val="000000"/>
        </w:rPr>
      </w:pPr>
      <w:r>
        <w:rPr>
          <w:color w:val="000000"/>
        </w:rPr>
        <w:t xml:space="preserve">Определяется местонахождением базы практики: </w:t>
      </w:r>
    </w:p>
    <w:p w:rsidR="0095011B" w:rsidRDefault="0095011B" w:rsidP="0095011B">
      <w:pPr>
        <w:jc w:val="both"/>
        <w:rPr>
          <w:color w:val="000000"/>
        </w:rPr>
      </w:pPr>
      <w:r>
        <w:rPr>
          <w:color w:val="000000"/>
        </w:rPr>
        <w:t>- стационарная (в случае, если база практики расположена на территории г</w:t>
      </w:r>
      <w:proofErr w:type="gramStart"/>
      <w:r>
        <w:rPr>
          <w:color w:val="000000"/>
        </w:rPr>
        <w:t>.Р</w:t>
      </w:r>
      <w:proofErr w:type="gramEnd"/>
      <w:r>
        <w:rPr>
          <w:color w:val="000000"/>
        </w:rPr>
        <w:t>остова-на-Дону);</w:t>
      </w:r>
    </w:p>
    <w:p w:rsidR="0095011B" w:rsidRDefault="0095011B" w:rsidP="0095011B">
      <w:pPr>
        <w:jc w:val="both"/>
        <w:rPr>
          <w:color w:val="000000"/>
        </w:rPr>
      </w:pPr>
      <w:r>
        <w:rPr>
          <w:color w:val="000000"/>
        </w:rPr>
        <w:t>- выездная (иначе).</w:t>
      </w:r>
    </w:p>
    <w:p w:rsidR="0095011B" w:rsidRPr="00960E90" w:rsidRDefault="0095011B" w:rsidP="0095011B">
      <w:pPr>
        <w:pStyle w:val="ac"/>
        <w:tabs>
          <w:tab w:val="left" w:pos="360"/>
        </w:tabs>
        <w:spacing w:after="200" w:line="276" w:lineRule="auto"/>
        <w:rPr>
          <w:b/>
          <w:bCs/>
        </w:rPr>
      </w:pPr>
    </w:p>
    <w:p w:rsidR="00960E90" w:rsidRPr="00960E90" w:rsidRDefault="00960E90" w:rsidP="00960E90">
      <w:pPr>
        <w:pStyle w:val="ac"/>
        <w:numPr>
          <w:ilvl w:val="0"/>
          <w:numId w:val="40"/>
        </w:numPr>
        <w:tabs>
          <w:tab w:val="left" w:pos="360"/>
        </w:tabs>
        <w:spacing w:after="200" w:line="276" w:lineRule="auto"/>
        <w:rPr>
          <w:b/>
          <w:bCs/>
        </w:rPr>
      </w:pPr>
      <w:r>
        <w:rPr>
          <w:b/>
          <w:bCs/>
        </w:rPr>
        <w:t>ФОРМЫ</w:t>
      </w:r>
      <w:r w:rsidRPr="00960E90">
        <w:rPr>
          <w:b/>
          <w:bCs/>
        </w:rPr>
        <w:t xml:space="preserve"> ПРОВЕДЕНИЯ ПРАКТИКИ</w:t>
      </w:r>
    </w:p>
    <w:p w:rsidR="00960E90" w:rsidRDefault="0095011B" w:rsidP="00960E90">
      <w:pPr>
        <w:jc w:val="both"/>
      </w:pPr>
      <w:r>
        <w:t>Дискретная</w:t>
      </w:r>
    </w:p>
    <w:p w:rsidR="007D7DC5" w:rsidRPr="00960E90" w:rsidRDefault="007D7DC5" w:rsidP="00960E90">
      <w:pPr>
        <w:jc w:val="both"/>
      </w:pPr>
    </w:p>
    <w:p w:rsidR="00FE01F5" w:rsidRDefault="007D045F" w:rsidP="00FE01F5">
      <w:pPr>
        <w:numPr>
          <w:ilvl w:val="0"/>
          <w:numId w:val="40"/>
        </w:numPr>
        <w:tabs>
          <w:tab w:val="left" w:pos="0"/>
        </w:tabs>
        <w:spacing w:after="200"/>
        <w:jc w:val="both"/>
        <w:rPr>
          <w:b/>
        </w:rPr>
      </w:pPr>
      <w:r>
        <w:rPr>
          <w:b/>
        </w:rPr>
        <w:t>МЕСТО ПРОВЕДЕНИЯ ПРАКТИКИ</w:t>
      </w:r>
    </w:p>
    <w:p w:rsidR="00E74EFE" w:rsidRDefault="00E74EFE" w:rsidP="00FE01F5">
      <w:pPr>
        <w:jc w:val="both"/>
        <w:rPr>
          <w:szCs w:val="28"/>
        </w:rPr>
      </w:pPr>
      <w:r w:rsidRPr="004E4FD2">
        <w:rPr>
          <w:szCs w:val="28"/>
        </w:rPr>
        <w:t xml:space="preserve">Практика проводится </w:t>
      </w:r>
      <w:r w:rsidR="007D7DC5">
        <w:rPr>
          <w:szCs w:val="28"/>
        </w:rPr>
        <w:t>в  РГЭУ (РИНХ)</w:t>
      </w:r>
      <w:r w:rsidR="00534694" w:rsidRPr="004E4FD2">
        <w:rPr>
          <w:szCs w:val="28"/>
        </w:rPr>
        <w:t xml:space="preserve">, а также </w:t>
      </w:r>
      <w:r w:rsidRPr="004E4FD2">
        <w:rPr>
          <w:szCs w:val="28"/>
        </w:rPr>
        <w:t>в банках, небанковских кредитных организациях, кредитных кооперативах  и их подразделениях</w:t>
      </w:r>
      <w:r>
        <w:rPr>
          <w:szCs w:val="28"/>
        </w:rPr>
        <w:t>.</w:t>
      </w:r>
    </w:p>
    <w:p w:rsidR="00FF1556" w:rsidRPr="00FE01F5" w:rsidRDefault="00FF1556" w:rsidP="00FE01F5">
      <w:pPr>
        <w:jc w:val="both"/>
        <w:rPr>
          <w:i/>
          <w:color w:val="00B050"/>
        </w:rPr>
      </w:pPr>
    </w:p>
    <w:p w:rsidR="00FE01F5" w:rsidRPr="00FE01F5" w:rsidRDefault="00FE01F5" w:rsidP="00FE01F5">
      <w:pPr>
        <w:numPr>
          <w:ilvl w:val="0"/>
          <w:numId w:val="40"/>
        </w:numPr>
        <w:tabs>
          <w:tab w:val="left" w:pos="0"/>
        </w:tabs>
        <w:spacing w:after="200"/>
        <w:jc w:val="both"/>
        <w:rPr>
          <w:b/>
        </w:rPr>
      </w:pPr>
      <w:r>
        <w:rPr>
          <w:b/>
        </w:rPr>
        <w:t>СОДЕРЖАНИЕ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12"/>
        <w:gridCol w:w="3571"/>
        <w:gridCol w:w="1661"/>
        <w:gridCol w:w="1587"/>
      </w:tblGrid>
      <w:tr w:rsidR="002F5ABB" w:rsidRPr="009770F4" w:rsidTr="00322A2D">
        <w:tc>
          <w:tcPr>
            <w:tcW w:w="540" w:type="dxa"/>
          </w:tcPr>
          <w:p w:rsidR="002F5ABB" w:rsidRPr="009770F4" w:rsidRDefault="002F5ABB" w:rsidP="008610E6">
            <w:pPr>
              <w:jc w:val="center"/>
            </w:pPr>
            <w:r w:rsidRPr="009770F4">
              <w:t xml:space="preserve">№ </w:t>
            </w:r>
            <w:proofErr w:type="gramStart"/>
            <w:r w:rsidRPr="009770F4">
              <w:t>п</w:t>
            </w:r>
            <w:proofErr w:type="gramEnd"/>
            <w:r w:rsidRPr="009770F4">
              <w:t>/п</w:t>
            </w:r>
          </w:p>
        </w:tc>
        <w:tc>
          <w:tcPr>
            <w:tcW w:w="2212" w:type="dxa"/>
          </w:tcPr>
          <w:p w:rsidR="002F5ABB" w:rsidRPr="009770F4" w:rsidRDefault="002F5ABB" w:rsidP="008610E6">
            <w:pPr>
              <w:jc w:val="center"/>
            </w:pPr>
            <w:r w:rsidRPr="009770F4">
              <w:t xml:space="preserve">Разделы </w:t>
            </w:r>
            <w:r>
              <w:t xml:space="preserve">(этапы) </w:t>
            </w:r>
            <w:r w:rsidRPr="009770F4">
              <w:t>практики</w:t>
            </w:r>
          </w:p>
        </w:tc>
        <w:tc>
          <w:tcPr>
            <w:tcW w:w="3571" w:type="dxa"/>
          </w:tcPr>
          <w:p w:rsidR="002F5ABB" w:rsidRPr="009770F4" w:rsidRDefault="002F5ABB" w:rsidP="00F9194D">
            <w:pPr>
              <w:jc w:val="center"/>
            </w:pPr>
            <w:r w:rsidRPr="009770F4">
              <w:t xml:space="preserve">Виды работ </w:t>
            </w:r>
          </w:p>
        </w:tc>
        <w:tc>
          <w:tcPr>
            <w:tcW w:w="1661" w:type="dxa"/>
          </w:tcPr>
          <w:p w:rsidR="002F5ABB" w:rsidRPr="009770F4" w:rsidRDefault="002F5ABB" w:rsidP="008610E6">
            <w:pPr>
              <w:jc w:val="center"/>
            </w:pPr>
            <w:r w:rsidRPr="009770F4">
              <w:t>Трудоемкость в часах</w:t>
            </w:r>
          </w:p>
        </w:tc>
        <w:tc>
          <w:tcPr>
            <w:tcW w:w="1587" w:type="dxa"/>
          </w:tcPr>
          <w:p w:rsidR="002F5ABB" w:rsidRPr="006161EB" w:rsidRDefault="002F5ABB" w:rsidP="008610E6">
            <w:pPr>
              <w:jc w:val="center"/>
            </w:pPr>
            <w:r w:rsidRPr="006161EB">
              <w:t>Формы контроля</w:t>
            </w:r>
          </w:p>
        </w:tc>
      </w:tr>
      <w:tr w:rsidR="002F5ABB" w:rsidRPr="009770F4" w:rsidTr="00322A2D">
        <w:tc>
          <w:tcPr>
            <w:tcW w:w="540" w:type="dxa"/>
          </w:tcPr>
          <w:p w:rsidR="002F5ABB" w:rsidRPr="009770F4" w:rsidRDefault="002F5ABB" w:rsidP="00806AED">
            <w:r w:rsidRPr="009770F4">
              <w:t>1</w:t>
            </w:r>
          </w:p>
        </w:tc>
        <w:tc>
          <w:tcPr>
            <w:tcW w:w="2212" w:type="dxa"/>
          </w:tcPr>
          <w:p w:rsidR="002F5ABB" w:rsidRPr="008610E6" w:rsidRDefault="002F5ABB" w:rsidP="007D045F">
            <w:pPr>
              <w:pStyle w:val="1"/>
              <w:rPr>
                <w:rFonts w:ascii="Times New Roman" w:hAnsi="Times New Roman" w:cs="Times New Roman"/>
                <w:b w:val="0"/>
                <w:bCs w:val="0"/>
                <w:sz w:val="24"/>
                <w:szCs w:val="24"/>
              </w:rPr>
            </w:pPr>
            <w:r w:rsidRPr="008610E6">
              <w:rPr>
                <w:rFonts w:ascii="Times New Roman" w:hAnsi="Times New Roman" w:cs="Times New Roman"/>
                <w:b w:val="0"/>
                <w:bCs w:val="0"/>
                <w:sz w:val="24"/>
                <w:szCs w:val="24"/>
              </w:rPr>
              <w:t xml:space="preserve">Подготовительный </w:t>
            </w:r>
          </w:p>
        </w:tc>
        <w:tc>
          <w:tcPr>
            <w:tcW w:w="3571" w:type="dxa"/>
          </w:tcPr>
          <w:p w:rsidR="002F5ABB" w:rsidRPr="008610E6" w:rsidRDefault="002F5ABB" w:rsidP="00806AED">
            <w:pPr>
              <w:rPr>
                <w:snapToGrid w:val="0"/>
              </w:rPr>
            </w:pPr>
            <w:r>
              <w:t xml:space="preserve">Знакомство с местом прохождения практики. </w:t>
            </w:r>
            <w:r w:rsidRPr="009770F4">
              <w:t>Производственный инструктаж</w:t>
            </w:r>
          </w:p>
        </w:tc>
        <w:tc>
          <w:tcPr>
            <w:tcW w:w="1661" w:type="dxa"/>
          </w:tcPr>
          <w:p w:rsidR="002F5ABB" w:rsidRPr="009770F4" w:rsidRDefault="00322A2D" w:rsidP="008610E6">
            <w:pPr>
              <w:jc w:val="center"/>
            </w:pPr>
            <w:r>
              <w:t>10</w:t>
            </w:r>
          </w:p>
        </w:tc>
        <w:tc>
          <w:tcPr>
            <w:tcW w:w="1587" w:type="dxa"/>
          </w:tcPr>
          <w:p w:rsidR="002F5ABB" w:rsidRPr="009770F4" w:rsidRDefault="002F5ABB" w:rsidP="008610E6">
            <w:pPr>
              <w:jc w:val="center"/>
            </w:pPr>
            <w:r>
              <w:t>План прохождения практики</w:t>
            </w:r>
          </w:p>
        </w:tc>
      </w:tr>
      <w:tr w:rsidR="006161EB" w:rsidRPr="009770F4" w:rsidTr="00322A2D">
        <w:tc>
          <w:tcPr>
            <w:tcW w:w="540" w:type="dxa"/>
          </w:tcPr>
          <w:p w:rsidR="006161EB" w:rsidRPr="00712A76" w:rsidRDefault="006161EB" w:rsidP="006D3B6F">
            <w:pPr>
              <w:widowControl w:val="0"/>
              <w:rPr>
                <w:rFonts w:eastAsia="Calibri"/>
                <w:sz w:val="22"/>
                <w:szCs w:val="22"/>
              </w:rPr>
            </w:pPr>
            <w:r w:rsidRPr="00712A76">
              <w:rPr>
                <w:sz w:val="22"/>
                <w:szCs w:val="22"/>
              </w:rPr>
              <w:t>2</w:t>
            </w:r>
          </w:p>
        </w:tc>
        <w:tc>
          <w:tcPr>
            <w:tcW w:w="2212" w:type="dxa"/>
          </w:tcPr>
          <w:p w:rsidR="006161EB" w:rsidRPr="00712A76" w:rsidRDefault="006161EB" w:rsidP="006D3B6F">
            <w:pPr>
              <w:widowControl w:val="0"/>
              <w:rPr>
                <w:rFonts w:eastAsia="Calibri"/>
                <w:sz w:val="22"/>
                <w:szCs w:val="20"/>
              </w:rPr>
            </w:pPr>
            <w:r w:rsidRPr="00712A76">
              <w:rPr>
                <w:sz w:val="22"/>
                <w:szCs w:val="20"/>
              </w:rPr>
              <w:t xml:space="preserve">Производственный </w:t>
            </w:r>
          </w:p>
        </w:tc>
        <w:tc>
          <w:tcPr>
            <w:tcW w:w="3571" w:type="dxa"/>
          </w:tcPr>
          <w:p w:rsidR="006161EB" w:rsidRPr="00712A76" w:rsidRDefault="006161EB" w:rsidP="006D3B6F">
            <w:pPr>
              <w:pStyle w:val="a3"/>
              <w:rPr>
                <w:szCs w:val="20"/>
              </w:rPr>
            </w:pPr>
            <w:r w:rsidRPr="00712A76">
              <w:rPr>
                <w:szCs w:val="20"/>
              </w:rPr>
              <w:t>Выполнение заданий, сбор, обработка, систематизация материала</w:t>
            </w:r>
          </w:p>
        </w:tc>
        <w:tc>
          <w:tcPr>
            <w:tcW w:w="1661" w:type="dxa"/>
          </w:tcPr>
          <w:p w:rsidR="006161EB" w:rsidRPr="00712A76" w:rsidRDefault="006161EB" w:rsidP="006D3B6F">
            <w:pPr>
              <w:widowControl w:val="0"/>
              <w:jc w:val="center"/>
              <w:rPr>
                <w:rFonts w:eastAsia="Calibri"/>
                <w:sz w:val="22"/>
                <w:szCs w:val="20"/>
              </w:rPr>
            </w:pPr>
            <w:r w:rsidRPr="00712A76">
              <w:rPr>
                <w:sz w:val="22"/>
                <w:szCs w:val="20"/>
              </w:rPr>
              <w:t>60</w:t>
            </w:r>
          </w:p>
        </w:tc>
        <w:tc>
          <w:tcPr>
            <w:tcW w:w="1587" w:type="dxa"/>
          </w:tcPr>
          <w:p w:rsidR="006161EB" w:rsidRDefault="006161EB">
            <w:r w:rsidRPr="00485E37">
              <w:t>Дневник и отчет</w:t>
            </w:r>
          </w:p>
        </w:tc>
      </w:tr>
      <w:tr w:rsidR="006161EB" w:rsidRPr="001E7D13" w:rsidTr="00322A2D">
        <w:tc>
          <w:tcPr>
            <w:tcW w:w="540" w:type="dxa"/>
          </w:tcPr>
          <w:p w:rsidR="006161EB" w:rsidRPr="00712A76" w:rsidRDefault="006161EB" w:rsidP="006D3B6F">
            <w:pPr>
              <w:widowControl w:val="0"/>
              <w:rPr>
                <w:rFonts w:eastAsia="Calibri"/>
                <w:szCs w:val="22"/>
              </w:rPr>
            </w:pPr>
            <w:r w:rsidRPr="00712A76">
              <w:rPr>
                <w:szCs w:val="22"/>
              </w:rPr>
              <w:t>3</w:t>
            </w:r>
          </w:p>
        </w:tc>
        <w:tc>
          <w:tcPr>
            <w:tcW w:w="2212" w:type="dxa"/>
          </w:tcPr>
          <w:p w:rsidR="006161EB" w:rsidRPr="00712A76" w:rsidRDefault="006161EB" w:rsidP="006D3B6F">
            <w:pPr>
              <w:pStyle w:val="a3"/>
              <w:rPr>
                <w:sz w:val="24"/>
                <w:szCs w:val="20"/>
              </w:rPr>
            </w:pPr>
            <w:r w:rsidRPr="00712A76">
              <w:rPr>
                <w:sz w:val="24"/>
                <w:szCs w:val="20"/>
              </w:rPr>
              <w:t>Аналитический</w:t>
            </w:r>
          </w:p>
        </w:tc>
        <w:tc>
          <w:tcPr>
            <w:tcW w:w="3571" w:type="dxa"/>
          </w:tcPr>
          <w:p w:rsidR="006161EB" w:rsidRPr="00712A76" w:rsidRDefault="006161EB" w:rsidP="006D3B6F">
            <w:pPr>
              <w:pStyle w:val="a3"/>
              <w:rPr>
                <w:sz w:val="24"/>
                <w:szCs w:val="20"/>
              </w:rPr>
            </w:pPr>
            <w:r w:rsidRPr="00712A76">
              <w:rPr>
                <w:sz w:val="24"/>
                <w:szCs w:val="20"/>
              </w:rPr>
              <w:t>Анализ полученной информации, подготовка отчета по практике</w:t>
            </w:r>
          </w:p>
        </w:tc>
        <w:tc>
          <w:tcPr>
            <w:tcW w:w="1661" w:type="dxa"/>
          </w:tcPr>
          <w:p w:rsidR="006161EB" w:rsidRPr="00712A76" w:rsidRDefault="006161EB" w:rsidP="006D3B6F">
            <w:pPr>
              <w:widowControl w:val="0"/>
              <w:jc w:val="center"/>
              <w:rPr>
                <w:rFonts w:eastAsia="Calibri"/>
                <w:szCs w:val="20"/>
              </w:rPr>
            </w:pPr>
            <w:r w:rsidRPr="00712A76">
              <w:rPr>
                <w:szCs w:val="20"/>
              </w:rPr>
              <w:t>30</w:t>
            </w:r>
          </w:p>
        </w:tc>
        <w:tc>
          <w:tcPr>
            <w:tcW w:w="1587" w:type="dxa"/>
          </w:tcPr>
          <w:p w:rsidR="006161EB" w:rsidRDefault="006161EB">
            <w:r w:rsidRPr="00485E37">
              <w:t>Дневник и отчет</w:t>
            </w:r>
          </w:p>
        </w:tc>
      </w:tr>
      <w:tr w:rsidR="00322A2D" w:rsidRPr="009770F4" w:rsidTr="00322A2D">
        <w:tc>
          <w:tcPr>
            <w:tcW w:w="540" w:type="dxa"/>
          </w:tcPr>
          <w:p w:rsidR="00322A2D" w:rsidRPr="009770F4" w:rsidRDefault="00322A2D" w:rsidP="00806AED">
            <w:r w:rsidRPr="009770F4">
              <w:t>4</w:t>
            </w:r>
          </w:p>
        </w:tc>
        <w:tc>
          <w:tcPr>
            <w:tcW w:w="2212" w:type="dxa"/>
          </w:tcPr>
          <w:p w:rsidR="00322A2D" w:rsidRPr="009770F4" w:rsidRDefault="00322A2D" w:rsidP="008610E6">
            <w:pPr>
              <w:tabs>
                <w:tab w:val="left" w:pos="9360"/>
              </w:tabs>
            </w:pPr>
            <w:r>
              <w:t>Заключительный</w:t>
            </w:r>
          </w:p>
        </w:tc>
        <w:tc>
          <w:tcPr>
            <w:tcW w:w="3571" w:type="dxa"/>
          </w:tcPr>
          <w:p w:rsidR="00322A2D" w:rsidRPr="009770F4" w:rsidRDefault="00322A2D" w:rsidP="00FE01F5">
            <w:r>
              <w:rPr>
                <w:sz w:val="22"/>
                <w:szCs w:val="22"/>
              </w:rPr>
              <w:t>Подготовка отчетной документации по итогам практики; составление и оформление отчета о прохождении практики; сдача отчета о практике на кафедру</w:t>
            </w:r>
          </w:p>
        </w:tc>
        <w:tc>
          <w:tcPr>
            <w:tcW w:w="1661" w:type="dxa"/>
          </w:tcPr>
          <w:p w:rsidR="00322A2D" w:rsidRPr="009770F4" w:rsidRDefault="00322A2D" w:rsidP="008610E6">
            <w:pPr>
              <w:jc w:val="center"/>
            </w:pPr>
            <w:r>
              <w:t>8</w:t>
            </w:r>
          </w:p>
        </w:tc>
        <w:tc>
          <w:tcPr>
            <w:tcW w:w="1587" w:type="dxa"/>
          </w:tcPr>
          <w:p w:rsidR="00322A2D" w:rsidRPr="009770F4" w:rsidRDefault="00322A2D" w:rsidP="008610E6">
            <w:pPr>
              <w:jc w:val="center"/>
            </w:pPr>
            <w:r>
              <w:t>Дневник и отчет</w:t>
            </w:r>
          </w:p>
        </w:tc>
      </w:tr>
      <w:tr w:rsidR="00322A2D" w:rsidRPr="009770F4" w:rsidTr="00322A2D">
        <w:tc>
          <w:tcPr>
            <w:tcW w:w="540" w:type="dxa"/>
          </w:tcPr>
          <w:p w:rsidR="00322A2D" w:rsidRPr="009770F4" w:rsidRDefault="00322A2D" w:rsidP="00806AED"/>
        </w:tc>
        <w:tc>
          <w:tcPr>
            <w:tcW w:w="2212" w:type="dxa"/>
          </w:tcPr>
          <w:p w:rsidR="00322A2D" w:rsidRPr="009770F4" w:rsidRDefault="00322A2D" w:rsidP="008610E6">
            <w:pPr>
              <w:tabs>
                <w:tab w:val="left" w:pos="9360"/>
              </w:tabs>
            </w:pPr>
            <w:r w:rsidRPr="009770F4">
              <w:t>ИТОГО</w:t>
            </w:r>
          </w:p>
        </w:tc>
        <w:tc>
          <w:tcPr>
            <w:tcW w:w="3571" w:type="dxa"/>
          </w:tcPr>
          <w:p w:rsidR="00322A2D" w:rsidRPr="009770F4" w:rsidRDefault="00322A2D" w:rsidP="00806AED"/>
        </w:tc>
        <w:tc>
          <w:tcPr>
            <w:tcW w:w="1661" w:type="dxa"/>
          </w:tcPr>
          <w:p w:rsidR="00322A2D" w:rsidRPr="009770F4" w:rsidRDefault="00322A2D" w:rsidP="006D3B6F">
            <w:pPr>
              <w:jc w:val="center"/>
            </w:pPr>
            <w:r>
              <w:t>108</w:t>
            </w:r>
          </w:p>
        </w:tc>
        <w:tc>
          <w:tcPr>
            <w:tcW w:w="1587" w:type="dxa"/>
          </w:tcPr>
          <w:p w:rsidR="00322A2D" w:rsidRPr="00712A76" w:rsidRDefault="00322A2D" w:rsidP="006D3B6F">
            <w:pPr>
              <w:jc w:val="center"/>
            </w:pPr>
            <w:r w:rsidRPr="00712A76">
              <w:t>Зачет с оценкой</w:t>
            </w:r>
          </w:p>
        </w:tc>
      </w:tr>
    </w:tbl>
    <w:p w:rsidR="00FE01F5" w:rsidRDefault="00FE01F5" w:rsidP="000770B1">
      <w:pPr>
        <w:ind w:firstLine="709"/>
        <w:jc w:val="both"/>
        <w:rPr>
          <w:b/>
        </w:rPr>
      </w:pPr>
    </w:p>
    <w:p w:rsidR="00F9194D" w:rsidRPr="00322A2D" w:rsidRDefault="00F9194D" w:rsidP="000770B1">
      <w:pPr>
        <w:ind w:firstLine="709"/>
        <w:jc w:val="both"/>
      </w:pPr>
      <w:r w:rsidRPr="00322A2D">
        <w:t xml:space="preserve">Формами отчетности студентов </w:t>
      </w:r>
      <w:r w:rsidR="00D52E9F" w:rsidRPr="00322A2D">
        <w:t>о прохождении</w:t>
      </w:r>
      <w:r w:rsidRPr="00322A2D">
        <w:t xml:space="preserve"> практики являются дневник и отчет.</w:t>
      </w:r>
    </w:p>
    <w:p w:rsidR="00FE01F5" w:rsidRDefault="00FE01F5" w:rsidP="000770B1">
      <w:pPr>
        <w:ind w:firstLine="709"/>
        <w:jc w:val="both"/>
        <w:rPr>
          <w:b/>
        </w:rPr>
      </w:pPr>
    </w:p>
    <w:p w:rsidR="00FE01F5" w:rsidRDefault="00FE01F5" w:rsidP="00FE01F5">
      <w:pPr>
        <w:pStyle w:val="ac"/>
        <w:numPr>
          <w:ilvl w:val="0"/>
          <w:numId w:val="40"/>
        </w:numPr>
        <w:tabs>
          <w:tab w:val="left" w:pos="360"/>
        </w:tabs>
        <w:spacing w:after="200" w:line="276" w:lineRule="auto"/>
        <w:rPr>
          <w:b/>
          <w:bCs/>
        </w:rPr>
      </w:pPr>
      <w:r>
        <w:rPr>
          <w:b/>
          <w:bCs/>
        </w:rPr>
        <w:t>ФОНД ОЦЕНОЧНЫХ СРЕДСТВ</w:t>
      </w:r>
    </w:p>
    <w:p w:rsidR="00FE01F5" w:rsidRPr="007A6630" w:rsidRDefault="00FE01F5" w:rsidP="00FE01F5">
      <w:pPr>
        <w:pStyle w:val="ac"/>
        <w:tabs>
          <w:tab w:val="left" w:pos="360"/>
        </w:tabs>
        <w:spacing w:after="200" w:line="276" w:lineRule="auto"/>
        <w:ind w:left="142" w:firstLine="567"/>
        <w:rPr>
          <w:bCs/>
        </w:rPr>
      </w:pPr>
      <w:r>
        <w:rPr>
          <w:bCs/>
        </w:rPr>
        <w:t>Фонд оценочных сре</w:t>
      </w:r>
      <w:proofErr w:type="gramStart"/>
      <w:r>
        <w:rPr>
          <w:bCs/>
        </w:rPr>
        <w:t>дств дл</w:t>
      </w:r>
      <w:proofErr w:type="gramEnd"/>
      <w:r>
        <w:rPr>
          <w:bCs/>
        </w:rPr>
        <w:t xml:space="preserve">я проведения промежуточной аттестации обучающихся по практике </w:t>
      </w:r>
      <w:r w:rsidRPr="007A6630">
        <w:rPr>
          <w:bCs/>
        </w:rPr>
        <w:t xml:space="preserve">представлен в Приложении 1 к программе </w:t>
      </w:r>
      <w:r>
        <w:rPr>
          <w:bCs/>
        </w:rPr>
        <w:t>практики.</w:t>
      </w:r>
    </w:p>
    <w:p w:rsidR="00FE01F5" w:rsidRDefault="00FE01F5" w:rsidP="00FE01F5">
      <w:pPr>
        <w:pStyle w:val="ac"/>
        <w:numPr>
          <w:ilvl w:val="0"/>
          <w:numId w:val="40"/>
        </w:numPr>
        <w:tabs>
          <w:tab w:val="left" w:pos="360"/>
        </w:tabs>
        <w:spacing w:after="200" w:line="276" w:lineRule="auto"/>
        <w:rPr>
          <w:b/>
          <w:bCs/>
        </w:rPr>
      </w:pPr>
      <w:r>
        <w:rPr>
          <w:b/>
          <w:bCs/>
        </w:rPr>
        <w:t>УЧЕБНО-МЕТОДИЧЕСКОЕ И ИНФОРМАЦИОННОЕ ОБЕСПЕЧЕНИЕ ПРАКТИКИ</w:t>
      </w:r>
    </w:p>
    <w:p w:rsidR="00FE01F5" w:rsidRDefault="00FE01F5" w:rsidP="00FE01F5">
      <w:pPr>
        <w:pStyle w:val="a3"/>
        <w:numPr>
          <w:ilvl w:val="1"/>
          <w:numId w:val="40"/>
        </w:numPr>
        <w:rPr>
          <w:b/>
          <w:sz w:val="24"/>
        </w:rPr>
      </w:pPr>
      <w:r>
        <w:rPr>
          <w:b/>
          <w:sz w:val="24"/>
        </w:rPr>
        <w:t>Основная и дополнительная литература</w:t>
      </w:r>
    </w:p>
    <w:p w:rsidR="00FE01F5" w:rsidRDefault="00FE01F5" w:rsidP="00FE01F5">
      <w:pPr>
        <w:pStyle w:val="a3"/>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6740"/>
        <w:gridCol w:w="2329"/>
      </w:tblGrid>
      <w:tr w:rsidR="00322A2D" w:rsidRPr="00B502BF" w:rsidTr="006D3B6F">
        <w:tc>
          <w:tcPr>
            <w:tcW w:w="502" w:type="dxa"/>
            <w:shd w:val="clear" w:color="auto" w:fill="auto"/>
            <w:vAlign w:val="center"/>
          </w:tcPr>
          <w:p w:rsidR="00322A2D" w:rsidRPr="001E2B36" w:rsidRDefault="00322A2D" w:rsidP="006D3B6F">
            <w:pPr>
              <w:pStyle w:val="a3"/>
              <w:jc w:val="center"/>
              <w:rPr>
                <w:b/>
                <w:sz w:val="24"/>
              </w:rPr>
            </w:pPr>
            <w:r w:rsidRPr="001E2B36">
              <w:rPr>
                <w:sz w:val="24"/>
              </w:rPr>
              <w:t>№</w:t>
            </w:r>
          </w:p>
        </w:tc>
        <w:tc>
          <w:tcPr>
            <w:tcW w:w="6740" w:type="dxa"/>
            <w:shd w:val="clear" w:color="auto" w:fill="auto"/>
            <w:vAlign w:val="center"/>
          </w:tcPr>
          <w:p w:rsidR="00322A2D" w:rsidRPr="001E2B36" w:rsidRDefault="00322A2D" w:rsidP="006D3B6F">
            <w:pPr>
              <w:pStyle w:val="a3"/>
              <w:jc w:val="center"/>
              <w:rPr>
                <w:sz w:val="24"/>
              </w:rPr>
            </w:pPr>
            <w:r w:rsidRPr="001E2B36">
              <w:rPr>
                <w:sz w:val="24"/>
              </w:rPr>
              <w:t>Выходные данные</w:t>
            </w:r>
          </w:p>
        </w:tc>
        <w:tc>
          <w:tcPr>
            <w:tcW w:w="2329" w:type="dxa"/>
            <w:shd w:val="clear" w:color="auto" w:fill="auto"/>
            <w:vAlign w:val="center"/>
          </w:tcPr>
          <w:p w:rsidR="00322A2D" w:rsidRPr="001E2B36" w:rsidRDefault="00322A2D" w:rsidP="006D3B6F">
            <w:pPr>
              <w:pStyle w:val="a3"/>
              <w:jc w:val="center"/>
              <w:rPr>
                <w:sz w:val="24"/>
              </w:rPr>
            </w:pPr>
            <w:r w:rsidRPr="001E2B36">
              <w:rPr>
                <w:sz w:val="24"/>
              </w:rPr>
              <w:t>Количество экземпляров</w:t>
            </w:r>
          </w:p>
        </w:tc>
      </w:tr>
      <w:tr w:rsidR="00322A2D" w:rsidRPr="00B502BF" w:rsidTr="006D3B6F">
        <w:tc>
          <w:tcPr>
            <w:tcW w:w="9571" w:type="dxa"/>
            <w:gridSpan w:val="3"/>
            <w:shd w:val="clear" w:color="auto" w:fill="auto"/>
          </w:tcPr>
          <w:p w:rsidR="00322A2D" w:rsidRPr="001E2B36" w:rsidRDefault="00322A2D" w:rsidP="006D3B6F">
            <w:pPr>
              <w:pStyle w:val="a3"/>
              <w:jc w:val="center"/>
              <w:rPr>
                <w:b/>
                <w:sz w:val="24"/>
              </w:rPr>
            </w:pPr>
            <w:r w:rsidRPr="001E2B36">
              <w:rPr>
                <w:sz w:val="24"/>
              </w:rPr>
              <w:t>Основная литература</w:t>
            </w:r>
            <w:r w:rsidRPr="001E2B36">
              <w:rPr>
                <w:rStyle w:val="af0"/>
                <w:sz w:val="24"/>
              </w:rPr>
              <w:footnoteReference w:id="1"/>
            </w:r>
          </w:p>
        </w:tc>
      </w:tr>
      <w:tr w:rsidR="00322A2D" w:rsidRPr="00B502BF" w:rsidTr="006D3B6F">
        <w:tc>
          <w:tcPr>
            <w:tcW w:w="502" w:type="dxa"/>
            <w:shd w:val="clear" w:color="auto" w:fill="auto"/>
          </w:tcPr>
          <w:p w:rsidR="00322A2D" w:rsidRPr="00C76EAC" w:rsidRDefault="00322A2D" w:rsidP="006D3B6F">
            <w:pPr>
              <w:pStyle w:val="a3"/>
              <w:rPr>
                <w:sz w:val="24"/>
              </w:rPr>
            </w:pPr>
            <w:r>
              <w:rPr>
                <w:sz w:val="24"/>
              </w:rPr>
              <w:t>1</w:t>
            </w:r>
          </w:p>
        </w:tc>
        <w:tc>
          <w:tcPr>
            <w:tcW w:w="6740" w:type="dxa"/>
            <w:shd w:val="clear" w:color="auto" w:fill="auto"/>
          </w:tcPr>
          <w:p w:rsidR="00322A2D" w:rsidRPr="00C101E1" w:rsidRDefault="00322A2D" w:rsidP="006D3B6F">
            <w:pPr>
              <w:pStyle w:val="a3"/>
              <w:rPr>
                <w:sz w:val="24"/>
              </w:rPr>
            </w:pPr>
            <w:r w:rsidRPr="00C101E1">
              <w:rPr>
                <w:sz w:val="24"/>
              </w:rPr>
              <w:t xml:space="preserve">Деньги, </w:t>
            </w:r>
            <w:proofErr w:type="spellStart"/>
            <w:r w:rsidRPr="00C101E1">
              <w:rPr>
                <w:sz w:val="24"/>
              </w:rPr>
              <w:t>кредит</w:t>
            </w:r>
            <w:proofErr w:type="gramStart"/>
            <w:r w:rsidRPr="00C101E1">
              <w:rPr>
                <w:sz w:val="24"/>
              </w:rPr>
              <w:t>,б</w:t>
            </w:r>
            <w:proofErr w:type="gramEnd"/>
            <w:r w:rsidRPr="00C101E1">
              <w:rPr>
                <w:sz w:val="24"/>
              </w:rPr>
              <w:t>анки</w:t>
            </w:r>
            <w:proofErr w:type="spellEnd"/>
            <w:r w:rsidRPr="00C101E1">
              <w:rPr>
                <w:sz w:val="24"/>
              </w:rPr>
              <w:t>/п/</w:t>
            </w:r>
            <w:proofErr w:type="spellStart"/>
            <w:r w:rsidRPr="00C101E1">
              <w:rPr>
                <w:sz w:val="24"/>
              </w:rPr>
              <w:t>редБелоглазовой</w:t>
            </w:r>
            <w:proofErr w:type="spellEnd"/>
            <w:r w:rsidRPr="00C101E1">
              <w:rPr>
                <w:sz w:val="24"/>
              </w:rPr>
              <w:t xml:space="preserve"> Г.Н.М.ЮРАЙТ, 2014 – 620 с</w:t>
            </w:r>
          </w:p>
        </w:tc>
        <w:tc>
          <w:tcPr>
            <w:tcW w:w="2329" w:type="dxa"/>
            <w:shd w:val="clear" w:color="auto" w:fill="auto"/>
          </w:tcPr>
          <w:p w:rsidR="00322A2D" w:rsidRPr="00C76EAC" w:rsidRDefault="00322A2D" w:rsidP="006D3B6F">
            <w:pPr>
              <w:pStyle w:val="a3"/>
              <w:jc w:val="center"/>
              <w:rPr>
                <w:sz w:val="24"/>
              </w:rPr>
            </w:pPr>
            <w:r>
              <w:rPr>
                <w:sz w:val="24"/>
              </w:rPr>
              <w:t>50</w:t>
            </w:r>
          </w:p>
        </w:tc>
      </w:tr>
      <w:tr w:rsidR="00322A2D" w:rsidRPr="00B502BF" w:rsidTr="006D3B6F">
        <w:tc>
          <w:tcPr>
            <w:tcW w:w="502" w:type="dxa"/>
            <w:shd w:val="clear" w:color="auto" w:fill="auto"/>
          </w:tcPr>
          <w:p w:rsidR="00322A2D" w:rsidRPr="00C76EAC" w:rsidRDefault="00322A2D" w:rsidP="006D3B6F">
            <w:pPr>
              <w:pStyle w:val="a3"/>
              <w:rPr>
                <w:sz w:val="24"/>
              </w:rPr>
            </w:pPr>
            <w:r>
              <w:rPr>
                <w:sz w:val="24"/>
              </w:rPr>
              <w:t>2</w:t>
            </w:r>
          </w:p>
        </w:tc>
        <w:tc>
          <w:tcPr>
            <w:tcW w:w="6740" w:type="dxa"/>
            <w:shd w:val="clear" w:color="auto" w:fill="auto"/>
          </w:tcPr>
          <w:p w:rsidR="00322A2D" w:rsidRPr="00C101E1" w:rsidRDefault="00322A2D" w:rsidP="006D3B6F">
            <w:pPr>
              <w:pStyle w:val="a3"/>
              <w:rPr>
                <w:sz w:val="24"/>
              </w:rPr>
            </w:pPr>
            <w:r w:rsidRPr="00C101E1">
              <w:rPr>
                <w:sz w:val="24"/>
              </w:rPr>
              <w:t xml:space="preserve">Костерина Т.М.Банковское дело. учебник для </w:t>
            </w:r>
            <w:proofErr w:type="spellStart"/>
            <w:r w:rsidRPr="00C101E1">
              <w:rPr>
                <w:sz w:val="24"/>
              </w:rPr>
              <w:t>академ</w:t>
            </w:r>
            <w:proofErr w:type="gramStart"/>
            <w:r w:rsidRPr="00C101E1">
              <w:rPr>
                <w:sz w:val="24"/>
              </w:rPr>
              <w:t>.б</w:t>
            </w:r>
            <w:proofErr w:type="gramEnd"/>
            <w:r w:rsidRPr="00C101E1">
              <w:rPr>
                <w:sz w:val="24"/>
              </w:rPr>
              <w:t>акалавриата</w:t>
            </w:r>
            <w:proofErr w:type="spellEnd"/>
            <w:r w:rsidRPr="00C101E1">
              <w:rPr>
                <w:sz w:val="24"/>
              </w:rPr>
              <w:t>. М.,ЮРАЙТ, 2015 – 332 с.</w:t>
            </w:r>
          </w:p>
        </w:tc>
        <w:tc>
          <w:tcPr>
            <w:tcW w:w="2329" w:type="dxa"/>
            <w:shd w:val="clear" w:color="auto" w:fill="auto"/>
          </w:tcPr>
          <w:p w:rsidR="00322A2D" w:rsidRDefault="00322A2D" w:rsidP="006D3B6F">
            <w:pPr>
              <w:pStyle w:val="a3"/>
              <w:jc w:val="center"/>
              <w:rPr>
                <w:sz w:val="24"/>
              </w:rPr>
            </w:pPr>
            <w:r>
              <w:rPr>
                <w:sz w:val="24"/>
              </w:rPr>
              <w:t>54</w:t>
            </w:r>
          </w:p>
        </w:tc>
      </w:tr>
      <w:tr w:rsidR="00322A2D" w:rsidRPr="00B502BF" w:rsidTr="006D3B6F">
        <w:tc>
          <w:tcPr>
            <w:tcW w:w="502" w:type="dxa"/>
            <w:shd w:val="clear" w:color="auto" w:fill="auto"/>
          </w:tcPr>
          <w:p w:rsidR="00322A2D" w:rsidRDefault="00322A2D" w:rsidP="006D3B6F">
            <w:pPr>
              <w:pStyle w:val="a3"/>
              <w:rPr>
                <w:sz w:val="24"/>
              </w:rPr>
            </w:pPr>
            <w:r>
              <w:rPr>
                <w:sz w:val="24"/>
              </w:rPr>
              <w:t>3</w:t>
            </w:r>
          </w:p>
        </w:tc>
        <w:tc>
          <w:tcPr>
            <w:tcW w:w="6740" w:type="dxa"/>
            <w:shd w:val="clear" w:color="auto" w:fill="auto"/>
          </w:tcPr>
          <w:p w:rsidR="00322A2D" w:rsidRPr="00C101E1" w:rsidRDefault="00322A2D" w:rsidP="006D3B6F">
            <w:pPr>
              <w:pStyle w:val="a3"/>
              <w:rPr>
                <w:sz w:val="24"/>
              </w:rPr>
            </w:pPr>
            <w:r w:rsidRPr="00C101E1">
              <w:rPr>
                <w:sz w:val="24"/>
              </w:rPr>
              <w:t>Банки и небанковские кредитные организации и их операции</w:t>
            </w:r>
            <w:proofErr w:type="gramStart"/>
            <w:r w:rsidRPr="00C101E1">
              <w:rPr>
                <w:sz w:val="24"/>
              </w:rPr>
              <w:t xml:space="preserve"> :</w:t>
            </w:r>
            <w:proofErr w:type="gramEnd"/>
            <w:r w:rsidRPr="00C101E1">
              <w:rPr>
                <w:sz w:val="24"/>
              </w:rPr>
              <w:t xml:space="preserve"> учебник / Е.Ф. Жуков, Н.Д. </w:t>
            </w:r>
            <w:proofErr w:type="spellStart"/>
            <w:r w:rsidRPr="00C101E1">
              <w:rPr>
                <w:sz w:val="24"/>
              </w:rPr>
              <w:t>Эриашвили</w:t>
            </w:r>
            <w:proofErr w:type="spellEnd"/>
            <w:r w:rsidRPr="00C101E1">
              <w:rPr>
                <w:sz w:val="24"/>
              </w:rPr>
              <w:t xml:space="preserve">, Л.Т. Литвиненко и др. ; под ред. Е.Ф. Жуков, Н.Д. </w:t>
            </w:r>
            <w:proofErr w:type="spellStart"/>
            <w:r w:rsidRPr="00C101E1">
              <w:rPr>
                <w:sz w:val="24"/>
              </w:rPr>
              <w:t>Эриашвили</w:t>
            </w:r>
            <w:proofErr w:type="spellEnd"/>
            <w:r w:rsidRPr="00C101E1">
              <w:rPr>
                <w:sz w:val="24"/>
              </w:rPr>
              <w:t xml:space="preserve">. - 4-е изд., </w:t>
            </w:r>
            <w:proofErr w:type="spellStart"/>
            <w:r w:rsidRPr="00C101E1">
              <w:rPr>
                <w:sz w:val="24"/>
              </w:rPr>
              <w:t>перераб</w:t>
            </w:r>
            <w:proofErr w:type="spellEnd"/>
            <w:r w:rsidRPr="00C101E1">
              <w:rPr>
                <w:sz w:val="24"/>
              </w:rPr>
              <w:t xml:space="preserve">. и доп. - М. : </w:t>
            </w:r>
            <w:proofErr w:type="spellStart"/>
            <w:r w:rsidRPr="00C101E1">
              <w:rPr>
                <w:sz w:val="24"/>
              </w:rPr>
              <w:t>Юнити</w:t>
            </w:r>
            <w:proofErr w:type="spellEnd"/>
            <w:r w:rsidRPr="00C101E1">
              <w:rPr>
                <w:sz w:val="24"/>
              </w:rPr>
              <w:t xml:space="preserve">-Дана, 2015. - 559 с. - </w:t>
            </w:r>
            <w:proofErr w:type="spellStart"/>
            <w:r w:rsidRPr="00C101E1">
              <w:rPr>
                <w:sz w:val="24"/>
              </w:rPr>
              <w:t>Библиогр</w:t>
            </w:r>
            <w:proofErr w:type="spellEnd"/>
            <w:r w:rsidRPr="00C101E1">
              <w:rPr>
                <w:sz w:val="24"/>
              </w:rPr>
              <w:t xml:space="preserve">. в кн. - ISBN 978-5-238-02239-0 ; То же [Электронный ресурс]. - URL: </w:t>
            </w:r>
            <w:r w:rsidRPr="00C101E1">
              <w:rPr>
                <w:color w:val="548DD4" w:themeColor="text2" w:themeTint="99"/>
                <w:sz w:val="24"/>
              </w:rPr>
              <w:t>http://biblioclub.ru/index.php?page=book&amp;id=116707</w:t>
            </w:r>
          </w:p>
        </w:tc>
        <w:tc>
          <w:tcPr>
            <w:tcW w:w="2329" w:type="dxa"/>
            <w:shd w:val="clear" w:color="auto" w:fill="auto"/>
          </w:tcPr>
          <w:p w:rsidR="0095011B" w:rsidRDefault="0095011B" w:rsidP="0095011B">
            <w:pPr>
              <w:pStyle w:val="af8"/>
            </w:pPr>
            <w:r>
              <w:t>http://biblioclub.ru/ - неограниченный доступ для зарегистрированных пользователей</w:t>
            </w:r>
          </w:p>
          <w:p w:rsidR="00322A2D" w:rsidRDefault="00322A2D" w:rsidP="006D3B6F">
            <w:pPr>
              <w:pStyle w:val="a3"/>
              <w:jc w:val="center"/>
              <w:rPr>
                <w:sz w:val="24"/>
              </w:rPr>
            </w:pPr>
          </w:p>
        </w:tc>
      </w:tr>
      <w:tr w:rsidR="0095011B" w:rsidRPr="00B502BF" w:rsidTr="006D3B6F">
        <w:tc>
          <w:tcPr>
            <w:tcW w:w="502" w:type="dxa"/>
            <w:shd w:val="clear" w:color="auto" w:fill="auto"/>
          </w:tcPr>
          <w:p w:rsidR="0095011B" w:rsidRDefault="0095011B" w:rsidP="006D3B6F">
            <w:pPr>
              <w:pStyle w:val="a3"/>
              <w:rPr>
                <w:sz w:val="24"/>
              </w:rPr>
            </w:pPr>
            <w:r>
              <w:rPr>
                <w:sz w:val="24"/>
              </w:rPr>
              <w:t>4</w:t>
            </w:r>
          </w:p>
        </w:tc>
        <w:tc>
          <w:tcPr>
            <w:tcW w:w="6740" w:type="dxa"/>
            <w:shd w:val="clear" w:color="auto" w:fill="auto"/>
          </w:tcPr>
          <w:p w:rsidR="0095011B" w:rsidRPr="00C101E1" w:rsidRDefault="0095011B" w:rsidP="006D3B6F">
            <w:pPr>
              <w:pStyle w:val="a3"/>
              <w:rPr>
                <w:sz w:val="24"/>
              </w:rPr>
            </w:pPr>
            <w:r w:rsidRPr="00C101E1">
              <w:rPr>
                <w:color w:val="222222"/>
                <w:sz w:val="24"/>
              </w:rPr>
              <w:t>Салихов, В.А. Основы научных исследований</w:t>
            </w:r>
            <w:proofErr w:type="gramStart"/>
            <w:r w:rsidRPr="00C101E1">
              <w:rPr>
                <w:color w:val="222222"/>
                <w:sz w:val="24"/>
              </w:rPr>
              <w:t xml:space="preserve"> :</w:t>
            </w:r>
            <w:proofErr w:type="gramEnd"/>
            <w:r w:rsidRPr="00C101E1">
              <w:rPr>
                <w:color w:val="222222"/>
                <w:sz w:val="24"/>
              </w:rPr>
              <w:t xml:space="preserve"> учебное пособие / В.А. Салихов. - 2-е изд., стер. - Москва</w:t>
            </w:r>
            <w:proofErr w:type="gramStart"/>
            <w:r w:rsidRPr="00C101E1">
              <w:rPr>
                <w:color w:val="222222"/>
                <w:sz w:val="24"/>
              </w:rPr>
              <w:t xml:space="preserve"> ;</w:t>
            </w:r>
            <w:proofErr w:type="gramEnd"/>
            <w:r w:rsidRPr="00C101E1">
              <w:rPr>
                <w:color w:val="222222"/>
                <w:sz w:val="24"/>
              </w:rPr>
              <w:t xml:space="preserve"> Берлин : </w:t>
            </w:r>
            <w:proofErr w:type="spellStart"/>
            <w:r w:rsidRPr="00C101E1">
              <w:rPr>
                <w:color w:val="222222"/>
                <w:sz w:val="24"/>
              </w:rPr>
              <w:t>Директ</w:t>
            </w:r>
            <w:proofErr w:type="spellEnd"/>
            <w:r w:rsidRPr="00C101E1">
              <w:rPr>
                <w:color w:val="222222"/>
                <w:sz w:val="24"/>
              </w:rPr>
              <w:t>-Медиа, 2017. - 150 с. : ил</w:t>
            </w:r>
            <w:proofErr w:type="gramStart"/>
            <w:r w:rsidRPr="00C101E1">
              <w:rPr>
                <w:color w:val="222222"/>
                <w:sz w:val="24"/>
              </w:rPr>
              <w:t xml:space="preserve">., </w:t>
            </w:r>
            <w:proofErr w:type="gramEnd"/>
            <w:r w:rsidRPr="00C101E1">
              <w:rPr>
                <w:color w:val="222222"/>
                <w:sz w:val="24"/>
              </w:rPr>
              <w:t xml:space="preserve">табл. - </w:t>
            </w:r>
            <w:proofErr w:type="spellStart"/>
            <w:r w:rsidRPr="00C101E1">
              <w:rPr>
                <w:color w:val="222222"/>
                <w:sz w:val="24"/>
              </w:rPr>
              <w:t>Библиогр</w:t>
            </w:r>
            <w:proofErr w:type="spellEnd"/>
            <w:r w:rsidRPr="00C101E1">
              <w:rPr>
                <w:color w:val="222222"/>
                <w:sz w:val="24"/>
              </w:rPr>
              <w:t>.: с. 134-135. - ISBN 978-5-4475-8786-4</w:t>
            </w:r>
            <w:proofErr w:type="gramStart"/>
            <w:r w:rsidRPr="00C101E1">
              <w:rPr>
                <w:color w:val="222222"/>
                <w:sz w:val="24"/>
              </w:rPr>
              <w:t xml:space="preserve"> ;</w:t>
            </w:r>
            <w:proofErr w:type="gramEnd"/>
            <w:r w:rsidRPr="00C101E1">
              <w:rPr>
                <w:color w:val="222222"/>
                <w:sz w:val="24"/>
              </w:rPr>
              <w:t xml:space="preserve"> То же [Электронный ресурс]. - URL: </w:t>
            </w:r>
            <w:hyperlink r:id="rId11" w:history="1">
              <w:r w:rsidRPr="00C101E1">
                <w:rPr>
                  <w:rStyle w:val="a5"/>
                  <w:color w:val="006CA1"/>
                  <w:sz w:val="24"/>
                </w:rPr>
                <w:t>http://biblioclub.ru/index.php?page=book&amp;id=455511</w:t>
              </w:r>
            </w:hyperlink>
          </w:p>
        </w:tc>
        <w:tc>
          <w:tcPr>
            <w:tcW w:w="2329" w:type="dxa"/>
            <w:shd w:val="clear" w:color="auto" w:fill="auto"/>
          </w:tcPr>
          <w:p w:rsidR="0095011B" w:rsidRDefault="0095011B" w:rsidP="0095011B">
            <w:pPr>
              <w:pStyle w:val="af8"/>
            </w:pPr>
            <w:r>
              <w:t>http://biblioclub.ru/ - неограниченный доступ для зарегистрированных пользователей</w:t>
            </w:r>
          </w:p>
          <w:p w:rsidR="0095011B" w:rsidRDefault="0095011B" w:rsidP="006D3B6F">
            <w:pPr>
              <w:pStyle w:val="a3"/>
              <w:jc w:val="center"/>
              <w:rPr>
                <w:sz w:val="24"/>
              </w:rPr>
            </w:pPr>
          </w:p>
        </w:tc>
      </w:tr>
      <w:tr w:rsidR="00322A2D" w:rsidRPr="00B502BF" w:rsidTr="006D3B6F">
        <w:tc>
          <w:tcPr>
            <w:tcW w:w="9571" w:type="dxa"/>
            <w:gridSpan w:val="3"/>
            <w:shd w:val="clear" w:color="auto" w:fill="auto"/>
          </w:tcPr>
          <w:p w:rsidR="00322A2D" w:rsidRPr="00C101E1" w:rsidRDefault="00322A2D" w:rsidP="006D3B6F">
            <w:pPr>
              <w:pStyle w:val="a3"/>
              <w:jc w:val="center"/>
              <w:rPr>
                <w:sz w:val="24"/>
              </w:rPr>
            </w:pPr>
            <w:r w:rsidRPr="00C101E1">
              <w:rPr>
                <w:sz w:val="24"/>
              </w:rPr>
              <w:t>Дополнительная литература</w:t>
            </w:r>
          </w:p>
        </w:tc>
      </w:tr>
      <w:tr w:rsidR="00322A2D" w:rsidRPr="00B502BF" w:rsidTr="00294AB2">
        <w:tc>
          <w:tcPr>
            <w:tcW w:w="502" w:type="dxa"/>
            <w:shd w:val="clear" w:color="auto" w:fill="auto"/>
          </w:tcPr>
          <w:p w:rsidR="00322A2D" w:rsidRPr="00563A4B" w:rsidRDefault="00322A2D" w:rsidP="006D3B6F">
            <w:pPr>
              <w:pStyle w:val="a3"/>
              <w:rPr>
                <w:sz w:val="24"/>
              </w:rPr>
            </w:pPr>
            <w:r>
              <w:rPr>
                <w:sz w:val="24"/>
              </w:rPr>
              <w:t>1</w:t>
            </w:r>
          </w:p>
        </w:tc>
        <w:tc>
          <w:tcPr>
            <w:tcW w:w="6740" w:type="dxa"/>
            <w:shd w:val="clear" w:color="auto" w:fill="FFFFFF" w:themeFill="background1"/>
          </w:tcPr>
          <w:p w:rsidR="00322A2D" w:rsidRPr="00C101E1" w:rsidRDefault="00294AB2" w:rsidP="00294AB2">
            <w:pPr>
              <w:shd w:val="clear" w:color="auto" w:fill="FFFFFF"/>
            </w:pPr>
            <w:r w:rsidRPr="00C101E1">
              <w:t>Белоглазова Г.Н.Банковское дело. Организация деятельности коммерческого банка [Текст] : учеб</w:t>
            </w:r>
            <w:proofErr w:type="gramStart"/>
            <w:r w:rsidRPr="00C101E1">
              <w:t>.</w:t>
            </w:r>
            <w:proofErr w:type="gramEnd"/>
            <w:r w:rsidRPr="00C101E1">
              <w:t xml:space="preserve"> </w:t>
            </w:r>
            <w:proofErr w:type="gramStart"/>
            <w:r w:rsidRPr="00C101E1">
              <w:t>д</w:t>
            </w:r>
            <w:proofErr w:type="gramEnd"/>
            <w:r w:rsidRPr="00C101E1">
              <w:t xml:space="preserve">ля бакалавров : учеб. для студентов вузов, обучающихся по </w:t>
            </w:r>
            <w:proofErr w:type="spellStart"/>
            <w:r w:rsidRPr="00C101E1">
              <w:t>экон</w:t>
            </w:r>
            <w:proofErr w:type="spellEnd"/>
            <w:r w:rsidRPr="00C101E1">
              <w:t xml:space="preserve">. спец. / Г. Н. Белоглазова, Л. П. </w:t>
            </w:r>
            <w:proofErr w:type="spellStart"/>
            <w:r w:rsidRPr="00C101E1">
              <w:t>Кроливецкая</w:t>
            </w:r>
            <w:proofErr w:type="spellEnd"/>
            <w:r w:rsidRPr="00C101E1">
              <w:t xml:space="preserve"> ; С.-</w:t>
            </w:r>
            <w:proofErr w:type="spellStart"/>
            <w:r w:rsidRPr="00C101E1">
              <w:t>Петерб</w:t>
            </w:r>
            <w:proofErr w:type="spellEnd"/>
            <w:r w:rsidRPr="00C101E1">
              <w:t>. гос. ун-т экономики и финансов. - М.</w:t>
            </w:r>
            <w:proofErr w:type="gramStart"/>
            <w:r w:rsidRPr="00C101E1">
              <w:t xml:space="preserve"> :</w:t>
            </w:r>
            <w:proofErr w:type="gramEnd"/>
            <w:r w:rsidRPr="00C101E1">
              <w:t xml:space="preserve"> </w:t>
            </w:r>
            <w:proofErr w:type="spellStart"/>
            <w:r w:rsidRPr="00C101E1">
              <w:t>Юрайт</w:t>
            </w:r>
            <w:proofErr w:type="spellEnd"/>
            <w:r w:rsidRPr="00C101E1">
              <w:t>, 2012. - 422 с. - (Бакалавр). - 1500 экз. - ISBN 978-5-9916-1508-2</w:t>
            </w:r>
          </w:p>
        </w:tc>
        <w:tc>
          <w:tcPr>
            <w:tcW w:w="2329" w:type="dxa"/>
            <w:shd w:val="clear" w:color="auto" w:fill="auto"/>
          </w:tcPr>
          <w:p w:rsidR="00322A2D" w:rsidRPr="00563A4B" w:rsidRDefault="00294AB2" w:rsidP="007D7DC5">
            <w:pPr>
              <w:pStyle w:val="a3"/>
              <w:rPr>
                <w:sz w:val="24"/>
              </w:rPr>
            </w:pPr>
            <w:r>
              <w:rPr>
                <w:sz w:val="24"/>
              </w:rPr>
              <w:t>101</w:t>
            </w:r>
          </w:p>
        </w:tc>
      </w:tr>
      <w:tr w:rsidR="00322A2D" w:rsidRPr="00B502BF" w:rsidTr="006D3B6F">
        <w:tc>
          <w:tcPr>
            <w:tcW w:w="502" w:type="dxa"/>
            <w:shd w:val="clear" w:color="auto" w:fill="auto"/>
          </w:tcPr>
          <w:p w:rsidR="00322A2D" w:rsidRPr="000E6BA8" w:rsidRDefault="00322A2D" w:rsidP="006D3B6F">
            <w:pPr>
              <w:pStyle w:val="a3"/>
              <w:rPr>
                <w:sz w:val="24"/>
              </w:rPr>
            </w:pPr>
            <w:r>
              <w:rPr>
                <w:sz w:val="24"/>
              </w:rPr>
              <w:t>2</w:t>
            </w:r>
          </w:p>
        </w:tc>
        <w:tc>
          <w:tcPr>
            <w:tcW w:w="6740" w:type="dxa"/>
            <w:shd w:val="clear" w:color="auto" w:fill="auto"/>
          </w:tcPr>
          <w:p w:rsidR="00322A2D" w:rsidRPr="00C101E1" w:rsidRDefault="00322A2D" w:rsidP="006D3B6F">
            <w:pPr>
              <w:pStyle w:val="ConsNormal"/>
              <w:tabs>
                <w:tab w:val="left" w:pos="142"/>
                <w:tab w:val="left" w:pos="228"/>
                <w:tab w:val="left" w:pos="1560"/>
              </w:tabs>
              <w:ind w:firstLine="0"/>
              <w:jc w:val="both"/>
              <w:rPr>
                <w:rFonts w:ascii="Times New Roman" w:hAnsi="Times New Roman"/>
                <w:sz w:val="24"/>
                <w:szCs w:val="24"/>
              </w:rPr>
            </w:pPr>
            <w:r w:rsidRPr="00C101E1">
              <w:rPr>
                <w:rFonts w:ascii="Times New Roman" w:hAnsi="Times New Roman"/>
                <w:sz w:val="24"/>
                <w:szCs w:val="24"/>
              </w:rPr>
              <w:t>Щербакова Г.Н. Анализ и оценка банковской деятельности М.: Вершина, 2007. – 464 с.</w:t>
            </w:r>
          </w:p>
          <w:p w:rsidR="00322A2D" w:rsidRPr="00C101E1" w:rsidRDefault="00322A2D" w:rsidP="006D3B6F">
            <w:pPr>
              <w:rPr>
                <w:rFonts w:eastAsia="Calibri"/>
              </w:rPr>
            </w:pPr>
          </w:p>
        </w:tc>
        <w:tc>
          <w:tcPr>
            <w:tcW w:w="2329" w:type="dxa"/>
            <w:shd w:val="clear" w:color="auto" w:fill="auto"/>
          </w:tcPr>
          <w:p w:rsidR="00322A2D" w:rsidRDefault="00294AB2" w:rsidP="007D7DC5">
            <w:pPr>
              <w:ind w:left="360" w:hanging="360"/>
              <w:rPr>
                <w:rFonts w:eastAsia="Calibri"/>
                <w:color w:val="000000"/>
                <w:sz w:val="22"/>
                <w:szCs w:val="28"/>
              </w:rPr>
            </w:pPr>
            <w:r>
              <w:rPr>
                <w:color w:val="000000"/>
                <w:sz w:val="22"/>
                <w:szCs w:val="28"/>
              </w:rPr>
              <w:t>30</w:t>
            </w:r>
          </w:p>
        </w:tc>
      </w:tr>
      <w:tr w:rsidR="0095011B" w:rsidRPr="00B502BF" w:rsidTr="006D3B6F">
        <w:tc>
          <w:tcPr>
            <w:tcW w:w="502" w:type="dxa"/>
            <w:shd w:val="clear" w:color="auto" w:fill="auto"/>
          </w:tcPr>
          <w:p w:rsidR="0095011B" w:rsidRDefault="0095011B" w:rsidP="006D3B6F">
            <w:pPr>
              <w:pStyle w:val="a3"/>
              <w:rPr>
                <w:sz w:val="24"/>
              </w:rPr>
            </w:pPr>
            <w:r>
              <w:rPr>
                <w:sz w:val="24"/>
              </w:rPr>
              <w:t>3</w:t>
            </w:r>
          </w:p>
        </w:tc>
        <w:tc>
          <w:tcPr>
            <w:tcW w:w="6740" w:type="dxa"/>
            <w:shd w:val="clear" w:color="auto" w:fill="auto"/>
          </w:tcPr>
          <w:p w:rsidR="0095011B" w:rsidRPr="00C101E1" w:rsidRDefault="0095011B" w:rsidP="006D3B6F">
            <w:pPr>
              <w:pStyle w:val="ConsNormal"/>
              <w:tabs>
                <w:tab w:val="left" w:pos="142"/>
                <w:tab w:val="left" w:pos="228"/>
                <w:tab w:val="left" w:pos="1560"/>
              </w:tabs>
              <w:ind w:firstLine="0"/>
              <w:jc w:val="both"/>
              <w:rPr>
                <w:rFonts w:ascii="Times New Roman" w:hAnsi="Times New Roman"/>
                <w:sz w:val="24"/>
                <w:szCs w:val="24"/>
              </w:rPr>
            </w:pPr>
            <w:r w:rsidRPr="00C101E1">
              <w:rPr>
                <w:rFonts w:ascii="Times New Roman" w:hAnsi="Times New Roman"/>
                <w:color w:val="222222"/>
                <w:sz w:val="24"/>
                <w:szCs w:val="24"/>
              </w:rPr>
              <w:t>Кузнецов, И.Н. Основы научных исследований</w:t>
            </w:r>
            <w:proofErr w:type="gramStart"/>
            <w:r w:rsidRPr="00C101E1">
              <w:rPr>
                <w:rFonts w:ascii="Times New Roman" w:hAnsi="Times New Roman"/>
                <w:color w:val="222222"/>
                <w:sz w:val="24"/>
                <w:szCs w:val="24"/>
              </w:rPr>
              <w:t xml:space="preserve"> :</w:t>
            </w:r>
            <w:proofErr w:type="gramEnd"/>
            <w:r w:rsidRPr="00C101E1">
              <w:rPr>
                <w:rFonts w:ascii="Times New Roman" w:hAnsi="Times New Roman"/>
                <w:color w:val="222222"/>
                <w:sz w:val="24"/>
                <w:szCs w:val="24"/>
              </w:rPr>
              <w:t xml:space="preserve"> учебное пособие / И.Н. Кузнецов. - 3-е изд. - Москва : Издательско-торговая корпорация «Дашков и</w:t>
            </w:r>
            <w:proofErr w:type="gramStart"/>
            <w:r w:rsidRPr="00C101E1">
              <w:rPr>
                <w:rFonts w:ascii="Times New Roman" w:hAnsi="Times New Roman"/>
                <w:color w:val="222222"/>
                <w:sz w:val="24"/>
                <w:szCs w:val="24"/>
              </w:rPr>
              <w:t xml:space="preserve"> К</w:t>
            </w:r>
            <w:proofErr w:type="gramEnd"/>
            <w:r w:rsidRPr="00C101E1">
              <w:rPr>
                <w:rFonts w:ascii="Times New Roman" w:hAnsi="Times New Roman"/>
                <w:color w:val="222222"/>
                <w:sz w:val="24"/>
                <w:szCs w:val="24"/>
              </w:rPr>
              <w:t xml:space="preserve">°», 2017. - 283 с. - (Учебные издания для бакалавров). - </w:t>
            </w:r>
            <w:proofErr w:type="spellStart"/>
            <w:r w:rsidRPr="00C101E1">
              <w:rPr>
                <w:rFonts w:ascii="Times New Roman" w:hAnsi="Times New Roman"/>
                <w:color w:val="222222"/>
                <w:sz w:val="24"/>
                <w:szCs w:val="24"/>
              </w:rPr>
              <w:t>Библиогр</w:t>
            </w:r>
            <w:proofErr w:type="spellEnd"/>
            <w:r w:rsidRPr="00C101E1">
              <w:rPr>
                <w:rFonts w:ascii="Times New Roman" w:hAnsi="Times New Roman"/>
                <w:color w:val="222222"/>
                <w:sz w:val="24"/>
                <w:szCs w:val="24"/>
              </w:rPr>
              <w:t>. в кн. - ISBN 978-5-394-02783-3</w:t>
            </w:r>
            <w:proofErr w:type="gramStart"/>
            <w:r w:rsidRPr="00C101E1">
              <w:rPr>
                <w:rFonts w:ascii="Times New Roman" w:hAnsi="Times New Roman"/>
                <w:color w:val="222222"/>
                <w:sz w:val="24"/>
                <w:szCs w:val="24"/>
              </w:rPr>
              <w:t xml:space="preserve"> ;</w:t>
            </w:r>
            <w:proofErr w:type="gramEnd"/>
            <w:r w:rsidRPr="00C101E1">
              <w:rPr>
                <w:rFonts w:ascii="Times New Roman" w:hAnsi="Times New Roman"/>
                <w:color w:val="222222"/>
                <w:sz w:val="24"/>
                <w:szCs w:val="24"/>
              </w:rPr>
              <w:t xml:space="preserve"> То же [Электронный ресурс]. - URL: </w:t>
            </w:r>
            <w:hyperlink r:id="rId12" w:history="1">
              <w:r w:rsidRPr="00C101E1">
                <w:rPr>
                  <w:rStyle w:val="a5"/>
                  <w:rFonts w:ascii="Times New Roman" w:hAnsi="Times New Roman"/>
                  <w:color w:val="006CA1"/>
                  <w:sz w:val="24"/>
                  <w:szCs w:val="24"/>
                </w:rPr>
                <w:t>http://biblioclub.ru/index.php?page=book&amp;id=450759</w:t>
              </w:r>
            </w:hyperlink>
            <w:r w:rsidRPr="00C101E1">
              <w:rPr>
                <w:rFonts w:ascii="Times New Roman" w:hAnsi="Times New Roman"/>
                <w:color w:val="222222"/>
                <w:sz w:val="24"/>
                <w:szCs w:val="24"/>
              </w:rPr>
              <w:t> </w:t>
            </w:r>
          </w:p>
        </w:tc>
        <w:tc>
          <w:tcPr>
            <w:tcW w:w="2329" w:type="dxa"/>
            <w:shd w:val="clear" w:color="auto" w:fill="auto"/>
          </w:tcPr>
          <w:p w:rsidR="0095011B" w:rsidRDefault="0095011B" w:rsidP="0095011B">
            <w:pPr>
              <w:pStyle w:val="af8"/>
            </w:pPr>
            <w:r>
              <w:t>http://biblioclub.ru/ - неограниченный доступ для зарегистрированных пользователей</w:t>
            </w:r>
          </w:p>
          <w:p w:rsidR="0095011B" w:rsidRDefault="0095011B" w:rsidP="007D7DC5">
            <w:pPr>
              <w:ind w:left="360" w:hanging="360"/>
              <w:rPr>
                <w:color w:val="000000"/>
                <w:sz w:val="22"/>
                <w:szCs w:val="28"/>
              </w:rPr>
            </w:pPr>
          </w:p>
        </w:tc>
      </w:tr>
    </w:tbl>
    <w:p w:rsidR="00FE01F5" w:rsidRDefault="00FE01F5" w:rsidP="00FE01F5">
      <w:pPr>
        <w:pStyle w:val="a3"/>
        <w:rPr>
          <w:b/>
          <w:sz w:val="24"/>
        </w:rPr>
      </w:pPr>
    </w:p>
    <w:p w:rsidR="00FE01F5" w:rsidRDefault="00FE01F5" w:rsidP="00FE01F5">
      <w:pPr>
        <w:pStyle w:val="a3"/>
        <w:numPr>
          <w:ilvl w:val="1"/>
          <w:numId w:val="40"/>
        </w:numPr>
        <w:rPr>
          <w:b/>
          <w:sz w:val="24"/>
        </w:rPr>
      </w:pPr>
      <w:r>
        <w:rPr>
          <w:b/>
          <w:sz w:val="24"/>
        </w:rPr>
        <w:t>Перечень ресурсов информационно-телекоммуникационной сети «Интернет»</w:t>
      </w:r>
    </w:p>
    <w:p w:rsidR="00FE01F5" w:rsidRDefault="00FE01F5" w:rsidP="00FE01F5">
      <w:pPr>
        <w:pStyle w:val="a3"/>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9045"/>
      </w:tblGrid>
      <w:tr w:rsidR="00322A2D" w:rsidRPr="000E6BA8" w:rsidTr="007D7DC5">
        <w:tc>
          <w:tcPr>
            <w:tcW w:w="526" w:type="dxa"/>
            <w:tcBorders>
              <w:top w:val="single" w:sz="4" w:space="0" w:color="auto"/>
              <w:left w:val="single" w:sz="4" w:space="0" w:color="auto"/>
              <w:bottom w:val="single" w:sz="4" w:space="0" w:color="auto"/>
              <w:right w:val="single" w:sz="4" w:space="0" w:color="auto"/>
            </w:tcBorders>
            <w:hideMark/>
          </w:tcPr>
          <w:p w:rsidR="00322A2D" w:rsidRPr="000E6BA8" w:rsidRDefault="00322A2D" w:rsidP="006D3B6F">
            <w:pPr>
              <w:pStyle w:val="a3"/>
              <w:rPr>
                <w:b/>
                <w:sz w:val="24"/>
              </w:rPr>
            </w:pPr>
            <w:r w:rsidRPr="000E6BA8">
              <w:rPr>
                <w:sz w:val="24"/>
              </w:rPr>
              <w:t>№</w:t>
            </w:r>
          </w:p>
        </w:tc>
        <w:tc>
          <w:tcPr>
            <w:tcW w:w="9045" w:type="dxa"/>
            <w:tcBorders>
              <w:top w:val="single" w:sz="4" w:space="0" w:color="auto"/>
              <w:left w:val="single" w:sz="4" w:space="0" w:color="auto"/>
              <w:bottom w:val="single" w:sz="4" w:space="0" w:color="auto"/>
              <w:right w:val="single" w:sz="4" w:space="0" w:color="auto"/>
            </w:tcBorders>
            <w:hideMark/>
          </w:tcPr>
          <w:p w:rsidR="00322A2D" w:rsidRPr="000E6BA8" w:rsidRDefault="00322A2D" w:rsidP="006D3B6F">
            <w:pPr>
              <w:pStyle w:val="a3"/>
              <w:jc w:val="center"/>
              <w:rPr>
                <w:b/>
                <w:sz w:val="24"/>
              </w:rPr>
            </w:pPr>
            <w:r w:rsidRPr="000E6BA8">
              <w:rPr>
                <w:sz w:val="24"/>
              </w:rPr>
              <w:t>Выходные данные</w:t>
            </w:r>
          </w:p>
        </w:tc>
      </w:tr>
      <w:tr w:rsidR="00322A2D" w:rsidRPr="000E6BA8" w:rsidTr="007D7DC5">
        <w:tc>
          <w:tcPr>
            <w:tcW w:w="526" w:type="dxa"/>
            <w:tcBorders>
              <w:top w:val="single" w:sz="4" w:space="0" w:color="auto"/>
              <w:left w:val="single" w:sz="4" w:space="0" w:color="auto"/>
              <w:bottom w:val="single" w:sz="4" w:space="0" w:color="auto"/>
              <w:right w:val="single" w:sz="4" w:space="0" w:color="auto"/>
            </w:tcBorders>
            <w:hideMark/>
          </w:tcPr>
          <w:p w:rsidR="00322A2D" w:rsidRPr="007D7DC5" w:rsidRDefault="007D7DC5" w:rsidP="006D3B6F">
            <w:pPr>
              <w:pStyle w:val="a3"/>
              <w:rPr>
                <w:sz w:val="24"/>
              </w:rPr>
            </w:pPr>
            <w:r>
              <w:rPr>
                <w:sz w:val="24"/>
              </w:rPr>
              <w:t>1</w:t>
            </w:r>
          </w:p>
        </w:tc>
        <w:tc>
          <w:tcPr>
            <w:tcW w:w="9045" w:type="dxa"/>
            <w:tcBorders>
              <w:top w:val="single" w:sz="4" w:space="0" w:color="auto"/>
              <w:left w:val="single" w:sz="4" w:space="0" w:color="auto"/>
              <w:bottom w:val="single" w:sz="4" w:space="0" w:color="auto"/>
              <w:right w:val="single" w:sz="4" w:space="0" w:color="auto"/>
            </w:tcBorders>
            <w:hideMark/>
          </w:tcPr>
          <w:p w:rsidR="00322A2D" w:rsidRDefault="00322A2D" w:rsidP="006D3B6F">
            <w:pPr>
              <w:pStyle w:val="a3"/>
            </w:pPr>
            <w:r w:rsidRPr="000E6BA8">
              <w:rPr>
                <w:szCs w:val="19"/>
              </w:rPr>
              <w:t>www.cbr.ru -</w:t>
            </w:r>
            <w:hyperlink r:id="rId13" w:tgtFrame="_blank" w:history="1">
              <w:r w:rsidRPr="000E6BA8">
                <w:rPr>
                  <w:rStyle w:val="a5"/>
                  <w:szCs w:val="19"/>
                </w:rPr>
                <w:t>Центральный банк Российской Федерации</w:t>
              </w:r>
            </w:hyperlink>
          </w:p>
        </w:tc>
      </w:tr>
      <w:tr w:rsidR="00322A2D" w:rsidRPr="000E6BA8" w:rsidTr="007D7DC5">
        <w:tc>
          <w:tcPr>
            <w:tcW w:w="526" w:type="dxa"/>
            <w:tcBorders>
              <w:top w:val="single" w:sz="4" w:space="0" w:color="auto"/>
              <w:left w:val="single" w:sz="4" w:space="0" w:color="auto"/>
              <w:bottom w:val="single" w:sz="4" w:space="0" w:color="auto"/>
              <w:right w:val="single" w:sz="4" w:space="0" w:color="auto"/>
            </w:tcBorders>
            <w:hideMark/>
          </w:tcPr>
          <w:p w:rsidR="00322A2D" w:rsidRPr="007D7DC5" w:rsidRDefault="007D7DC5" w:rsidP="006D3B6F">
            <w:pPr>
              <w:pStyle w:val="a3"/>
              <w:rPr>
                <w:sz w:val="24"/>
              </w:rPr>
            </w:pPr>
            <w:r>
              <w:rPr>
                <w:sz w:val="24"/>
              </w:rPr>
              <w:t>2</w:t>
            </w:r>
          </w:p>
        </w:tc>
        <w:tc>
          <w:tcPr>
            <w:tcW w:w="9045" w:type="dxa"/>
            <w:tcBorders>
              <w:top w:val="single" w:sz="4" w:space="0" w:color="auto"/>
              <w:left w:val="single" w:sz="4" w:space="0" w:color="auto"/>
              <w:bottom w:val="single" w:sz="4" w:space="0" w:color="auto"/>
              <w:right w:val="single" w:sz="4" w:space="0" w:color="auto"/>
            </w:tcBorders>
          </w:tcPr>
          <w:p w:rsidR="00322A2D" w:rsidRPr="000E6BA8" w:rsidRDefault="004079BB" w:rsidP="006D3B6F">
            <w:pPr>
              <w:rPr>
                <w:rFonts w:cs="Calibri"/>
                <w:sz w:val="22"/>
                <w:szCs w:val="19"/>
              </w:rPr>
            </w:pPr>
            <w:hyperlink r:id="rId14" w:history="1">
              <w:r w:rsidR="00322A2D" w:rsidRPr="000E6BA8">
                <w:rPr>
                  <w:rStyle w:val="a5"/>
                  <w:sz w:val="20"/>
                  <w:szCs w:val="19"/>
                  <w:lang w:val="en-US"/>
                </w:rPr>
                <w:t>www</w:t>
              </w:r>
              <w:r w:rsidR="00322A2D" w:rsidRPr="000E6BA8">
                <w:rPr>
                  <w:rStyle w:val="a5"/>
                  <w:sz w:val="20"/>
                  <w:szCs w:val="19"/>
                </w:rPr>
                <w:t>.</w:t>
              </w:r>
              <w:proofErr w:type="spellStart"/>
              <w:r w:rsidR="00322A2D" w:rsidRPr="000E6BA8">
                <w:rPr>
                  <w:rStyle w:val="a5"/>
                  <w:sz w:val="20"/>
                  <w:szCs w:val="19"/>
                  <w:lang w:val="en-US"/>
                </w:rPr>
                <w:t>asv</w:t>
              </w:r>
              <w:proofErr w:type="spellEnd"/>
              <w:r w:rsidR="00322A2D" w:rsidRPr="000E6BA8">
                <w:rPr>
                  <w:rStyle w:val="a5"/>
                  <w:sz w:val="20"/>
                  <w:szCs w:val="19"/>
                </w:rPr>
                <w:t>.</w:t>
              </w:r>
              <w:r w:rsidR="00322A2D" w:rsidRPr="000E6BA8">
                <w:rPr>
                  <w:rStyle w:val="a5"/>
                  <w:sz w:val="20"/>
                  <w:szCs w:val="19"/>
                  <w:lang w:val="en-US"/>
                </w:rPr>
                <w:t>org</w:t>
              </w:r>
              <w:r w:rsidR="00322A2D" w:rsidRPr="000E6BA8">
                <w:rPr>
                  <w:rStyle w:val="a5"/>
                  <w:sz w:val="20"/>
                  <w:szCs w:val="19"/>
                </w:rPr>
                <w:t>.</w:t>
              </w:r>
              <w:proofErr w:type="spellStart"/>
              <w:r w:rsidR="00322A2D" w:rsidRPr="000E6BA8">
                <w:rPr>
                  <w:rStyle w:val="a5"/>
                  <w:sz w:val="20"/>
                  <w:szCs w:val="19"/>
                  <w:lang w:val="en-US"/>
                </w:rPr>
                <w:t>ru</w:t>
              </w:r>
              <w:proofErr w:type="spellEnd"/>
            </w:hyperlink>
            <w:r w:rsidR="00322A2D" w:rsidRPr="000E6BA8">
              <w:rPr>
                <w:sz w:val="20"/>
                <w:szCs w:val="19"/>
              </w:rPr>
              <w:t xml:space="preserve"> – Агентство по страхованию вкладов.</w:t>
            </w:r>
          </w:p>
          <w:p w:rsidR="00322A2D" w:rsidRDefault="00322A2D" w:rsidP="006D3B6F">
            <w:pPr>
              <w:pStyle w:val="a3"/>
            </w:pPr>
          </w:p>
        </w:tc>
      </w:tr>
      <w:tr w:rsidR="00322A2D" w:rsidRPr="000E6BA8" w:rsidTr="007D7DC5">
        <w:tc>
          <w:tcPr>
            <w:tcW w:w="526" w:type="dxa"/>
            <w:tcBorders>
              <w:top w:val="single" w:sz="4" w:space="0" w:color="auto"/>
              <w:left w:val="single" w:sz="4" w:space="0" w:color="auto"/>
              <w:bottom w:val="single" w:sz="4" w:space="0" w:color="auto"/>
              <w:right w:val="single" w:sz="4" w:space="0" w:color="auto"/>
            </w:tcBorders>
            <w:hideMark/>
          </w:tcPr>
          <w:p w:rsidR="00322A2D" w:rsidRPr="007D7DC5" w:rsidRDefault="007D7DC5" w:rsidP="006D3B6F">
            <w:pPr>
              <w:pStyle w:val="a3"/>
              <w:rPr>
                <w:sz w:val="24"/>
              </w:rPr>
            </w:pPr>
            <w:r>
              <w:rPr>
                <w:sz w:val="24"/>
              </w:rPr>
              <w:t>3</w:t>
            </w:r>
          </w:p>
        </w:tc>
        <w:tc>
          <w:tcPr>
            <w:tcW w:w="9045" w:type="dxa"/>
            <w:tcBorders>
              <w:top w:val="single" w:sz="4" w:space="0" w:color="auto"/>
              <w:left w:val="single" w:sz="4" w:space="0" w:color="auto"/>
              <w:bottom w:val="single" w:sz="4" w:space="0" w:color="auto"/>
              <w:right w:val="single" w:sz="4" w:space="0" w:color="auto"/>
            </w:tcBorders>
            <w:hideMark/>
          </w:tcPr>
          <w:p w:rsidR="00322A2D" w:rsidRDefault="004079BB" w:rsidP="006D3B6F">
            <w:pPr>
              <w:pStyle w:val="a3"/>
            </w:pPr>
            <w:hyperlink r:id="rId15" w:history="1">
              <w:r w:rsidR="00322A2D" w:rsidRPr="000E6BA8">
                <w:rPr>
                  <w:rStyle w:val="a5"/>
                  <w:szCs w:val="19"/>
                  <w:lang w:val="en-US"/>
                </w:rPr>
                <w:t>www</w:t>
              </w:r>
              <w:r w:rsidR="00322A2D" w:rsidRPr="000E6BA8">
                <w:rPr>
                  <w:rStyle w:val="a5"/>
                  <w:szCs w:val="19"/>
                </w:rPr>
                <w:t>.</w:t>
              </w:r>
              <w:proofErr w:type="spellStart"/>
              <w:r w:rsidR="00322A2D" w:rsidRPr="000E6BA8">
                <w:rPr>
                  <w:rStyle w:val="a5"/>
                  <w:szCs w:val="19"/>
                  <w:lang w:val="en-US"/>
                </w:rPr>
                <w:t>gks</w:t>
              </w:r>
              <w:proofErr w:type="spellEnd"/>
              <w:r w:rsidR="00322A2D" w:rsidRPr="000E6BA8">
                <w:rPr>
                  <w:rStyle w:val="a5"/>
                  <w:szCs w:val="19"/>
                </w:rPr>
                <w:t>.</w:t>
              </w:r>
              <w:proofErr w:type="spellStart"/>
              <w:r w:rsidR="00322A2D" w:rsidRPr="000E6BA8">
                <w:rPr>
                  <w:rStyle w:val="a5"/>
                  <w:szCs w:val="19"/>
                  <w:lang w:val="en-US"/>
                </w:rPr>
                <w:t>ru</w:t>
              </w:r>
              <w:proofErr w:type="spellEnd"/>
              <w:r w:rsidR="00322A2D" w:rsidRPr="000E6BA8">
                <w:rPr>
                  <w:rStyle w:val="a5"/>
                  <w:szCs w:val="19"/>
                </w:rPr>
                <w:t>-</w:t>
              </w:r>
            </w:hyperlink>
            <w:r w:rsidR="00322A2D" w:rsidRPr="000E6BA8">
              <w:rPr>
                <w:szCs w:val="19"/>
              </w:rPr>
              <w:t xml:space="preserve"> Росстат</w:t>
            </w:r>
          </w:p>
        </w:tc>
      </w:tr>
      <w:tr w:rsidR="00322A2D" w:rsidRPr="000E6BA8" w:rsidTr="007D7DC5">
        <w:tc>
          <w:tcPr>
            <w:tcW w:w="526" w:type="dxa"/>
            <w:tcBorders>
              <w:top w:val="single" w:sz="4" w:space="0" w:color="auto"/>
              <w:left w:val="single" w:sz="4" w:space="0" w:color="auto"/>
              <w:bottom w:val="single" w:sz="4" w:space="0" w:color="auto"/>
              <w:right w:val="single" w:sz="4" w:space="0" w:color="auto"/>
            </w:tcBorders>
            <w:hideMark/>
          </w:tcPr>
          <w:p w:rsidR="00322A2D" w:rsidRPr="007D7DC5" w:rsidRDefault="007D7DC5" w:rsidP="006D3B6F">
            <w:pPr>
              <w:pStyle w:val="a3"/>
              <w:rPr>
                <w:sz w:val="24"/>
              </w:rPr>
            </w:pPr>
            <w:r>
              <w:rPr>
                <w:sz w:val="24"/>
              </w:rPr>
              <w:t>4</w:t>
            </w:r>
          </w:p>
        </w:tc>
        <w:tc>
          <w:tcPr>
            <w:tcW w:w="9045" w:type="dxa"/>
            <w:tcBorders>
              <w:top w:val="single" w:sz="4" w:space="0" w:color="auto"/>
              <w:left w:val="single" w:sz="4" w:space="0" w:color="auto"/>
              <w:bottom w:val="single" w:sz="4" w:space="0" w:color="auto"/>
              <w:right w:val="single" w:sz="4" w:space="0" w:color="auto"/>
            </w:tcBorders>
            <w:hideMark/>
          </w:tcPr>
          <w:p w:rsidR="00322A2D" w:rsidRDefault="00322A2D" w:rsidP="006D3B6F">
            <w:pPr>
              <w:pStyle w:val="a3"/>
            </w:pPr>
            <w:r w:rsidRPr="000E6BA8">
              <w:rPr>
                <w:szCs w:val="19"/>
              </w:rPr>
              <w:t xml:space="preserve">www.bankir.ru  - </w:t>
            </w:r>
            <w:hyperlink r:id="rId16" w:tgtFrame="_blank" w:history="1">
              <w:r w:rsidRPr="000E6BA8">
                <w:rPr>
                  <w:rStyle w:val="a5"/>
                  <w:szCs w:val="19"/>
                </w:rPr>
                <w:t>"</w:t>
              </w:r>
              <w:proofErr w:type="spellStart"/>
              <w:r w:rsidRPr="000E6BA8">
                <w:rPr>
                  <w:rStyle w:val="a5"/>
                  <w:szCs w:val="19"/>
                </w:rPr>
                <w:t>Банкир</w:t>
              </w:r>
              <w:proofErr w:type="gramStart"/>
              <w:r w:rsidRPr="000E6BA8">
                <w:rPr>
                  <w:rStyle w:val="a5"/>
                  <w:szCs w:val="19"/>
                </w:rPr>
                <w:t>.р</w:t>
              </w:r>
              <w:proofErr w:type="gramEnd"/>
              <w:r w:rsidRPr="000E6BA8">
                <w:rPr>
                  <w:rStyle w:val="a5"/>
                  <w:szCs w:val="19"/>
                </w:rPr>
                <w:t>у</w:t>
              </w:r>
              <w:proofErr w:type="spellEnd"/>
              <w:r w:rsidRPr="000E6BA8">
                <w:rPr>
                  <w:rStyle w:val="a5"/>
                  <w:szCs w:val="19"/>
                </w:rPr>
                <w:t>" - портал о банковском бизнесе</w:t>
              </w:r>
            </w:hyperlink>
          </w:p>
        </w:tc>
      </w:tr>
      <w:tr w:rsidR="00322A2D" w:rsidRPr="000E6BA8" w:rsidTr="007D7DC5">
        <w:tc>
          <w:tcPr>
            <w:tcW w:w="526" w:type="dxa"/>
            <w:tcBorders>
              <w:top w:val="single" w:sz="4" w:space="0" w:color="auto"/>
              <w:left w:val="single" w:sz="4" w:space="0" w:color="auto"/>
              <w:bottom w:val="single" w:sz="4" w:space="0" w:color="auto"/>
              <w:right w:val="single" w:sz="4" w:space="0" w:color="auto"/>
            </w:tcBorders>
            <w:hideMark/>
          </w:tcPr>
          <w:p w:rsidR="00322A2D" w:rsidRPr="007D7DC5" w:rsidRDefault="007D7DC5" w:rsidP="006D3B6F">
            <w:pPr>
              <w:pStyle w:val="a3"/>
              <w:rPr>
                <w:sz w:val="24"/>
              </w:rPr>
            </w:pPr>
            <w:r>
              <w:rPr>
                <w:sz w:val="24"/>
              </w:rPr>
              <w:t>5</w:t>
            </w:r>
          </w:p>
        </w:tc>
        <w:tc>
          <w:tcPr>
            <w:tcW w:w="9045" w:type="dxa"/>
            <w:tcBorders>
              <w:top w:val="single" w:sz="4" w:space="0" w:color="auto"/>
              <w:left w:val="single" w:sz="4" w:space="0" w:color="auto"/>
              <w:bottom w:val="single" w:sz="4" w:space="0" w:color="auto"/>
              <w:right w:val="single" w:sz="4" w:space="0" w:color="auto"/>
            </w:tcBorders>
            <w:hideMark/>
          </w:tcPr>
          <w:p w:rsidR="00322A2D" w:rsidRDefault="00322A2D" w:rsidP="006D3B6F">
            <w:pPr>
              <w:pStyle w:val="a3"/>
            </w:pPr>
            <w:r w:rsidRPr="000E6BA8">
              <w:rPr>
                <w:szCs w:val="19"/>
              </w:rPr>
              <w:t xml:space="preserve">www.arb.ru - </w:t>
            </w:r>
            <w:hyperlink r:id="rId17" w:tgtFrame="_blank" w:history="1">
              <w:r w:rsidRPr="000E6BA8">
                <w:rPr>
                  <w:rStyle w:val="a5"/>
                  <w:szCs w:val="19"/>
                </w:rPr>
                <w:t>Ассоциация российских банков</w:t>
              </w:r>
            </w:hyperlink>
          </w:p>
        </w:tc>
      </w:tr>
    </w:tbl>
    <w:p w:rsidR="00322A2D" w:rsidRDefault="00322A2D" w:rsidP="00FE01F5">
      <w:pPr>
        <w:pStyle w:val="a3"/>
        <w:rPr>
          <w:b/>
          <w:sz w:val="24"/>
        </w:rPr>
      </w:pPr>
    </w:p>
    <w:p w:rsidR="00322A2D" w:rsidRDefault="00322A2D" w:rsidP="00FE01F5">
      <w:pPr>
        <w:pStyle w:val="a3"/>
        <w:rPr>
          <w:b/>
          <w:sz w:val="24"/>
        </w:rPr>
      </w:pPr>
    </w:p>
    <w:p w:rsidR="00FE01F5" w:rsidRDefault="00FE01F5" w:rsidP="00FE01F5">
      <w:pPr>
        <w:pStyle w:val="ac"/>
        <w:numPr>
          <w:ilvl w:val="1"/>
          <w:numId w:val="40"/>
        </w:numPr>
        <w:tabs>
          <w:tab w:val="left" w:pos="360"/>
        </w:tabs>
        <w:spacing w:after="200" w:line="276" w:lineRule="auto"/>
        <w:rPr>
          <w:b/>
          <w:bCs/>
        </w:rPr>
      </w:pPr>
      <w:r>
        <w:rPr>
          <w:b/>
          <w:bCs/>
        </w:rPr>
        <w:t>Перечень программного обеспечения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9043"/>
      </w:tblGrid>
      <w:tr w:rsidR="003D4358" w:rsidRPr="000E6BA8" w:rsidTr="006D3B6F">
        <w:tc>
          <w:tcPr>
            <w:tcW w:w="534" w:type="dxa"/>
            <w:tcBorders>
              <w:top w:val="single" w:sz="4" w:space="0" w:color="auto"/>
              <w:left w:val="single" w:sz="4" w:space="0" w:color="auto"/>
              <w:bottom w:val="single" w:sz="4" w:space="0" w:color="auto"/>
              <w:right w:val="single" w:sz="4" w:space="0" w:color="auto"/>
            </w:tcBorders>
            <w:hideMark/>
          </w:tcPr>
          <w:p w:rsidR="003D4358" w:rsidRPr="000E6BA8" w:rsidRDefault="003D4358" w:rsidP="006D3B6F">
            <w:pPr>
              <w:pStyle w:val="a3"/>
              <w:rPr>
                <w:b/>
                <w:sz w:val="24"/>
              </w:rPr>
            </w:pPr>
            <w:r w:rsidRPr="000E6BA8">
              <w:rPr>
                <w:sz w:val="24"/>
              </w:rPr>
              <w:t>№</w:t>
            </w:r>
          </w:p>
        </w:tc>
        <w:tc>
          <w:tcPr>
            <w:tcW w:w="9603" w:type="dxa"/>
            <w:tcBorders>
              <w:top w:val="single" w:sz="4" w:space="0" w:color="auto"/>
              <w:left w:val="single" w:sz="4" w:space="0" w:color="auto"/>
              <w:bottom w:val="single" w:sz="4" w:space="0" w:color="auto"/>
              <w:right w:val="single" w:sz="4" w:space="0" w:color="auto"/>
            </w:tcBorders>
            <w:hideMark/>
          </w:tcPr>
          <w:p w:rsidR="003D4358" w:rsidRPr="000E6BA8" w:rsidRDefault="003D4358" w:rsidP="006D3B6F">
            <w:pPr>
              <w:pStyle w:val="a3"/>
              <w:jc w:val="center"/>
              <w:rPr>
                <w:b/>
                <w:sz w:val="24"/>
              </w:rPr>
            </w:pPr>
            <w:r w:rsidRPr="000E6BA8">
              <w:rPr>
                <w:sz w:val="24"/>
              </w:rPr>
              <w:t>Наименование программного обеспечения</w:t>
            </w:r>
          </w:p>
        </w:tc>
      </w:tr>
      <w:tr w:rsidR="003D4358" w:rsidRPr="000E6BA8" w:rsidTr="006D3B6F">
        <w:tc>
          <w:tcPr>
            <w:tcW w:w="534" w:type="dxa"/>
            <w:tcBorders>
              <w:top w:val="single" w:sz="4" w:space="0" w:color="auto"/>
              <w:left w:val="single" w:sz="4" w:space="0" w:color="auto"/>
              <w:bottom w:val="single" w:sz="4" w:space="0" w:color="auto"/>
              <w:right w:val="single" w:sz="4" w:space="0" w:color="auto"/>
            </w:tcBorders>
            <w:hideMark/>
          </w:tcPr>
          <w:p w:rsidR="003D4358" w:rsidRPr="000E6BA8" w:rsidRDefault="003D4358" w:rsidP="006D3B6F">
            <w:pPr>
              <w:pStyle w:val="a3"/>
              <w:rPr>
                <w:sz w:val="24"/>
              </w:rPr>
            </w:pPr>
            <w:r w:rsidRPr="000E6BA8">
              <w:rPr>
                <w:sz w:val="24"/>
              </w:rPr>
              <w:t>1</w:t>
            </w:r>
          </w:p>
        </w:tc>
        <w:tc>
          <w:tcPr>
            <w:tcW w:w="9603" w:type="dxa"/>
            <w:tcBorders>
              <w:top w:val="single" w:sz="4" w:space="0" w:color="auto"/>
              <w:left w:val="single" w:sz="4" w:space="0" w:color="auto"/>
              <w:bottom w:val="single" w:sz="4" w:space="0" w:color="auto"/>
              <w:right w:val="single" w:sz="4" w:space="0" w:color="auto"/>
            </w:tcBorders>
            <w:hideMark/>
          </w:tcPr>
          <w:p w:rsidR="003D4358" w:rsidRPr="000E6BA8" w:rsidRDefault="003D4358" w:rsidP="006D3B6F">
            <w:pPr>
              <w:pStyle w:val="a3"/>
              <w:rPr>
                <w:sz w:val="24"/>
                <w:lang w:val="en-US"/>
              </w:rPr>
            </w:pPr>
            <w:r w:rsidRPr="000E6BA8">
              <w:rPr>
                <w:sz w:val="24"/>
                <w:lang w:val="en-US"/>
              </w:rPr>
              <w:t>Microsoft Office</w:t>
            </w:r>
          </w:p>
        </w:tc>
      </w:tr>
    </w:tbl>
    <w:p w:rsidR="00FE01F5" w:rsidRDefault="00FE01F5" w:rsidP="00FE01F5">
      <w:pPr>
        <w:pStyle w:val="ac"/>
        <w:tabs>
          <w:tab w:val="left" w:pos="360"/>
        </w:tabs>
        <w:spacing w:line="276" w:lineRule="auto"/>
        <w:ind w:left="1410"/>
        <w:rPr>
          <w:b/>
          <w:bCs/>
        </w:rPr>
      </w:pPr>
    </w:p>
    <w:p w:rsidR="00FE01F5" w:rsidRDefault="00FE01F5" w:rsidP="00FE01F5">
      <w:pPr>
        <w:pStyle w:val="ac"/>
        <w:numPr>
          <w:ilvl w:val="1"/>
          <w:numId w:val="40"/>
        </w:numPr>
        <w:tabs>
          <w:tab w:val="left" w:pos="360"/>
        </w:tabs>
        <w:spacing w:after="200" w:line="276" w:lineRule="auto"/>
        <w:rPr>
          <w:b/>
          <w:bCs/>
        </w:rPr>
      </w:pPr>
      <w:r>
        <w:rPr>
          <w:b/>
          <w:bCs/>
        </w:rPr>
        <w:t>Перечень информационно-справочных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9043"/>
      </w:tblGrid>
      <w:tr w:rsidR="00FE01F5" w:rsidTr="003D4358">
        <w:tc>
          <w:tcPr>
            <w:tcW w:w="528" w:type="dxa"/>
            <w:shd w:val="clear" w:color="auto" w:fill="auto"/>
          </w:tcPr>
          <w:p w:rsidR="00FE01F5" w:rsidRPr="001E2B36" w:rsidRDefault="00FE01F5" w:rsidP="001E2B36">
            <w:pPr>
              <w:pStyle w:val="a3"/>
              <w:rPr>
                <w:b/>
                <w:sz w:val="24"/>
              </w:rPr>
            </w:pPr>
            <w:r w:rsidRPr="001E2B36">
              <w:rPr>
                <w:sz w:val="24"/>
              </w:rPr>
              <w:t>№</w:t>
            </w:r>
          </w:p>
        </w:tc>
        <w:tc>
          <w:tcPr>
            <w:tcW w:w="9043" w:type="dxa"/>
            <w:shd w:val="clear" w:color="auto" w:fill="auto"/>
          </w:tcPr>
          <w:p w:rsidR="00FE01F5" w:rsidRPr="001E2B36" w:rsidRDefault="00FE01F5" w:rsidP="001E2B36">
            <w:pPr>
              <w:pStyle w:val="a3"/>
              <w:jc w:val="center"/>
              <w:rPr>
                <w:b/>
                <w:sz w:val="24"/>
              </w:rPr>
            </w:pPr>
            <w:r w:rsidRPr="001E2B36">
              <w:rPr>
                <w:sz w:val="24"/>
              </w:rPr>
              <w:t>Наименование информационно-справочных систем</w:t>
            </w:r>
          </w:p>
        </w:tc>
      </w:tr>
      <w:tr w:rsidR="003D4358" w:rsidRPr="00B113D8" w:rsidTr="003D4358">
        <w:tc>
          <w:tcPr>
            <w:tcW w:w="528" w:type="dxa"/>
            <w:shd w:val="clear" w:color="auto" w:fill="auto"/>
          </w:tcPr>
          <w:p w:rsidR="003D4358" w:rsidRDefault="003D4358" w:rsidP="006D3B6F">
            <w:pPr>
              <w:pStyle w:val="a3"/>
              <w:widowControl w:val="0"/>
              <w:autoSpaceDE w:val="0"/>
              <w:autoSpaceDN w:val="0"/>
              <w:adjustRightInd w:val="0"/>
              <w:spacing w:line="276" w:lineRule="auto"/>
              <w:rPr>
                <w:lang w:eastAsia="en-US"/>
              </w:rPr>
            </w:pPr>
            <w:r>
              <w:rPr>
                <w:lang w:eastAsia="en-US"/>
              </w:rPr>
              <w:t>1</w:t>
            </w:r>
          </w:p>
        </w:tc>
        <w:tc>
          <w:tcPr>
            <w:tcW w:w="9043" w:type="dxa"/>
            <w:shd w:val="clear" w:color="auto" w:fill="auto"/>
          </w:tcPr>
          <w:p w:rsidR="003D4358" w:rsidRDefault="003D4358" w:rsidP="006D3B6F">
            <w:pPr>
              <w:pStyle w:val="a3"/>
              <w:widowControl w:val="0"/>
              <w:autoSpaceDE w:val="0"/>
              <w:autoSpaceDN w:val="0"/>
              <w:adjustRightInd w:val="0"/>
              <w:spacing w:line="276" w:lineRule="auto"/>
              <w:rPr>
                <w:lang w:eastAsia="en-US"/>
              </w:rPr>
            </w:pPr>
            <w:r>
              <w:rPr>
                <w:lang w:eastAsia="en-US"/>
              </w:rPr>
              <w:t>ИПС «Гарант»</w:t>
            </w:r>
          </w:p>
        </w:tc>
      </w:tr>
      <w:tr w:rsidR="003D4358" w:rsidRPr="00B113D8" w:rsidTr="003D4358">
        <w:tc>
          <w:tcPr>
            <w:tcW w:w="528" w:type="dxa"/>
            <w:shd w:val="clear" w:color="auto" w:fill="auto"/>
          </w:tcPr>
          <w:p w:rsidR="003D4358" w:rsidRDefault="003D4358" w:rsidP="006D3B6F">
            <w:pPr>
              <w:pStyle w:val="a3"/>
              <w:widowControl w:val="0"/>
              <w:autoSpaceDE w:val="0"/>
              <w:autoSpaceDN w:val="0"/>
              <w:adjustRightInd w:val="0"/>
              <w:spacing w:line="276" w:lineRule="auto"/>
              <w:rPr>
                <w:lang w:eastAsia="en-US"/>
              </w:rPr>
            </w:pPr>
            <w:r>
              <w:rPr>
                <w:lang w:eastAsia="en-US"/>
              </w:rPr>
              <w:t>2</w:t>
            </w:r>
          </w:p>
        </w:tc>
        <w:tc>
          <w:tcPr>
            <w:tcW w:w="9043" w:type="dxa"/>
            <w:shd w:val="clear" w:color="auto" w:fill="auto"/>
          </w:tcPr>
          <w:p w:rsidR="003D4358" w:rsidRDefault="003D4358" w:rsidP="006D3B6F">
            <w:pPr>
              <w:pStyle w:val="a3"/>
              <w:widowControl w:val="0"/>
              <w:autoSpaceDE w:val="0"/>
              <w:autoSpaceDN w:val="0"/>
              <w:adjustRightInd w:val="0"/>
              <w:spacing w:line="276" w:lineRule="auto"/>
              <w:rPr>
                <w:lang w:eastAsia="en-US"/>
              </w:rPr>
            </w:pPr>
            <w:r>
              <w:rPr>
                <w:lang w:eastAsia="en-US"/>
              </w:rPr>
              <w:t>ИПС «Консультант +»</w:t>
            </w:r>
          </w:p>
        </w:tc>
      </w:tr>
    </w:tbl>
    <w:p w:rsidR="00FE01F5" w:rsidRDefault="00FE01F5" w:rsidP="00FE01F5">
      <w:pPr>
        <w:pStyle w:val="ac"/>
        <w:tabs>
          <w:tab w:val="left" w:pos="360"/>
        </w:tabs>
        <w:spacing w:after="200" w:line="276" w:lineRule="auto"/>
        <w:ind w:left="1410"/>
        <w:rPr>
          <w:b/>
          <w:bCs/>
        </w:rPr>
      </w:pPr>
    </w:p>
    <w:p w:rsidR="00FE01F5" w:rsidRDefault="00FE01F5" w:rsidP="00FE01F5">
      <w:pPr>
        <w:pStyle w:val="ac"/>
        <w:numPr>
          <w:ilvl w:val="0"/>
          <w:numId w:val="40"/>
        </w:numPr>
        <w:tabs>
          <w:tab w:val="left" w:pos="360"/>
        </w:tabs>
        <w:spacing w:after="200" w:line="276" w:lineRule="auto"/>
        <w:rPr>
          <w:b/>
          <w:bCs/>
        </w:rPr>
      </w:pPr>
      <w:r>
        <w:rPr>
          <w:b/>
          <w:bCs/>
        </w:rPr>
        <w:t>МАТЕРИАЛЬНО-ТЕХНИЧЕСКОЕ ОБЕСПЕЧЕНИЕ ПРАКТИКИ</w:t>
      </w:r>
    </w:p>
    <w:p w:rsidR="0011384B" w:rsidRPr="0011384B" w:rsidRDefault="0011384B" w:rsidP="0011384B">
      <w:pPr>
        <w:pStyle w:val="a3"/>
        <w:ind w:firstLine="705"/>
        <w:rPr>
          <w:sz w:val="24"/>
        </w:rPr>
      </w:pPr>
      <w:r w:rsidRPr="0011384B">
        <w:rPr>
          <w:sz w:val="24"/>
        </w:rPr>
        <w:t>Материально-техническое обеспечение практики должно быть достаточным для достижения целей практики и должно соответствовать действующим санитарным и противопожарным нормам, а также требованиям техники безопасности при проведении учебных и научно-производственных работ.</w:t>
      </w:r>
    </w:p>
    <w:p w:rsidR="0011384B" w:rsidRPr="0011384B" w:rsidRDefault="0011384B" w:rsidP="0011384B">
      <w:pPr>
        <w:pStyle w:val="a3"/>
        <w:ind w:firstLine="705"/>
        <w:rPr>
          <w:sz w:val="24"/>
        </w:rPr>
      </w:pPr>
      <w:r w:rsidRPr="0011384B">
        <w:rPr>
          <w:sz w:val="24"/>
        </w:rPr>
        <w:t xml:space="preserve">Студентам </w:t>
      </w:r>
      <w:r w:rsidR="007D7DC5">
        <w:rPr>
          <w:sz w:val="24"/>
        </w:rPr>
        <w:t>в РГЭ</w:t>
      </w:r>
      <w:proofErr w:type="gramStart"/>
      <w:r w:rsidR="007D7DC5">
        <w:rPr>
          <w:sz w:val="24"/>
        </w:rPr>
        <w:t>У(</w:t>
      </w:r>
      <w:proofErr w:type="gramEnd"/>
      <w:r w:rsidR="007D7DC5">
        <w:rPr>
          <w:sz w:val="24"/>
        </w:rPr>
        <w:t xml:space="preserve">РИНХ) </w:t>
      </w:r>
      <w:r w:rsidRPr="0011384B">
        <w:rPr>
          <w:sz w:val="24"/>
        </w:rPr>
        <w:t>обеспечена возможность доступа к информации, необходимой для выполнения задания по практике и написанию отчета.</w:t>
      </w:r>
    </w:p>
    <w:p w:rsidR="00FE01F5" w:rsidRDefault="0011384B" w:rsidP="0011384B">
      <w:pPr>
        <w:pStyle w:val="a3"/>
        <w:ind w:firstLine="705"/>
        <w:rPr>
          <w:sz w:val="24"/>
        </w:rPr>
      </w:pPr>
      <w:r w:rsidRPr="0011384B">
        <w:rPr>
          <w:sz w:val="24"/>
        </w:rPr>
        <w:t>Организации, учреждения и предприя</w:t>
      </w:r>
      <w:r>
        <w:rPr>
          <w:sz w:val="24"/>
        </w:rPr>
        <w:t>тия, а также учебно-научные под</w:t>
      </w:r>
      <w:r w:rsidRPr="0011384B">
        <w:rPr>
          <w:sz w:val="24"/>
        </w:rPr>
        <w:t>разделения Университета должны обеспечить рабочее место студента компьютерным оборудованием в объемах, достаточных для достижения целей практики.</w:t>
      </w:r>
    </w:p>
    <w:p w:rsidR="000C6E89" w:rsidRDefault="000C6E89" w:rsidP="0011384B">
      <w:pPr>
        <w:pStyle w:val="a3"/>
        <w:ind w:firstLine="705"/>
        <w:rPr>
          <w:sz w:val="24"/>
        </w:rPr>
      </w:pPr>
    </w:p>
    <w:p w:rsidR="00252568" w:rsidRPr="00252568" w:rsidRDefault="00252568" w:rsidP="00252568">
      <w:pPr>
        <w:pStyle w:val="ac"/>
        <w:numPr>
          <w:ilvl w:val="0"/>
          <w:numId w:val="40"/>
        </w:numPr>
        <w:tabs>
          <w:tab w:val="left" w:pos="0"/>
        </w:tabs>
        <w:spacing w:after="200" w:line="276" w:lineRule="auto"/>
        <w:rPr>
          <w:b/>
          <w:bCs/>
        </w:rPr>
      </w:pPr>
      <w:r w:rsidRPr="00252568">
        <w:rPr>
          <w:b/>
          <w:bCs/>
        </w:rPr>
        <w:t>МЕТОДИЧЕСКИЕ УКАЗАНИЯ</w:t>
      </w:r>
    </w:p>
    <w:p w:rsidR="00C101E1" w:rsidRDefault="00C101E1" w:rsidP="003D4358">
      <w:pPr>
        <w:widowControl w:val="0"/>
        <w:ind w:firstLine="709"/>
        <w:jc w:val="both"/>
        <w:rPr>
          <w:b/>
          <w:szCs w:val="28"/>
        </w:rPr>
      </w:pPr>
    </w:p>
    <w:p w:rsidR="00C101E1" w:rsidRDefault="00C101E1" w:rsidP="00C101E1">
      <w:pPr>
        <w:jc w:val="center"/>
        <w:rPr>
          <w:sz w:val="28"/>
        </w:rPr>
      </w:pPr>
      <w:r>
        <w:rPr>
          <w:sz w:val="28"/>
        </w:rPr>
        <w:t>План</w:t>
      </w:r>
    </w:p>
    <w:p w:rsidR="00C101E1" w:rsidRDefault="00C101E1" w:rsidP="00C101E1">
      <w:pPr>
        <w:jc w:val="center"/>
        <w:rPr>
          <w:sz w:val="28"/>
        </w:rPr>
      </w:pPr>
      <w:r>
        <w:rPr>
          <w:sz w:val="28"/>
        </w:rPr>
        <w:t>отчета  о прохождении производственной практики  (научно-исследовательская работа)</w:t>
      </w:r>
    </w:p>
    <w:p w:rsidR="00C101E1" w:rsidRDefault="00C101E1" w:rsidP="00C101E1">
      <w:pPr>
        <w:jc w:val="center"/>
        <w:rPr>
          <w:sz w:val="28"/>
        </w:rPr>
      </w:pPr>
      <w:r>
        <w:rPr>
          <w:sz w:val="28"/>
        </w:rPr>
        <w:t xml:space="preserve"> </w:t>
      </w:r>
    </w:p>
    <w:p w:rsidR="00C101E1" w:rsidRDefault="00C101E1" w:rsidP="00C101E1">
      <w:pPr>
        <w:jc w:val="center"/>
        <w:rPr>
          <w:sz w:val="28"/>
        </w:rPr>
      </w:pPr>
    </w:p>
    <w:p w:rsidR="00C101E1" w:rsidRDefault="00C101E1" w:rsidP="00C101E1">
      <w:pPr>
        <w:jc w:val="both"/>
        <w:rPr>
          <w:bCs/>
          <w:sz w:val="28"/>
          <w:szCs w:val="28"/>
        </w:rPr>
      </w:pPr>
      <w:r>
        <w:rPr>
          <w:bCs/>
          <w:sz w:val="28"/>
          <w:szCs w:val="28"/>
        </w:rPr>
        <w:t>Раздел 1. Правовые основы деятельности и организационная структура банка, (НКО, кредитного кооператива)</w:t>
      </w:r>
    </w:p>
    <w:p w:rsidR="00C101E1" w:rsidRDefault="00C101E1" w:rsidP="00C101E1">
      <w:pPr>
        <w:ind w:left="708"/>
        <w:jc w:val="both"/>
        <w:rPr>
          <w:bCs/>
          <w:sz w:val="28"/>
          <w:szCs w:val="28"/>
        </w:rPr>
      </w:pPr>
      <w:r>
        <w:rPr>
          <w:bCs/>
          <w:sz w:val="28"/>
          <w:szCs w:val="28"/>
        </w:rPr>
        <w:t>1.1.</w:t>
      </w:r>
      <w:r>
        <w:rPr>
          <w:sz w:val="28"/>
          <w:szCs w:val="28"/>
        </w:rPr>
        <w:t>Основные нормативно-правовые документы, регулирующие деятельность банка (</w:t>
      </w:r>
      <w:r>
        <w:rPr>
          <w:bCs/>
          <w:sz w:val="28"/>
          <w:szCs w:val="28"/>
        </w:rPr>
        <w:t>НКО, кредитного кооператива)</w:t>
      </w:r>
    </w:p>
    <w:p w:rsidR="00C101E1" w:rsidRDefault="00C101E1" w:rsidP="00C101E1">
      <w:pPr>
        <w:ind w:left="708"/>
        <w:jc w:val="both"/>
        <w:rPr>
          <w:bCs/>
          <w:sz w:val="28"/>
          <w:szCs w:val="28"/>
        </w:rPr>
      </w:pPr>
      <w:r>
        <w:rPr>
          <w:bCs/>
          <w:sz w:val="28"/>
          <w:szCs w:val="28"/>
        </w:rPr>
        <w:t xml:space="preserve">1.2. Организационная структура и структура управления </w:t>
      </w:r>
      <w:r>
        <w:rPr>
          <w:sz w:val="28"/>
          <w:szCs w:val="28"/>
        </w:rPr>
        <w:t>банка (</w:t>
      </w:r>
      <w:r>
        <w:rPr>
          <w:bCs/>
          <w:sz w:val="28"/>
          <w:szCs w:val="28"/>
        </w:rPr>
        <w:t>НКО, кредитного кооператива)</w:t>
      </w:r>
    </w:p>
    <w:p w:rsidR="00C101E1" w:rsidRDefault="00C101E1" w:rsidP="00C101E1">
      <w:pPr>
        <w:ind w:left="708"/>
        <w:jc w:val="both"/>
        <w:rPr>
          <w:bCs/>
          <w:sz w:val="28"/>
          <w:szCs w:val="28"/>
        </w:rPr>
      </w:pPr>
      <w:r>
        <w:rPr>
          <w:bCs/>
          <w:sz w:val="28"/>
          <w:szCs w:val="28"/>
        </w:rPr>
        <w:t xml:space="preserve">1.3. Правила техники безопасности  </w:t>
      </w:r>
      <w:r>
        <w:rPr>
          <w:sz w:val="28"/>
          <w:szCs w:val="28"/>
        </w:rPr>
        <w:t>банка (</w:t>
      </w:r>
      <w:r>
        <w:rPr>
          <w:bCs/>
          <w:sz w:val="28"/>
          <w:szCs w:val="28"/>
        </w:rPr>
        <w:t>НКО, кредитного кооператива)</w:t>
      </w:r>
    </w:p>
    <w:p w:rsidR="00C101E1" w:rsidRDefault="00C101E1" w:rsidP="00C101E1">
      <w:pPr>
        <w:jc w:val="both"/>
        <w:rPr>
          <w:bCs/>
          <w:sz w:val="28"/>
          <w:szCs w:val="28"/>
        </w:rPr>
      </w:pPr>
      <w:r>
        <w:rPr>
          <w:bCs/>
          <w:sz w:val="28"/>
          <w:szCs w:val="28"/>
        </w:rPr>
        <w:t>Раздел 2. Анализ внешней среды деятельности банка (НКО, кредитного кооператива)</w:t>
      </w:r>
    </w:p>
    <w:p w:rsidR="00C101E1" w:rsidRDefault="00C101E1" w:rsidP="00C101E1">
      <w:pPr>
        <w:ind w:left="708"/>
        <w:jc w:val="both"/>
        <w:rPr>
          <w:bCs/>
          <w:sz w:val="28"/>
          <w:szCs w:val="28"/>
        </w:rPr>
      </w:pPr>
      <w:r>
        <w:rPr>
          <w:bCs/>
          <w:sz w:val="28"/>
          <w:szCs w:val="28"/>
        </w:rPr>
        <w:t xml:space="preserve">2.1. Анализ состояния денежного обращения РФ </w:t>
      </w:r>
    </w:p>
    <w:p w:rsidR="00C101E1" w:rsidRDefault="00C101E1" w:rsidP="00C101E1">
      <w:pPr>
        <w:ind w:left="708"/>
        <w:jc w:val="both"/>
        <w:rPr>
          <w:bCs/>
          <w:sz w:val="28"/>
          <w:szCs w:val="28"/>
        </w:rPr>
      </w:pPr>
      <w:r>
        <w:rPr>
          <w:bCs/>
          <w:sz w:val="28"/>
          <w:szCs w:val="28"/>
        </w:rPr>
        <w:t>2.2. Анализ состояния сферы государственного кредита в РФ</w:t>
      </w:r>
    </w:p>
    <w:p w:rsidR="00C101E1" w:rsidRDefault="00C101E1" w:rsidP="00C101E1">
      <w:pPr>
        <w:ind w:left="708"/>
        <w:jc w:val="both"/>
        <w:rPr>
          <w:bCs/>
          <w:sz w:val="28"/>
          <w:szCs w:val="28"/>
        </w:rPr>
      </w:pPr>
      <w:r>
        <w:rPr>
          <w:bCs/>
          <w:sz w:val="28"/>
          <w:szCs w:val="28"/>
        </w:rPr>
        <w:t xml:space="preserve">2.3. Анализ банковского кредитования в РФ </w:t>
      </w:r>
    </w:p>
    <w:p w:rsidR="00C101E1" w:rsidRDefault="00C101E1" w:rsidP="00C101E1">
      <w:pPr>
        <w:ind w:left="708"/>
        <w:jc w:val="both"/>
        <w:rPr>
          <w:bCs/>
          <w:sz w:val="28"/>
          <w:szCs w:val="28"/>
        </w:rPr>
      </w:pPr>
      <w:r>
        <w:rPr>
          <w:bCs/>
          <w:sz w:val="28"/>
          <w:szCs w:val="28"/>
        </w:rPr>
        <w:t>2.4.</w:t>
      </w:r>
      <w:r>
        <w:t xml:space="preserve"> </w:t>
      </w:r>
      <w:r>
        <w:rPr>
          <w:sz w:val="28"/>
          <w:szCs w:val="28"/>
        </w:rPr>
        <w:t>С</w:t>
      </w:r>
      <w:r>
        <w:rPr>
          <w:bCs/>
          <w:sz w:val="28"/>
          <w:szCs w:val="28"/>
        </w:rPr>
        <w:t>равнительный анализ процентных ставок по кредитам ломбардов, кредитных кооперативов и банков</w:t>
      </w:r>
    </w:p>
    <w:p w:rsidR="00C101E1" w:rsidRDefault="00C101E1" w:rsidP="00C101E1">
      <w:pPr>
        <w:ind w:left="708"/>
        <w:jc w:val="both"/>
        <w:rPr>
          <w:bCs/>
          <w:sz w:val="28"/>
          <w:szCs w:val="28"/>
        </w:rPr>
      </w:pPr>
      <w:r>
        <w:rPr>
          <w:bCs/>
          <w:sz w:val="28"/>
          <w:szCs w:val="28"/>
        </w:rPr>
        <w:t>2.5.</w:t>
      </w:r>
      <w:r>
        <w:t xml:space="preserve"> </w:t>
      </w:r>
      <w:r>
        <w:rPr>
          <w:sz w:val="28"/>
        </w:rPr>
        <w:t>А</w:t>
      </w:r>
      <w:r>
        <w:rPr>
          <w:bCs/>
          <w:sz w:val="28"/>
          <w:szCs w:val="28"/>
        </w:rPr>
        <w:t>нализ основных показателей состояния российской банковской системы</w:t>
      </w:r>
    </w:p>
    <w:p w:rsidR="00C101E1" w:rsidRDefault="00C101E1" w:rsidP="00C101E1">
      <w:pPr>
        <w:ind w:left="708"/>
        <w:jc w:val="both"/>
        <w:rPr>
          <w:bCs/>
          <w:sz w:val="28"/>
          <w:szCs w:val="28"/>
        </w:rPr>
      </w:pPr>
      <w:r>
        <w:rPr>
          <w:bCs/>
          <w:sz w:val="28"/>
          <w:szCs w:val="28"/>
        </w:rPr>
        <w:t xml:space="preserve">2.6. Общий вывод о состоянии внешней среды деятельности банка </w:t>
      </w:r>
      <w:r>
        <w:rPr>
          <w:sz w:val="28"/>
          <w:szCs w:val="28"/>
        </w:rPr>
        <w:t xml:space="preserve"> (</w:t>
      </w:r>
      <w:r>
        <w:rPr>
          <w:bCs/>
          <w:sz w:val="28"/>
          <w:szCs w:val="28"/>
        </w:rPr>
        <w:t>НКО, кредитного кооператива)</w:t>
      </w:r>
    </w:p>
    <w:p w:rsidR="00C101E1" w:rsidRDefault="00C101E1" w:rsidP="00C101E1">
      <w:pPr>
        <w:jc w:val="both"/>
        <w:rPr>
          <w:bCs/>
          <w:sz w:val="28"/>
          <w:szCs w:val="28"/>
        </w:rPr>
      </w:pPr>
      <w:r>
        <w:rPr>
          <w:bCs/>
          <w:sz w:val="28"/>
          <w:szCs w:val="28"/>
        </w:rPr>
        <w:t xml:space="preserve">Раздел 3. Операции банка </w:t>
      </w:r>
      <w:proofErr w:type="gramStart"/>
      <w:r>
        <w:rPr>
          <w:bCs/>
          <w:sz w:val="28"/>
          <w:szCs w:val="28"/>
        </w:rPr>
        <w:t xml:space="preserve">( </w:t>
      </w:r>
      <w:proofErr w:type="gramEnd"/>
      <w:r>
        <w:rPr>
          <w:bCs/>
          <w:sz w:val="28"/>
          <w:szCs w:val="28"/>
        </w:rPr>
        <w:t>НКО, кредитного кооператива) по обслуживанию клиентов. Взаимодействие с клиентами</w:t>
      </w:r>
    </w:p>
    <w:p w:rsidR="00C101E1" w:rsidRDefault="00C101E1" w:rsidP="00C101E1">
      <w:pPr>
        <w:jc w:val="both"/>
        <w:rPr>
          <w:bCs/>
          <w:sz w:val="28"/>
          <w:szCs w:val="28"/>
        </w:rPr>
      </w:pPr>
      <w:r>
        <w:rPr>
          <w:bCs/>
          <w:sz w:val="28"/>
          <w:szCs w:val="28"/>
        </w:rPr>
        <w:t>3.1.</w:t>
      </w:r>
      <w:r>
        <w:t xml:space="preserve"> </w:t>
      </w:r>
      <w:r>
        <w:rPr>
          <w:sz w:val="28"/>
        </w:rPr>
        <w:t xml:space="preserve">Основные </w:t>
      </w:r>
      <w:r>
        <w:rPr>
          <w:bCs/>
          <w:sz w:val="28"/>
          <w:szCs w:val="28"/>
        </w:rPr>
        <w:t>направления деятельности банка (НКО, кредитного кооператива),  его клиентская база.</w:t>
      </w:r>
    </w:p>
    <w:p w:rsidR="00C101E1" w:rsidRDefault="00C101E1" w:rsidP="00C101E1">
      <w:pPr>
        <w:jc w:val="both"/>
        <w:rPr>
          <w:bCs/>
          <w:sz w:val="28"/>
          <w:szCs w:val="28"/>
        </w:rPr>
      </w:pPr>
      <w:r>
        <w:rPr>
          <w:bCs/>
          <w:sz w:val="28"/>
          <w:szCs w:val="28"/>
        </w:rPr>
        <w:t>3.2.</w:t>
      </w:r>
      <w:r>
        <w:t xml:space="preserve"> </w:t>
      </w:r>
      <w:r>
        <w:rPr>
          <w:sz w:val="28"/>
        </w:rPr>
        <w:t>О</w:t>
      </w:r>
      <w:r>
        <w:rPr>
          <w:bCs/>
          <w:sz w:val="28"/>
          <w:szCs w:val="28"/>
        </w:rPr>
        <w:t>сновные операции по обслуживанию клиентов.</w:t>
      </w:r>
    </w:p>
    <w:p w:rsidR="00C101E1" w:rsidRDefault="00C101E1" w:rsidP="00C101E1">
      <w:pPr>
        <w:ind w:left="708"/>
        <w:jc w:val="both"/>
        <w:rPr>
          <w:bCs/>
          <w:sz w:val="28"/>
          <w:szCs w:val="28"/>
        </w:rPr>
      </w:pPr>
      <w:r>
        <w:rPr>
          <w:bCs/>
          <w:sz w:val="28"/>
          <w:szCs w:val="28"/>
        </w:rPr>
        <w:t>3.2.1. Работа с вкладами клиентов</w:t>
      </w:r>
    </w:p>
    <w:p w:rsidR="00C101E1" w:rsidRDefault="00C101E1" w:rsidP="00C101E1">
      <w:pPr>
        <w:ind w:left="708"/>
        <w:jc w:val="both"/>
        <w:rPr>
          <w:bCs/>
          <w:sz w:val="28"/>
          <w:szCs w:val="28"/>
        </w:rPr>
      </w:pPr>
      <w:r>
        <w:rPr>
          <w:bCs/>
          <w:sz w:val="28"/>
          <w:szCs w:val="28"/>
        </w:rPr>
        <w:t>3.2.2. Работа по кредитованию клиентов</w:t>
      </w:r>
    </w:p>
    <w:p w:rsidR="00C101E1" w:rsidRDefault="00C101E1" w:rsidP="00C101E1">
      <w:pPr>
        <w:ind w:left="708"/>
        <w:jc w:val="both"/>
        <w:rPr>
          <w:bCs/>
          <w:sz w:val="28"/>
          <w:szCs w:val="28"/>
        </w:rPr>
      </w:pPr>
      <w:r>
        <w:rPr>
          <w:bCs/>
          <w:sz w:val="28"/>
          <w:szCs w:val="28"/>
        </w:rPr>
        <w:t>3.2.3. Другие операции</w:t>
      </w:r>
    </w:p>
    <w:p w:rsidR="00C101E1" w:rsidRDefault="00C101E1" w:rsidP="00C101E1">
      <w:pPr>
        <w:jc w:val="both"/>
        <w:rPr>
          <w:bCs/>
          <w:sz w:val="28"/>
          <w:szCs w:val="28"/>
        </w:rPr>
      </w:pPr>
      <w:r>
        <w:rPr>
          <w:bCs/>
          <w:sz w:val="28"/>
          <w:szCs w:val="28"/>
        </w:rPr>
        <w:t>3.3. Анкетирование ряда клиентов банка (НКО, кредитного кооператива)</w:t>
      </w:r>
    </w:p>
    <w:p w:rsidR="00C101E1" w:rsidRDefault="00C101E1" w:rsidP="00C101E1">
      <w:pPr>
        <w:jc w:val="both"/>
        <w:rPr>
          <w:bCs/>
          <w:sz w:val="28"/>
          <w:szCs w:val="28"/>
        </w:rPr>
      </w:pPr>
      <w:r>
        <w:rPr>
          <w:bCs/>
          <w:sz w:val="28"/>
          <w:szCs w:val="28"/>
        </w:rPr>
        <w:t>3.4. Оценка качества управления банком</w:t>
      </w:r>
    </w:p>
    <w:p w:rsidR="00C101E1" w:rsidRDefault="00C101E1" w:rsidP="00C101E1">
      <w:pPr>
        <w:pStyle w:val="Default"/>
        <w:ind w:left="708"/>
        <w:rPr>
          <w:sz w:val="28"/>
          <w:szCs w:val="28"/>
        </w:rPr>
      </w:pPr>
      <w:r>
        <w:rPr>
          <w:sz w:val="28"/>
          <w:szCs w:val="28"/>
        </w:rPr>
        <w:t xml:space="preserve">3.4.1. Оценка динамики основных показателей деятельности банка, (НКО, кредитного кооператива) по публикуемой отчетности </w:t>
      </w:r>
    </w:p>
    <w:p w:rsidR="00C101E1" w:rsidRDefault="00C101E1" w:rsidP="00C101E1">
      <w:pPr>
        <w:pStyle w:val="Default"/>
        <w:ind w:left="708"/>
        <w:rPr>
          <w:sz w:val="28"/>
          <w:szCs w:val="28"/>
        </w:rPr>
      </w:pPr>
    </w:p>
    <w:p w:rsidR="00C101E1" w:rsidRDefault="00C101E1" w:rsidP="00C101E1">
      <w:pPr>
        <w:pStyle w:val="Default"/>
        <w:ind w:left="708"/>
        <w:rPr>
          <w:sz w:val="28"/>
          <w:szCs w:val="28"/>
        </w:rPr>
      </w:pPr>
      <w:r>
        <w:rPr>
          <w:sz w:val="28"/>
          <w:szCs w:val="28"/>
        </w:rPr>
        <w:t>3.4.2. Анализ информации о собственниках и инсайдерах</w:t>
      </w:r>
    </w:p>
    <w:p w:rsidR="00C101E1" w:rsidRDefault="00C101E1" w:rsidP="00C101E1">
      <w:pPr>
        <w:pStyle w:val="Default"/>
        <w:ind w:left="708"/>
        <w:rPr>
          <w:sz w:val="28"/>
          <w:szCs w:val="28"/>
        </w:rPr>
      </w:pPr>
    </w:p>
    <w:p w:rsidR="00C101E1" w:rsidRDefault="00C101E1" w:rsidP="00C101E1">
      <w:pPr>
        <w:pStyle w:val="Default"/>
        <w:ind w:left="708"/>
        <w:rPr>
          <w:sz w:val="28"/>
          <w:szCs w:val="28"/>
        </w:rPr>
      </w:pPr>
      <w:r>
        <w:rPr>
          <w:sz w:val="28"/>
          <w:szCs w:val="28"/>
        </w:rPr>
        <w:t xml:space="preserve">3.4.3.  Оценка </w:t>
      </w:r>
      <w:proofErr w:type="spellStart"/>
      <w:r>
        <w:rPr>
          <w:sz w:val="28"/>
          <w:szCs w:val="28"/>
        </w:rPr>
        <w:t>клиентоориентированности</w:t>
      </w:r>
      <w:proofErr w:type="spellEnd"/>
      <w:r>
        <w:rPr>
          <w:sz w:val="28"/>
          <w:szCs w:val="28"/>
        </w:rPr>
        <w:t xml:space="preserve"> </w:t>
      </w:r>
    </w:p>
    <w:p w:rsidR="00C101E1" w:rsidRDefault="00C101E1" w:rsidP="00C101E1">
      <w:pPr>
        <w:pStyle w:val="Default"/>
        <w:ind w:left="708"/>
        <w:rPr>
          <w:sz w:val="28"/>
          <w:szCs w:val="28"/>
        </w:rPr>
      </w:pPr>
    </w:p>
    <w:p w:rsidR="00C101E1" w:rsidRDefault="00C101E1" w:rsidP="00C101E1">
      <w:pPr>
        <w:pStyle w:val="Default"/>
        <w:ind w:left="708"/>
        <w:rPr>
          <w:sz w:val="28"/>
          <w:szCs w:val="28"/>
        </w:rPr>
      </w:pPr>
      <w:r>
        <w:rPr>
          <w:sz w:val="28"/>
          <w:szCs w:val="28"/>
        </w:rPr>
        <w:t xml:space="preserve"> 3.4.4.  Анализ публикаций в СМИ. </w:t>
      </w:r>
    </w:p>
    <w:p w:rsidR="00C101E1" w:rsidRDefault="00C101E1" w:rsidP="00C101E1">
      <w:pPr>
        <w:pStyle w:val="Default"/>
        <w:ind w:left="708"/>
        <w:rPr>
          <w:sz w:val="28"/>
          <w:szCs w:val="28"/>
        </w:rPr>
      </w:pPr>
    </w:p>
    <w:p w:rsidR="00C101E1" w:rsidRDefault="00C101E1" w:rsidP="00C101E1">
      <w:pPr>
        <w:pStyle w:val="Default"/>
        <w:ind w:left="708"/>
        <w:rPr>
          <w:sz w:val="28"/>
          <w:szCs w:val="28"/>
        </w:rPr>
      </w:pPr>
      <w:r>
        <w:rPr>
          <w:sz w:val="28"/>
          <w:szCs w:val="28"/>
        </w:rPr>
        <w:t xml:space="preserve">3.4.5.  Анализ информации о крупных клиентах </w:t>
      </w:r>
    </w:p>
    <w:p w:rsidR="00C101E1" w:rsidRDefault="00C101E1" w:rsidP="00C101E1">
      <w:pPr>
        <w:pStyle w:val="Default"/>
        <w:ind w:left="708"/>
        <w:rPr>
          <w:sz w:val="28"/>
          <w:szCs w:val="28"/>
        </w:rPr>
      </w:pPr>
    </w:p>
    <w:p w:rsidR="00C101E1" w:rsidRDefault="00C101E1" w:rsidP="00C101E1">
      <w:pPr>
        <w:pStyle w:val="Default"/>
        <w:ind w:left="708"/>
        <w:rPr>
          <w:sz w:val="28"/>
          <w:szCs w:val="28"/>
        </w:rPr>
      </w:pPr>
      <w:r>
        <w:rPr>
          <w:sz w:val="28"/>
          <w:szCs w:val="28"/>
        </w:rPr>
        <w:t>3.4.6. Общий вывод</w:t>
      </w:r>
    </w:p>
    <w:p w:rsidR="00C101E1" w:rsidRDefault="00C101E1" w:rsidP="00C101E1">
      <w:pPr>
        <w:pStyle w:val="Default"/>
        <w:ind w:left="708"/>
        <w:rPr>
          <w:sz w:val="28"/>
          <w:szCs w:val="28"/>
        </w:rPr>
      </w:pPr>
    </w:p>
    <w:p w:rsidR="00C101E1" w:rsidRDefault="00C101E1" w:rsidP="00C101E1">
      <w:pPr>
        <w:pStyle w:val="Default"/>
        <w:rPr>
          <w:bCs/>
          <w:sz w:val="28"/>
          <w:szCs w:val="28"/>
        </w:rPr>
      </w:pPr>
      <w:r>
        <w:rPr>
          <w:bCs/>
          <w:sz w:val="28"/>
          <w:szCs w:val="28"/>
        </w:rPr>
        <w:t xml:space="preserve">Раздел 4. Индивидуальные задания </w:t>
      </w:r>
    </w:p>
    <w:p w:rsidR="00C101E1" w:rsidRDefault="00C101E1" w:rsidP="00C101E1">
      <w:pPr>
        <w:pStyle w:val="Default"/>
        <w:rPr>
          <w:bCs/>
          <w:sz w:val="28"/>
          <w:szCs w:val="28"/>
        </w:rPr>
      </w:pPr>
    </w:p>
    <w:p w:rsidR="00C101E1" w:rsidRDefault="00C101E1" w:rsidP="00C101E1">
      <w:pPr>
        <w:pStyle w:val="Default"/>
        <w:ind w:left="708"/>
        <w:rPr>
          <w:bCs/>
          <w:sz w:val="28"/>
          <w:szCs w:val="28"/>
        </w:rPr>
      </w:pPr>
      <w:r>
        <w:rPr>
          <w:bCs/>
          <w:sz w:val="28"/>
          <w:szCs w:val="28"/>
        </w:rPr>
        <w:t xml:space="preserve">4.1. Индивидуальное задание №1 </w:t>
      </w:r>
    </w:p>
    <w:p w:rsidR="00C101E1" w:rsidRDefault="00C101E1" w:rsidP="00C101E1">
      <w:pPr>
        <w:pStyle w:val="Default"/>
        <w:ind w:left="708"/>
        <w:rPr>
          <w:bCs/>
          <w:sz w:val="28"/>
          <w:szCs w:val="28"/>
        </w:rPr>
      </w:pPr>
      <w:r>
        <w:rPr>
          <w:bCs/>
          <w:sz w:val="28"/>
          <w:szCs w:val="28"/>
        </w:rPr>
        <w:t xml:space="preserve">4.2 Индивидуальное задание №2 </w:t>
      </w:r>
    </w:p>
    <w:p w:rsidR="00C101E1" w:rsidRDefault="00C101E1" w:rsidP="00C101E1">
      <w:pPr>
        <w:pStyle w:val="Default"/>
        <w:ind w:left="708"/>
        <w:rPr>
          <w:bCs/>
          <w:sz w:val="28"/>
          <w:szCs w:val="28"/>
        </w:rPr>
      </w:pPr>
    </w:p>
    <w:p w:rsidR="00C101E1" w:rsidRDefault="00C101E1" w:rsidP="00C101E1">
      <w:pPr>
        <w:pStyle w:val="Default"/>
        <w:rPr>
          <w:bCs/>
          <w:sz w:val="28"/>
          <w:szCs w:val="28"/>
        </w:rPr>
      </w:pPr>
      <w:r>
        <w:rPr>
          <w:bCs/>
          <w:sz w:val="28"/>
          <w:szCs w:val="28"/>
        </w:rPr>
        <w:t>Приложения</w:t>
      </w:r>
    </w:p>
    <w:p w:rsidR="00C101E1" w:rsidRDefault="00C101E1" w:rsidP="00C101E1">
      <w:pPr>
        <w:pStyle w:val="a3"/>
        <w:rPr>
          <w:sz w:val="24"/>
        </w:rPr>
      </w:pPr>
    </w:p>
    <w:p w:rsidR="00C101E1" w:rsidRDefault="00C101E1" w:rsidP="003D4358">
      <w:pPr>
        <w:widowControl w:val="0"/>
        <w:ind w:firstLine="709"/>
        <w:jc w:val="both"/>
        <w:rPr>
          <w:b/>
          <w:szCs w:val="28"/>
        </w:rPr>
      </w:pPr>
    </w:p>
    <w:p w:rsidR="00C101E1" w:rsidRDefault="00C101E1" w:rsidP="003D4358">
      <w:pPr>
        <w:widowControl w:val="0"/>
        <w:ind w:firstLine="709"/>
        <w:jc w:val="both"/>
        <w:rPr>
          <w:b/>
          <w:szCs w:val="28"/>
        </w:rPr>
      </w:pPr>
    </w:p>
    <w:p w:rsidR="00C101E1" w:rsidRDefault="003D4358" w:rsidP="003D4358">
      <w:pPr>
        <w:widowControl w:val="0"/>
        <w:ind w:firstLine="709"/>
        <w:jc w:val="both"/>
        <w:rPr>
          <w:b/>
          <w:szCs w:val="28"/>
        </w:rPr>
      </w:pPr>
      <w:r w:rsidRPr="0036484C">
        <w:rPr>
          <w:b/>
          <w:szCs w:val="28"/>
        </w:rPr>
        <w:t>Правила оформления отчета.</w:t>
      </w:r>
    </w:p>
    <w:p w:rsidR="00C101E1" w:rsidRDefault="00C101E1" w:rsidP="003D4358">
      <w:pPr>
        <w:widowControl w:val="0"/>
        <w:ind w:firstLine="709"/>
        <w:jc w:val="both"/>
        <w:rPr>
          <w:b/>
          <w:szCs w:val="28"/>
        </w:rPr>
      </w:pPr>
    </w:p>
    <w:p w:rsidR="00C101E1" w:rsidRPr="00C101E1" w:rsidRDefault="00C101E1" w:rsidP="00C101E1">
      <w:pPr>
        <w:widowControl w:val="0"/>
        <w:ind w:firstLine="709"/>
        <w:jc w:val="both"/>
        <w:rPr>
          <w:szCs w:val="28"/>
        </w:rPr>
      </w:pPr>
    </w:p>
    <w:p w:rsidR="00C101E1" w:rsidRPr="00C101E1" w:rsidRDefault="00C101E1" w:rsidP="00C101E1">
      <w:pPr>
        <w:widowControl w:val="0"/>
        <w:ind w:firstLine="709"/>
        <w:jc w:val="both"/>
        <w:rPr>
          <w:szCs w:val="28"/>
        </w:rPr>
      </w:pPr>
      <w:r w:rsidRPr="00C101E1">
        <w:rPr>
          <w:szCs w:val="28"/>
        </w:rPr>
        <w:t>Отчет о практике выполняется на стандартных листах белой  бумаги,  на  одной  стороне,  формата</w:t>
      </w:r>
      <w:proofErr w:type="gramStart"/>
      <w:r w:rsidRPr="00C101E1">
        <w:rPr>
          <w:szCs w:val="28"/>
        </w:rPr>
        <w:t xml:space="preserve"> А</w:t>
      </w:r>
      <w:proofErr w:type="gramEnd"/>
      <w:r w:rsidRPr="00C101E1">
        <w:rPr>
          <w:szCs w:val="28"/>
        </w:rPr>
        <w:t xml:space="preserve"> 4 (210х297 мм).  Текст  печатается шрифтом </w:t>
      </w:r>
      <w:proofErr w:type="spellStart"/>
      <w:r w:rsidRPr="00C101E1">
        <w:rPr>
          <w:szCs w:val="28"/>
        </w:rPr>
        <w:t>Times</w:t>
      </w:r>
      <w:proofErr w:type="spellEnd"/>
      <w:r w:rsidRPr="00C101E1">
        <w:rPr>
          <w:szCs w:val="28"/>
        </w:rPr>
        <w:t xml:space="preserve"> </w:t>
      </w:r>
      <w:proofErr w:type="spellStart"/>
      <w:r w:rsidRPr="00C101E1">
        <w:rPr>
          <w:szCs w:val="28"/>
        </w:rPr>
        <w:t>New</w:t>
      </w:r>
      <w:proofErr w:type="spellEnd"/>
      <w:r w:rsidRPr="00C101E1">
        <w:rPr>
          <w:szCs w:val="28"/>
        </w:rPr>
        <w:t xml:space="preserve"> </w:t>
      </w:r>
      <w:proofErr w:type="spellStart"/>
      <w:r w:rsidRPr="00C101E1">
        <w:rPr>
          <w:szCs w:val="28"/>
        </w:rPr>
        <w:t>Roman</w:t>
      </w:r>
      <w:proofErr w:type="spellEnd"/>
      <w:r w:rsidRPr="00C101E1">
        <w:rPr>
          <w:szCs w:val="28"/>
        </w:rPr>
        <w:t xml:space="preserve"> № 14 через 1,5 интервала. </w:t>
      </w:r>
    </w:p>
    <w:p w:rsidR="00C101E1" w:rsidRPr="00C101E1" w:rsidRDefault="00C101E1" w:rsidP="00C101E1">
      <w:pPr>
        <w:widowControl w:val="0"/>
        <w:ind w:firstLine="709"/>
        <w:jc w:val="both"/>
        <w:rPr>
          <w:szCs w:val="28"/>
        </w:rPr>
      </w:pPr>
      <w:r w:rsidRPr="00C101E1">
        <w:rPr>
          <w:szCs w:val="28"/>
        </w:rPr>
        <w:t>Все листы работы (текстовые, табличные) должны быть выполнены с  соблюдением следующих минимальных размеров полей: с левой стороны - 30 мм;  правой - не менее 10 мм;  сверху - и снизу - 20 мм. При этом текст рамкой не очерчивается.</w:t>
      </w:r>
    </w:p>
    <w:p w:rsidR="00C101E1" w:rsidRPr="00C101E1" w:rsidRDefault="00C101E1" w:rsidP="00C101E1">
      <w:pPr>
        <w:widowControl w:val="0"/>
        <w:ind w:firstLine="709"/>
        <w:jc w:val="both"/>
        <w:rPr>
          <w:szCs w:val="28"/>
        </w:rPr>
      </w:pPr>
      <w:r w:rsidRPr="00C101E1">
        <w:rPr>
          <w:szCs w:val="28"/>
        </w:rPr>
        <w:t>Страницы в отчете должны иметь сквозную  нумерацию. Первой страницей считается "титульный лист",  за ним прилагается "Содержание" отчета - на этих листах не проставляется номер страницы, но они включаются в общую нумерацию отчета.</w:t>
      </w:r>
    </w:p>
    <w:p w:rsidR="00C101E1" w:rsidRPr="00C101E1" w:rsidRDefault="00C101E1" w:rsidP="00C101E1">
      <w:pPr>
        <w:widowControl w:val="0"/>
        <w:ind w:firstLine="709"/>
        <w:jc w:val="both"/>
        <w:rPr>
          <w:szCs w:val="28"/>
        </w:rPr>
      </w:pPr>
      <w:r w:rsidRPr="00C101E1">
        <w:rPr>
          <w:szCs w:val="28"/>
        </w:rPr>
        <w:t>Титульный лист выполняется на белой бумаге формата</w:t>
      </w:r>
      <w:proofErr w:type="gramStart"/>
      <w:r w:rsidRPr="00C101E1">
        <w:rPr>
          <w:szCs w:val="28"/>
        </w:rPr>
        <w:t xml:space="preserve"> А</w:t>
      </w:r>
      <w:proofErr w:type="gramEnd"/>
      <w:r w:rsidRPr="00C101E1">
        <w:rPr>
          <w:szCs w:val="28"/>
        </w:rPr>
        <w:t xml:space="preserve"> 4.Об¬разец оформления ТИТУЛЬНОГО ЛИСТА отчета представлен в Приложении 1. </w:t>
      </w:r>
    </w:p>
    <w:p w:rsidR="00C101E1" w:rsidRPr="00C101E1" w:rsidRDefault="00C101E1" w:rsidP="00C101E1">
      <w:pPr>
        <w:widowControl w:val="0"/>
        <w:ind w:firstLine="709"/>
        <w:jc w:val="both"/>
        <w:rPr>
          <w:szCs w:val="28"/>
        </w:rPr>
      </w:pPr>
      <w:r w:rsidRPr="00C101E1">
        <w:rPr>
          <w:szCs w:val="28"/>
        </w:rPr>
        <w:t xml:space="preserve">Содержание дается в виде перечня основных вопросов содержащихся в отчете. «Содержание» включает наименования всех заголовков, глав, параграфов и пунктов (если они имеют наименование) с указанием номера страниц, на которых размещается начало материала </w:t>
      </w:r>
      <w:proofErr w:type="spellStart"/>
      <w:r w:rsidRPr="00C101E1">
        <w:rPr>
          <w:szCs w:val="28"/>
        </w:rPr>
        <w:t>разде¬ла</w:t>
      </w:r>
      <w:proofErr w:type="spellEnd"/>
      <w:r w:rsidRPr="00C101E1">
        <w:rPr>
          <w:szCs w:val="28"/>
        </w:rPr>
        <w:t>, главы, параграфы, пункта.</w:t>
      </w:r>
    </w:p>
    <w:p w:rsidR="00C101E1" w:rsidRPr="00C101E1" w:rsidRDefault="00C101E1" w:rsidP="00C101E1">
      <w:pPr>
        <w:widowControl w:val="0"/>
        <w:ind w:firstLine="709"/>
        <w:jc w:val="both"/>
        <w:rPr>
          <w:szCs w:val="28"/>
        </w:rPr>
      </w:pPr>
      <w:r w:rsidRPr="00C101E1">
        <w:rPr>
          <w:szCs w:val="28"/>
        </w:rPr>
        <w:t xml:space="preserve"> Разделы и пункты нумеруются арабскими цифрами. </w:t>
      </w:r>
    </w:p>
    <w:p w:rsidR="00C101E1" w:rsidRPr="00C101E1" w:rsidRDefault="00C101E1" w:rsidP="00C101E1">
      <w:pPr>
        <w:widowControl w:val="0"/>
        <w:ind w:firstLine="709"/>
        <w:jc w:val="both"/>
        <w:rPr>
          <w:szCs w:val="28"/>
        </w:rPr>
      </w:pPr>
      <w:r w:rsidRPr="00C101E1">
        <w:rPr>
          <w:szCs w:val="28"/>
        </w:rPr>
        <w:t>Текст основной  части отчета можно делить на параграфы и пункты (если есть необходимость).</w:t>
      </w:r>
    </w:p>
    <w:p w:rsidR="00C101E1" w:rsidRPr="00C101E1" w:rsidRDefault="00C101E1" w:rsidP="00C101E1">
      <w:pPr>
        <w:widowControl w:val="0"/>
        <w:ind w:firstLine="709"/>
        <w:jc w:val="both"/>
        <w:rPr>
          <w:szCs w:val="28"/>
        </w:rPr>
      </w:pPr>
      <w:r w:rsidRPr="00C101E1">
        <w:rPr>
          <w:szCs w:val="28"/>
        </w:rPr>
        <w:t xml:space="preserve">Отчет о практике  должен быть структурирован по разделам. Каждый  раздел состоит из текстовой части  и  приложений </w:t>
      </w:r>
      <w:proofErr w:type="gramStart"/>
      <w:r w:rsidRPr="00C101E1">
        <w:rPr>
          <w:szCs w:val="28"/>
        </w:rPr>
        <w:t>-п</w:t>
      </w:r>
      <w:proofErr w:type="gramEnd"/>
      <w:r w:rsidRPr="00C101E1">
        <w:rPr>
          <w:szCs w:val="28"/>
        </w:rPr>
        <w:t>рактических материалов</w:t>
      </w:r>
    </w:p>
    <w:p w:rsidR="00C101E1" w:rsidRPr="00C101E1" w:rsidRDefault="00C101E1" w:rsidP="00C101E1">
      <w:pPr>
        <w:widowControl w:val="0"/>
        <w:ind w:firstLine="709"/>
        <w:jc w:val="both"/>
        <w:rPr>
          <w:szCs w:val="28"/>
        </w:rPr>
      </w:pPr>
      <w:r w:rsidRPr="00C101E1">
        <w:rPr>
          <w:szCs w:val="28"/>
        </w:rPr>
        <w:t xml:space="preserve">Название разделов их номер и название в тексте пишутся печатными буквами,  а </w:t>
      </w:r>
      <w:proofErr w:type="spellStart"/>
      <w:r w:rsidRPr="00C101E1">
        <w:rPr>
          <w:szCs w:val="28"/>
        </w:rPr>
        <w:t>назва¬ние</w:t>
      </w:r>
      <w:proofErr w:type="spellEnd"/>
      <w:r w:rsidRPr="00C101E1">
        <w:rPr>
          <w:szCs w:val="28"/>
        </w:rPr>
        <w:t xml:space="preserve"> параграфов и пунктов - строчными буквами (кроме  первой  </w:t>
      </w:r>
      <w:proofErr w:type="spellStart"/>
      <w:r w:rsidRPr="00C101E1">
        <w:rPr>
          <w:szCs w:val="28"/>
        </w:rPr>
        <w:t>про¬писной</w:t>
      </w:r>
      <w:proofErr w:type="spellEnd"/>
      <w:r w:rsidRPr="00C101E1">
        <w:rPr>
          <w:szCs w:val="28"/>
        </w:rPr>
        <w:t>).</w:t>
      </w:r>
    </w:p>
    <w:p w:rsidR="00C101E1" w:rsidRPr="00C101E1" w:rsidRDefault="00C101E1" w:rsidP="00C101E1">
      <w:pPr>
        <w:widowControl w:val="0"/>
        <w:ind w:firstLine="709"/>
        <w:jc w:val="both"/>
        <w:rPr>
          <w:szCs w:val="28"/>
        </w:rPr>
      </w:pPr>
      <w:r w:rsidRPr="00C101E1">
        <w:rPr>
          <w:szCs w:val="28"/>
        </w:rPr>
        <w:t>В тексте номер и название заголовков, а также страницы их начального текста  должны  соответствовать указателю "СОДЕРЖАНИЕ".</w:t>
      </w:r>
    </w:p>
    <w:p w:rsidR="00C101E1" w:rsidRPr="00C101E1" w:rsidRDefault="00C101E1" w:rsidP="00C101E1">
      <w:pPr>
        <w:widowControl w:val="0"/>
        <w:ind w:firstLine="709"/>
        <w:jc w:val="both"/>
        <w:rPr>
          <w:szCs w:val="28"/>
        </w:rPr>
      </w:pPr>
      <w:r w:rsidRPr="00C101E1">
        <w:rPr>
          <w:szCs w:val="28"/>
        </w:rPr>
        <w:t>В тексте  отчета  должны  использоваться абзацы (красная строка), которые делаются в начале первой  строки текста, в пределах 2 см.</w:t>
      </w:r>
    </w:p>
    <w:p w:rsidR="00C101E1" w:rsidRPr="00C101E1" w:rsidRDefault="00C101E1" w:rsidP="00C101E1">
      <w:pPr>
        <w:widowControl w:val="0"/>
        <w:ind w:firstLine="709"/>
        <w:jc w:val="both"/>
        <w:rPr>
          <w:szCs w:val="28"/>
        </w:rPr>
      </w:pPr>
      <w:r w:rsidRPr="00C101E1">
        <w:rPr>
          <w:szCs w:val="28"/>
        </w:rPr>
        <w:t xml:space="preserve">Ссылки в тексте на цитируемый материал из  использованных источников можно  давать  по одному из двух допустимых вариантов: либо в подстрочном примечании в конце страницы,  либо </w:t>
      </w:r>
      <w:proofErr w:type="spellStart"/>
      <w:r w:rsidRPr="00C101E1">
        <w:rPr>
          <w:szCs w:val="28"/>
        </w:rPr>
        <w:t>не¬посредственно</w:t>
      </w:r>
      <w:proofErr w:type="spellEnd"/>
      <w:r w:rsidRPr="00C101E1">
        <w:rPr>
          <w:szCs w:val="28"/>
        </w:rPr>
        <w:t xml:space="preserve"> в  тексте после окончания цитаты путем выделения ее в тексте двумя косыми чертами или в круглых скобках.</w:t>
      </w:r>
    </w:p>
    <w:p w:rsidR="00C101E1" w:rsidRPr="00C101E1" w:rsidRDefault="00C101E1" w:rsidP="00C101E1">
      <w:pPr>
        <w:widowControl w:val="0"/>
        <w:ind w:firstLine="709"/>
        <w:jc w:val="both"/>
        <w:rPr>
          <w:szCs w:val="28"/>
        </w:rPr>
      </w:pPr>
      <w:r w:rsidRPr="00C101E1">
        <w:rPr>
          <w:szCs w:val="28"/>
        </w:rPr>
        <w:t>Ссылки на иллюстрации и таблицы указывают их  порядковыми номерами,  например</w:t>
      </w:r>
      <w:proofErr w:type="gramStart"/>
      <w:r w:rsidRPr="00C101E1">
        <w:rPr>
          <w:szCs w:val="28"/>
        </w:rPr>
        <w:t>:  "</w:t>
      </w:r>
      <w:proofErr w:type="gramEnd"/>
      <w:r w:rsidRPr="00C101E1">
        <w:rPr>
          <w:szCs w:val="28"/>
        </w:rPr>
        <w:t>. ..рис.1...",  "...в табл. 2.3...".</w:t>
      </w:r>
    </w:p>
    <w:p w:rsidR="00C101E1" w:rsidRPr="00C101E1" w:rsidRDefault="00C101E1" w:rsidP="00C101E1">
      <w:pPr>
        <w:widowControl w:val="0"/>
        <w:ind w:firstLine="709"/>
        <w:jc w:val="both"/>
        <w:rPr>
          <w:szCs w:val="28"/>
        </w:rPr>
      </w:pPr>
      <w:r w:rsidRPr="00C101E1">
        <w:rPr>
          <w:szCs w:val="28"/>
        </w:rPr>
        <w:t xml:space="preserve">Ссылки на формулы дают в скобках, например: "...из </w:t>
      </w:r>
      <w:proofErr w:type="spellStart"/>
      <w:r w:rsidRPr="00C101E1">
        <w:rPr>
          <w:szCs w:val="28"/>
        </w:rPr>
        <w:t>расче¬та</w:t>
      </w:r>
      <w:proofErr w:type="spellEnd"/>
      <w:r w:rsidRPr="00C101E1">
        <w:rPr>
          <w:szCs w:val="28"/>
        </w:rPr>
        <w:t>, сделанного по формуле (3) видно…».</w:t>
      </w:r>
    </w:p>
    <w:p w:rsidR="00C101E1" w:rsidRPr="00C101E1" w:rsidRDefault="00C101E1" w:rsidP="00C101E1">
      <w:pPr>
        <w:widowControl w:val="0"/>
        <w:ind w:firstLine="709"/>
        <w:jc w:val="both"/>
        <w:rPr>
          <w:szCs w:val="28"/>
        </w:rPr>
      </w:pPr>
      <w:r w:rsidRPr="00C101E1">
        <w:rPr>
          <w:szCs w:val="28"/>
        </w:rPr>
        <w:t>К иллюстрациям относятся чертежи,  схемы, графики.</w:t>
      </w:r>
    </w:p>
    <w:p w:rsidR="00C101E1" w:rsidRPr="00C101E1" w:rsidRDefault="00C101E1" w:rsidP="00C101E1">
      <w:pPr>
        <w:widowControl w:val="0"/>
        <w:ind w:firstLine="709"/>
        <w:jc w:val="both"/>
        <w:rPr>
          <w:szCs w:val="28"/>
        </w:rPr>
      </w:pPr>
      <w:r w:rsidRPr="00C101E1">
        <w:rPr>
          <w:szCs w:val="28"/>
        </w:rPr>
        <w:t xml:space="preserve">Иллюстрации, занимающие менее 1/2 страницы,  могут </w:t>
      </w:r>
      <w:proofErr w:type="spellStart"/>
      <w:r w:rsidRPr="00C101E1">
        <w:rPr>
          <w:szCs w:val="28"/>
        </w:rPr>
        <w:t>распо¬лагаться</w:t>
      </w:r>
      <w:proofErr w:type="spellEnd"/>
      <w:r w:rsidRPr="00C101E1">
        <w:rPr>
          <w:szCs w:val="28"/>
        </w:rPr>
        <w:t xml:space="preserve"> в тексте отчета после первой ссылки на </w:t>
      </w:r>
      <w:proofErr w:type="gramStart"/>
      <w:r w:rsidRPr="00C101E1">
        <w:rPr>
          <w:szCs w:val="28"/>
        </w:rPr>
        <w:t>них</w:t>
      </w:r>
      <w:proofErr w:type="gramEnd"/>
      <w:r w:rsidRPr="00C101E1">
        <w:rPr>
          <w:szCs w:val="28"/>
        </w:rPr>
        <w:t xml:space="preserve"> и  </w:t>
      </w:r>
      <w:proofErr w:type="spellStart"/>
      <w:r w:rsidRPr="00C101E1">
        <w:rPr>
          <w:szCs w:val="28"/>
        </w:rPr>
        <w:t>обозна¬чается</w:t>
      </w:r>
      <w:proofErr w:type="spellEnd"/>
      <w:r w:rsidRPr="00C101E1">
        <w:rPr>
          <w:szCs w:val="28"/>
        </w:rPr>
        <w:t xml:space="preserve"> сокращенно словом "Рис.".</w:t>
      </w:r>
    </w:p>
    <w:p w:rsidR="00C101E1" w:rsidRPr="00C101E1" w:rsidRDefault="00C101E1" w:rsidP="00C101E1">
      <w:pPr>
        <w:widowControl w:val="0"/>
        <w:ind w:firstLine="709"/>
        <w:jc w:val="both"/>
        <w:rPr>
          <w:szCs w:val="28"/>
        </w:rPr>
      </w:pPr>
      <w:r w:rsidRPr="00C101E1">
        <w:rPr>
          <w:szCs w:val="28"/>
        </w:rPr>
        <w:t xml:space="preserve">Иллюстрации, занимающие более 1/2 страницы, выносятся из текста, т.к. их  целесообразно выполнять на отдельном листе и давать их надо в </w:t>
      </w:r>
      <w:proofErr w:type="spellStart"/>
      <w:r w:rsidRPr="00C101E1">
        <w:rPr>
          <w:szCs w:val="28"/>
        </w:rPr>
        <w:t>раз¬деле</w:t>
      </w:r>
      <w:proofErr w:type="spellEnd"/>
      <w:r w:rsidRPr="00C101E1">
        <w:rPr>
          <w:szCs w:val="28"/>
        </w:rPr>
        <w:t xml:space="preserve"> "ПРИЛОЖЕНИЯ". В этом случае они обозначаются не как </w:t>
      </w:r>
      <w:proofErr w:type="spellStart"/>
      <w:r w:rsidRPr="00C101E1">
        <w:rPr>
          <w:szCs w:val="28"/>
        </w:rPr>
        <w:t>рису¬нок</w:t>
      </w:r>
      <w:proofErr w:type="spellEnd"/>
      <w:r w:rsidRPr="00C101E1">
        <w:rPr>
          <w:szCs w:val="28"/>
        </w:rPr>
        <w:t xml:space="preserve"> - "Рис.", а как "Приложение" под соответствующим номером.</w:t>
      </w:r>
    </w:p>
    <w:p w:rsidR="00C101E1" w:rsidRPr="00C101E1" w:rsidRDefault="00C101E1" w:rsidP="00C101E1">
      <w:pPr>
        <w:widowControl w:val="0"/>
        <w:ind w:firstLine="709"/>
        <w:jc w:val="both"/>
        <w:rPr>
          <w:szCs w:val="28"/>
        </w:rPr>
      </w:pPr>
      <w:r w:rsidRPr="00C101E1">
        <w:rPr>
          <w:szCs w:val="28"/>
        </w:rPr>
        <w:t>Цифровой материал, как правило, должен оформляться в виде таблиц. Каждая таблица должна иметь заголовок, который пишется после слова  "Таблица".  Название  заголовка и слово "Таблица" начинают с прописной буквы,  а остальные - строчные. Заголовок не подчеркивают.</w:t>
      </w:r>
    </w:p>
    <w:p w:rsidR="00C101E1" w:rsidRPr="00C101E1" w:rsidRDefault="00C101E1" w:rsidP="00C101E1">
      <w:pPr>
        <w:widowControl w:val="0"/>
        <w:ind w:firstLine="709"/>
        <w:jc w:val="both"/>
        <w:rPr>
          <w:szCs w:val="28"/>
        </w:rPr>
      </w:pPr>
      <w:r w:rsidRPr="00C101E1">
        <w:rPr>
          <w:szCs w:val="28"/>
        </w:rPr>
        <w:t xml:space="preserve">Название заголовка размещается симметрично таблице. </w:t>
      </w:r>
    </w:p>
    <w:p w:rsidR="00C101E1" w:rsidRPr="00C101E1" w:rsidRDefault="00C101E1" w:rsidP="00C101E1">
      <w:pPr>
        <w:widowControl w:val="0"/>
        <w:ind w:firstLine="709"/>
        <w:jc w:val="both"/>
        <w:rPr>
          <w:szCs w:val="28"/>
        </w:rPr>
      </w:pPr>
      <w:r w:rsidRPr="00C101E1">
        <w:rPr>
          <w:szCs w:val="28"/>
        </w:rPr>
        <w:t xml:space="preserve">Нельзя заголовок  таблицы  и ее "шапку" помещать на одной странице текста, а форму - на следующей странице. "Шапка" </w:t>
      </w:r>
      <w:proofErr w:type="spellStart"/>
      <w:r w:rsidRPr="00C101E1">
        <w:rPr>
          <w:szCs w:val="28"/>
        </w:rPr>
        <w:t>таб¬лицы</w:t>
      </w:r>
      <w:proofErr w:type="spellEnd"/>
      <w:r w:rsidRPr="00C101E1">
        <w:rPr>
          <w:szCs w:val="28"/>
        </w:rPr>
        <w:t xml:space="preserve"> и  ее  форма  должны  быть полностью расположены на одной стороне листа.</w:t>
      </w:r>
    </w:p>
    <w:p w:rsidR="00C101E1" w:rsidRPr="00C101E1" w:rsidRDefault="00C101E1" w:rsidP="00C101E1">
      <w:pPr>
        <w:widowControl w:val="0"/>
        <w:ind w:firstLine="709"/>
        <w:jc w:val="both"/>
        <w:rPr>
          <w:szCs w:val="28"/>
        </w:rPr>
      </w:pPr>
      <w:r w:rsidRPr="00C101E1">
        <w:rPr>
          <w:szCs w:val="28"/>
        </w:rPr>
        <w:t xml:space="preserve">Таблицы нумеруют </w:t>
      </w:r>
      <w:proofErr w:type="gramStart"/>
      <w:r w:rsidRPr="00C101E1">
        <w:rPr>
          <w:szCs w:val="28"/>
        </w:rPr>
        <w:t>также,  как</w:t>
      </w:r>
      <w:proofErr w:type="gramEnd"/>
      <w:r w:rsidRPr="00C101E1">
        <w:rPr>
          <w:szCs w:val="28"/>
        </w:rPr>
        <w:t xml:space="preserve"> и иллюстрации, т.е. </w:t>
      </w:r>
      <w:proofErr w:type="spellStart"/>
      <w:r w:rsidRPr="00C101E1">
        <w:rPr>
          <w:szCs w:val="28"/>
        </w:rPr>
        <w:t>последо¬вательно</w:t>
      </w:r>
      <w:proofErr w:type="spellEnd"/>
      <w:r w:rsidRPr="00C101E1">
        <w:rPr>
          <w:szCs w:val="28"/>
        </w:rPr>
        <w:t xml:space="preserve"> арабскими цифрами.</w:t>
      </w:r>
    </w:p>
    <w:p w:rsidR="00C101E1" w:rsidRPr="00C101E1" w:rsidRDefault="00C101E1" w:rsidP="00C101E1">
      <w:pPr>
        <w:widowControl w:val="0"/>
        <w:ind w:firstLine="709"/>
        <w:jc w:val="both"/>
        <w:rPr>
          <w:szCs w:val="28"/>
        </w:rPr>
      </w:pPr>
      <w:r w:rsidRPr="00C101E1">
        <w:rPr>
          <w:szCs w:val="28"/>
        </w:rPr>
        <w:t xml:space="preserve">Таблицу, также как и иллюстрацию, размещают после первого упоминания о ней в тексте,  если она занимает объем менее 1/2 страницы. Таблицы, выполненные на отдельном листе или </w:t>
      </w:r>
      <w:proofErr w:type="spellStart"/>
      <w:r w:rsidRPr="00C101E1">
        <w:rPr>
          <w:szCs w:val="28"/>
        </w:rPr>
        <w:t>несколь¬ких</w:t>
      </w:r>
      <w:proofErr w:type="spellEnd"/>
      <w:r w:rsidRPr="00C101E1">
        <w:rPr>
          <w:szCs w:val="28"/>
        </w:rPr>
        <w:t xml:space="preserve"> листах, помещают в раздел "ПРИЛОЖЕНИЯ", чтобы не </w:t>
      </w:r>
      <w:proofErr w:type="spellStart"/>
      <w:r w:rsidRPr="00C101E1">
        <w:rPr>
          <w:szCs w:val="28"/>
        </w:rPr>
        <w:t>загромож¬дать</w:t>
      </w:r>
      <w:proofErr w:type="spellEnd"/>
      <w:r w:rsidRPr="00C101E1">
        <w:rPr>
          <w:szCs w:val="28"/>
        </w:rPr>
        <w:t xml:space="preserve"> текст работы.</w:t>
      </w:r>
    </w:p>
    <w:p w:rsidR="00C101E1" w:rsidRPr="00C101E1" w:rsidRDefault="00C101E1" w:rsidP="00C101E1">
      <w:pPr>
        <w:widowControl w:val="0"/>
        <w:ind w:firstLine="709"/>
        <w:jc w:val="both"/>
        <w:rPr>
          <w:szCs w:val="28"/>
        </w:rPr>
      </w:pPr>
      <w:r w:rsidRPr="00C101E1">
        <w:rPr>
          <w:szCs w:val="28"/>
        </w:rPr>
        <w:t>Если таблица не может поместиться на странице текста, где на нее делается ссылка,  то в этом случае таблицу можно переносить на следующую страницу после текста</w:t>
      </w:r>
    </w:p>
    <w:p w:rsidR="00C101E1" w:rsidRPr="00C101E1" w:rsidRDefault="00C101E1" w:rsidP="00C101E1">
      <w:pPr>
        <w:widowControl w:val="0"/>
        <w:ind w:firstLine="709"/>
        <w:jc w:val="both"/>
        <w:rPr>
          <w:szCs w:val="28"/>
        </w:rPr>
      </w:pPr>
      <w:r w:rsidRPr="00C101E1">
        <w:rPr>
          <w:szCs w:val="28"/>
        </w:rPr>
        <w:t>Библиографический список должен содержать перечень всех источников, которые использовались по выбранной теме (не менее 10). Список составляется в следующей последовательности:</w:t>
      </w:r>
    </w:p>
    <w:p w:rsidR="00C101E1" w:rsidRPr="00C101E1" w:rsidRDefault="00C101E1" w:rsidP="00C101E1">
      <w:pPr>
        <w:widowControl w:val="0"/>
        <w:ind w:firstLine="709"/>
        <w:jc w:val="both"/>
        <w:rPr>
          <w:szCs w:val="28"/>
        </w:rPr>
      </w:pPr>
      <w:r w:rsidRPr="00C101E1">
        <w:rPr>
          <w:szCs w:val="28"/>
        </w:rPr>
        <w:t xml:space="preserve">- федеральные законы, концепции и программы Правительства; </w:t>
      </w:r>
    </w:p>
    <w:p w:rsidR="00C101E1" w:rsidRPr="00C101E1" w:rsidRDefault="00C101E1" w:rsidP="00C101E1">
      <w:pPr>
        <w:widowControl w:val="0"/>
        <w:ind w:firstLine="709"/>
        <w:jc w:val="both"/>
        <w:rPr>
          <w:szCs w:val="28"/>
        </w:rPr>
      </w:pPr>
      <w:r w:rsidRPr="00C101E1">
        <w:rPr>
          <w:szCs w:val="28"/>
        </w:rPr>
        <w:t>-</w:t>
      </w:r>
      <w:r w:rsidRPr="00C101E1">
        <w:rPr>
          <w:szCs w:val="28"/>
        </w:rPr>
        <w:tab/>
        <w:t>нормативные материалы,  Положения Центрального банка РФ (Инструкции, указания, письма и т.п.);</w:t>
      </w:r>
    </w:p>
    <w:p w:rsidR="00C101E1" w:rsidRPr="00C101E1" w:rsidRDefault="00C101E1" w:rsidP="00C101E1">
      <w:pPr>
        <w:widowControl w:val="0"/>
        <w:ind w:firstLine="709"/>
        <w:jc w:val="both"/>
        <w:rPr>
          <w:szCs w:val="28"/>
        </w:rPr>
      </w:pPr>
      <w:r w:rsidRPr="00C101E1">
        <w:rPr>
          <w:szCs w:val="28"/>
        </w:rPr>
        <w:t xml:space="preserve">-   монографическая и учебная литература, статьи из газет и </w:t>
      </w:r>
      <w:proofErr w:type="spellStart"/>
      <w:r w:rsidRPr="00C101E1">
        <w:rPr>
          <w:szCs w:val="28"/>
        </w:rPr>
        <w:t>жур¬налов</w:t>
      </w:r>
      <w:proofErr w:type="spellEnd"/>
      <w:r w:rsidRPr="00C101E1">
        <w:rPr>
          <w:szCs w:val="28"/>
        </w:rPr>
        <w:t>;</w:t>
      </w:r>
    </w:p>
    <w:p w:rsidR="00C101E1" w:rsidRPr="00C101E1" w:rsidRDefault="00C101E1" w:rsidP="00C101E1">
      <w:pPr>
        <w:widowControl w:val="0"/>
        <w:ind w:firstLine="709"/>
        <w:jc w:val="both"/>
        <w:rPr>
          <w:szCs w:val="28"/>
        </w:rPr>
      </w:pPr>
      <w:r w:rsidRPr="00C101E1">
        <w:rPr>
          <w:szCs w:val="28"/>
        </w:rPr>
        <w:t>-электронные ресурсы</w:t>
      </w:r>
    </w:p>
    <w:p w:rsidR="00C101E1" w:rsidRPr="00C101E1" w:rsidRDefault="00C101E1" w:rsidP="00C101E1">
      <w:pPr>
        <w:widowControl w:val="0"/>
        <w:ind w:firstLine="709"/>
        <w:jc w:val="both"/>
        <w:rPr>
          <w:szCs w:val="28"/>
        </w:rPr>
      </w:pPr>
      <w:r w:rsidRPr="00C101E1">
        <w:rPr>
          <w:szCs w:val="28"/>
        </w:rPr>
        <w:t xml:space="preserve">Монографическая и периодическая литература дается в </w:t>
      </w:r>
      <w:proofErr w:type="spellStart"/>
      <w:r w:rsidRPr="00C101E1">
        <w:rPr>
          <w:szCs w:val="28"/>
        </w:rPr>
        <w:t>алфа¬витном</w:t>
      </w:r>
      <w:proofErr w:type="spellEnd"/>
      <w:r w:rsidRPr="00C101E1">
        <w:rPr>
          <w:szCs w:val="28"/>
        </w:rPr>
        <w:t xml:space="preserve"> порядке по фамилии авторов или по первой букве названия работы.</w:t>
      </w:r>
    </w:p>
    <w:p w:rsidR="00C101E1" w:rsidRPr="00C101E1" w:rsidRDefault="00C101E1" w:rsidP="00C101E1">
      <w:pPr>
        <w:widowControl w:val="0"/>
        <w:ind w:firstLine="709"/>
        <w:jc w:val="both"/>
        <w:rPr>
          <w:szCs w:val="28"/>
        </w:rPr>
      </w:pPr>
      <w:r w:rsidRPr="00C101E1">
        <w:rPr>
          <w:szCs w:val="28"/>
        </w:rPr>
        <w:t>Следует обращать внимание на то, что нормативно-правовые документы, книги и учебные пособия, журнальные и газетные статьи, электронные ресурсы  оформляются по-разному.</w:t>
      </w:r>
    </w:p>
    <w:p w:rsidR="00C101E1" w:rsidRPr="00C101E1" w:rsidRDefault="00C101E1" w:rsidP="00C101E1">
      <w:pPr>
        <w:widowControl w:val="0"/>
        <w:ind w:firstLine="709"/>
        <w:jc w:val="both"/>
        <w:rPr>
          <w:szCs w:val="28"/>
        </w:rPr>
      </w:pPr>
      <w:r w:rsidRPr="00C101E1">
        <w:rPr>
          <w:szCs w:val="28"/>
        </w:rPr>
        <w:t>Нормативно-правовые документы:</w:t>
      </w:r>
    </w:p>
    <w:p w:rsidR="00C101E1" w:rsidRPr="00C101E1" w:rsidRDefault="00C101E1" w:rsidP="00C101E1">
      <w:pPr>
        <w:widowControl w:val="0"/>
        <w:ind w:firstLine="709"/>
        <w:jc w:val="both"/>
        <w:rPr>
          <w:szCs w:val="28"/>
        </w:rPr>
      </w:pPr>
      <w:r w:rsidRPr="00C101E1">
        <w:rPr>
          <w:szCs w:val="28"/>
        </w:rPr>
        <w:t>1.</w:t>
      </w:r>
      <w:r w:rsidRPr="00C101E1">
        <w:rPr>
          <w:szCs w:val="28"/>
        </w:rPr>
        <w:tab/>
        <w:t>Гражданский кодекс Российской Федерации. Ч. 2. //Правовая система «Консультант+»</w:t>
      </w:r>
    </w:p>
    <w:p w:rsidR="00C101E1" w:rsidRPr="00C101E1" w:rsidRDefault="00C101E1" w:rsidP="00C101E1">
      <w:pPr>
        <w:widowControl w:val="0"/>
        <w:ind w:firstLine="709"/>
        <w:jc w:val="both"/>
        <w:rPr>
          <w:szCs w:val="28"/>
        </w:rPr>
      </w:pPr>
      <w:r w:rsidRPr="00C101E1">
        <w:rPr>
          <w:szCs w:val="28"/>
        </w:rPr>
        <w:t>2.</w:t>
      </w:r>
      <w:r w:rsidRPr="00C101E1">
        <w:rPr>
          <w:szCs w:val="28"/>
        </w:rPr>
        <w:tab/>
        <w:t>Федеральный закон от 02.12.1990 г. № 395-1 «О банках и банковской деятельности» (ред. от 30.09.2013.) //Правовая система «Консультант+»</w:t>
      </w:r>
    </w:p>
    <w:p w:rsidR="00C101E1" w:rsidRPr="00C101E1" w:rsidRDefault="00C101E1" w:rsidP="00C101E1">
      <w:pPr>
        <w:widowControl w:val="0"/>
        <w:ind w:firstLine="709"/>
        <w:jc w:val="both"/>
        <w:rPr>
          <w:szCs w:val="28"/>
        </w:rPr>
      </w:pPr>
      <w:r w:rsidRPr="00C101E1">
        <w:rPr>
          <w:szCs w:val="28"/>
        </w:rPr>
        <w:t>3.</w:t>
      </w:r>
      <w:r w:rsidRPr="00C101E1">
        <w:rPr>
          <w:szCs w:val="28"/>
        </w:rPr>
        <w:tab/>
        <w:t>Положение ЦБ РФ 19.06.2012 № 383-П «О правилах осуществления перевода денежных средств» (ред. от 15.07.2013) //Правовая система «Консультант+»</w:t>
      </w:r>
    </w:p>
    <w:p w:rsidR="00C101E1" w:rsidRPr="00C101E1" w:rsidRDefault="00C101E1" w:rsidP="00C101E1">
      <w:pPr>
        <w:widowControl w:val="0"/>
        <w:ind w:firstLine="709"/>
        <w:jc w:val="both"/>
        <w:rPr>
          <w:szCs w:val="28"/>
        </w:rPr>
      </w:pPr>
      <w:r w:rsidRPr="00C101E1">
        <w:rPr>
          <w:szCs w:val="28"/>
        </w:rPr>
        <w:t>Книги, учебные пособия, статьи из периодических и продолжающихся изданий:</w:t>
      </w:r>
    </w:p>
    <w:p w:rsidR="00C101E1" w:rsidRPr="00C101E1" w:rsidRDefault="00C101E1" w:rsidP="00C101E1">
      <w:pPr>
        <w:widowControl w:val="0"/>
        <w:ind w:firstLine="709"/>
        <w:jc w:val="both"/>
        <w:rPr>
          <w:szCs w:val="28"/>
        </w:rPr>
      </w:pPr>
      <w:r w:rsidRPr="00C101E1">
        <w:rPr>
          <w:szCs w:val="28"/>
        </w:rPr>
        <w:t>Ф.И.О. автора. Наименование работы (труда, книги). Город: Издательство, год публикации работы. Количество страниц. Например:</w:t>
      </w:r>
    </w:p>
    <w:p w:rsidR="00C101E1" w:rsidRPr="00C101E1" w:rsidRDefault="00C101E1" w:rsidP="00C101E1">
      <w:pPr>
        <w:widowControl w:val="0"/>
        <w:ind w:firstLine="709"/>
        <w:jc w:val="both"/>
        <w:rPr>
          <w:szCs w:val="28"/>
        </w:rPr>
      </w:pPr>
      <w:r w:rsidRPr="00C101E1">
        <w:rPr>
          <w:szCs w:val="28"/>
        </w:rPr>
        <w:t>Деньги, кредит, банки в Российской Федерации: учеб пособие</w:t>
      </w:r>
      <w:proofErr w:type="gramStart"/>
      <w:r w:rsidRPr="00C101E1">
        <w:rPr>
          <w:szCs w:val="28"/>
        </w:rPr>
        <w:t>/ П</w:t>
      </w:r>
      <w:proofErr w:type="gramEnd"/>
      <w:r w:rsidRPr="00C101E1">
        <w:rPr>
          <w:szCs w:val="28"/>
        </w:rPr>
        <w:t xml:space="preserve">од ред. д.э.н., проф. </w:t>
      </w:r>
      <w:proofErr w:type="spellStart"/>
      <w:r w:rsidRPr="00C101E1">
        <w:rPr>
          <w:szCs w:val="28"/>
        </w:rPr>
        <w:t>Семенюты</w:t>
      </w:r>
      <w:proofErr w:type="spellEnd"/>
      <w:r w:rsidRPr="00C101E1">
        <w:rPr>
          <w:szCs w:val="28"/>
        </w:rPr>
        <w:t xml:space="preserve"> О.Г.- Ростов н/Д: РГЭА.- 2000.- 223с.</w:t>
      </w:r>
    </w:p>
    <w:p w:rsidR="00C101E1" w:rsidRPr="00C101E1" w:rsidRDefault="00C101E1" w:rsidP="00C101E1">
      <w:pPr>
        <w:widowControl w:val="0"/>
        <w:ind w:firstLine="709"/>
        <w:jc w:val="both"/>
        <w:rPr>
          <w:szCs w:val="28"/>
        </w:rPr>
      </w:pPr>
      <w:r w:rsidRPr="00C101E1">
        <w:rPr>
          <w:szCs w:val="28"/>
        </w:rPr>
        <w:t>Ф.И.О. автора, Наименование статьи// Название журнала. Год. №. Страницы.</w:t>
      </w:r>
    </w:p>
    <w:p w:rsidR="00C101E1" w:rsidRPr="00C101E1" w:rsidRDefault="00C101E1" w:rsidP="00C101E1">
      <w:pPr>
        <w:widowControl w:val="0"/>
        <w:ind w:firstLine="709"/>
        <w:jc w:val="both"/>
        <w:rPr>
          <w:szCs w:val="28"/>
        </w:rPr>
      </w:pPr>
      <w:r w:rsidRPr="00C101E1">
        <w:rPr>
          <w:szCs w:val="28"/>
        </w:rPr>
        <w:t>Например: Журналы:</w:t>
      </w:r>
    </w:p>
    <w:p w:rsidR="00C101E1" w:rsidRPr="00C101E1" w:rsidRDefault="00C101E1" w:rsidP="00C101E1">
      <w:pPr>
        <w:widowControl w:val="0"/>
        <w:ind w:firstLine="709"/>
        <w:jc w:val="both"/>
        <w:rPr>
          <w:szCs w:val="28"/>
        </w:rPr>
      </w:pPr>
      <w:r w:rsidRPr="00C101E1">
        <w:rPr>
          <w:szCs w:val="28"/>
        </w:rPr>
        <w:t>1.</w:t>
      </w:r>
      <w:r w:rsidRPr="00C101E1">
        <w:rPr>
          <w:szCs w:val="28"/>
        </w:rPr>
        <w:tab/>
      </w:r>
      <w:proofErr w:type="spellStart"/>
      <w:r w:rsidRPr="00C101E1">
        <w:rPr>
          <w:szCs w:val="28"/>
        </w:rPr>
        <w:t>Хандруев</w:t>
      </w:r>
      <w:proofErr w:type="spellEnd"/>
      <w:r w:rsidRPr="00C101E1">
        <w:rPr>
          <w:szCs w:val="28"/>
        </w:rPr>
        <w:t xml:space="preserve"> А.А. Интегрированный финансовый регулятор – российская модель  в контексте  мировой практики // Деньги и кредит. – 2013.- №10. -с. 24-32..</w:t>
      </w:r>
    </w:p>
    <w:p w:rsidR="00C101E1" w:rsidRPr="00C101E1" w:rsidRDefault="00C101E1" w:rsidP="00C101E1">
      <w:pPr>
        <w:widowControl w:val="0"/>
        <w:ind w:firstLine="709"/>
        <w:jc w:val="both"/>
        <w:rPr>
          <w:szCs w:val="28"/>
        </w:rPr>
      </w:pPr>
      <w:r w:rsidRPr="00C101E1">
        <w:rPr>
          <w:szCs w:val="28"/>
        </w:rPr>
        <w:t>Газетные статьи оформляются так же, но после года указывается дата выхода статьи:</w:t>
      </w:r>
    </w:p>
    <w:p w:rsidR="00C101E1" w:rsidRPr="00C101E1" w:rsidRDefault="00C101E1" w:rsidP="00C101E1">
      <w:pPr>
        <w:widowControl w:val="0"/>
        <w:ind w:firstLine="709"/>
        <w:jc w:val="both"/>
        <w:rPr>
          <w:szCs w:val="28"/>
        </w:rPr>
      </w:pPr>
      <w:r w:rsidRPr="00C101E1">
        <w:rPr>
          <w:szCs w:val="28"/>
        </w:rPr>
        <w:t xml:space="preserve">Трегубова </w:t>
      </w:r>
      <w:proofErr w:type="gramStart"/>
      <w:r w:rsidRPr="00C101E1">
        <w:rPr>
          <w:szCs w:val="28"/>
        </w:rPr>
        <w:t>Е.</w:t>
      </w:r>
      <w:proofErr w:type="gramEnd"/>
      <w:r w:rsidRPr="00C101E1">
        <w:rPr>
          <w:szCs w:val="28"/>
        </w:rPr>
        <w:t xml:space="preserve"> Когда заканчивается оптимизм. Что ждет россиян в условиях кризиса экономики // Аргументы и факты. - 2013. 9 ноября</w:t>
      </w:r>
      <w:proofErr w:type="gramStart"/>
      <w:r w:rsidRPr="00C101E1">
        <w:rPr>
          <w:szCs w:val="28"/>
        </w:rPr>
        <w:t>.</w:t>
      </w:r>
      <w:proofErr w:type="gramEnd"/>
      <w:r w:rsidRPr="00C101E1">
        <w:rPr>
          <w:szCs w:val="28"/>
        </w:rPr>
        <w:t xml:space="preserve"> – </w:t>
      </w:r>
      <w:proofErr w:type="gramStart"/>
      <w:r w:rsidRPr="00C101E1">
        <w:rPr>
          <w:szCs w:val="28"/>
        </w:rPr>
        <w:t>с</w:t>
      </w:r>
      <w:proofErr w:type="gramEnd"/>
      <w:r w:rsidRPr="00C101E1">
        <w:rPr>
          <w:szCs w:val="28"/>
        </w:rPr>
        <w:t xml:space="preserve">. 3. </w:t>
      </w:r>
    </w:p>
    <w:p w:rsidR="00C101E1" w:rsidRPr="00C101E1" w:rsidRDefault="00C101E1" w:rsidP="00C101E1">
      <w:pPr>
        <w:widowControl w:val="0"/>
        <w:ind w:firstLine="709"/>
        <w:jc w:val="both"/>
        <w:rPr>
          <w:szCs w:val="28"/>
        </w:rPr>
      </w:pPr>
      <w:r w:rsidRPr="00C101E1">
        <w:rPr>
          <w:szCs w:val="28"/>
        </w:rPr>
        <w:t xml:space="preserve">Публикации, размещенные в </w:t>
      </w:r>
      <w:proofErr w:type="gramStart"/>
      <w:r w:rsidRPr="00C101E1">
        <w:rPr>
          <w:szCs w:val="28"/>
        </w:rPr>
        <w:t>интернет-источниках</w:t>
      </w:r>
      <w:proofErr w:type="gramEnd"/>
      <w:r w:rsidRPr="00C101E1">
        <w:rPr>
          <w:szCs w:val="28"/>
        </w:rPr>
        <w:t>:</w:t>
      </w:r>
    </w:p>
    <w:p w:rsidR="00C101E1" w:rsidRPr="00C101E1" w:rsidRDefault="00C101E1" w:rsidP="00C101E1">
      <w:pPr>
        <w:widowControl w:val="0"/>
        <w:ind w:firstLine="709"/>
        <w:jc w:val="both"/>
        <w:rPr>
          <w:szCs w:val="28"/>
        </w:rPr>
      </w:pPr>
      <w:proofErr w:type="spellStart"/>
      <w:r w:rsidRPr="00C101E1">
        <w:rPr>
          <w:szCs w:val="28"/>
        </w:rPr>
        <w:t>Скогорева</w:t>
      </w:r>
      <w:proofErr w:type="spellEnd"/>
      <w:r w:rsidRPr="00C101E1">
        <w:rPr>
          <w:szCs w:val="28"/>
        </w:rPr>
        <w:t xml:space="preserve"> А. Гибкость и лояльность как факторы успеха // Национальный Банковский Журнал. – 2013. - №9 [Электронный ресурс]: 10.11.2013 г. -  http://bankir.ru/publikacii/s/gibkost-i-loyalnost-kak-faktory-uspekha-10004179/</w:t>
      </w:r>
    </w:p>
    <w:p w:rsidR="00C101E1" w:rsidRPr="00C101E1" w:rsidRDefault="00C101E1" w:rsidP="00C101E1">
      <w:pPr>
        <w:widowControl w:val="0"/>
        <w:ind w:firstLine="709"/>
        <w:jc w:val="both"/>
        <w:rPr>
          <w:szCs w:val="28"/>
        </w:rPr>
      </w:pPr>
      <w:r w:rsidRPr="00C101E1">
        <w:rPr>
          <w:szCs w:val="28"/>
        </w:rPr>
        <w:t>Электронные ресурсы:</w:t>
      </w:r>
    </w:p>
    <w:p w:rsidR="00C101E1" w:rsidRPr="00C101E1" w:rsidRDefault="00C101E1" w:rsidP="00C101E1">
      <w:pPr>
        <w:widowControl w:val="0"/>
        <w:ind w:firstLine="709"/>
        <w:jc w:val="both"/>
        <w:rPr>
          <w:szCs w:val="28"/>
        </w:rPr>
      </w:pPr>
      <w:r w:rsidRPr="00C101E1">
        <w:rPr>
          <w:szCs w:val="28"/>
        </w:rPr>
        <w:t xml:space="preserve">Российская государственная библиотека / Центр </w:t>
      </w:r>
      <w:proofErr w:type="spellStart"/>
      <w:r w:rsidRPr="00C101E1">
        <w:rPr>
          <w:szCs w:val="28"/>
        </w:rPr>
        <w:t>информ</w:t>
      </w:r>
      <w:proofErr w:type="spellEnd"/>
      <w:r w:rsidRPr="00C101E1">
        <w:rPr>
          <w:szCs w:val="28"/>
        </w:rPr>
        <w:t>. технологий РГБ. —  Электрон</w:t>
      </w:r>
      <w:proofErr w:type="gramStart"/>
      <w:r w:rsidRPr="00C101E1">
        <w:rPr>
          <w:szCs w:val="28"/>
        </w:rPr>
        <w:t>.</w:t>
      </w:r>
      <w:proofErr w:type="gramEnd"/>
      <w:r w:rsidRPr="00C101E1">
        <w:rPr>
          <w:szCs w:val="28"/>
        </w:rPr>
        <w:t xml:space="preserve"> </w:t>
      </w:r>
      <w:proofErr w:type="gramStart"/>
      <w:r w:rsidRPr="00C101E1">
        <w:rPr>
          <w:szCs w:val="28"/>
        </w:rPr>
        <w:t>д</w:t>
      </w:r>
      <w:proofErr w:type="gramEnd"/>
      <w:r w:rsidRPr="00C101E1">
        <w:rPr>
          <w:szCs w:val="28"/>
        </w:rPr>
        <w:t>ан. — М. : Рос</w:t>
      </w:r>
      <w:proofErr w:type="gramStart"/>
      <w:r w:rsidRPr="00C101E1">
        <w:rPr>
          <w:szCs w:val="28"/>
        </w:rPr>
        <w:t>.</w:t>
      </w:r>
      <w:proofErr w:type="gramEnd"/>
      <w:r w:rsidRPr="00C101E1">
        <w:rPr>
          <w:szCs w:val="28"/>
        </w:rPr>
        <w:t xml:space="preserve"> </w:t>
      </w:r>
      <w:proofErr w:type="gramStart"/>
      <w:r w:rsidRPr="00C101E1">
        <w:rPr>
          <w:szCs w:val="28"/>
        </w:rPr>
        <w:t>г</w:t>
      </w:r>
      <w:proofErr w:type="gramEnd"/>
      <w:r w:rsidRPr="00C101E1">
        <w:rPr>
          <w:szCs w:val="28"/>
        </w:rPr>
        <w:t>ос. б-ка, 2010.. — http://www.rsl.ru.</w:t>
      </w:r>
    </w:p>
    <w:p w:rsidR="00C101E1" w:rsidRPr="00C101E1" w:rsidRDefault="00C101E1" w:rsidP="00C101E1">
      <w:pPr>
        <w:widowControl w:val="0"/>
        <w:ind w:firstLine="709"/>
        <w:jc w:val="both"/>
        <w:rPr>
          <w:szCs w:val="28"/>
        </w:rPr>
      </w:pPr>
      <w:r w:rsidRPr="00C101E1">
        <w:rPr>
          <w:szCs w:val="28"/>
        </w:rPr>
        <w:t xml:space="preserve">Приложения даются  после  списка использованных источников и оформляются как продолжение отчета с последующим указанием страниц. Приложения располагаются  в порядке появления на них </w:t>
      </w:r>
      <w:proofErr w:type="spellStart"/>
      <w:r w:rsidRPr="00C101E1">
        <w:rPr>
          <w:szCs w:val="28"/>
        </w:rPr>
        <w:t>ссы¬лок</w:t>
      </w:r>
      <w:proofErr w:type="spellEnd"/>
      <w:r w:rsidRPr="00C101E1">
        <w:rPr>
          <w:szCs w:val="28"/>
        </w:rPr>
        <w:t xml:space="preserve"> в тексте. Каждое приложение  следует  начинать  с  новой страницы с указанием в правом верхнем углу (после номера страницы)  слова ПРИЛОЖЕНИЕ, написанного прописными буквами без кавычек.  Кроме этого, каждое приложение должно иметь  содержательный  </w:t>
      </w:r>
      <w:proofErr w:type="spellStart"/>
      <w:r w:rsidRPr="00C101E1">
        <w:rPr>
          <w:szCs w:val="28"/>
        </w:rPr>
        <w:t>заголо¬вок</w:t>
      </w:r>
      <w:proofErr w:type="spellEnd"/>
      <w:r w:rsidRPr="00C101E1">
        <w:rPr>
          <w:szCs w:val="28"/>
        </w:rPr>
        <w:t xml:space="preserve">, также как иллюстрация или таблица. Приложения нумеруются последовательно,  в порядке </w:t>
      </w:r>
      <w:proofErr w:type="spellStart"/>
      <w:r w:rsidRPr="00C101E1">
        <w:rPr>
          <w:szCs w:val="28"/>
        </w:rPr>
        <w:t>появле¬ния</w:t>
      </w:r>
      <w:proofErr w:type="spellEnd"/>
      <w:r w:rsidRPr="00C101E1">
        <w:rPr>
          <w:szCs w:val="28"/>
        </w:rPr>
        <w:t xml:space="preserve"> ссылок в тексте, арабскими цифрами, без знака N. Например: ПРИЛОЖЕНИЕ 1, ПРИЛОЖЕНИЕ 2 и т.д. Если приложение дается на нескольких листах  то, начиная со второго листа, в правом верхнем углу пишется строчными </w:t>
      </w:r>
      <w:proofErr w:type="spellStart"/>
      <w:r w:rsidRPr="00C101E1">
        <w:rPr>
          <w:szCs w:val="28"/>
        </w:rPr>
        <w:t>бук¬вами</w:t>
      </w:r>
      <w:proofErr w:type="spellEnd"/>
      <w:r w:rsidRPr="00C101E1">
        <w:rPr>
          <w:szCs w:val="28"/>
        </w:rPr>
        <w:t xml:space="preserve"> (кроме первой прописной) слово "Продолжение'' и указываются N продолженного приложения,  например "Продолжение </w:t>
      </w:r>
      <w:proofErr w:type="spellStart"/>
      <w:r w:rsidRPr="00C101E1">
        <w:rPr>
          <w:szCs w:val="28"/>
        </w:rPr>
        <w:t>приложе¬ния</w:t>
      </w:r>
      <w:proofErr w:type="spellEnd"/>
      <w:r w:rsidRPr="00C101E1">
        <w:rPr>
          <w:szCs w:val="28"/>
        </w:rPr>
        <w:t xml:space="preserve"> 3". В текстовой части ссылки на приложение даются по типу: "... в приложении 2" или (приложение 2).</w:t>
      </w:r>
    </w:p>
    <w:p w:rsidR="00C101E1" w:rsidRPr="00C101E1" w:rsidRDefault="00C101E1" w:rsidP="00C101E1">
      <w:pPr>
        <w:widowControl w:val="0"/>
        <w:ind w:firstLine="709"/>
        <w:jc w:val="both"/>
        <w:rPr>
          <w:szCs w:val="28"/>
        </w:rPr>
      </w:pPr>
    </w:p>
    <w:p w:rsidR="00C101E1" w:rsidRPr="00C101E1" w:rsidRDefault="00C101E1" w:rsidP="00C101E1">
      <w:pPr>
        <w:widowControl w:val="0"/>
        <w:ind w:firstLine="709"/>
        <w:jc w:val="both"/>
        <w:rPr>
          <w:szCs w:val="28"/>
        </w:rPr>
      </w:pPr>
      <w:r w:rsidRPr="00C101E1">
        <w:rPr>
          <w:szCs w:val="28"/>
        </w:rPr>
        <w:t>В срок, определенный кафедрой, отчет должен быть оформлен с учетом вышеизложенных требований и сдан лаборанту кафедры. Руководитель практики от кафедры проверяет полноту отчета,  его соответствие программе практики и качество.   Если отчет соответствует предъявляемым требованиям,  руководитель допускает его к защите. Возможен также допуск к защите при условии доработки по замечаниям, если при проверке выявлены легкоустранимые недочеты. Если отчет не соответствует требованиям, его возвращают студенту на переработку.</w:t>
      </w:r>
    </w:p>
    <w:p w:rsidR="00C101E1" w:rsidRPr="00C101E1" w:rsidRDefault="00C101E1" w:rsidP="00C101E1">
      <w:pPr>
        <w:widowControl w:val="0"/>
        <w:ind w:firstLine="709"/>
        <w:jc w:val="both"/>
        <w:rPr>
          <w:szCs w:val="28"/>
        </w:rPr>
      </w:pPr>
      <w:r w:rsidRPr="00C101E1">
        <w:rPr>
          <w:szCs w:val="28"/>
        </w:rPr>
        <w:t>Защита отчета по практике включает ответы студента на замечания, сделанные при проверке отчета, вопросы преподавателя по содержанию текстовой части отчета и приложений документов.</w:t>
      </w:r>
    </w:p>
    <w:p w:rsidR="00C101E1" w:rsidRPr="00C101E1" w:rsidRDefault="00C101E1" w:rsidP="00C101E1">
      <w:pPr>
        <w:widowControl w:val="0"/>
        <w:ind w:firstLine="709"/>
        <w:jc w:val="both"/>
        <w:rPr>
          <w:szCs w:val="28"/>
        </w:rPr>
      </w:pPr>
      <w:r w:rsidRPr="00C101E1">
        <w:rPr>
          <w:szCs w:val="28"/>
        </w:rPr>
        <w:t xml:space="preserve">Защита отчета производится на кафедре в срок установленный деканатом. </w:t>
      </w:r>
    </w:p>
    <w:p w:rsidR="00C101E1" w:rsidRPr="00C101E1" w:rsidRDefault="00C101E1" w:rsidP="00C101E1">
      <w:pPr>
        <w:widowControl w:val="0"/>
        <w:ind w:firstLine="709"/>
        <w:jc w:val="both"/>
        <w:rPr>
          <w:szCs w:val="28"/>
        </w:rPr>
      </w:pPr>
      <w:r w:rsidRPr="00C101E1">
        <w:rPr>
          <w:szCs w:val="28"/>
        </w:rPr>
        <w:t>В процессе защиты дифференцировано по балльной системе оцениваются результаты практики, и эта оценка выставляется руководителем практики от кафедры в зачетную книжку студента и ведомость.</w:t>
      </w:r>
    </w:p>
    <w:p w:rsidR="00C101E1" w:rsidRPr="00C101E1" w:rsidRDefault="00C101E1" w:rsidP="00C101E1">
      <w:pPr>
        <w:widowControl w:val="0"/>
        <w:ind w:firstLine="709"/>
        <w:jc w:val="both"/>
        <w:rPr>
          <w:b/>
          <w:szCs w:val="28"/>
        </w:rPr>
      </w:pPr>
    </w:p>
    <w:p w:rsidR="00C101E1" w:rsidRPr="00C101E1" w:rsidRDefault="00C101E1" w:rsidP="00C101E1">
      <w:pPr>
        <w:widowControl w:val="0"/>
        <w:ind w:firstLine="709"/>
        <w:jc w:val="both"/>
        <w:rPr>
          <w:b/>
          <w:szCs w:val="28"/>
        </w:rPr>
      </w:pPr>
    </w:p>
    <w:p w:rsidR="00C101E1" w:rsidRPr="00C101E1" w:rsidRDefault="00C101E1" w:rsidP="00C101E1">
      <w:pPr>
        <w:widowControl w:val="0"/>
        <w:ind w:firstLine="709"/>
        <w:jc w:val="both"/>
        <w:rPr>
          <w:b/>
          <w:szCs w:val="28"/>
        </w:rPr>
      </w:pPr>
    </w:p>
    <w:p w:rsidR="00C101E1" w:rsidRPr="00C101E1" w:rsidRDefault="00C101E1" w:rsidP="00C101E1">
      <w:pPr>
        <w:widowControl w:val="0"/>
        <w:ind w:firstLine="709"/>
        <w:jc w:val="both"/>
        <w:rPr>
          <w:b/>
          <w:szCs w:val="28"/>
        </w:rPr>
      </w:pPr>
    </w:p>
    <w:p w:rsidR="00C101E1" w:rsidRDefault="00C101E1" w:rsidP="003D4358">
      <w:pPr>
        <w:widowControl w:val="0"/>
        <w:ind w:firstLine="709"/>
        <w:jc w:val="both"/>
        <w:rPr>
          <w:b/>
          <w:szCs w:val="28"/>
        </w:rPr>
      </w:pPr>
    </w:p>
    <w:p w:rsidR="00C101E1" w:rsidRDefault="00C101E1" w:rsidP="003D4358">
      <w:pPr>
        <w:widowControl w:val="0"/>
        <w:ind w:firstLine="709"/>
        <w:jc w:val="both"/>
        <w:rPr>
          <w:b/>
          <w:szCs w:val="28"/>
        </w:rPr>
      </w:pPr>
    </w:p>
    <w:p w:rsidR="00C101E1" w:rsidRDefault="00C101E1" w:rsidP="003D4358">
      <w:pPr>
        <w:widowControl w:val="0"/>
        <w:ind w:firstLine="709"/>
        <w:jc w:val="both"/>
        <w:rPr>
          <w:b/>
          <w:szCs w:val="28"/>
        </w:rPr>
      </w:pPr>
    </w:p>
    <w:p w:rsidR="00C101E1" w:rsidRDefault="00C101E1" w:rsidP="003D4358">
      <w:pPr>
        <w:widowControl w:val="0"/>
        <w:ind w:firstLine="709"/>
        <w:jc w:val="both"/>
        <w:rPr>
          <w:b/>
          <w:szCs w:val="28"/>
        </w:rPr>
      </w:pPr>
    </w:p>
    <w:p w:rsidR="00C101E1" w:rsidRPr="00C101E1" w:rsidRDefault="00C101E1" w:rsidP="003D4358">
      <w:pPr>
        <w:widowControl w:val="0"/>
        <w:ind w:firstLine="709"/>
        <w:jc w:val="both"/>
        <w:rPr>
          <w:szCs w:val="28"/>
        </w:rPr>
      </w:pPr>
    </w:p>
    <w:p w:rsidR="00C101E1" w:rsidRDefault="00C101E1" w:rsidP="003D4358">
      <w:pPr>
        <w:widowControl w:val="0"/>
        <w:ind w:firstLine="709"/>
        <w:jc w:val="both"/>
        <w:rPr>
          <w:b/>
          <w:szCs w:val="28"/>
        </w:rPr>
      </w:pPr>
    </w:p>
    <w:p w:rsidR="00C101E1" w:rsidRDefault="00C101E1" w:rsidP="003D4358">
      <w:pPr>
        <w:widowControl w:val="0"/>
        <w:ind w:firstLine="709"/>
        <w:jc w:val="both"/>
        <w:rPr>
          <w:b/>
          <w:szCs w:val="28"/>
        </w:rPr>
      </w:pPr>
    </w:p>
    <w:p w:rsidR="00C101E1" w:rsidRDefault="00C101E1" w:rsidP="003D4358">
      <w:pPr>
        <w:widowControl w:val="0"/>
        <w:ind w:firstLine="709"/>
        <w:jc w:val="both"/>
        <w:rPr>
          <w:b/>
          <w:szCs w:val="28"/>
        </w:rPr>
      </w:pPr>
    </w:p>
    <w:p w:rsidR="00C101E1" w:rsidRDefault="00C101E1" w:rsidP="003D4358">
      <w:pPr>
        <w:widowControl w:val="0"/>
        <w:ind w:firstLine="709"/>
        <w:jc w:val="both"/>
        <w:rPr>
          <w:b/>
          <w:szCs w:val="28"/>
        </w:rPr>
      </w:pPr>
    </w:p>
    <w:p w:rsidR="00C101E1" w:rsidRDefault="00C101E1" w:rsidP="003D4358">
      <w:pPr>
        <w:widowControl w:val="0"/>
        <w:ind w:firstLine="709"/>
        <w:jc w:val="both"/>
        <w:rPr>
          <w:b/>
          <w:szCs w:val="28"/>
        </w:rPr>
      </w:pPr>
    </w:p>
    <w:p w:rsidR="00C101E1" w:rsidRDefault="00C101E1" w:rsidP="003D4358">
      <w:pPr>
        <w:widowControl w:val="0"/>
        <w:ind w:firstLine="709"/>
        <w:jc w:val="both"/>
        <w:rPr>
          <w:b/>
          <w:szCs w:val="28"/>
        </w:rPr>
      </w:pPr>
    </w:p>
    <w:p w:rsidR="00C101E1" w:rsidRDefault="00C101E1" w:rsidP="003D4358">
      <w:pPr>
        <w:widowControl w:val="0"/>
        <w:ind w:firstLine="709"/>
        <w:jc w:val="both"/>
        <w:rPr>
          <w:b/>
          <w:szCs w:val="28"/>
        </w:rPr>
      </w:pPr>
    </w:p>
    <w:p w:rsidR="00C101E1" w:rsidRDefault="00C101E1" w:rsidP="003D4358">
      <w:pPr>
        <w:widowControl w:val="0"/>
        <w:ind w:firstLine="709"/>
        <w:jc w:val="both"/>
        <w:rPr>
          <w:b/>
          <w:szCs w:val="28"/>
        </w:rPr>
      </w:pPr>
    </w:p>
    <w:p w:rsidR="00C101E1" w:rsidRDefault="00C101E1" w:rsidP="003D4358">
      <w:pPr>
        <w:widowControl w:val="0"/>
        <w:ind w:firstLine="709"/>
        <w:jc w:val="both"/>
        <w:rPr>
          <w:b/>
          <w:szCs w:val="28"/>
        </w:rPr>
      </w:pPr>
    </w:p>
    <w:p w:rsidR="00C101E1" w:rsidRDefault="00C101E1" w:rsidP="003D4358">
      <w:pPr>
        <w:widowControl w:val="0"/>
        <w:ind w:firstLine="709"/>
        <w:jc w:val="both"/>
        <w:rPr>
          <w:b/>
          <w:szCs w:val="28"/>
        </w:rPr>
      </w:pPr>
    </w:p>
    <w:p w:rsidR="00C101E1" w:rsidRDefault="00C101E1" w:rsidP="003D4358">
      <w:pPr>
        <w:widowControl w:val="0"/>
        <w:ind w:firstLine="709"/>
        <w:jc w:val="both"/>
        <w:rPr>
          <w:b/>
          <w:szCs w:val="28"/>
        </w:rPr>
      </w:pPr>
    </w:p>
    <w:p w:rsidR="00C101E1" w:rsidRDefault="00C101E1" w:rsidP="003D4358">
      <w:pPr>
        <w:widowControl w:val="0"/>
        <w:ind w:firstLine="709"/>
        <w:jc w:val="both"/>
        <w:rPr>
          <w:b/>
          <w:szCs w:val="28"/>
        </w:rPr>
      </w:pPr>
    </w:p>
    <w:p w:rsidR="00C101E1" w:rsidRDefault="00C101E1" w:rsidP="003D4358">
      <w:pPr>
        <w:widowControl w:val="0"/>
        <w:ind w:firstLine="709"/>
        <w:jc w:val="both"/>
        <w:rPr>
          <w:b/>
          <w:szCs w:val="28"/>
        </w:rPr>
      </w:pPr>
    </w:p>
    <w:p w:rsidR="00C101E1" w:rsidRDefault="00C101E1" w:rsidP="003D4358">
      <w:pPr>
        <w:widowControl w:val="0"/>
        <w:ind w:firstLine="709"/>
        <w:jc w:val="both"/>
        <w:rPr>
          <w:b/>
          <w:szCs w:val="28"/>
        </w:rPr>
      </w:pPr>
    </w:p>
    <w:p w:rsidR="00C101E1" w:rsidRDefault="00C101E1" w:rsidP="003D4358">
      <w:pPr>
        <w:widowControl w:val="0"/>
        <w:ind w:firstLine="709"/>
        <w:jc w:val="both"/>
        <w:rPr>
          <w:b/>
          <w:szCs w:val="28"/>
        </w:rPr>
      </w:pPr>
    </w:p>
    <w:p w:rsidR="00C101E1" w:rsidRDefault="00C101E1" w:rsidP="003D4358">
      <w:pPr>
        <w:widowControl w:val="0"/>
        <w:ind w:firstLine="709"/>
        <w:jc w:val="both"/>
        <w:rPr>
          <w:b/>
          <w:szCs w:val="28"/>
        </w:rPr>
      </w:pPr>
    </w:p>
    <w:p w:rsidR="00C101E1" w:rsidRDefault="00C101E1" w:rsidP="003D4358">
      <w:pPr>
        <w:widowControl w:val="0"/>
        <w:ind w:firstLine="709"/>
        <w:jc w:val="both"/>
        <w:rPr>
          <w:b/>
          <w:szCs w:val="28"/>
        </w:rPr>
      </w:pPr>
    </w:p>
    <w:p w:rsidR="000C6E89" w:rsidRDefault="007D7DC5" w:rsidP="007D7DC5">
      <w:pPr>
        <w:pStyle w:val="a3"/>
        <w:jc w:val="right"/>
        <w:rPr>
          <w:b/>
          <w:sz w:val="28"/>
        </w:rPr>
      </w:pPr>
      <w:r w:rsidRPr="007D7DC5">
        <w:rPr>
          <w:b/>
          <w:sz w:val="28"/>
        </w:rPr>
        <w:t>Прил</w:t>
      </w:r>
      <w:r w:rsidR="00C101E1">
        <w:rPr>
          <w:b/>
          <w:sz w:val="28"/>
        </w:rPr>
        <w:t>ожение 1</w:t>
      </w:r>
    </w:p>
    <w:p w:rsidR="007D7DC5" w:rsidRPr="007D7DC5" w:rsidRDefault="007D7DC5" w:rsidP="007D7DC5">
      <w:pPr>
        <w:pStyle w:val="a3"/>
        <w:jc w:val="center"/>
        <w:rPr>
          <w:b/>
          <w:sz w:val="28"/>
        </w:rPr>
      </w:pPr>
      <w:r>
        <w:rPr>
          <w:b/>
          <w:sz w:val="28"/>
        </w:rPr>
        <w:t>Образец титульного листа</w:t>
      </w:r>
    </w:p>
    <w:p w:rsidR="00FE01F5" w:rsidRDefault="00FE01F5" w:rsidP="000770B1">
      <w:pPr>
        <w:ind w:firstLine="709"/>
        <w:jc w:val="both"/>
        <w:rPr>
          <w:b/>
        </w:rPr>
      </w:pPr>
    </w:p>
    <w:p w:rsidR="007D7DC5" w:rsidRDefault="007D7DC5" w:rsidP="007D7DC5">
      <w:pPr>
        <w:jc w:val="center"/>
        <w:rPr>
          <w:sz w:val="28"/>
          <w:szCs w:val="28"/>
        </w:rPr>
      </w:pPr>
      <w:r>
        <w:rPr>
          <w:sz w:val="28"/>
          <w:szCs w:val="28"/>
        </w:rPr>
        <w:t xml:space="preserve">МИНИСТЕРСТВО ОБРАЗОВАНИЯ И НАУКИ РОССИЙСКОЙ ФЕДЕРАЦИИ </w:t>
      </w:r>
    </w:p>
    <w:p w:rsidR="007D7DC5" w:rsidRDefault="007D7DC5" w:rsidP="007D7DC5">
      <w:pPr>
        <w:jc w:val="center"/>
        <w:rPr>
          <w:sz w:val="28"/>
          <w:szCs w:val="28"/>
        </w:rPr>
      </w:pPr>
      <w:r>
        <w:rPr>
          <w:sz w:val="28"/>
          <w:szCs w:val="28"/>
        </w:rPr>
        <w:t xml:space="preserve"> «РОСТОВСКИЙ ГОСУДАРСТВЕННЫЙ ЭКОНОМИЧЕСКИЙ УНИВЕРСИТЕТ (РИНХ)»</w:t>
      </w:r>
    </w:p>
    <w:p w:rsidR="007D7DC5" w:rsidRDefault="007D7DC5" w:rsidP="007D7DC5">
      <w:pPr>
        <w:pStyle w:val="a3"/>
        <w:rPr>
          <w:sz w:val="28"/>
          <w:szCs w:val="28"/>
        </w:rPr>
      </w:pPr>
    </w:p>
    <w:p w:rsidR="007D7DC5" w:rsidRDefault="007D7DC5" w:rsidP="007D7DC5">
      <w:pPr>
        <w:jc w:val="center"/>
        <w:rPr>
          <w:sz w:val="28"/>
          <w:szCs w:val="28"/>
        </w:rPr>
      </w:pPr>
    </w:p>
    <w:p w:rsidR="007D7DC5" w:rsidRDefault="007D7DC5" w:rsidP="007D7DC5">
      <w:pPr>
        <w:jc w:val="center"/>
        <w:rPr>
          <w:sz w:val="28"/>
          <w:szCs w:val="28"/>
        </w:rPr>
      </w:pPr>
    </w:p>
    <w:p w:rsidR="007D7DC5" w:rsidRDefault="007D7DC5" w:rsidP="007D7DC5">
      <w:pPr>
        <w:jc w:val="center"/>
        <w:rPr>
          <w:sz w:val="28"/>
          <w:szCs w:val="28"/>
        </w:rPr>
      </w:pPr>
      <w:r>
        <w:rPr>
          <w:sz w:val="28"/>
          <w:szCs w:val="28"/>
        </w:rPr>
        <w:t>Факультет Экономики и финансов</w:t>
      </w:r>
    </w:p>
    <w:p w:rsidR="007D7DC5" w:rsidRDefault="007D7DC5" w:rsidP="007D7DC5">
      <w:pPr>
        <w:jc w:val="center"/>
        <w:rPr>
          <w:bCs/>
          <w:sz w:val="28"/>
          <w:szCs w:val="28"/>
        </w:rPr>
      </w:pPr>
    </w:p>
    <w:p w:rsidR="007D7DC5" w:rsidRDefault="007D7DC5" w:rsidP="007D7DC5">
      <w:pPr>
        <w:jc w:val="center"/>
        <w:rPr>
          <w:bCs/>
          <w:sz w:val="28"/>
          <w:szCs w:val="28"/>
        </w:rPr>
      </w:pPr>
    </w:p>
    <w:p w:rsidR="007D7DC5" w:rsidRDefault="007D7DC5" w:rsidP="007D7DC5">
      <w:pPr>
        <w:jc w:val="center"/>
        <w:rPr>
          <w:bCs/>
          <w:sz w:val="28"/>
          <w:szCs w:val="28"/>
        </w:rPr>
      </w:pPr>
      <w:r>
        <w:rPr>
          <w:bCs/>
          <w:sz w:val="28"/>
          <w:szCs w:val="28"/>
        </w:rPr>
        <w:t>Кафедра "Банковское дело"</w:t>
      </w:r>
    </w:p>
    <w:p w:rsidR="007D7DC5" w:rsidRDefault="007D7DC5" w:rsidP="007D7DC5">
      <w:pPr>
        <w:jc w:val="center"/>
        <w:rPr>
          <w:sz w:val="28"/>
          <w:szCs w:val="28"/>
        </w:rPr>
      </w:pPr>
    </w:p>
    <w:p w:rsidR="007D7DC5" w:rsidRDefault="007D7DC5" w:rsidP="007D7DC5">
      <w:pPr>
        <w:jc w:val="center"/>
        <w:rPr>
          <w:b/>
          <w:sz w:val="28"/>
          <w:szCs w:val="28"/>
        </w:rPr>
      </w:pPr>
    </w:p>
    <w:p w:rsidR="007D7DC5" w:rsidRDefault="007D7DC5" w:rsidP="007D7DC5">
      <w:pPr>
        <w:jc w:val="center"/>
        <w:rPr>
          <w:b/>
          <w:sz w:val="28"/>
          <w:szCs w:val="28"/>
        </w:rPr>
      </w:pPr>
    </w:p>
    <w:p w:rsidR="007D7DC5" w:rsidRDefault="007D7DC5" w:rsidP="007D7DC5">
      <w:pPr>
        <w:jc w:val="center"/>
        <w:rPr>
          <w:b/>
          <w:sz w:val="28"/>
          <w:szCs w:val="28"/>
        </w:rPr>
      </w:pPr>
      <w:r>
        <w:rPr>
          <w:b/>
          <w:sz w:val="28"/>
          <w:szCs w:val="28"/>
        </w:rPr>
        <w:t xml:space="preserve">ОТЧЕТ О ПРОХОЖДЕНИИ  </w:t>
      </w:r>
      <w:proofErr w:type="gramStart"/>
      <w:r>
        <w:rPr>
          <w:b/>
          <w:sz w:val="28"/>
          <w:szCs w:val="28"/>
        </w:rPr>
        <w:t>ПРОИЗВОДСТВЕННОЙ</w:t>
      </w:r>
      <w:proofErr w:type="gramEnd"/>
      <w:r>
        <w:rPr>
          <w:b/>
          <w:sz w:val="28"/>
          <w:szCs w:val="28"/>
        </w:rPr>
        <w:t xml:space="preserve"> </w:t>
      </w:r>
    </w:p>
    <w:p w:rsidR="007D7DC5" w:rsidRDefault="007D7DC5" w:rsidP="007D7DC5">
      <w:pPr>
        <w:jc w:val="center"/>
        <w:rPr>
          <w:b/>
          <w:sz w:val="28"/>
          <w:szCs w:val="28"/>
        </w:rPr>
      </w:pPr>
      <w:r>
        <w:rPr>
          <w:b/>
          <w:sz w:val="28"/>
          <w:szCs w:val="28"/>
        </w:rPr>
        <w:t xml:space="preserve">ПРАКТИКИ </w:t>
      </w:r>
      <w:proofErr w:type="gramStart"/>
      <w:r>
        <w:rPr>
          <w:b/>
          <w:sz w:val="28"/>
          <w:szCs w:val="28"/>
        </w:rPr>
        <w:t>–Н</w:t>
      </w:r>
      <w:proofErr w:type="gramEnd"/>
      <w:r>
        <w:rPr>
          <w:b/>
          <w:sz w:val="28"/>
          <w:szCs w:val="28"/>
        </w:rPr>
        <w:t>АУЧНО-ИССЛЕДОВАТЕЛЬСКОЙ РАБОТЫ</w:t>
      </w:r>
    </w:p>
    <w:p w:rsidR="007D7DC5" w:rsidRDefault="007D7DC5" w:rsidP="007D7DC5">
      <w:pPr>
        <w:jc w:val="center"/>
        <w:rPr>
          <w:b/>
          <w:sz w:val="28"/>
          <w:szCs w:val="28"/>
        </w:rPr>
      </w:pPr>
    </w:p>
    <w:p w:rsidR="007D7DC5" w:rsidRDefault="007D7DC5" w:rsidP="007D7DC5">
      <w:pPr>
        <w:ind w:left="5940"/>
        <w:jc w:val="center"/>
        <w:rPr>
          <w:b/>
          <w:sz w:val="28"/>
          <w:szCs w:val="28"/>
        </w:rPr>
      </w:pPr>
    </w:p>
    <w:p w:rsidR="007D7DC5" w:rsidRDefault="007D7DC5" w:rsidP="007D7DC5">
      <w:pPr>
        <w:pStyle w:val="af9"/>
        <w:rPr>
          <w:rFonts w:ascii="Times New Roman" w:hAnsi="Times New Roman"/>
          <w:b/>
          <w:bCs/>
          <w:sz w:val="28"/>
        </w:rPr>
      </w:pPr>
    </w:p>
    <w:tbl>
      <w:tblPr>
        <w:tblW w:w="9480" w:type="dxa"/>
        <w:tblLayout w:type="fixed"/>
        <w:tblLook w:val="04A0" w:firstRow="1" w:lastRow="0" w:firstColumn="1" w:lastColumn="0" w:noHBand="0" w:noVBand="1"/>
      </w:tblPr>
      <w:tblGrid>
        <w:gridCol w:w="3897"/>
        <w:gridCol w:w="1489"/>
        <w:gridCol w:w="4094"/>
      </w:tblGrid>
      <w:tr w:rsidR="007D7DC5" w:rsidTr="007D7DC5">
        <w:trPr>
          <w:trHeight w:val="1126"/>
        </w:trPr>
        <w:tc>
          <w:tcPr>
            <w:tcW w:w="3897" w:type="dxa"/>
          </w:tcPr>
          <w:p w:rsidR="007D7DC5" w:rsidRDefault="007D7DC5">
            <w:pPr>
              <w:pStyle w:val="af9"/>
              <w:rPr>
                <w:rFonts w:ascii="Times New Roman" w:hAnsi="Times New Roman"/>
                <w:b/>
                <w:bCs/>
                <w:sz w:val="28"/>
              </w:rPr>
            </w:pPr>
            <w:r>
              <w:rPr>
                <w:rFonts w:ascii="Times New Roman" w:hAnsi="Times New Roman"/>
                <w:b/>
                <w:bCs/>
                <w:sz w:val="28"/>
              </w:rPr>
              <w:t>Студента ____курса,</w:t>
            </w:r>
          </w:p>
          <w:p w:rsidR="007D7DC5" w:rsidRDefault="007D7DC5">
            <w:pPr>
              <w:pStyle w:val="af9"/>
              <w:rPr>
                <w:rFonts w:ascii="Times New Roman" w:hAnsi="Times New Roman"/>
                <w:b/>
                <w:bCs/>
                <w:sz w:val="28"/>
              </w:rPr>
            </w:pPr>
            <w:r>
              <w:rPr>
                <w:rFonts w:ascii="Times New Roman" w:hAnsi="Times New Roman"/>
                <w:b/>
                <w:bCs/>
                <w:sz w:val="28"/>
              </w:rPr>
              <w:t>группы _____</w:t>
            </w:r>
          </w:p>
          <w:p w:rsidR="007D7DC5" w:rsidRDefault="007D7DC5">
            <w:pPr>
              <w:pStyle w:val="af9"/>
              <w:rPr>
                <w:rFonts w:ascii="Times New Roman" w:hAnsi="Times New Roman"/>
                <w:bCs/>
                <w:i/>
                <w:sz w:val="28"/>
              </w:rPr>
            </w:pPr>
          </w:p>
        </w:tc>
        <w:tc>
          <w:tcPr>
            <w:tcW w:w="1489" w:type="dxa"/>
            <w:vAlign w:val="center"/>
            <w:hideMark/>
          </w:tcPr>
          <w:p w:rsidR="007D7DC5" w:rsidRDefault="007D7DC5">
            <w:pPr>
              <w:pStyle w:val="af9"/>
              <w:jc w:val="center"/>
              <w:rPr>
                <w:rFonts w:ascii="Times New Roman" w:hAnsi="Times New Roman"/>
                <w:bCs/>
                <w:i/>
                <w:sz w:val="16"/>
                <w:szCs w:val="16"/>
              </w:rPr>
            </w:pPr>
            <w:r>
              <w:rPr>
                <w:rFonts w:ascii="Times New Roman" w:hAnsi="Times New Roman"/>
                <w:bCs/>
                <w:i/>
                <w:sz w:val="16"/>
                <w:szCs w:val="16"/>
              </w:rPr>
              <w:t>(ПОДПИСЬ)</w:t>
            </w:r>
          </w:p>
        </w:tc>
        <w:tc>
          <w:tcPr>
            <w:tcW w:w="4094" w:type="dxa"/>
            <w:vMerge w:val="restart"/>
          </w:tcPr>
          <w:p w:rsidR="007D7DC5" w:rsidRDefault="007D7DC5">
            <w:pPr>
              <w:pStyle w:val="af9"/>
              <w:jc w:val="right"/>
              <w:rPr>
                <w:rFonts w:ascii="Times New Roman" w:hAnsi="Times New Roman"/>
                <w:b/>
                <w:bCs/>
                <w:sz w:val="28"/>
              </w:rPr>
            </w:pPr>
          </w:p>
          <w:p w:rsidR="007D7DC5" w:rsidRDefault="007D7DC5">
            <w:pPr>
              <w:pStyle w:val="af9"/>
              <w:jc w:val="right"/>
              <w:rPr>
                <w:rFonts w:ascii="Times New Roman" w:hAnsi="Times New Roman"/>
                <w:b/>
                <w:bCs/>
                <w:sz w:val="28"/>
              </w:rPr>
            </w:pPr>
            <w:r>
              <w:rPr>
                <w:rFonts w:ascii="Times New Roman" w:hAnsi="Times New Roman"/>
                <w:b/>
                <w:bCs/>
                <w:sz w:val="28"/>
              </w:rPr>
              <w:t>Ф.И.О.</w:t>
            </w:r>
          </w:p>
          <w:p w:rsidR="007D7DC5" w:rsidRDefault="007D7DC5">
            <w:pPr>
              <w:pStyle w:val="af9"/>
              <w:jc w:val="right"/>
              <w:rPr>
                <w:rFonts w:ascii="Times New Roman" w:hAnsi="Times New Roman"/>
                <w:b/>
                <w:bCs/>
                <w:sz w:val="28"/>
              </w:rPr>
            </w:pPr>
          </w:p>
        </w:tc>
      </w:tr>
      <w:tr w:rsidR="007D7DC5" w:rsidTr="007D7DC5">
        <w:trPr>
          <w:trHeight w:val="1616"/>
        </w:trPr>
        <w:tc>
          <w:tcPr>
            <w:tcW w:w="5386" w:type="dxa"/>
            <w:gridSpan w:val="2"/>
          </w:tcPr>
          <w:p w:rsidR="007D7DC5" w:rsidRDefault="007D7DC5">
            <w:pPr>
              <w:pStyle w:val="af9"/>
              <w:rPr>
                <w:rFonts w:ascii="Times New Roman" w:hAnsi="Times New Roman"/>
                <w:b/>
                <w:bCs/>
                <w:sz w:val="28"/>
              </w:rPr>
            </w:pPr>
            <w:r>
              <w:rPr>
                <w:rFonts w:ascii="Times New Roman" w:hAnsi="Times New Roman"/>
                <w:b/>
                <w:bCs/>
                <w:sz w:val="28"/>
              </w:rPr>
              <w:t>Направление  38.03.01 Экономика</w:t>
            </w:r>
          </w:p>
          <w:p w:rsidR="007D7DC5" w:rsidRDefault="007D7DC5">
            <w:pPr>
              <w:pStyle w:val="af9"/>
              <w:rPr>
                <w:rFonts w:ascii="Times New Roman" w:hAnsi="Times New Roman"/>
                <w:b/>
                <w:bCs/>
                <w:sz w:val="28"/>
              </w:rPr>
            </w:pPr>
          </w:p>
          <w:p w:rsidR="007D7DC5" w:rsidRDefault="007D7DC5">
            <w:pPr>
              <w:pStyle w:val="af9"/>
              <w:rPr>
                <w:rFonts w:ascii="Times New Roman" w:hAnsi="Times New Roman"/>
                <w:b/>
                <w:bCs/>
                <w:i/>
                <w:sz w:val="28"/>
              </w:rPr>
            </w:pPr>
            <w:r>
              <w:rPr>
                <w:rFonts w:ascii="Times New Roman" w:hAnsi="Times New Roman"/>
                <w:b/>
                <w:bCs/>
                <w:sz w:val="28"/>
              </w:rPr>
              <w:t>Профиль  38.03.01.03 «Банковское дело</w:t>
            </w:r>
            <w:r w:rsidR="00C101E1">
              <w:rPr>
                <w:rFonts w:ascii="Times New Roman" w:hAnsi="Times New Roman"/>
                <w:b/>
                <w:bCs/>
                <w:sz w:val="28"/>
              </w:rPr>
              <w:t xml:space="preserve"> и денежное обращение</w:t>
            </w:r>
            <w:r>
              <w:rPr>
                <w:rFonts w:ascii="Times New Roman" w:hAnsi="Times New Roman"/>
                <w:b/>
                <w:bCs/>
                <w:sz w:val="28"/>
              </w:rPr>
              <w:t>»</w:t>
            </w:r>
          </w:p>
          <w:p w:rsidR="007D7DC5" w:rsidRDefault="007D7DC5">
            <w:pPr>
              <w:pStyle w:val="af9"/>
              <w:rPr>
                <w:rFonts w:ascii="Times New Roman" w:hAnsi="Times New Roman"/>
                <w:bCs/>
                <w:i/>
              </w:rPr>
            </w:pPr>
          </w:p>
        </w:tc>
        <w:tc>
          <w:tcPr>
            <w:tcW w:w="4094" w:type="dxa"/>
            <w:vMerge/>
            <w:vAlign w:val="center"/>
            <w:hideMark/>
          </w:tcPr>
          <w:p w:rsidR="007D7DC5" w:rsidRDefault="007D7DC5">
            <w:pPr>
              <w:rPr>
                <w:rFonts w:cs="Courier New"/>
                <w:b/>
                <w:bCs/>
                <w:sz w:val="28"/>
                <w:szCs w:val="20"/>
              </w:rPr>
            </w:pPr>
          </w:p>
        </w:tc>
      </w:tr>
      <w:tr w:rsidR="007D7DC5" w:rsidTr="007D7DC5">
        <w:tc>
          <w:tcPr>
            <w:tcW w:w="3897" w:type="dxa"/>
            <w:hideMark/>
          </w:tcPr>
          <w:p w:rsidR="007D7DC5" w:rsidRDefault="007D7DC5">
            <w:pPr>
              <w:pStyle w:val="af9"/>
              <w:rPr>
                <w:rFonts w:ascii="Times New Roman" w:hAnsi="Times New Roman"/>
                <w:b/>
                <w:bCs/>
                <w:sz w:val="28"/>
              </w:rPr>
            </w:pPr>
            <w:r>
              <w:rPr>
                <w:rFonts w:ascii="Times New Roman" w:hAnsi="Times New Roman"/>
                <w:b/>
                <w:bCs/>
                <w:sz w:val="28"/>
              </w:rPr>
              <w:t xml:space="preserve">Руководитель практики </w:t>
            </w:r>
          </w:p>
          <w:p w:rsidR="007D7DC5" w:rsidRDefault="00C84855">
            <w:pPr>
              <w:pStyle w:val="af9"/>
              <w:rPr>
                <w:rFonts w:ascii="Times New Roman" w:hAnsi="Times New Roman"/>
                <w:b/>
                <w:bCs/>
                <w:sz w:val="28"/>
              </w:rPr>
            </w:pPr>
            <w:r>
              <w:rPr>
                <w:rFonts w:ascii="Times New Roman" w:hAnsi="Times New Roman"/>
                <w:b/>
                <w:bCs/>
                <w:sz w:val="28"/>
              </w:rPr>
              <w:t>от банка (НКО, КК)</w:t>
            </w:r>
            <w:proofErr w:type="gramStart"/>
            <w:r>
              <w:rPr>
                <w:rFonts w:ascii="Times New Roman" w:hAnsi="Times New Roman"/>
                <w:b/>
                <w:bCs/>
                <w:sz w:val="28"/>
              </w:rPr>
              <w:t xml:space="preserve"> </w:t>
            </w:r>
            <w:r w:rsidR="007D7DC5">
              <w:rPr>
                <w:rFonts w:ascii="Times New Roman" w:hAnsi="Times New Roman"/>
                <w:b/>
                <w:bCs/>
                <w:sz w:val="28"/>
              </w:rPr>
              <w:t>:</w:t>
            </w:r>
            <w:proofErr w:type="gramEnd"/>
          </w:p>
          <w:p w:rsidR="007D7DC5" w:rsidRDefault="007D7DC5">
            <w:pPr>
              <w:pStyle w:val="af9"/>
              <w:rPr>
                <w:rFonts w:ascii="Times New Roman" w:hAnsi="Times New Roman"/>
                <w:bCs/>
                <w:i/>
                <w:sz w:val="28"/>
              </w:rPr>
            </w:pPr>
            <w:r>
              <w:rPr>
                <w:rFonts w:ascii="Times New Roman" w:hAnsi="Times New Roman"/>
                <w:bCs/>
                <w:i/>
                <w:sz w:val="28"/>
              </w:rPr>
              <w:t>должность</w:t>
            </w:r>
          </w:p>
          <w:p w:rsidR="00C84855" w:rsidRDefault="00C84855">
            <w:pPr>
              <w:pStyle w:val="af9"/>
              <w:rPr>
                <w:rFonts w:ascii="Times New Roman" w:hAnsi="Times New Roman"/>
                <w:bCs/>
                <w:i/>
                <w:sz w:val="28"/>
              </w:rPr>
            </w:pPr>
            <w:r>
              <w:rPr>
                <w:rFonts w:ascii="Times New Roman" w:hAnsi="Times New Roman"/>
                <w:bCs/>
                <w:i/>
                <w:sz w:val="28"/>
              </w:rPr>
              <w:t>заполняется, если практика проходила в банк</w:t>
            </w:r>
            <w:proofErr w:type="gramStart"/>
            <w:r>
              <w:rPr>
                <w:rFonts w:ascii="Times New Roman" w:hAnsi="Times New Roman"/>
                <w:bCs/>
                <w:i/>
                <w:sz w:val="28"/>
              </w:rPr>
              <w:t>е(</w:t>
            </w:r>
            <w:proofErr w:type="gramEnd"/>
            <w:r>
              <w:rPr>
                <w:rFonts w:ascii="Times New Roman" w:hAnsi="Times New Roman"/>
                <w:bCs/>
                <w:i/>
                <w:sz w:val="28"/>
              </w:rPr>
              <w:t>НКО, КК)</w:t>
            </w:r>
          </w:p>
        </w:tc>
        <w:tc>
          <w:tcPr>
            <w:tcW w:w="1489" w:type="dxa"/>
          </w:tcPr>
          <w:p w:rsidR="007D7DC5" w:rsidRDefault="007D7DC5">
            <w:pPr>
              <w:pStyle w:val="af9"/>
              <w:jc w:val="center"/>
              <w:rPr>
                <w:rFonts w:ascii="Times New Roman" w:hAnsi="Times New Roman"/>
                <w:b/>
                <w:bCs/>
                <w:sz w:val="24"/>
                <w:szCs w:val="24"/>
              </w:rPr>
            </w:pPr>
          </w:p>
          <w:p w:rsidR="007D7DC5" w:rsidRDefault="007D7DC5">
            <w:pPr>
              <w:pStyle w:val="af9"/>
              <w:jc w:val="center"/>
              <w:rPr>
                <w:rFonts w:ascii="Times New Roman" w:hAnsi="Times New Roman"/>
                <w:b/>
                <w:bCs/>
                <w:sz w:val="24"/>
                <w:szCs w:val="24"/>
              </w:rPr>
            </w:pPr>
          </w:p>
          <w:p w:rsidR="007D7DC5" w:rsidRDefault="007D7DC5">
            <w:pPr>
              <w:pStyle w:val="af9"/>
              <w:jc w:val="center"/>
              <w:rPr>
                <w:rFonts w:ascii="Times New Roman" w:hAnsi="Times New Roman"/>
                <w:bCs/>
                <w:i/>
                <w:sz w:val="16"/>
                <w:szCs w:val="16"/>
              </w:rPr>
            </w:pPr>
            <w:r>
              <w:rPr>
                <w:rFonts w:ascii="Times New Roman" w:hAnsi="Times New Roman"/>
                <w:bCs/>
                <w:i/>
                <w:sz w:val="16"/>
                <w:szCs w:val="16"/>
              </w:rPr>
              <w:t>(ПОДПИСЬ)</w:t>
            </w:r>
          </w:p>
          <w:p w:rsidR="007D7DC5" w:rsidRDefault="007D7DC5">
            <w:pPr>
              <w:pStyle w:val="af9"/>
              <w:jc w:val="center"/>
              <w:rPr>
                <w:rFonts w:ascii="Times New Roman" w:hAnsi="Times New Roman"/>
                <w:b/>
                <w:bCs/>
                <w:sz w:val="16"/>
                <w:szCs w:val="16"/>
              </w:rPr>
            </w:pPr>
            <w:r>
              <w:rPr>
                <w:rFonts w:ascii="Times New Roman" w:hAnsi="Times New Roman"/>
                <w:bCs/>
                <w:i/>
                <w:sz w:val="16"/>
                <w:szCs w:val="16"/>
              </w:rPr>
              <w:t>(Место печати банка)</w:t>
            </w:r>
          </w:p>
        </w:tc>
        <w:tc>
          <w:tcPr>
            <w:tcW w:w="4094" w:type="dxa"/>
          </w:tcPr>
          <w:p w:rsidR="007D7DC5" w:rsidRDefault="007D7DC5">
            <w:pPr>
              <w:pStyle w:val="af9"/>
              <w:jc w:val="right"/>
              <w:rPr>
                <w:rFonts w:ascii="Times New Roman" w:hAnsi="Times New Roman"/>
                <w:b/>
                <w:bCs/>
                <w:sz w:val="28"/>
              </w:rPr>
            </w:pPr>
          </w:p>
          <w:p w:rsidR="007D7DC5" w:rsidRDefault="007D7DC5">
            <w:pPr>
              <w:pStyle w:val="af9"/>
              <w:jc w:val="right"/>
              <w:rPr>
                <w:rFonts w:ascii="Times New Roman" w:hAnsi="Times New Roman"/>
                <w:b/>
                <w:bCs/>
                <w:sz w:val="28"/>
              </w:rPr>
            </w:pPr>
            <w:r>
              <w:rPr>
                <w:rFonts w:ascii="Times New Roman" w:hAnsi="Times New Roman"/>
                <w:b/>
                <w:bCs/>
                <w:sz w:val="28"/>
              </w:rPr>
              <w:t>Ф.И.О.</w:t>
            </w:r>
          </w:p>
          <w:p w:rsidR="007D7DC5" w:rsidRDefault="007D7DC5">
            <w:pPr>
              <w:pStyle w:val="af9"/>
              <w:jc w:val="right"/>
              <w:rPr>
                <w:rFonts w:ascii="Times New Roman" w:hAnsi="Times New Roman"/>
                <w:b/>
                <w:bCs/>
                <w:sz w:val="28"/>
              </w:rPr>
            </w:pPr>
          </w:p>
        </w:tc>
      </w:tr>
      <w:tr w:rsidR="007D7DC5" w:rsidTr="007D7DC5">
        <w:tc>
          <w:tcPr>
            <w:tcW w:w="3897" w:type="dxa"/>
            <w:hideMark/>
          </w:tcPr>
          <w:p w:rsidR="007D7DC5" w:rsidRDefault="007D7DC5">
            <w:pPr>
              <w:pStyle w:val="af9"/>
              <w:rPr>
                <w:rFonts w:ascii="Times New Roman" w:hAnsi="Times New Roman"/>
                <w:b/>
                <w:bCs/>
                <w:sz w:val="28"/>
              </w:rPr>
            </w:pPr>
            <w:r>
              <w:rPr>
                <w:rFonts w:ascii="Times New Roman" w:hAnsi="Times New Roman"/>
                <w:b/>
                <w:bCs/>
                <w:sz w:val="28"/>
              </w:rPr>
              <w:t xml:space="preserve">Руководитель практики </w:t>
            </w:r>
          </w:p>
          <w:p w:rsidR="007D7DC5" w:rsidRDefault="007D7DC5">
            <w:pPr>
              <w:pStyle w:val="af9"/>
              <w:rPr>
                <w:rFonts w:ascii="Times New Roman" w:hAnsi="Times New Roman"/>
                <w:b/>
                <w:bCs/>
                <w:sz w:val="28"/>
              </w:rPr>
            </w:pPr>
            <w:r>
              <w:rPr>
                <w:rFonts w:ascii="Times New Roman" w:hAnsi="Times New Roman"/>
                <w:b/>
                <w:bCs/>
                <w:sz w:val="28"/>
              </w:rPr>
              <w:t>от кафедры:</w:t>
            </w:r>
          </w:p>
          <w:p w:rsidR="007D7DC5" w:rsidRDefault="007D7DC5">
            <w:pPr>
              <w:pStyle w:val="af9"/>
              <w:rPr>
                <w:rFonts w:ascii="Times New Roman" w:hAnsi="Times New Roman"/>
                <w:bCs/>
                <w:i/>
                <w:sz w:val="28"/>
              </w:rPr>
            </w:pPr>
            <w:r>
              <w:rPr>
                <w:rFonts w:ascii="Times New Roman" w:hAnsi="Times New Roman"/>
                <w:bCs/>
                <w:i/>
                <w:sz w:val="28"/>
              </w:rPr>
              <w:t>(уч. степень, уч. звание)</w:t>
            </w:r>
          </w:p>
        </w:tc>
        <w:tc>
          <w:tcPr>
            <w:tcW w:w="1489" w:type="dxa"/>
          </w:tcPr>
          <w:p w:rsidR="007D7DC5" w:rsidRDefault="007D7DC5">
            <w:pPr>
              <w:pStyle w:val="af9"/>
              <w:jc w:val="center"/>
              <w:rPr>
                <w:rFonts w:ascii="Times New Roman" w:hAnsi="Times New Roman"/>
                <w:b/>
                <w:bCs/>
                <w:sz w:val="24"/>
                <w:szCs w:val="24"/>
              </w:rPr>
            </w:pPr>
          </w:p>
          <w:p w:rsidR="007D7DC5" w:rsidRDefault="007D7DC5">
            <w:pPr>
              <w:pStyle w:val="af9"/>
              <w:jc w:val="center"/>
              <w:rPr>
                <w:rFonts w:ascii="Times New Roman" w:hAnsi="Times New Roman"/>
                <w:b/>
                <w:bCs/>
                <w:sz w:val="24"/>
                <w:szCs w:val="24"/>
              </w:rPr>
            </w:pPr>
          </w:p>
          <w:p w:rsidR="007D7DC5" w:rsidRDefault="007D7DC5">
            <w:pPr>
              <w:pStyle w:val="af9"/>
              <w:jc w:val="center"/>
              <w:rPr>
                <w:rFonts w:ascii="Times New Roman" w:hAnsi="Times New Roman"/>
                <w:b/>
                <w:bCs/>
                <w:sz w:val="16"/>
                <w:szCs w:val="16"/>
              </w:rPr>
            </w:pPr>
            <w:r>
              <w:rPr>
                <w:rFonts w:ascii="Times New Roman" w:hAnsi="Times New Roman"/>
                <w:bCs/>
                <w:i/>
                <w:sz w:val="16"/>
                <w:szCs w:val="16"/>
              </w:rPr>
              <w:t>(ПОДПИСЬ)</w:t>
            </w:r>
          </w:p>
        </w:tc>
        <w:tc>
          <w:tcPr>
            <w:tcW w:w="4094" w:type="dxa"/>
          </w:tcPr>
          <w:p w:rsidR="007D7DC5" w:rsidRDefault="007D7DC5">
            <w:pPr>
              <w:pStyle w:val="af9"/>
              <w:jc w:val="right"/>
              <w:rPr>
                <w:rFonts w:ascii="Times New Roman" w:hAnsi="Times New Roman"/>
                <w:b/>
                <w:bCs/>
                <w:sz w:val="28"/>
              </w:rPr>
            </w:pPr>
          </w:p>
          <w:p w:rsidR="007D7DC5" w:rsidRDefault="007D7DC5">
            <w:pPr>
              <w:pStyle w:val="af9"/>
              <w:jc w:val="right"/>
              <w:rPr>
                <w:rFonts w:ascii="Times New Roman" w:hAnsi="Times New Roman"/>
                <w:b/>
                <w:bCs/>
                <w:sz w:val="28"/>
              </w:rPr>
            </w:pPr>
            <w:r>
              <w:rPr>
                <w:rFonts w:ascii="Times New Roman" w:hAnsi="Times New Roman"/>
                <w:b/>
                <w:bCs/>
                <w:sz w:val="28"/>
              </w:rPr>
              <w:t>Ф.И.О.</w:t>
            </w:r>
          </w:p>
          <w:p w:rsidR="007D7DC5" w:rsidRDefault="007D7DC5">
            <w:pPr>
              <w:pStyle w:val="af9"/>
              <w:jc w:val="right"/>
              <w:rPr>
                <w:rFonts w:ascii="Times New Roman" w:hAnsi="Times New Roman"/>
                <w:b/>
                <w:bCs/>
                <w:sz w:val="28"/>
              </w:rPr>
            </w:pPr>
          </w:p>
        </w:tc>
      </w:tr>
      <w:tr w:rsidR="007D7DC5" w:rsidTr="007D7DC5">
        <w:trPr>
          <w:trHeight w:val="705"/>
        </w:trPr>
        <w:tc>
          <w:tcPr>
            <w:tcW w:w="3897" w:type="dxa"/>
          </w:tcPr>
          <w:p w:rsidR="007D7DC5" w:rsidRDefault="007D7DC5">
            <w:pPr>
              <w:pStyle w:val="af9"/>
              <w:rPr>
                <w:rFonts w:ascii="Times New Roman" w:hAnsi="Times New Roman"/>
                <w:b/>
                <w:bCs/>
                <w:sz w:val="28"/>
              </w:rPr>
            </w:pPr>
          </w:p>
        </w:tc>
        <w:tc>
          <w:tcPr>
            <w:tcW w:w="1489" w:type="dxa"/>
            <w:hideMark/>
          </w:tcPr>
          <w:p w:rsidR="007D7DC5" w:rsidRDefault="007D7DC5">
            <w:pPr>
              <w:rPr>
                <w:sz w:val="20"/>
                <w:szCs w:val="20"/>
              </w:rPr>
            </w:pPr>
          </w:p>
        </w:tc>
        <w:tc>
          <w:tcPr>
            <w:tcW w:w="4094" w:type="dxa"/>
          </w:tcPr>
          <w:p w:rsidR="007D7DC5" w:rsidRDefault="007D7DC5">
            <w:pPr>
              <w:pStyle w:val="af9"/>
              <w:rPr>
                <w:rFonts w:ascii="Times New Roman" w:hAnsi="Times New Roman"/>
                <w:b/>
                <w:bCs/>
                <w:sz w:val="28"/>
              </w:rPr>
            </w:pPr>
          </w:p>
          <w:p w:rsidR="007D7DC5" w:rsidRDefault="007D7DC5">
            <w:pPr>
              <w:pStyle w:val="af9"/>
              <w:rPr>
                <w:rFonts w:ascii="Times New Roman" w:hAnsi="Times New Roman"/>
                <w:b/>
                <w:bCs/>
                <w:sz w:val="28"/>
              </w:rPr>
            </w:pPr>
          </w:p>
        </w:tc>
      </w:tr>
    </w:tbl>
    <w:p w:rsidR="006C72C8" w:rsidRDefault="007D7DC5" w:rsidP="007D7DC5">
      <w:pPr>
        <w:ind w:firstLine="709"/>
        <w:jc w:val="center"/>
        <w:rPr>
          <w:sz w:val="28"/>
          <w:szCs w:val="28"/>
        </w:rPr>
      </w:pPr>
      <w:r w:rsidRPr="007D7DC5">
        <w:rPr>
          <w:sz w:val="28"/>
          <w:szCs w:val="28"/>
        </w:rPr>
        <w:t>Ростов-на-Дону, 201_</w:t>
      </w:r>
    </w:p>
    <w:p w:rsidR="006C72C8" w:rsidRDefault="006C72C8">
      <w:pPr>
        <w:rPr>
          <w:sz w:val="28"/>
          <w:szCs w:val="28"/>
        </w:rPr>
      </w:pPr>
      <w:r>
        <w:rPr>
          <w:sz w:val="28"/>
          <w:szCs w:val="28"/>
        </w:rPr>
        <w:br w:type="page"/>
      </w:r>
    </w:p>
    <w:p w:rsidR="00FF1556" w:rsidRPr="00FF1556" w:rsidRDefault="00FF1556" w:rsidP="00FF1556">
      <w:pPr>
        <w:framePr w:h="16364" w:hSpace="10080" w:wrap="notBeside" w:vAnchor="text" w:hAnchor="margin" w:x="1" w:y="1"/>
        <w:widowControl w:val="0"/>
        <w:autoSpaceDE w:val="0"/>
        <w:autoSpaceDN w:val="0"/>
        <w:adjustRightInd w:val="0"/>
      </w:pPr>
      <w:r>
        <w:rPr>
          <w:noProof/>
        </w:rPr>
        <w:drawing>
          <wp:inline distT="0" distB="0" distL="0" distR="0">
            <wp:extent cx="5747657" cy="809557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7728" cy="8095678"/>
                    </a:xfrm>
                    <a:prstGeom prst="rect">
                      <a:avLst/>
                    </a:prstGeom>
                    <a:noFill/>
                    <a:ln>
                      <a:noFill/>
                    </a:ln>
                  </pic:spPr>
                </pic:pic>
              </a:graphicData>
            </a:graphic>
          </wp:inline>
        </w:drawing>
      </w:r>
    </w:p>
    <w:p w:rsidR="006C72C8" w:rsidRPr="00357AD1" w:rsidRDefault="006C72C8" w:rsidP="006C72C8">
      <w:pPr>
        <w:pStyle w:val="afc"/>
        <w:spacing w:line="360" w:lineRule="auto"/>
        <w:jc w:val="center"/>
        <w:rPr>
          <w:rFonts w:ascii="Times New Roman" w:hAnsi="Times New Roman"/>
        </w:rPr>
      </w:pPr>
      <w:r w:rsidRPr="00357AD1">
        <w:rPr>
          <w:rFonts w:ascii="Times New Roman" w:hAnsi="Times New Roman"/>
        </w:rPr>
        <w:t>Оглавление</w:t>
      </w:r>
    </w:p>
    <w:p w:rsidR="006C72C8" w:rsidRPr="00357AD1" w:rsidRDefault="006C72C8" w:rsidP="006C72C8">
      <w:pPr>
        <w:spacing w:line="360" w:lineRule="auto"/>
        <w:rPr>
          <w:sz w:val="28"/>
          <w:szCs w:val="28"/>
        </w:rPr>
      </w:pPr>
    </w:p>
    <w:p w:rsidR="006C72C8" w:rsidRPr="00A73748" w:rsidRDefault="006C72C8" w:rsidP="006C72C8">
      <w:pPr>
        <w:spacing w:line="360" w:lineRule="auto"/>
        <w:rPr>
          <w:sz w:val="28"/>
          <w:szCs w:val="28"/>
        </w:rPr>
      </w:pPr>
    </w:p>
    <w:p w:rsidR="006C72C8" w:rsidRPr="002834B6" w:rsidRDefault="004C0DAC" w:rsidP="006C72C8">
      <w:pPr>
        <w:pStyle w:val="16"/>
        <w:tabs>
          <w:tab w:val="right" w:leader="dot" w:pos="9345"/>
        </w:tabs>
        <w:rPr>
          <w:rFonts w:ascii="Calibri" w:hAnsi="Calibri"/>
          <w:noProof/>
          <w:sz w:val="22"/>
          <w:szCs w:val="22"/>
        </w:rPr>
      </w:pPr>
      <w:r w:rsidRPr="00A73748">
        <w:rPr>
          <w:sz w:val="28"/>
          <w:szCs w:val="28"/>
        </w:rPr>
        <w:fldChar w:fldCharType="begin"/>
      </w:r>
      <w:r w:rsidR="006C72C8" w:rsidRPr="00A73748">
        <w:rPr>
          <w:sz w:val="28"/>
          <w:szCs w:val="28"/>
        </w:rPr>
        <w:instrText xml:space="preserve"> TOC \o "1-3" \h \z \u </w:instrText>
      </w:r>
      <w:r w:rsidRPr="00A73748">
        <w:rPr>
          <w:sz w:val="28"/>
          <w:szCs w:val="28"/>
        </w:rPr>
        <w:fldChar w:fldCharType="separate"/>
      </w:r>
      <w:hyperlink w:anchor="_Toc480745826" w:history="1">
        <w:r w:rsidR="006C72C8" w:rsidRPr="0090007F">
          <w:rPr>
            <w:rStyle w:val="a5"/>
            <w:noProof/>
          </w:rPr>
          <w:t>1 Перечень компетенций с указанием этапов их формирования в процессе освоения образовательной программы</w:t>
        </w:r>
        <w:r w:rsidR="006C72C8">
          <w:rPr>
            <w:noProof/>
            <w:webHidden/>
          </w:rPr>
          <w:tab/>
        </w:r>
        <w:r>
          <w:rPr>
            <w:noProof/>
            <w:webHidden/>
          </w:rPr>
          <w:fldChar w:fldCharType="begin"/>
        </w:r>
        <w:r w:rsidR="006C72C8">
          <w:rPr>
            <w:noProof/>
            <w:webHidden/>
          </w:rPr>
          <w:instrText xml:space="preserve"> PAGEREF _Toc480745826 \h </w:instrText>
        </w:r>
        <w:r>
          <w:rPr>
            <w:noProof/>
            <w:webHidden/>
          </w:rPr>
        </w:r>
        <w:r>
          <w:rPr>
            <w:noProof/>
            <w:webHidden/>
          </w:rPr>
          <w:fldChar w:fldCharType="separate"/>
        </w:r>
        <w:r w:rsidR="005F52CC">
          <w:rPr>
            <w:noProof/>
            <w:webHidden/>
          </w:rPr>
          <w:t>15</w:t>
        </w:r>
        <w:r>
          <w:rPr>
            <w:noProof/>
            <w:webHidden/>
          </w:rPr>
          <w:fldChar w:fldCharType="end"/>
        </w:r>
      </w:hyperlink>
    </w:p>
    <w:p w:rsidR="006C72C8" w:rsidRPr="002834B6" w:rsidRDefault="004079BB" w:rsidP="006C72C8">
      <w:pPr>
        <w:pStyle w:val="16"/>
        <w:tabs>
          <w:tab w:val="right" w:leader="dot" w:pos="9345"/>
        </w:tabs>
        <w:rPr>
          <w:rFonts w:ascii="Calibri" w:hAnsi="Calibri"/>
          <w:noProof/>
          <w:sz w:val="22"/>
          <w:szCs w:val="22"/>
        </w:rPr>
      </w:pPr>
      <w:hyperlink w:anchor="_Toc480745827" w:history="1">
        <w:r w:rsidR="006C72C8" w:rsidRPr="0090007F">
          <w:rPr>
            <w:rStyle w:val="a5"/>
            <w:noProof/>
          </w:rPr>
          <w:t>2 Описание показателей и критериев оценивания компетенций на различных этапах их формирования, описание шкал оценивания</w:t>
        </w:r>
        <w:r w:rsidR="006C72C8">
          <w:rPr>
            <w:noProof/>
            <w:webHidden/>
          </w:rPr>
          <w:tab/>
        </w:r>
        <w:r w:rsidR="004C0DAC">
          <w:rPr>
            <w:noProof/>
            <w:webHidden/>
          </w:rPr>
          <w:fldChar w:fldCharType="begin"/>
        </w:r>
        <w:r w:rsidR="006C72C8">
          <w:rPr>
            <w:noProof/>
            <w:webHidden/>
          </w:rPr>
          <w:instrText xml:space="preserve"> PAGEREF _Toc480745827 \h </w:instrText>
        </w:r>
        <w:r w:rsidR="004C0DAC">
          <w:rPr>
            <w:noProof/>
            <w:webHidden/>
          </w:rPr>
        </w:r>
        <w:r w:rsidR="004C0DAC">
          <w:rPr>
            <w:noProof/>
            <w:webHidden/>
          </w:rPr>
          <w:fldChar w:fldCharType="separate"/>
        </w:r>
        <w:r w:rsidR="005F52CC">
          <w:rPr>
            <w:noProof/>
            <w:webHidden/>
          </w:rPr>
          <w:t>15</w:t>
        </w:r>
        <w:r w:rsidR="004C0DAC">
          <w:rPr>
            <w:noProof/>
            <w:webHidden/>
          </w:rPr>
          <w:fldChar w:fldCharType="end"/>
        </w:r>
      </w:hyperlink>
    </w:p>
    <w:p w:rsidR="006C72C8" w:rsidRPr="002834B6" w:rsidRDefault="004079BB" w:rsidP="006C72C8">
      <w:pPr>
        <w:pStyle w:val="16"/>
        <w:tabs>
          <w:tab w:val="right" w:leader="dot" w:pos="9345"/>
        </w:tabs>
        <w:rPr>
          <w:rFonts w:ascii="Calibri" w:hAnsi="Calibri"/>
          <w:noProof/>
          <w:sz w:val="22"/>
          <w:szCs w:val="22"/>
        </w:rPr>
      </w:pPr>
      <w:hyperlink w:anchor="_Toc480745828" w:history="1">
        <w:r w:rsidR="006C72C8" w:rsidRPr="0090007F">
          <w:rPr>
            <w:rStyle w:val="a5"/>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6C72C8">
          <w:rPr>
            <w:noProof/>
            <w:webHidden/>
          </w:rPr>
          <w:tab/>
        </w:r>
        <w:r w:rsidR="004C0DAC">
          <w:rPr>
            <w:noProof/>
            <w:webHidden/>
          </w:rPr>
          <w:fldChar w:fldCharType="begin"/>
        </w:r>
        <w:r w:rsidR="006C72C8">
          <w:rPr>
            <w:noProof/>
            <w:webHidden/>
          </w:rPr>
          <w:instrText xml:space="preserve"> PAGEREF _Toc480745828 \h </w:instrText>
        </w:r>
        <w:r w:rsidR="004C0DAC">
          <w:rPr>
            <w:noProof/>
            <w:webHidden/>
          </w:rPr>
        </w:r>
        <w:r w:rsidR="004C0DAC">
          <w:rPr>
            <w:noProof/>
            <w:webHidden/>
          </w:rPr>
          <w:fldChar w:fldCharType="separate"/>
        </w:r>
        <w:r w:rsidR="005F52CC">
          <w:rPr>
            <w:noProof/>
            <w:webHidden/>
          </w:rPr>
          <w:t>18</w:t>
        </w:r>
        <w:r w:rsidR="004C0DAC">
          <w:rPr>
            <w:noProof/>
            <w:webHidden/>
          </w:rPr>
          <w:fldChar w:fldCharType="end"/>
        </w:r>
      </w:hyperlink>
    </w:p>
    <w:p w:rsidR="006C72C8" w:rsidRPr="002834B6" w:rsidRDefault="004079BB" w:rsidP="006C72C8">
      <w:pPr>
        <w:pStyle w:val="16"/>
        <w:tabs>
          <w:tab w:val="right" w:leader="dot" w:pos="9345"/>
        </w:tabs>
        <w:rPr>
          <w:rFonts w:ascii="Calibri" w:hAnsi="Calibri"/>
          <w:noProof/>
          <w:sz w:val="22"/>
          <w:szCs w:val="22"/>
        </w:rPr>
      </w:pPr>
      <w:hyperlink w:anchor="_Toc480745829" w:history="1">
        <w:r w:rsidR="006C72C8" w:rsidRPr="0090007F">
          <w:rPr>
            <w:rStyle w:val="a5"/>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6C72C8">
          <w:rPr>
            <w:noProof/>
            <w:webHidden/>
          </w:rPr>
          <w:tab/>
        </w:r>
        <w:r w:rsidR="004C0DAC">
          <w:rPr>
            <w:noProof/>
            <w:webHidden/>
          </w:rPr>
          <w:fldChar w:fldCharType="begin"/>
        </w:r>
        <w:r w:rsidR="006C72C8">
          <w:rPr>
            <w:noProof/>
            <w:webHidden/>
          </w:rPr>
          <w:instrText xml:space="preserve"> PAGEREF _Toc480745829 \h </w:instrText>
        </w:r>
        <w:r w:rsidR="004C0DAC">
          <w:rPr>
            <w:noProof/>
            <w:webHidden/>
          </w:rPr>
        </w:r>
        <w:r w:rsidR="004C0DAC">
          <w:rPr>
            <w:noProof/>
            <w:webHidden/>
          </w:rPr>
          <w:fldChar w:fldCharType="separate"/>
        </w:r>
        <w:r w:rsidR="005F52CC">
          <w:rPr>
            <w:noProof/>
            <w:webHidden/>
          </w:rPr>
          <w:t>20</w:t>
        </w:r>
        <w:r w:rsidR="004C0DAC">
          <w:rPr>
            <w:noProof/>
            <w:webHidden/>
          </w:rPr>
          <w:fldChar w:fldCharType="end"/>
        </w:r>
      </w:hyperlink>
    </w:p>
    <w:p w:rsidR="006C72C8" w:rsidRDefault="004C0DAC" w:rsidP="006C72C8">
      <w:pPr>
        <w:spacing w:line="360" w:lineRule="auto"/>
      </w:pPr>
      <w:r w:rsidRPr="00A73748">
        <w:rPr>
          <w:b/>
          <w:bCs/>
          <w:sz w:val="28"/>
          <w:szCs w:val="28"/>
        </w:rPr>
        <w:fldChar w:fldCharType="end"/>
      </w:r>
    </w:p>
    <w:p w:rsidR="006C72C8" w:rsidRDefault="006C72C8" w:rsidP="006C72C8">
      <w:pPr>
        <w:pStyle w:val="ac"/>
        <w:widowControl w:val="0"/>
        <w:spacing w:after="360"/>
        <w:jc w:val="center"/>
        <w:rPr>
          <w:bCs/>
        </w:rPr>
      </w:pPr>
    </w:p>
    <w:p w:rsidR="006C72C8" w:rsidRDefault="006C72C8" w:rsidP="006C72C8">
      <w:pPr>
        <w:pStyle w:val="ac"/>
        <w:widowControl w:val="0"/>
        <w:spacing w:after="360"/>
        <w:jc w:val="center"/>
        <w:rPr>
          <w:bCs/>
        </w:rPr>
      </w:pPr>
    </w:p>
    <w:p w:rsidR="006C72C8" w:rsidRDefault="006C72C8" w:rsidP="006C72C8">
      <w:pPr>
        <w:pStyle w:val="ac"/>
        <w:widowControl w:val="0"/>
        <w:spacing w:after="360"/>
        <w:jc w:val="center"/>
        <w:rPr>
          <w:bCs/>
        </w:rPr>
      </w:pPr>
    </w:p>
    <w:p w:rsidR="006C72C8" w:rsidRDefault="006C72C8" w:rsidP="006C72C8">
      <w:pPr>
        <w:pStyle w:val="ac"/>
        <w:widowControl w:val="0"/>
        <w:spacing w:after="360"/>
        <w:jc w:val="center"/>
        <w:rPr>
          <w:bCs/>
        </w:rPr>
      </w:pPr>
    </w:p>
    <w:p w:rsidR="006C72C8" w:rsidRDefault="006C72C8" w:rsidP="006C72C8">
      <w:pPr>
        <w:pStyle w:val="ac"/>
        <w:widowControl w:val="0"/>
        <w:spacing w:after="360"/>
        <w:jc w:val="center"/>
        <w:rPr>
          <w:bCs/>
        </w:rPr>
      </w:pPr>
    </w:p>
    <w:p w:rsidR="006C72C8" w:rsidRDefault="006C72C8" w:rsidP="006C72C8">
      <w:pPr>
        <w:pStyle w:val="ac"/>
        <w:widowControl w:val="0"/>
        <w:spacing w:after="360"/>
        <w:jc w:val="center"/>
        <w:rPr>
          <w:bCs/>
        </w:rPr>
      </w:pPr>
    </w:p>
    <w:p w:rsidR="006C72C8" w:rsidRDefault="006C72C8" w:rsidP="006C72C8">
      <w:pPr>
        <w:pStyle w:val="ac"/>
        <w:widowControl w:val="0"/>
        <w:spacing w:after="360"/>
        <w:jc w:val="center"/>
        <w:rPr>
          <w:bCs/>
        </w:rPr>
      </w:pPr>
    </w:p>
    <w:p w:rsidR="006C72C8" w:rsidRDefault="006C72C8" w:rsidP="006C72C8">
      <w:pPr>
        <w:pStyle w:val="ac"/>
        <w:widowControl w:val="0"/>
        <w:spacing w:after="360"/>
        <w:jc w:val="center"/>
        <w:rPr>
          <w:bCs/>
        </w:rPr>
      </w:pPr>
    </w:p>
    <w:p w:rsidR="006C72C8" w:rsidRDefault="006C72C8" w:rsidP="006C72C8">
      <w:pPr>
        <w:pStyle w:val="ac"/>
        <w:widowControl w:val="0"/>
        <w:spacing w:after="360"/>
        <w:jc w:val="center"/>
        <w:rPr>
          <w:bCs/>
        </w:rPr>
      </w:pPr>
    </w:p>
    <w:p w:rsidR="006C72C8" w:rsidRDefault="006C72C8" w:rsidP="006C72C8">
      <w:pPr>
        <w:pStyle w:val="ac"/>
        <w:widowControl w:val="0"/>
        <w:spacing w:after="360"/>
        <w:jc w:val="center"/>
        <w:rPr>
          <w:bCs/>
        </w:rPr>
      </w:pPr>
    </w:p>
    <w:p w:rsidR="006C72C8" w:rsidRDefault="006C72C8" w:rsidP="006C72C8">
      <w:pPr>
        <w:pStyle w:val="ac"/>
        <w:widowControl w:val="0"/>
        <w:spacing w:after="360"/>
        <w:jc w:val="center"/>
        <w:rPr>
          <w:bCs/>
        </w:rPr>
      </w:pPr>
    </w:p>
    <w:p w:rsidR="006C72C8" w:rsidRDefault="006C72C8" w:rsidP="006C72C8">
      <w:pPr>
        <w:pStyle w:val="ac"/>
        <w:widowControl w:val="0"/>
        <w:spacing w:after="360"/>
        <w:jc w:val="center"/>
        <w:rPr>
          <w:bCs/>
        </w:rPr>
      </w:pPr>
    </w:p>
    <w:p w:rsidR="006C72C8" w:rsidRDefault="006C72C8" w:rsidP="006C72C8">
      <w:pPr>
        <w:pStyle w:val="ac"/>
        <w:widowControl w:val="0"/>
        <w:spacing w:after="360"/>
        <w:jc w:val="center"/>
        <w:rPr>
          <w:bCs/>
        </w:rPr>
      </w:pPr>
    </w:p>
    <w:p w:rsidR="006C72C8" w:rsidRDefault="006C72C8" w:rsidP="006C72C8">
      <w:pPr>
        <w:pStyle w:val="ac"/>
        <w:widowControl w:val="0"/>
        <w:spacing w:after="360"/>
        <w:jc w:val="center"/>
        <w:rPr>
          <w:bCs/>
        </w:rPr>
      </w:pPr>
    </w:p>
    <w:p w:rsidR="006C72C8" w:rsidRDefault="006C72C8" w:rsidP="006C72C8">
      <w:pPr>
        <w:pStyle w:val="ac"/>
        <w:widowControl w:val="0"/>
        <w:spacing w:after="360"/>
        <w:jc w:val="center"/>
        <w:rPr>
          <w:bCs/>
        </w:rPr>
      </w:pPr>
    </w:p>
    <w:p w:rsidR="006C72C8" w:rsidRPr="00E008AD" w:rsidRDefault="006C72C8" w:rsidP="006C72C8">
      <w:pPr>
        <w:pStyle w:val="1"/>
        <w:rPr>
          <w:color w:val="548DD4" w:themeColor="text2" w:themeTint="99"/>
        </w:rPr>
      </w:pPr>
      <w:bookmarkStart w:id="1" w:name="_Toc480745826"/>
      <w:r w:rsidRPr="00E008AD">
        <w:rPr>
          <w:color w:val="548DD4" w:themeColor="text2" w:themeTint="99"/>
        </w:rPr>
        <w:t>1 Перечень компетенций с указанием этапов их формирования в процессе освоения образовательной программы</w:t>
      </w:r>
      <w:bookmarkEnd w:id="1"/>
    </w:p>
    <w:p w:rsidR="006C72C8" w:rsidRDefault="006C72C8" w:rsidP="006C72C8">
      <w:pPr>
        <w:tabs>
          <w:tab w:val="left" w:pos="2295"/>
        </w:tabs>
        <w:jc w:val="center"/>
        <w:rPr>
          <w:b/>
          <w:sz w:val="28"/>
          <w:szCs w:val="28"/>
        </w:rPr>
      </w:pPr>
    </w:p>
    <w:p w:rsidR="006C72C8" w:rsidRPr="00510A48" w:rsidRDefault="006C72C8" w:rsidP="006C72C8">
      <w:pPr>
        <w:pStyle w:val="ac"/>
        <w:tabs>
          <w:tab w:val="left" w:pos="360"/>
        </w:tabs>
        <w:spacing w:after="200" w:line="276" w:lineRule="auto"/>
        <w:ind w:left="0" w:firstLine="709"/>
        <w:jc w:val="both"/>
        <w:rPr>
          <w:sz w:val="28"/>
          <w:szCs w:val="28"/>
        </w:rPr>
      </w:pPr>
      <w:r w:rsidRPr="00B60012">
        <w:rPr>
          <w:sz w:val="28"/>
          <w:szCs w:val="28"/>
        </w:rPr>
        <w:t>Перечень компетенций с указанием этапов их формирования представлен в п. 3. «Требования к результатам освоения практики» программы практики</w:t>
      </w:r>
      <w:r w:rsidRPr="00510A48">
        <w:rPr>
          <w:sz w:val="28"/>
          <w:szCs w:val="28"/>
        </w:rPr>
        <w:t xml:space="preserve">. </w:t>
      </w:r>
    </w:p>
    <w:p w:rsidR="006C72C8" w:rsidRPr="00E008AD" w:rsidRDefault="006C72C8" w:rsidP="006C72C8">
      <w:pPr>
        <w:pStyle w:val="1"/>
        <w:rPr>
          <w:color w:val="548DD4" w:themeColor="text2" w:themeTint="99"/>
        </w:rPr>
      </w:pPr>
      <w:bookmarkStart w:id="2" w:name="_Toc480745827"/>
      <w:r w:rsidRPr="00E008AD">
        <w:rPr>
          <w:color w:val="548DD4" w:themeColor="text2" w:themeTint="99"/>
        </w:rPr>
        <w:t>2 Описание показателей и критериев оценивания компетенций на различных этапах их формирования, описание шкал оценивания</w:t>
      </w:r>
      <w:bookmarkEnd w:id="2"/>
      <w:r w:rsidRPr="00E008AD">
        <w:rPr>
          <w:color w:val="548DD4" w:themeColor="text2" w:themeTint="99"/>
        </w:rPr>
        <w:t xml:space="preserve">  </w:t>
      </w:r>
    </w:p>
    <w:p w:rsidR="006C72C8" w:rsidRPr="00E008AD" w:rsidRDefault="006C72C8" w:rsidP="006C72C8">
      <w:pPr>
        <w:ind w:firstLine="708"/>
        <w:rPr>
          <w:color w:val="548DD4" w:themeColor="text2" w:themeTint="99"/>
          <w:sz w:val="28"/>
          <w:szCs w:val="28"/>
        </w:rPr>
      </w:pPr>
    </w:p>
    <w:p w:rsidR="006C72C8" w:rsidRDefault="006C72C8" w:rsidP="006C72C8">
      <w:pPr>
        <w:ind w:firstLine="708"/>
        <w:rPr>
          <w:sz w:val="28"/>
          <w:szCs w:val="28"/>
        </w:rPr>
      </w:pPr>
      <w:r>
        <w:rPr>
          <w:sz w:val="28"/>
          <w:szCs w:val="28"/>
        </w:rPr>
        <w:t>2</w:t>
      </w:r>
      <w:r w:rsidRPr="008B5119">
        <w:rPr>
          <w:sz w:val="28"/>
          <w:szCs w:val="28"/>
        </w:rPr>
        <w:t>.</w:t>
      </w:r>
      <w:r>
        <w:rPr>
          <w:sz w:val="28"/>
          <w:szCs w:val="28"/>
        </w:rPr>
        <w:t>1 Показатели и к</w:t>
      </w:r>
      <w:r w:rsidRPr="008B5119">
        <w:rPr>
          <w:sz w:val="28"/>
          <w:szCs w:val="28"/>
        </w:rPr>
        <w:t xml:space="preserve">ритерии оценивания компетенций:  </w:t>
      </w:r>
    </w:p>
    <w:tbl>
      <w:tblPr>
        <w:tblW w:w="9531" w:type="dxa"/>
        <w:tblCellMar>
          <w:left w:w="0" w:type="dxa"/>
          <w:right w:w="0" w:type="dxa"/>
        </w:tblCellMar>
        <w:tblLook w:val="01E0" w:firstRow="1" w:lastRow="1" w:firstColumn="1" w:lastColumn="1" w:noHBand="0" w:noVBand="0"/>
      </w:tblPr>
      <w:tblGrid>
        <w:gridCol w:w="3123"/>
        <w:gridCol w:w="2556"/>
        <w:gridCol w:w="2318"/>
        <w:gridCol w:w="1534"/>
      </w:tblGrid>
      <w:tr w:rsidR="006C72C8" w:rsidRPr="00B96A8C" w:rsidTr="007C196C">
        <w:trPr>
          <w:trHeight w:val="752"/>
        </w:trPr>
        <w:tc>
          <w:tcPr>
            <w:tcW w:w="31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72C8" w:rsidRPr="00B96A8C" w:rsidRDefault="006C72C8" w:rsidP="00A76514">
            <w:pPr>
              <w:spacing w:line="256" w:lineRule="auto"/>
              <w:jc w:val="center"/>
              <w:rPr>
                <w:sz w:val="28"/>
                <w:szCs w:val="28"/>
              </w:rPr>
            </w:pPr>
            <w:r w:rsidRPr="002834B6">
              <w:rPr>
                <w:color w:val="000000"/>
                <w:sz w:val="28"/>
                <w:szCs w:val="28"/>
              </w:rPr>
              <w:t xml:space="preserve">ЗУН, составляющие компетенцию </w:t>
            </w:r>
          </w:p>
        </w:tc>
        <w:tc>
          <w:tcPr>
            <w:tcW w:w="255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72C8" w:rsidRPr="00B96A8C" w:rsidRDefault="006C72C8" w:rsidP="00A76514">
            <w:pPr>
              <w:spacing w:line="256" w:lineRule="auto"/>
              <w:jc w:val="center"/>
              <w:rPr>
                <w:sz w:val="28"/>
                <w:szCs w:val="28"/>
              </w:rPr>
            </w:pPr>
            <w:r w:rsidRPr="002834B6">
              <w:rPr>
                <w:color w:val="000000"/>
                <w:sz w:val="28"/>
                <w:szCs w:val="28"/>
              </w:rPr>
              <w:t>Показатели оценивания</w:t>
            </w:r>
          </w:p>
        </w:tc>
        <w:tc>
          <w:tcPr>
            <w:tcW w:w="23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72C8" w:rsidRPr="00B96A8C" w:rsidRDefault="006C72C8" w:rsidP="00A76514">
            <w:pPr>
              <w:spacing w:line="256" w:lineRule="auto"/>
              <w:jc w:val="center"/>
              <w:rPr>
                <w:sz w:val="28"/>
                <w:szCs w:val="28"/>
              </w:rPr>
            </w:pPr>
            <w:r w:rsidRPr="002834B6">
              <w:rPr>
                <w:color w:val="000000"/>
                <w:sz w:val="28"/>
                <w:szCs w:val="28"/>
              </w:rPr>
              <w:t>Критерии оценивания</w:t>
            </w:r>
          </w:p>
        </w:tc>
        <w:tc>
          <w:tcPr>
            <w:tcW w:w="153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C72C8" w:rsidRPr="00B96A8C" w:rsidRDefault="006C72C8" w:rsidP="00A76514">
            <w:pPr>
              <w:spacing w:line="256" w:lineRule="auto"/>
              <w:jc w:val="center"/>
              <w:rPr>
                <w:sz w:val="28"/>
                <w:szCs w:val="28"/>
              </w:rPr>
            </w:pPr>
            <w:r w:rsidRPr="002834B6">
              <w:rPr>
                <w:color w:val="000000"/>
                <w:sz w:val="28"/>
                <w:szCs w:val="28"/>
              </w:rPr>
              <w:t>Средства оценивания</w:t>
            </w:r>
          </w:p>
        </w:tc>
      </w:tr>
      <w:tr w:rsidR="00E008AD" w:rsidRPr="00B96A8C" w:rsidTr="007C196C">
        <w:trPr>
          <w:trHeight w:val="630"/>
        </w:trPr>
        <w:tc>
          <w:tcPr>
            <w:tcW w:w="9531"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E008AD" w:rsidRPr="00B96A8C" w:rsidRDefault="00FE251F" w:rsidP="00A76514">
            <w:pPr>
              <w:rPr>
                <w:sz w:val="28"/>
                <w:szCs w:val="28"/>
              </w:rPr>
            </w:pPr>
            <w:r>
              <w:rPr>
                <w:sz w:val="28"/>
                <w:szCs w:val="28"/>
              </w:rPr>
              <w:t xml:space="preserve">ПК-2 </w:t>
            </w:r>
            <w:r>
              <w:t>способность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7C196C" w:rsidRPr="00B96A8C" w:rsidTr="007C196C">
        <w:trPr>
          <w:trHeight w:val="630"/>
        </w:trPr>
        <w:tc>
          <w:tcPr>
            <w:tcW w:w="3123"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7C196C" w:rsidRDefault="007C196C" w:rsidP="00A76514">
            <w:proofErr w:type="gramStart"/>
            <w:r>
              <w:t>З</w:t>
            </w:r>
            <w:proofErr w:type="gramEnd"/>
            <w:r>
              <w:t xml:space="preserve"> нормативно-правовые документы, регламентирующие работу кредитной организации</w:t>
            </w:r>
          </w:p>
          <w:p w:rsidR="007C196C" w:rsidRDefault="007C196C" w:rsidP="00A76514">
            <w:r>
              <w:t>У рассчитывать на основе типовых методик и действующей нормативн</w:t>
            </w:r>
            <w:proofErr w:type="gramStart"/>
            <w:r>
              <w:t>о-</w:t>
            </w:r>
            <w:proofErr w:type="gramEnd"/>
            <w:r>
              <w:t xml:space="preserve"> правовой базы экономические и социально-экономические </w:t>
            </w:r>
            <w:proofErr w:type="spellStart"/>
            <w:r>
              <w:t>показатели,характеризующие</w:t>
            </w:r>
            <w:proofErr w:type="spellEnd"/>
            <w:r>
              <w:t xml:space="preserve"> деятельность кредитной организации</w:t>
            </w:r>
          </w:p>
          <w:p w:rsidR="007C196C" w:rsidRPr="001A6742" w:rsidRDefault="007C196C" w:rsidP="00A76514">
            <w:pPr>
              <w:rPr>
                <w:sz w:val="22"/>
                <w:szCs w:val="20"/>
              </w:rPr>
            </w:pPr>
            <w:r>
              <w:t>В методами расчета и анализа экономических показателей, характеризующих деятельность кредитной организации</w:t>
            </w:r>
          </w:p>
        </w:tc>
        <w:tc>
          <w:tcPr>
            <w:tcW w:w="2556" w:type="dxa"/>
            <w:tcBorders>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7C196C" w:rsidRDefault="007C196C" w:rsidP="007C196C">
            <w:pPr>
              <w:widowControl w:val="0"/>
              <w:jc w:val="both"/>
              <w:rPr>
                <w:kern w:val="2"/>
              </w:rPr>
            </w:pPr>
            <w:r>
              <w:t>поиск и сбор необходимой литературы, нормативно-правовых документов</w:t>
            </w:r>
            <w:proofErr w:type="gramStart"/>
            <w:r>
              <w:t xml:space="preserve"> ,</w:t>
            </w:r>
            <w:proofErr w:type="gramEnd"/>
            <w:r>
              <w:t xml:space="preserve"> информации на основе  использования официальной статистической информации Банка России, Федеральной службы государственной статистики РФ, Министерства финансов РФ</w:t>
            </w:r>
          </w:p>
        </w:tc>
        <w:tc>
          <w:tcPr>
            <w:tcW w:w="2318" w:type="dxa"/>
            <w:tcBorders>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7C196C" w:rsidRDefault="007C196C" w:rsidP="007C196C">
            <w:pPr>
              <w:widowControl w:val="0"/>
              <w:contextualSpacing/>
              <w:jc w:val="both"/>
              <w:rPr>
                <w:kern w:val="2"/>
              </w:rPr>
            </w:pPr>
            <w:r>
              <w:rPr>
                <w:kern w:val="2"/>
              </w:rPr>
              <w:t>соответствие проблеме исследования; соответствие представленной в отчете информации сведениям из информационных ресурсов Интернет; объем выполненных работы (в полном, не полном объеме)</w:t>
            </w:r>
            <w:proofErr w:type="gramStart"/>
            <w:r>
              <w:rPr>
                <w:kern w:val="2"/>
              </w:rPr>
              <w:t>;с</w:t>
            </w:r>
            <w:proofErr w:type="gramEnd"/>
            <w:r>
              <w:rPr>
                <w:kern w:val="2"/>
              </w:rPr>
              <w:t>оответствие отчета требованиям</w:t>
            </w:r>
          </w:p>
        </w:tc>
        <w:tc>
          <w:tcPr>
            <w:tcW w:w="1534" w:type="dxa"/>
            <w:tcBorders>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7C196C" w:rsidRPr="00B96A8C" w:rsidRDefault="007C196C" w:rsidP="00A76514">
            <w:pPr>
              <w:rPr>
                <w:sz w:val="28"/>
                <w:szCs w:val="28"/>
              </w:rPr>
            </w:pPr>
            <w:r>
              <w:rPr>
                <w:sz w:val="28"/>
                <w:szCs w:val="28"/>
              </w:rPr>
              <w:t>ИЗ</w:t>
            </w:r>
          </w:p>
        </w:tc>
      </w:tr>
      <w:tr w:rsidR="00E008AD" w:rsidRPr="00B96A8C" w:rsidTr="007C196C">
        <w:trPr>
          <w:trHeight w:val="630"/>
        </w:trPr>
        <w:tc>
          <w:tcPr>
            <w:tcW w:w="9531"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E008AD" w:rsidRPr="00B96A8C" w:rsidRDefault="00FE251F" w:rsidP="00A76514">
            <w:pPr>
              <w:rPr>
                <w:sz w:val="28"/>
                <w:szCs w:val="28"/>
              </w:rPr>
            </w:pPr>
            <w:r>
              <w:t xml:space="preserve">ПК-4 способность на основе описания </w:t>
            </w:r>
            <w:proofErr w:type="gramStart"/>
            <w:r>
              <w:t>экономических процессов</w:t>
            </w:r>
            <w:proofErr w:type="gramEnd"/>
            <w:r>
              <w:t xml:space="preserve">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E008AD" w:rsidRPr="00B96A8C" w:rsidTr="007C196C">
        <w:trPr>
          <w:trHeight w:val="630"/>
        </w:trPr>
        <w:tc>
          <w:tcPr>
            <w:tcW w:w="3123"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E008AD" w:rsidRDefault="00FE251F" w:rsidP="00A76514">
            <w:proofErr w:type="gramStart"/>
            <w:r>
              <w:t>З</w:t>
            </w:r>
            <w:proofErr w:type="gramEnd"/>
            <w:r>
              <w:t xml:space="preserve"> специфику экономических процессов и явлений, происходящих на макро-, мезо- и микроуровне в кредитной системе РФ.</w:t>
            </w:r>
          </w:p>
          <w:p w:rsidR="00FE251F" w:rsidRDefault="00FE251F" w:rsidP="00A76514">
            <w:proofErr w:type="gramStart"/>
            <w:r>
              <w:t>У</w:t>
            </w:r>
            <w:proofErr w:type="gramEnd"/>
            <w:r>
              <w:t xml:space="preserve"> правильно применять </w:t>
            </w:r>
            <w:proofErr w:type="gramStart"/>
            <w:r>
              <w:t>полученные</w:t>
            </w:r>
            <w:proofErr w:type="gramEnd"/>
            <w:r>
              <w:t xml:space="preserve"> теоретические знания об экономических процессах и явлениях при анализе конкретных экономических ситуаций и решении практических задач.</w:t>
            </w:r>
          </w:p>
          <w:p w:rsidR="00FE251F" w:rsidRPr="001A6742" w:rsidRDefault="00FE251F" w:rsidP="00A76514">
            <w:pPr>
              <w:rPr>
                <w:sz w:val="22"/>
                <w:szCs w:val="20"/>
              </w:rPr>
            </w:pPr>
            <w:r>
              <w:t>В</w:t>
            </w:r>
            <w:r>
              <w:rPr>
                <w:color w:val="000000"/>
              </w:rPr>
              <w:t xml:space="preserve"> навыками </w:t>
            </w:r>
            <w:r>
              <w:t xml:space="preserve">на основе описания </w:t>
            </w:r>
            <w:proofErr w:type="gramStart"/>
            <w:r>
              <w:t>экономических процессов</w:t>
            </w:r>
            <w:proofErr w:type="gramEnd"/>
            <w:r>
              <w:t xml:space="preserve"> и явлений  строить стандартные теоретические модели, анализировать и содержательно интерпретировать полученные результаты</w:t>
            </w:r>
          </w:p>
        </w:tc>
        <w:tc>
          <w:tcPr>
            <w:tcW w:w="2556" w:type="dxa"/>
            <w:tcBorders>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E008AD" w:rsidRPr="00B750EB" w:rsidRDefault="007C196C" w:rsidP="007C196C">
            <w:r>
              <w:t>поиск и сбор официальной статистической информации Банка России, Федеральной службы государственной статистики РФ, Министерства финансов РФ, проведение анализа внешней среды функционирования кредитной организации</w:t>
            </w:r>
          </w:p>
        </w:tc>
        <w:tc>
          <w:tcPr>
            <w:tcW w:w="2318" w:type="dxa"/>
            <w:tcBorders>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7C196C" w:rsidRDefault="007C196C" w:rsidP="007C196C">
            <w:pPr>
              <w:widowControl w:val="0"/>
              <w:contextualSpacing/>
              <w:jc w:val="both"/>
              <w:rPr>
                <w:kern w:val="2"/>
              </w:rPr>
            </w:pPr>
            <w:r>
              <w:rPr>
                <w:kern w:val="2"/>
              </w:rPr>
              <w:t>соответствие представленной в отчете информации сведениям из информационных ресурсов Интернет; объем выполненных работы (в полном, не полном объеме);</w:t>
            </w:r>
          </w:p>
          <w:p w:rsidR="00E008AD" w:rsidRPr="00B96A8C" w:rsidRDefault="007C196C" w:rsidP="007C196C">
            <w:pPr>
              <w:rPr>
                <w:sz w:val="28"/>
                <w:szCs w:val="28"/>
              </w:rPr>
            </w:pPr>
            <w:r>
              <w:rPr>
                <w:kern w:val="2"/>
              </w:rPr>
              <w:t>соответствие отчета требованиям</w:t>
            </w:r>
          </w:p>
        </w:tc>
        <w:tc>
          <w:tcPr>
            <w:tcW w:w="1534" w:type="dxa"/>
            <w:tcBorders>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E008AD" w:rsidRPr="00B96A8C" w:rsidRDefault="00FE251F" w:rsidP="00A76514">
            <w:pPr>
              <w:rPr>
                <w:sz w:val="28"/>
                <w:szCs w:val="28"/>
              </w:rPr>
            </w:pPr>
            <w:r>
              <w:rPr>
                <w:sz w:val="28"/>
                <w:szCs w:val="28"/>
              </w:rPr>
              <w:t>ИЗ</w:t>
            </w:r>
          </w:p>
        </w:tc>
      </w:tr>
      <w:tr w:rsidR="006C72C8" w:rsidRPr="00B96A8C" w:rsidTr="007C196C">
        <w:trPr>
          <w:trHeight w:val="630"/>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6C72C8" w:rsidRPr="00B750EB" w:rsidRDefault="006C72C8" w:rsidP="00A76514">
            <w:r w:rsidRPr="00B750EB">
              <w:t>ПК-7 способность,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w:t>
            </w:r>
          </w:p>
        </w:tc>
      </w:tr>
      <w:tr w:rsidR="00FE251F" w:rsidRPr="00B96A8C" w:rsidTr="007C196C">
        <w:trPr>
          <w:trHeight w:val="9373"/>
        </w:trPr>
        <w:tc>
          <w:tcPr>
            <w:tcW w:w="3123" w:type="dxa"/>
            <w:tcBorders>
              <w:top w:val="single" w:sz="4" w:space="0" w:color="auto"/>
              <w:left w:val="single" w:sz="8" w:space="0" w:color="000000"/>
              <w:right w:val="single" w:sz="8" w:space="0" w:color="000000"/>
            </w:tcBorders>
            <w:shd w:val="clear" w:color="auto" w:fill="auto"/>
            <w:tcMar>
              <w:top w:w="15" w:type="dxa"/>
              <w:left w:w="88" w:type="dxa"/>
              <w:bottom w:w="0" w:type="dxa"/>
              <w:right w:w="88" w:type="dxa"/>
            </w:tcMar>
            <w:hideMark/>
          </w:tcPr>
          <w:p w:rsidR="00FE251F" w:rsidRDefault="00FE251F" w:rsidP="00A76514">
            <w:pPr>
              <w:widowControl w:val="0"/>
              <w:autoSpaceDE w:val="0"/>
              <w:autoSpaceDN w:val="0"/>
              <w:adjustRightInd w:val="0"/>
              <w:jc w:val="both"/>
            </w:pPr>
            <w:proofErr w:type="gramStart"/>
            <w:r>
              <w:t>З</w:t>
            </w:r>
            <w:proofErr w:type="gramEnd"/>
            <w:r>
              <w:t xml:space="preserve"> источники информации, методы сбора и приемы анализа  </w:t>
            </w:r>
            <w:r>
              <w:rPr>
                <w:szCs w:val="28"/>
              </w:rPr>
              <w:t>основных показателей деятельности кредитной организации</w:t>
            </w:r>
            <w:r>
              <w:t xml:space="preserve"> </w:t>
            </w:r>
          </w:p>
          <w:p w:rsidR="00FE251F" w:rsidRDefault="00FE251F" w:rsidP="00A76514">
            <w:pPr>
              <w:widowControl w:val="0"/>
              <w:autoSpaceDE w:val="0"/>
              <w:autoSpaceDN w:val="0"/>
              <w:adjustRightInd w:val="0"/>
              <w:jc w:val="both"/>
            </w:pPr>
            <w:proofErr w:type="gramStart"/>
            <w:r>
              <w:t>У</w:t>
            </w:r>
            <w:proofErr w:type="gramEnd"/>
            <w:r>
              <w:t xml:space="preserve"> собрать и проанализировать </w:t>
            </w:r>
            <w:proofErr w:type="gramStart"/>
            <w:r>
              <w:t>данные</w:t>
            </w:r>
            <w:proofErr w:type="gramEnd"/>
            <w:r>
              <w:t xml:space="preserve"> о показателях деятельности кредитной организации</w:t>
            </w:r>
          </w:p>
          <w:p w:rsidR="00FE251F" w:rsidRPr="00410020" w:rsidRDefault="00FE251F" w:rsidP="00A76514">
            <w:pPr>
              <w:widowControl w:val="0"/>
              <w:autoSpaceDE w:val="0"/>
              <w:autoSpaceDN w:val="0"/>
              <w:adjustRightInd w:val="0"/>
              <w:jc w:val="both"/>
            </w:pPr>
            <w:r>
              <w:t>В навыками подготовки информационного обзора, аналитического отчета о деятельности кредитной организации</w:t>
            </w:r>
          </w:p>
        </w:tc>
        <w:tc>
          <w:tcPr>
            <w:tcW w:w="2556" w:type="dxa"/>
            <w:tcBorders>
              <w:top w:val="single" w:sz="4" w:space="0" w:color="auto"/>
              <w:left w:val="single" w:sz="8" w:space="0" w:color="000000"/>
              <w:right w:val="single" w:sz="8" w:space="0" w:color="000000"/>
            </w:tcBorders>
            <w:shd w:val="clear" w:color="auto" w:fill="auto"/>
            <w:tcMar>
              <w:top w:w="15" w:type="dxa"/>
              <w:left w:w="88" w:type="dxa"/>
              <w:bottom w:w="0" w:type="dxa"/>
              <w:right w:w="88" w:type="dxa"/>
            </w:tcMar>
            <w:hideMark/>
          </w:tcPr>
          <w:p w:rsidR="00FE251F" w:rsidRPr="00B750EB" w:rsidRDefault="00FE251F" w:rsidP="00A76514">
            <w:r w:rsidRPr="00B750EB">
              <w:t>поиск и сбор необходимой информации на основе  использования официальной статистической информации Банка России, Федеральной службы государственной статистики РФ, Министерства финансов РФ;</w:t>
            </w:r>
            <w:r w:rsidRPr="00B750EB">
              <w:rPr>
                <w:iCs/>
              </w:rPr>
              <w:t xml:space="preserve"> </w:t>
            </w:r>
            <w:r w:rsidRPr="00B750EB">
              <w:t>подготовленные тезисы доклада для конференции (или те</w:t>
            </w:r>
            <w:proofErr w:type="gramStart"/>
            <w:r w:rsidRPr="00B750EB">
              <w:t>кст ст</w:t>
            </w:r>
            <w:proofErr w:type="gramEnd"/>
            <w:r w:rsidRPr="00B750EB">
              <w:t>атьи для сборника научных работ, или подготовленная научная работа для конкурса);</w:t>
            </w:r>
          </w:p>
          <w:p w:rsidR="00FE251F" w:rsidRPr="00B750EB" w:rsidRDefault="00FE251F" w:rsidP="00A76514">
            <w:r w:rsidRPr="00B750EB">
              <w:t>составление информационного обзора деятельности банка</w:t>
            </w:r>
          </w:p>
        </w:tc>
        <w:tc>
          <w:tcPr>
            <w:tcW w:w="2318" w:type="dxa"/>
            <w:tcBorders>
              <w:top w:val="single" w:sz="4" w:space="0" w:color="auto"/>
              <w:left w:val="single" w:sz="8" w:space="0" w:color="000000"/>
              <w:right w:val="single" w:sz="8" w:space="0" w:color="000000"/>
            </w:tcBorders>
            <w:shd w:val="clear" w:color="auto" w:fill="auto"/>
            <w:tcMar>
              <w:top w:w="15" w:type="dxa"/>
              <w:left w:w="88" w:type="dxa"/>
              <w:bottom w:w="0" w:type="dxa"/>
              <w:right w:w="88" w:type="dxa"/>
            </w:tcMar>
            <w:hideMark/>
          </w:tcPr>
          <w:p w:rsidR="00FE251F" w:rsidRPr="00B44BF7" w:rsidRDefault="00FE251F" w:rsidP="00A76514">
            <w:pPr>
              <w:rPr>
                <w:iCs/>
              </w:rPr>
            </w:pPr>
            <w:proofErr w:type="gramStart"/>
            <w:r w:rsidRPr="00B44BF7">
              <w:rPr>
                <w:iCs/>
              </w:rPr>
              <w:t xml:space="preserve">соответствие проблеме исследования; </w:t>
            </w:r>
            <w:r w:rsidRPr="00B44BF7">
              <w:t xml:space="preserve">полнота и содержательность отчета; умение пользоваться официальными статистическими сборниками; соответствие представленной в отчете информации материалам официальных сайтов Банка России, Федеральной службы государственной статистики РФ, Министерства финансов РФ;; </w:t>
            </w:r>
            <w:r w:rsidRPr="00B44BF7">
              <w:rPr>
                <w:iCs/>
              </w:rPr>
              <w:t>объем выполненных работ (в полном, не полном объеме);</w:t>
            </w:r>
            <w:proofErr w:type="gramEnd"/>
          </w:p>
          <w:p w:rsidR="00FE251F" w:rsidRPr="002834B6" w:rsidRDefault="00FE251F" w:rsidP="00A76514">
            <w:pPr>
              <w:rPr>
                <w:i/>
                <w:iCs/>
                <w:color w:val="808080"/>
              </w:rPr>
            </w:pPr>
            <w:r w:rsidRPr="00B44BF7">
              <w:rPr>
                <w:iCs/>
              </w:rPr>
              <w:t>соответствие отчета перечню заданий программы практики</w:t>
            </w:r>
          </w:p>
        </w:tc>
        <w:tc>
          <w:tcPr>
            <w:tcW w:w="1534" w:type="dxa"/>
            <w:tcBorders>
              <w:top w:val="single" w:sz="4" w:space="0" w:color="auto"/>
              <w:left w:val="single" w:sz="8" w:space="0" w:color="000000"/>
              <w:right w:val="single" w:sz="4" w:space="0" w:color="auto"/>
            </w:tcBorders>
            <w:shd w:val="clear" w:color="auto" w:fill="auto"/>
            <w:tcMar>
              <w:top w:w="15" w:type="dxa"/>
              <w:left w:w="88" w:type="dxa"/>
              <w:bottom w:w="0" w:type="dxa"/>
              <w:right w:w="88" w:type="dxa"/>
            </w:tcMar>
            <w:hideMark/>
          </w:tcPr>
          <w:p w:rsidR="00FE251F" w:rsidRPr="00B96A8C" w:rsidRDefault="00FE251F" w:rsidP="00A76514">
            <w:pPr>
              <w:rPr>
                <w:sz w:val="28"/>
                <w:szCs w:val="28"/>
              </w:rPr>
            </w:pPr>
            <w:r>
              <w:rPr>
                <w:sz w:val="28"/>
                <w:szCs w:val="28"/>
              </w:rPr>
              <w:t>ИЗ</w:t>
            </w:r>
          </w:p>
        </w:tc>
      </w:tr>
      <w:tr w:rsidR="00E008AD" w:rsidRPr="00B96A8C" w:rsidTr="007C196C">
        <w:trPr>
          <w:trHeight w:val="630"/>
        </w:trPr>
        <w:tc>
          <w:tcPr>
            <w:tcW w:w="9531"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8" w:type="dxa"/>
              <w:bottom w:w="0" w:type="dxa"/>
              <w:right w:w="88" w:type="dxa"/>
            </w:tcMar>
            <w:hideMark/>
          </w:tcPr>
          <w:p w:rsidR="00E008AD" w:rsidRPr="00B96A8C" w:rsidRDefault="00FE251F" w:rsidP="00A76514">
            <w:pPr>
              <w:rPr>
                <w:sz w:val="28"/>
                <w:szCs w:val="28"/>
              </w:rPr>
            </w:pPr>
            <w:r>
              <w:t>ПК-8</w:t>
            </w:r>
            <w:r>
              <w:rPr>
                <w:color w:val="000000"/>
              </w:rPr>
              <w:t xml:space="preserve"> способность использовать для решения аналитических и исследовательских задач современные технические средства и информационные технологии</w:t>
            </w:r>
          </w:p>
        </w:tc>
      </w:tr>
      <w:tr w:rsidR="007C196C" w:rsidRPr="00B96A8C" w:rsidTr="007C196C">
        <w:trPr>
          <w:trHeight w:val="630"/>
        </w:trPr>
        <w:tc>
          <w:tcPr>
            <w:tcW w:w="31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C196C" w:rsidRDefault="007C196C" w:rsidP="00A76514">
            <w:pPr>
              <w:widowControl w:val="0"/>
              <w:autoSpaceDE w:val="0"/>
              <w:autoSpaceDN w:val="0"/>
              <w:adjustRightInd w:val="0"/>
              <w:jc w:val="both"/>
            </w:pPr>
            <w:proofErr w:type="gramStart"/>
            <w:r>
              <w:t>З</w:t>
            </w:r>
            <w:proofErr w:type="gramEnd"/>
            <w:r>
              <w:t xml:space="preserve"> характеристики  базовых информационных  процессов  сбора, передачи,  обработки,  хранения  и  представления информации,  а  также средства реализации базовых информационных процессов</w:t>
            </w:r>
          </w:p>
          <w:p w:rsidR="007C196C" w:rsidRDefault="007C196C" w:rsidP="00A76514">
            <w:pPr>
              <w:widowControl w:val="0"/>
              <w:autoSpaceDE w:val="0"/>
              <w:autoSpaceDN w:val="0"/>
              <w:adjustRightInd w:val="0"/>
              <w:jc w:val="both"/>
            </w:pPr>
            <w:proofErr w:type="gramStart"/>
            <w:r>
              <w:t>У</w:t>
            </w:r>
            <w:proofErr w:type="gramEnd"/>
            <w:r>
              <w:t xml:space="preserve"> выполнять  </w:t>
            </w:r>
            <w:proofErr w:type="gramStart"/>
            <w:r>
              <w:t>поиск</w:t>
            </w:r>
            <w:proofErr w:type="gramEnd"/>
            <w:r>
              <w:t>, сбор,  анализ и  обработку  экономической информации  средствами  офисных  приложений и компьютерных  сетей; представлять данные экономического характера в текстовом, табличном и графическом виде</w:t>
            </w:r>
          </w:p>
          <w:p w:rsidR="007C196C" w:rsidRDefault="007C196C" w:rsidP="00A76514">
            <w:pPr>
              <w:widowControl w:val="0"/>
              <w:autoSpaceDE w:val="0"/>
              <w:autoSpaceDN w:val="0"/>
              <w:adjustRightInd w:val="0"/>
              <w:jc w:val="both"/>
            </w:pPr>
            <w:r>
              <w:t>В основными методами, способами и средствами получения, хранения и переработки информации</w:t>
            </w:r>
          </w:p>
          <w:p w:rsidR="007C196C" w:rsidRPr="00410020" w:rsidRDefault="007C196C" w:rsidP="00A76514">
            <w:pPr>
              <w:widowControl w:val="0"/>
              <w:autoSpaceDE w:val="0"/>
              <w:autoSpaceDN w:val="0"/>
              <w:adjustRightInd w:val="0"/>
              <w:jc w:val="both"/>
            </w:pPr>
          </w:p>
        </w:tc>
        <w:tc>
          <w:tcPr>
            <w:tcW w:w="255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7C196C" w:rsidRDefault="007C196C" w:rsidP="007C196C">
            <w:pPr>
              <w:rPr>
                <w:color w:val="000000"/>
              </w:rPr>
            </w:pPr>
            <w:r>
              <w:rPr>
                <w:color w:val="000000"/>
              </w:rPr>
              <w:t xml:space="preserve">поиск и сбор необходимой литературы, использование различных баз данных, проведение статистического исследования или опроса, </w:t>
            </w:r>
            <w:r>
              <w:rPr>
                <w:iCs/>
                <w:color w:val="000000"/>
              </w:rPr>
              <w:t>использование современных информационн</w:t>
            </w:r>
            <w:proofErr w:type="gramStart"/>
            <w:r>
              <w:rPr>
                <w:iCs/>
                <w:color w:val="000000"/>
              </w:rPr>
              <w:t>о-</w:t>
            </w:r>
            <w:proofErr w:type="gramEnd"/>
            <w:r>
              <w:rPr>
                <w:iCs/>
                <w:color w:val="000000"/>
              </w:rPr>
              <w:t xml:space="preserve"> коммуникационных технологий  и глобальных информационных ресурсов, проведение статистических расчетов, формулировка результатов исследования и выводов, составление отчета по результатам НИР</w:t>
            </w:r>
          </w:p>
        </w:tc>
        <w:tc>
          <w:tcPr>
            <w:tcW w:w="231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7C196C" w:rsidRDefault="007C196C" w:rsidP="007C196C">
            <w:r>
              <w:rPr>
                <w:iCs/>
                <w:color w:val="000000"/>
              </w:rPr>
              <w:t xml:space="preserve">соответствие собранных материалов проблеме исследования; </w:t>
            </w:r>
            <w:r>
              <w:rPr>
                <w:color w:val="000000"/>
              </w:rPr>
              <w:t xml:space="preserve">полнота и содержательность отчета;  умение обосновывать свою точку зрения; умение пользоваться отечественными и зарубежными источниками; </w:t>
            </w:r>
            <w:r>
              <w:rPr>
                <w:iCs/>
                <w:color w:val="000000"/>
              </w:rPr>
              <w:t>обоснованность обращения к базам данных;</w:t>
            </w:r>
            <w:r>
              <w:rPr>
                <w:color w:val="000000"/>
              </w:rPr>
              <w:t xml:space="preserve"> </w:t>
            </w:r>
            <w:r>
              <w:rPr>
                <w:iCs/>
                <w:color w:val="000000"/>
              </w:rPr>
              <w:t>целенаправленность поиска и отбора информации для проведения расчетов; объем выполненной работы, соответствие отчета предъявляемым требованиям</w:t>
            </w:r>
          </w:p>
        </w:tc>
        <w:tc>
          <w:tcPr>
            <w:tcW w:w="1534"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7C196C" w:rsidRPr="00B96A8C" w:rsidRDefault="007C196C" w:rsidP="00A76514">
            <w:pPr>
              <w:rPr>
                <w:sz w:val="28"/>
                <w:szCs w:val="28"/>
              </w:rPr>
            </w:pPr>
            <w:r>
              <w:rPr>
                <w:sz w:val="28"/>
                <w:szCs w:val="28"/>
              </w:rPr>
              <w:t>ИЗ</w:t>
            </w:r>
          </w:p>
        </w:tc>
      </w:tr>
      <w:tr w:rsidR="00E008AD" w:rsidRPr="00B96A8C" w:rsidTr="007C196C">
        <w:trPr>
          <w:trHeight w:val="630"/>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008AD" w:rsidRPr="00B96A8C" w:rsidRDefault="00FE251F" w:rsidP="00A76514">
            <w:pPr>
              <w:rPr>
                <w:sz w:val="28"/>
                <w:szCs w:val="28"/>
              </w:rPr>
            </w:pPr>
            <w:r>
              <w:t>ПК-10</w:t>
            </w:r>
            <w:r>
              <w:rPr>
                <w:color w:val="000000"/>
              </w:rPr>
              <w:t xml:space="preserve"> способность использовать для решения коммуникативных задач современные технические средства и информационные технологии</w:t>
            </w:r>
          </w:p>
        </w:tc>
      </w:tr>
      <w:tr w:rsidR="00E008AD" w:rsidRPr="00B96A8C" w:rsidTr="007C196C">
        <w:trPr>
          <w:trHeight w:val="630"/>
        </w:trPr>
        <w:tc>
          <w:tcPr>
            <w:tcW w:w="3123"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E251F" w:rsidRDefault="00FE251F" w:rsidP="00A76514">
            <w:pPr>
              <w:widowControl w:val="0"/>
              <w:autoSpaceDE w:val="0"/>
              <w:autoSpaceDN w:val="0"/>
              <w:adjustRightInd w:val="0"/>
              <w:jc w:val="both"/>
            </w:pPr>
            <w:proofErr w:type="gramStart"/>
            <w:r>
              <w:t>З</w:t>
            </w:r>
            <w:proofErr w:type="gramEnd"/>
            <w:r>
              <w:t xml:space="preserve"> основные методы решения коммуникативных задач; современные технические средства и информационные технологии, используемые при решении коммуникативных задач</w:t>
            </w:r>
          </w:p>
          <w:p w:rsidR="00FE251F" w:rsidRDefault="00FE251F" w:rsidP="00A76514">
            <w:pPr>
              <w:widowControl w:val="0"/>
              <w:autoSpaceDE w:val="0"/>
              <w:autoSpaceDN w:val="0"/>
              <w:adjustRightInd w:val="0"/>
              <w:jc w:val="both"/>
            </w:pPr>
            <w:r>
              <w:t xml:space="preserve"> </w:t>
            </w:r>
            <w:proofErr w:type="gramStart"/>
            <w:r>
              <w:t>У</w:t>
            </w:r>
            <w:proofErr w:type="gramEnd"/>
            <w:r>
              <w:t xml:space="preserve"> пользоваться </w:t>
            </w:r>
            <w:proofErr w:type="gramStart"/>
            <w:r>
              <w:t>современными</w:t>
            </w:r>
            <w:proofErr w:type="gramEnd"/>
            <w:r>
              <w:t xml:space="preserve"> техническими средствами и информационными технологиями при решении коммуникативных задач</w:t>
            </w:r>
          </w:p>
          <w:p w:rsidR="00E008AD" w:rsidRPr="00410020" w:rsidRDefault="00FE251F" w:rsidP="00A76514">
            <w:pPr>
              <w:widowControl w:val="0"/>
              <w:autoSpaceDE w:val="0"/>
              <w:autoSpaceDN w:val="0"/>
              <w:adjustRightInd w:val="0"/>
              <w:jc w:val="both"/>
            </w:pPr>
            <w:r>
              <w:t xml:space="preserve"> В техническими средствами и информационными технологиями при решении коммуникативных задач</w:t>
            </w:r>
          </w:p>
        </w:tc>
        <w:tc>
          <w:tcPr>
            <w:tcW w:w="255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E008AD" w:rsidRPr="00B96A8C" w:rsidRDefault="00FE251F" w:rsidP="00FE251F">
            <w:pPr>
              <w:rPr>
                <w:sz w:val="28"/>
                <w:szCs w:val="28"/>
              </w:rPr>
            </w:pPr>
            <w:r>
              <w:rPr>
                <w:color w:val="000000"/>
              </w:rPr>
              <w:t xml:space="preserve">поиск и сбор необходимой литературы, проведение анкетирования, </w:t>
            </w:r>
            <w:r>
              <w:rPr>
                <w:iCs/>
                <w:color w:val="000000"/>
              </w:rPr>
              <w:t>использование современных информационн</w:t>
            </w:r>
            <w:proofErr w:type="gramStart"/>
            <w:r>
              <w:rPr>
                <w:iCs/>
                <w:color w:val="000000"/>
              </w:rPr>
              <w:t>о-</w:t>
            </w:r>
            <w:proofErr w:type="gramEnd"/>
            <w:r>
              <w:rPr>
                <w:iCs/>
                <w:color w:val="000000"/>
              </w:rPr>
              <w:t xml:space="preserve"> коммуникационных технологий  и глобальных информационных ресурсов, проведение статистических расчетов, использование современных пакетов прикладных программ для проведения </w:t>
            </w:r>
            <w:proofErr w:type="spellStart"/>
            <w:r>
              <w:rPr>
                <w:iCs/>
                <w:color w:val="000000"/>
              </w:rPr>
              <w:t>расчетов,формулировка</w:t>
            </w:r>
            <w:proofErr w:type="spellEnd"/>
            <w:r>
              <w:rPr>
                <w:iCs/>
                <w:color w:val="000000"/>
              </w:rPr>
              <w:t xml:space="preserve"> результатов исследования и выводов, составление отчета по результатам НИР</w:t>
            </w:r>
          </w:p>
        </w:tc>
        <w:tc>
          <w:tcPr>
            <w:tcW w:w="231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E008AD" w:rsidRPr="00B96A8C" w:rsidRDefault="00FE251F" w:rsidP="00FE251F">
            <w:pPr>
              <w:rPr>
                <w:sz w:val="28"/>
                <w:szCs w:val="28"/>
              </w:rPr>
            </w:pPr>
            <w:r>
              <w:rPr>
                <w:iCs/>
                <w:color w:val="000000"/>
              </w:rPr>
              <w:t xml:space="preserve">соответствие собранных материалов проблеме исследования; </w:t>
            </w:r>
            <w:r>
              <w:rPr>
                <w:color w:val="000000"/>
              </w:rPr>
              <w:t>полнота и содержательность отчета</w:t>
            </w:r>
            <w:r>
              <w:rPr>
                <w:iCs/>
                <w:color w:val="000000"/>
              </w:rPr>
              <w:t xml:space="preserve">; объем выполненной </w:t>
            </w:r>
            <w:proofErr w:type="spellStart"/>
            <w:r>
              <w:rPr>
                <w:iCs/>
                <w:color w:val="000000"/>
              </w:rPr>
              <w:t>работы</w:t>
            </w:r>
            <w:proofErr w:type="gramStart"/>
            <w:r>
              <w:rPr>
                <w:iCs/>
                <w:color w:val="000000"/>
              </w:rPr>
              <w:t>;с</w:t>
            </w:r>
            <w:proofErr w:type="gramEnd"/>
            <w:r>
              <w:rPr>
                <w:iCs/>
                <w:color w:val="000000"/>
              </w:rPr>
              <w:t>оответствие</w:t>
            </w:r>
            <w:proofErr w:type="spellEnd"/>
            <w:r>
              <w:rPr>
                <w:iCs/>
                <w:color w:val="000000"/>
              </w:rPr>
              <w:t xml:space="preserve"> отчета предъявляемым требованиям</w:t>
            </w:r>
          </w:p>
        </w:tc>
        <w:tc>
          <w:tcPr>
            <w:tcW w:w="1534"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E008AD" w:rsidRPr="00B96A8C" w:rsidRDefault="00FE251F" w:rsidP="00A76514">
            <w:pPr>
              <w:rPr>
                <w:sz w:val="28"/>
                <w:szCs w:val="28"/>
              </w:rPr>
            </w:pPr>
            <w:r>
              <w:rPr>
                <w:sz w:val="28"/>
                <w:szCs w:val="28"/>
              </w:rPr>
              <w:t>ИЗ</w:t>
            </w:r>
          </w:p>
        </w:tc>
      </w:tr>
    </w:tbl>
    <w:p w:rsidR="00E008AD" w:rsidRDefault="00E008AD" w:rsidP="006C72C8">
      <w:pPr>
        <w:ind w:firstLine="708"/>
        <w:jc w:val="both"/>
        <w:rPr>
          <w:i/>
          <w:sz w:val="28"/>
          <w:szCs w:val="28"/>
        </w:rPr>
      </w:pPr>
    </w:p>
    <w:p w:rsidR="006C72C8" w:rsidRPr="00770359" w:rsidRDefault="006C72C8" w:rsidP="006C72C8">
      <w:pPr>
        <w:ind w:firstLine="708"/>
        <w:jc w:val="both"/>
        <w:rPr>
          <w:i/>
          <w:sz w:val="28"/>
          <w:szCs w:val="28"/>
        </w:rPr>
      </w:pPr>
      <w:proofErr w:type="gramStart"/>
      <w:r w:rsidRPr="00770359">
        <w:rPr>
          <w:i/>
          <w:sz w:val="28"/>
          <w:szCs w:val="28"/>
        </w:rPr>
        <w:t>ИЗ</w:t>
      </w:r>
      <w:proofErr w:type="gramEnd"/>
      <w:r w:rsidRPr="00770359">
        <w:rPr>
          <w:i/>
          <w:sz w:val="28"/>
          <w:szCs w:val="28"/>
        </w:rPr>
        <w:t xml:space="preserve"> – индивидуальное задание</w:t>
      </w:r>
    </w:p>
    <w:p w:rsidR="006C72C8" w:rsidRDefault="006C72C8" w:rsidP="006C72C8">
      <w:pPr>
        <w:ind w:firstLine="708"/>
        <w:jc w:val="both"/>
        <w:rPr>
          <w:i/>
          <w:color w:val="00B050"/>
          <w:sz w:val="28"/>
          <w:szCs w:val="28"/>
        </w:rPr>
      </w:pPr>
    </w:p>
    <w:p w:rsidR="006C72C8" w:rsidRDefault="006C72C8" w:rsidP="006C72C8">
      <w:pPr>
        <w:spacing w:line="276" w:lineRule="auto"/>
        <w:ind w:firstLine="708"/>
        <w:rPr>
          <w:sz w:val="28"/>
          <w:szCs w:val="28"/>
        </w:rPr>
      </w:pPr>
      <w:r>
        <w:rPr>
          <w:sz w:val="28"/>
          <w:szCs w:val="28"/>
        </w:rPr>
        <w:t>2</w:t>
      </w:r>
      <w:r w:rsidRPr="008B5119">
        <w:rPr>
          <w:sz w:val="28"/>
          <w:szCs w:val="28"/>
        </w:rPr>
        <w:t>.</w:t>
      </w:r>
      <w:r>
        <w:rPr>
          <w:sz w:val="28"/>
          <w:szCs w:val="28"/>
        </w:rPr>
        <w:t>2</w:t>
      </w:r>
      <w:r w:rsidRPr="008B5119">
        <w:rPr>
          <w:sz w:val="28"/>
          <w:szCs w:val="28"/>
        </w:rPr>
        <w:t xml:space="preserve"> Шкалы оценивания:   </w:t>
      </w:r>
    </w:p>
    <w:p w:rsidR="006C72C8" w:rsidRPr="00897542" w:rsidRDefault="006C72C8" w:rsidP="006C72C8">
      <w:pPr>
        <w:spacing w:line="276" w:lineRule="auto"/>
        <w:ind w:firstLine="708"/>
        <w:jc w:val="both"/>
        <w:rPr>
          <w:sz w:val="28"/>
          <w:szCs w:val="28"/>
        </w:rPr>
      </w:pPr>
      <w:r>
        <w:rPr>
          <w:sz w:val="28"/>
          <w:szCs w:val="28"/>
        </w:rPr>
        <w:t>К</w:t>
      </w:r>
      <w:r w:rsidRPr="00897542">
        <w:rPr>
          <w:sz w:val="28"/>
          <w:szCs w:val="28"/>
        </w:rPr>
        <w:t xml:space="preserve">онтроль успеваемости осуществляется в рамках накопительной </w:t>
      </w:r>
      <w:proofErr w:type="spellStart"/>
      <w:r w:rsidRPr="00897542">
        <w:rPr>
          <w:sz w:val="28"/>
          <w:szCs w:val="28"/>
        </w:rPr>
        <w:t>бал</w:t>
      </w:r>
      <w:r>
        <w:rPr>
          <w:sz w:val="28"/>
          <w:szCs w:val="28"/>
        </w:rPr>
        <w:t>льно</w:t>
      </w:r>
      <w:proofErr w:type="spellEnd"/>
      <w:r>
        <w:rPr>
          <w:sz w:val="28"/>
          <w:szCs w:val="28"/>
        </w:rPr>
        <w:t>-рейтинговой системы в 100-балльной шкале:</w:t>
      </w:r>
    </w:p>
    <w:p w:rsidR="006C72C8" w:rsidRPr="00203446" w:rsidRDefault="006C72C8" w:rsidP="006C72C8">
      <w:pPr>
        <w:widowControl w:val="0"/>
        <w:ind w:firstLine="709"/>
        <w:jc w:val="both"/>
        <w:rPr>
          <w:sz w:val="28"/>
          <w:szCs w:val="28"/>
        </w:rPr>
      </w:pPr>
      <w:r w:rsidRPr="00203446">
        <w:rPr>
          <w:sz w:val="28"/>
          <w:szCs w:val="28"/>
        </w:rPr>
        <w:t>84-100 баллов (</w:t>
      </w:r>
      <w:r>
        <w:rPr>
          <w:sz w:val="28"/>
          <w:szCs w:val="28"/>
        </w:rPr>
        <w:t xml:space="preserve">зачет с оценкой </w:t>
      </w:r>
      <w:r w:rsidRPr="00203446">
        <w:rPr>
          <w:sz w:val="28"/>
          <w:szCs w:val="28"/>
        </w:rPr>
        <w:t xml:space="preserve"> «отлично»)</w:t>
      </w:r>
      <w:r w:rsidRPr="00203446">
        <w:rPr>
          <w:iCs/>
          <w:spacing w:val="-1"/>
          <w:sz w:val="28"/>
          <w:szCs w:val="28"/>
        </w:rPr>
        <w:t xml:space="preserve"> </w:t>
      </w:r>
    </w:p>
    <w:p w:rsidR="006C72C8" w:rsidRPr="00203446" w:rsidRDefault="006C72C8" w:rsidP="006C72C8">
      <w:pPr>
        <w:widowControl w:val="0"/>
        <w:ind w:firstLine="709"/>
        <w:jc w:val="both"/>
        <w:rPr>
          <w:sz w:val="28"/>
          <w:szCs w:val="28"/>
        </w:rPr>
      </w:pPr>
      <w:r w:rsidRPr="00203446">
        <w:rPr>
          <w:sz w:val="28"/>
          <w:szCs w:val="28"/>
        </w:rPr>
        <w:t>67-83 баллов (</w:t>
      </w:r>
      <w:r>
        <w:rPr>
          <w:sz w:val="28"/>
          <w:szCs w:val="28"/>
        </w:rPr>
        <w:t xml:space="preserve">зачет с оценкой </w:t>
      </w:r>
      <w:r w:rsidRPr="00203446">
        <w:rPr>
          <w:sz w:val="28"/>
          <w:szCs w:val="28"/>
        </w:rPr>
        <w:t xml:space="preserve"> «хорошо»)</w:t>
      </w:r>
      <w:r w:rsidRPr="00203446">
        <w:rPr>
          <w:iCs/>
          <w:spacing w:val="-1"/>
          <w:sz w:val="28"/>
          <w:szCs w:val="28"/>
        </w:rPr>
        <w:t xml:space="preserve"> </w:t>
      </w:r>
    </w:p>
    <w:p w:rsidR="006C72C8" w:rsidRPr="00203446" w:rsidRDefault="006C72C8" w:rsidP="006C72C8">
      <w:pPr>
        <w:widowControl w:val="0"/>
        <w:ind w:firstLine="709"/>
        <w:jc w:val="both"/>
        <w:rPr>
          <w:sz w:val="28"/>
          <w:szCs w:val="28"/>
        </w:rPr>
      </w:pPr>
      <w:r w:rsidRPr="00203446">
        <w:rPr>
          <w:sz w:val="28"/>
          <w:szCs w:val="28"/>
        </w:rPr>
        <w:t>50-66 баллов (</w:t>
      </w:r>
      <w:r>
        <w:rPr>
          <w:sz w:val="28"/>
          <w:szCs w:val="28"/>
        </w:rPr>
        <w:t>зачет с оценкой  «</w:t>
      </w:r>
      <w:r w:rsidRPr="00203446">
        <w:rPr>
          <w:sz w:val="28"/>
          <w:szCs w:val="28"/>
        </w:rPr>
        <w:t>удовлетворительно</w:t>
      </w:r>
      <w:r>
        <w:rPr>
          <w:sz w:val="28"/>
          <w:szCs w:val="28"/>
        </w:rPr>
        <w:t>»</w:t>
      </w:r>
      <w:r w:rsidRPr="00203446">
        <w:rPr>
          <w:sz w:val="28"/>
          <w:szCs w:val="28"/>
        </w:rPr>
        <w:t xml:space="preserve">) </w:t>
      </w:r>
    </w:p>
    <w:p w:rsidR="006C72C8" w:rsidRDefault="006C72C8" w:rsidP="006C72C8">
      <w:pPr>
        <w:pStyle w:val="140"/>
        <w:widowControl w:val="0"/>
        <w:tabs>
          <w:tab w:val="clear" w:pos="720"/>
          <w:tab w:val="clear" w:pos="1440"/>
        </w:tabs>
        <w:ind w:left="0" w:firstLine="709"/>
        <w:jc w:val="both"/>
        <w:rPr>
          <w:iCs/>
          <w:color w:val="auto"/>
          <w:szCs w:val="28"/>
        </w:rPr>
      </w:pPr>
      <w:r w:rsidRPr="00203446">
        <w:rPr>
          <w:color w:val="auto"/>
          <w:szCs w:val="28"/>
        </w:rPr>
        <w:t>0-49 баллов (</w:t>
      </w:r>
      <w:r>
        <w:rPr>
          <w:color w:val="auto"/>
          <w:szCs w:val="28"/>
        </w:rPr>
        <w:t>незачет</w:t>
      </w:r>
      <w:r w:rsidRPr="00203446">
        <w:rPr>
          <w:color w:val="auto"/>
          <w:szCs w:val="28"/>
        </w:rPr>
        <w:t>)</w:t>
      </w:r>
      <w:r w:rsidRPr="00203446">
        <w:rPr>
          <w:iCs/>
          <w:color w:val="auto"/>
          <w:szCs w:val="28"/>
        </w:rPr>
        <w:t xml:space="preserve"> </w:t>
      </w:r>
    </w:p>
    <w:p w:rsidR="006C72C8" w:rsidRDefault="006C72C8" w:rsidP="006C72C8">
      <w:pPr>
        <w:pStyle w:val="140"/>
        <w:widowControl w:val="0"/>
        <w:tabs>
          <w:tab w:val="clear" w:pos="720"/>
          <w:tab w:val="clear" w:pos="1440"/>
        </w:tabs>
        <w:ind w:left="0" w:firstLine="709"/>
        <w:jc w:val="both"/>
        <w:rPr>
          <w:iCs/>
          <w:color w:val="auto"/>
          <w:szCs w:val="28"/>
        </w:rPr>
      </w:pPr>
    </w:p>
    <w:p w:rsidR="006C72C8" w:rsidRPr="00E008AD" w:rsidRDefault="006C72C8" w:rsidP="006C72C8">
      <w:pPr>
        <w:pStyle w:val="1"/>
        <w:rPr>
          <w:color w:val="548DD4" w:themeColor="text2" w:themeTint="99"/>
        </w:rPr>
      </w:pPr>
      <w:bookmarkStart w:id="3" w:name="_Toc480745828"/>
      <w:r w:rsidRPr="00E008AD">
        <w:rPr>
          <w:color w:val="548DD4" w:themeColor="text2" w:themeTint="99"/>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6C72C8" w:rsidRDefault="006C72C8" w:rsidP="006C72C8"/>
    <w:p w:rsidR="006C72C8" w:rsidRDefault="006C72C8" w:rsidP="006C72C8">
      <w:pPr>
        <w:jc w:val="center"/>
        <w:rPr>
          <w:b/>
          <w:sz w:val="28"/>
        </w:rPr>
      </w:pPr>
    </w:p>
    <w:p w:rsidR="006C72C8" w:rsidRDefault="006C72C8" w:rsidP="006C72C8">
      <w:pPr>
        <w:jc w:val="center"/>
        <w:rPr>
          <w:b/>
          <w:sz w:val="28"/>
        </w:rPr>
      </w:pPr>
    </w:p>
    <w:p w:rsidR="006C72C8" w:rsidRDefault="006C72C8" w:rsidP="006C72C8">
      <w:pPr>
        <w:jc w:val="center"/>
        <w:textAlignment w:val="baseline"/>
        <w:rPr>
          <w:b/>
          <w:bCs/>
          <w:sz w:val="36"/>
        </w:rPr>
      </w:pPr>
      <w:r>
        <w:rPr>
          <w:b/>
          <w:bCs/>
          <w:sz w:val="36"/>
        </w:rPr>
        <w:t>Индивидуальное задание</w:t>
      </w:r>
    </w:p>
    <w:p w:rsidR="006C72C8" w:rsidRPr="00B60012" w:rsidRDefault="006C72C8" w:rsidP="006C72C8">
      <w:pPr>
        <w:jc w:val="center"/>
        <w:rPr>
          <w:b/>
          <w:sz w:val="28"/>
        </w:rPr>
      </w:pPr>
      <w:r w:rsidRPr="00B60012">
        <w:rPr>
          <w:b/>
          <w:sz w:val="28"/>
        </w:rPr>
        <w:t>Задания для прохождения производственной практики – научно-исследовательской работы</w:t>
      </w:r>
    </w:p>
    <w:p w:rsidR="006C72C8" w:rsidRPr="000803CB" w:rsidRDefault="006C72C8" w:rsidP="006C72C8"/>
    <w:p w:rsidR="006C72C8" w:rsidRPr="00C85CDC" w:rsidRDefault="006C72C8" w:rsidP="006C72C8">
      <w:pPr>
        <w:jc w:val="both"/>
        <w:rPr>
          <w:bCs/>
        </w:rPr>
      </w:pPr>
      <w:r w:rsidRPr="00C85CDC">
        <w:rPr>
          <w:bCs/>
        </w:rPr>
        <w:t xml:space="preserve">Раздел 1. Правовые основы деятельности и </w:t>
      </w:r>
      <w:r>
        <w:rPr>
          <w:bCs/>
        </w:rPr>
        <w:t>организационная структура банка</w:t>
      </w:r>
      <w:r w:rsidRPr="00C85CDC">
        <w:rPr>
          <w:bCs/>
        </w:rPr>
        <w:t xml:space="preserve"> (НКО, кредитного кооператива)</w:t>
      </w:r>
    </w:p>
    <w:p w:rsidR="006C72C8" w:rsidRPr="00C85CDC" w:rsidRDefault="006C72C8" w:rsidP="006C72C8">
      <w:pPr>
        <w:pStyle w:val="FR5"/>
        <w:spacing w:before="0" w:line="240" w:lineRule="auto"/>
        <w:ind w:left="567" w:right="0" w:firstLine="0"/>
        <w:jc w:val="both"/>
        <w:rPr>
          <w:rFonts w:ascii="Times New Roman" w:hAnsi="Times New Roman" w:cs="Times New Roman"/>
          <w:sz w:val="24"/>
          <w:szCs w:val="24"/>
        </w:rPr>
      </w:pPr>
      <w:r w:rsidRPr="00C85CDC">
        <w:rPr>
          <w:rFonts w:ascii="Times New Roman" w:hAnsi="Times New Roman" w:cs="Times New Roman"/>
          <w:bCs/>
          <w:sz w:val="24"/>
          <w:szCs w:val="24"/>
        </w:rPr>
        <w:t>1.1.</w:t>
      </w:r>
      <w:r w:rsidRPr="00C85CDC">
        <w:rPr>
          <w:rFonts w:ascii="Times New Roman" w:hAnsi="Times New Roman" w:cs="Times New Roman"/>
          <w:sz w:val="24"/>
          <w:szCs w:val="24"/>
        </w:rPr>
        <w:t>Основные нормативно-правовые документы, регулирующие деятельность банка (</w:t>
      </w:r>
      <w:r w:rsidRPr="00C85CDC">
        <w:rPr>
          <w:rFonts w:ascii="Times New Roman" w:hAnsi="Times New Roman" w:cs="Times New Roman"/>
          <w:bCs/>
          <w:sz w:val="24"/>
          <w:szCs w:val="24"/>
        </w:rPr>
        <w:t xml:space="preserve">НКО, кредитного кооператива). </w:t>
      </w:r>
      <w:r w:rsidRPr="00C85CDC">
        <w:rPr>
          <w:rFonts w:ascii="Times New Roman" w:hAnsi="Times New Roman" w:cs="Times New Roman"/>
          <w:sz w:val="24"/>
          <w:szCs w:val="24"/>
        </w:rPr>
        <w:t>Ознакомиться с  правовыми нормативными и законодательными актами, регулирующими деятельность  банков и небанковских кредитных организаций.</w:t>
      </w:r>
    </w:p>
    <w:p w:rsidR="006C72C8" w:rsidRPr="00C85CDC" w:rsidRDefault="006C72C8" w:rsidP="006C72C8">
      <w:pPr>
        <w:ind w:left="708"/>
        <w:jc w:val="both"/>
        <w:rPr>
          <w:bCs/>
        </w:rPr>
      </w:pPr>
    </w:p>
    <w:p w:rsidR="006C72C8" w:rsidRPr="00C85CDC" w:rsidRDefault="006C72C8" w:rsidP="006C72C8">
      <w:pPr>
        <w:pStyle w:val="FR1"/>
        <w:tabs>
          <w:tab w:val="left" w:pos="4536"/>
        </w:tabs>
        <w:spacing w:line="240" w:lineRule="auto"/>
        <w:ind w:firstLine="720"/>
        <w:jc w:val="both"/>
        <w:rPr>
          <w:sz w:val="24"/>
          <w:szCs w:val="24"/>
        </w:rPr>
      </w:pPr>
      <w:r w:rsidRPr="00C85CDC">
        <w:rPr>
          <w:bCs/>
          <w:sz w:val="24"/>
          <w:szCs w:val="24"/>
        </w:rPr>
        <w:t xml:space="preserve">1.2. Организационная структура и структура управления </w:t>
      </w:r>
      <w:r w:rsidRPr="00C85CDC">
        <w:rPr>
          <w:sz w:val="24"/>
          <w:szCs w:val="24"/>
        </w:rPr>
        <w:t>банка (</w:t>
      </w:r>
      <w:r w:rsidRPr="00C85CDC">
        <w:rPr>
          <w:bCs/>
          <w:sz w:val="24"/>
          <w:szCs w:val="24"/>
        </w:rPr>
        <w:t xml:space="preserve">НКО, кредитного кооператива). </w:t>
      </w:r>
      <w:r w:rsidRPr="00C85CDC">
        <w:rPr>
          <w:sz w:val="24"/>
          <w:szCs w:val="24"/>
        </w:rPr>
        <w:t>Изучить  организационную структуру одного из российских банков и его подразделений, структуру управления. (В текстовой части отчета по этому разделу необходимо дать краткий обзор сведений о банке (история создания, наличие лицензий на момент прохождения практики, состав обслуживаемой банком клиентуры, наличие филиальной и представительской сети, количество банков</w:t>
      </w:r>
      <w:r w:rsidRPr="00C85CDC">
        <w:rPr>
          <w:noProof/>
          <w:sz w:val="24"/>
          <w:szCs w:val="24"/>
        </w:rPr>
        <w:t xml:space="preserve"> -</w:t>
      </w:r>
      <w:r w:rsidRPr="00C85CDC">
        <w:rPr>
          <w:sz w:val="24"/>
          <w:szCs w:val="24"/>
        </w:rPr>
        <w:t xml:space="preserve"> корреспондентов и другое)). В приложениях к этому разделу представить схему организационной структуры банка, отражающую подчиненность отделов и подразделений банка.</w:t>
      </w:r>
    </w:p>
    <w:p w:rsidR="006C72C8" w:rsidRPr="00C85CDC" w:rsidRDefault="006C72C8" w:rsidP="006C72C8">
      <w:pPr>
        <w:ind w:left="708"/>
        <w:jc w:val="both"/>
        <w:rPr>
          <w:bCs/>
        </w:rPr>
      </w:pPr>
    </w:p>
    <w:p w:rsidR="006C72C8" w:rsidRPr="00C85CDC" w:rsidRDefault="006C72C8" w:rsidP="006C72C8">
      <w:pPr>
        <w:ind w:left="708"/>
        <w:jc w:val="both"/>
        <w:rPr>
          <w:bCs/>
        </w:rPr>
      </w:pPr>
      <w:r w:rsidRPr="00C85CDC">
        <w:rPr>
          <w:bCs/>
        </w:rPr>
        <w:t xml:space="preserve">1.3. Правила техники безопасности  </w:t>
      </w:r>
      <w:r w:rsidRPr="00C85CDC">
        <w:t>банка (</w:t>
      </w:r>
      <w:r w:rsidRPr="00C85CDC">
        <w:rPr>
          <w:bCs/>
        </w:rPr>
        <w:t>НКО, кредитного кооператива)</w:t>
      </w:r>
    </w:p>
    <w:p w:rsidR="006C72C8" w:rsidRPr="00C85CDC" w:rsidRDefault="006C72C8" w:rsidP="006C72C8">
      <w:pPr>
        <w:jc w:val="both"/>
        <w:rPr>
          <w:bCs/>
        </w:rPr>
      </w:pPr>
      <w:r w:rsidRPr="00C85CDC">
        <w:rPr>
          <w:bCs/>
        </w:rPr>
        <w:t>Раздел 2. Анализ внешней среды деятельности банка (НКО, кредитного кооператива)</w:t>
      </w:r>
    </w:p>
    <w:p w:rsidR="006C72C8" w:rsidRPr="00C85CDC" w:rsidRDefault="006C72C8" w:rsidP="006C72C8">
      <w:pPr>
        <w:ind w:left="1416"/>
      </w:pPr>
      <w:r w:rsidRPr="00C85CDC">
        <w:rPr>
          <w:bCs/>
        </w:rPr>
        <w:t xml:space="preserve">2.1. Анализ состояния денежного обращения РФ: </w:t>
      </w:r>
      <w:r w:rsidRPr="00C85CDC">
        <w:t xml:space="preserve">на основе данных Банка России (см. официальный сайт Банка России – </w:t>
      </w:r>
      <w:hyperlink r:id="rId19" w:history="1">
        <w:r w:rsidRPr="00C85CDC">
          <w:rPr>
            <w:rStyle w:val="a5"/>
            <w:lang w:val="en-US"/>
          </w:rPr>
          <w:t>www</w:t>
        </w:r>
        <w:r w:rsidRPr="00C85CDC">
          <w:rPr>
            <w:rStyle w:val="a5"/>
          </w:rPr>
          <w:t>.</w:t>
        </w:r>
        <w:r w:rsidRPr="00C85CDC">
          <w:rPr>
            <w:rStyle w:val="a5"/>
            <w:lang w:val="en-US"/>
          </w:rPr>
          <w:t>cbr</w:t>
        </w:r>
        <w:r w:rsidRPr="00C85CDC">
          <w:rPr>
            <w:rStyle w:val="a5"/>
          </w:rPr>
          <w:t>.</w:t>
        </w:r>
        <w:r w:rsidRPr="00C85CDC">
          <w:rPr>
            <w:rStyle w:val="a5"/>
            <w:lang w:val="en-US"/>
          </w:rPr>
          <w:t>ru</w:t>
        </w:r>
      </w:hyperlink>
      <w:r w:rsidRPr="00C85CDC">
        <w:t>) провести анализ состояния денежного обращения в части следующих показателей (М</w:t>
      </w:r>
      <w:proofErr w:type="gramStart"/>
      <w:r w:rsidRPr="00C85CDC">
        <w:t>0</w:t>
      </w:r>
      <w:proofErr w:type="gramEnd"/>
      <w:r w:rsidRPr="00C85CDC">
        <w:t xml:space="preserve">, М2, денежная база, уровень инфляции); провести анализ современного состояния платежной системы–  </w:t>
      </w:r>
      <w:hyperlink r:id="rId20" w:history="1">
        <w:r w:rsidRPr="00C85CDC">
          <w:rPr>
            <w:rStyle w:val="a5"/>
            <w:lang w:val="en-US"/>
          </w:rPr>
          <w:t>www</w:t>
        </w:r>
        <w:r w:rsidRPr="00C85CDC">
          <w:rPr>
            <w:rStyle w:val="a5"/>
          </w:rPr>
          <w:t>.</w:t>
        </w:r>
        <w:r w:rsidRPr="00C85CDC">
          <w:rPr>
            <w:rStyle w:val="a5"/>
            <w:lang w:val="en-US"/>
          </w:rPr>
          <w:t>cbr</w:t>
        </w:r>
        <w:r w:rsidRPr="00C85CDC">
          <w:rPr>
            <w:rStyle w:val="a5"/>
          </w:rPr>
          <w:t>.</w:t>
        </w:r>
        <w:r w:rsidRPr="00C85CDC">
          <w:rPr>
            <w:rStyle w:val="a5"/>
            <w:lang w:val="en-US"/>
          </w:rPr>
          <w:t>ru</w:t>
        </w:r>
      </w:hyperlink>
      <w:r w:rsidRPr="00C85CDC">
        <w:t>;</w:t>
      </w:r>
    </w:p>
    <w:p w:rsidR="006C72C8" w:rsidRPr="00C85CDC" w:rsidRDefault="006C72C8" w:rsidP="006C72C8">
      <w:pPr>
        <w:ind w:left="1416"/>
      </w:pPr>
      <w:r w:rsidRPr="00C85CDC">
        <w:rPr>
          <w:bCs/>
        </w:rPr>
        <w:t>2.2. Анализ состояния сферы государственного кредита в РФ:</w:t>
      </w:r>
      <w:r w:rsidRPr="00C85CDC">
        <w:t xml:space="preserve"> проанализировать структуру и динамику объемов государственного кредита (см. официальный сайт Банка России –  </w:t>
      </w:r>
      <w:hyperlink r:id="rId21" w:history="1">
        <w:r w:rsidRPr="00C85CDC">
          <w:rPr>
            <w:rStyle w:val="a5"/>
            <w:lang w:val="en-US"/>
          </w:rPr>
          <w:t>www</w:t>
        </w:r>
        <w:r w:rsidRPr="00C85CDC">
          <w:rPr>
            <w:rStyle w:val="a5"/>
          </w:rPr>
          <w:t>.</w:t>
        </w:r>
        <w:r w:rsidRPr="00C85CDC">
          <w:rPr>
            <w:rStyle w:val="a5"/>
            <w:lang w:val="en-US"/>
          </w:rPr>
          <w:t>cbr</w:t>
        </w:r>
        <w:r w:rsidRPr="00C85CDC">
          <w:rPr>
            <w:rStyle w:val="a5"/>
          </w:rPr>
          <w:t>.</w:t>
        </w:r>
        <w:r w:rsidRPr="00C85CDC">
          <w:rPr>
            <w:rStyle w:val="a5"/>
            <w:lang w:val="en-US"/>
          </w:rPr>
          <w:t>ru</w:t>
        </w:r>
      </w:hyperlink>
      <w:r w:rsidRPr="00C85CDC">
        <w:t xml:space="preserve">; официальный сайт Федеральной службы государственной статистики РФ - </w:t>
      </w:r>
      <w:hyperlink r:id="rId22" w:history="1">
        <w:r w:rsidRPr="00C85CDC">
          <w:rPr>
            <w:rStyle w:val="a5"/>
            <w:lang w:val="en-US"/>
          </w:rPr>
          <w:t>www</w:t>
        </w:r>
        <w:r w:rsidRPr="00C85CDC">
          <w:rPr>
            <w:rStyle w:val="a5"/>
          </w:rPr>
          <w:t>.</w:t>
        </w:r>
        <w:r w:rsidRPr="00C85CDC">
          <w:rPr>
            <w:rStyle w:val="a5"/>
            <w:lang w:val="en-US"/>
          </w:rPr>
          <w:t>gks</w:t>
        </w:r>
        <w:r w:rsidRPr="00C85CDC">
          <w:rPr>
            <w:rStyle w:val="a5"/>
          </w:rPr>
          <w:t>.</w:t>
        </w:r>
        <w:r w:rsidRPr="00C85CDC">
          <w:rPr>
            <w:rStyle w:val="a5"/>
            <w:lang w:val="en-US"/>
          </w:rPr>
          <w:t>ru</w:t>
        </w:r>
      </w:hyperlink>
      <w:r w:rsidRPr="00C85CDC">
        <w:t xml:space="preserve">; официальный сайт Министерства финансов РФ –  </w:t>
      </w:r>
      <w:hyperlink r:id="rId23" w:history="1">
        <w:r w:rsidRPr="00C85CDC">
          <w:rPr>
            <w:rStyle w:val="a5"/>
            <w:lang w:val="en-US"/>
          </w:rPr>
          <w:t>www</w:t>
        </w:r>
        <w:r w:rsidRPr="00C85CDC">
          <w:rPr>
            <w:rStyle w:val="a5"/>
          </w:rPr>
          <w:t>.</w:t>
        </w:r>
        <w:r w:rsidRPr="00C85CDC">
          <w:rPr>
            <w:rStyle w:val="a5"/>
            <w:lang w:val="en-US"/>
          </w:rPr>
          <w:t>minfin</w:t>
        </w:r>
        <w:r w:rsidRPr="00C85CDC">
          <w:rPr>
            <w:rStyle w:val="a5"/>
          </w:rPr>
          <w:t>.</w:t>
        </w:r>
        <w:r w:rsidRPr="00C85CDC">
          <w:rPr>
            <w:rStyle w:val="a5"/>
            <w:lang w:val="en-US"/>
          </w:rPr>
          <w:t>ru</w:t>
        </w:r>
        <w:r w:rsidRPr="00C85CDC">
          <w:rPr>
            <w:rStyle w:val="a5"/>
          </w:rPr>
          <w:t>)</w:t>
        </w:r>
      </w:hyperlink>
      <w:r w:rsidRPr="00C85CDC">
        <w:rPr>
          <w:bCs/>
        </w:rPr>
        <w:t>;</w:t>
      </w:r>
    </w:p>
    <w:p w:rsidR="006C72C8" w:rsidRPr="00C85CDC" w:rsidRDefault="006C72C8" w:rsidP="006C72C8">
      <w:pPr>
        <w:ind w:left="1416"/>
      </w:pPr>
      <w:r w:rsidRPr="00C85CDC">
        <w:rPr>
          <w:bCs/>
        </w:rPr>
        <w:t xml:space="preserve">2.3. Анализ банковского кредитования в РФ: </w:t>
      </w:r>
      <w:r w:rsidRPr="00C85CDC">
        <w:t xml:space="preserve">провести анализ объемов банковского кредитования в РФ в разрезе видов заемщиков, сроков кредитования (см. официальный сайт Банка России – </w:t>
      </w:r>
      <w:hyperlink r:id="rId24" w:history="1">
        <w:r w:rsidRPr="00C85CDC">
          <w:rPr>
            <w:rStyle w:val="a5"/>
            <w:lang w:val="en-US"/>
          </w:rPr>
          <w:t>www</w:t>
        </w:r>
        <w:r w:rsidRPr="00C85CDC">
          <w:rPr>
            <w:rStyle w:val="a5"/>
          </w:rPr>
          <w:t>.</w:t>
        </w:r>
        <w:proofErr w:type="spellStart"/>
        <w:r w:rsidRPr="00C85CDC">
          <w:rPr>
            <w:rStyle w:val="a5"/>
            <w:lang w:val="en-US"/>
          </w:rPr>
          <w:t>cbr</w:t>
        </w:r>
        <w:proofErr w:type="spellEnd"/>
        <w:r w:rsidRPr="00C85CDC">
          <w:rPr>
            <w:rStyle w:val="a5"/>
          </w:rPr>
          <w:t>.</w:t>
        </w:r>
        <w:proofErr w:type="spellStart"/>
        <w:r w:rsidRPr="00C85CDC">
          <w:rPr>
            <w:rStyle w:val="a5"/>
            <w:lang w:val="en-US"/>
          </w:rPr>
          <w:t>ru</w:t>
        </w:r>
        <w:proofErr w:type="spellEnd"/>
      </w:hyperlink>
      <w:r w:rsidRPr="00C85CDC">
        <w:t>);</w:t>
      </w:r>
    </w:p>
    <w:p w:rsidR="006C72C8" w:rsidRPr="00C85CDC" w:rsidRDefault="006C72C8" w:rsidP="006C72C8">
      <w:pPr>
        <w:ind w:left="708"/>
        <w:jc w:val="both"/>
        <w:rPr>
          <w:bCs/>
        </w:rPr>
      </w:pPr>
      <w:r w:rsidRPr="00C85CDC">
        <w:rPr>
          <w:bCs/>
        </w:rPr>
        <w:t xml:space="preserve"> </w:t>
      </w:r>
    </w:p>
    <w:p w:rsidR="006C72C8" w:rsidRPr="00C85CDC" w:rsidRDefault="006C72C8" w:rsidP="006C72C8">
      <w:pPr>
        <w:ind w:left="1416"/>
      </w:pPr>
      <w:r w:rsidRPr="00C85CDC">
        <w:rPr>
          <w:bCs/>
        </w:rPr>
        <w:t>2.4.</w:t>
      </w:r>
      <w:r w:rsidRPr="00C85CDC">
        <w:t xml:space="preserve"> С</w:t>
      </w:r>
      <w:r w:rsidRPr="00C85CDC">
        <w:rPr>
          <w:bCs/>
        </w:rPr>
        <w:t xml:space="preserve">равнительный анализ процентных ставок по кредитам ломбардов, кредитных кооперативов и банков: </w:t>
      </w:r>
      <w:r w:rsidRPr="00C85CDC">
        <w:t xml:space="preserve">провести сравнительный анализ процентных ставок по кредитам ломбардов, кредитных кооперативов и банков (см. официальный сайт Банка России – </w:t>
      </w:r>
      <w:hyperlink r:id="rId25" w:history="1">
        <w:r w:rsidRPr="00C85CDC">
          <w:rPr>
            <w:rStyle w:val="a5"/>
            <w:lang w:val="en-US"/>
          </w:rPr>
          <w:t>www</w:t>
        </w:r>
        <w:r w:rsidRPr="00C85CDC">
          <w:rPr>
            <w:rStyle w:val="a5"/>
          </w:rPr>
          <w:t>.</w:t>
        </w:r>
        <w:proofErr w:type="spellStart"/>
        <w:r w:rsidRPr="00C85CDC">
          <w:rPr>
            <w:rStyle w:val="a5"/>
            <w:lang w:val="en-US"/>
          </w:rPr>
          <w:t>cbr</w:t>
        </w:r>
        <w:proofErr w:type="spellEnd"/>
        <w:r w:rsidRPr="00C85CDC">
          <w:rPr>
            <w:rStyle w:val="a5"/>
          </w:rPr>
          <w:t>.</w:t>
        </w:r>
        <w:proofErr w:type="spellStart"/>
        <w:r w:rsidRPr="00C85CDC">
          <w:rPr>
            <w:rStyle w:val="a5"/>
            <w:lang w:val="en-US"/>
          </w:rPr>
          <w:t>ru</w:t>
        </w:r>
        <w:proofErr w:type="spellEnd"/>
      </w:hyperlink>
      <w:r w:rsidRPr="00C85CDC">
        <w:t>; официальные сайты ломбардов, кредитных кооперативов и банков);</w:t>
      </w:r>
    </w:p>
    <w:p w:rsidR="006C72C8" w:rsidRPr="00C85CDC" w:rsidRDefault="006C72C8" w:rsidP="006C72C8">
      <w:pPr>
        <w:ind w:left="1416"/>
      </w:pPr>
      <w:r w:rsidRPr="00C85CDC">
        <w:rPr>
          <w:bCs/>
        </w:rPr>
        <w:t>2.5.</w:t>
      </w:r>
      <w:r w:rsidRPr="00C85CDC">
        <w:t xml:space="preserve"> А</w:t>
      </w:r>
      <w:r w:rsidRPr="00C85CDC">
        <w:rPr>
          <w:bCs/>
        </w:rPr>
        <w:t xml:space="preserve">нализ основных показателей состояния российской банковской системы: </w:t>
      </w:r>
      <w:r w:rsidRPr="00C85CDC">
        <w:t>на основе данных официального сайта Банка России проанализировать динамику изменения показателей российской банковской системы за последние годы в части:</w:t>
      </w:r>
    </w:p>
    <w:p w:rsidR="006C72C8" w:rsidRPr="00C85CDC" w:rsidRDefault="006C72C8" w:rsidP="006C72C8">
      <w:pPr>
        <w:ind w:left="2124"/>
      </w:pPr>
      <w:r w:rsidRPr="00C85CDC">
        <w:t>- объемов операций Банка России в рамках проводимой им денежно-кредитной политики;</w:t>
      </w:r>
    </w:p>
    <w:p w:rsidR="006C72C8" w:rsidRPr="00C85CDC" w:rsidRDefault="006C72C8" w:rsidP="006C72C8">
      <w:pPr>
        <w:autoSpaceDE w:val="0"/>
        <w:autoSpaceDN w:val="0"/>
        <w:adjustRightInd w:val="0"/>
        <w:ind w:left="2124"/>
      </w:pPr>
      <w:r w:rsidRPr="00C85CDC">
        <w:t xml:space="preserve">- следующих показателей деятельности кредитных организаций в разрезе федеральных округов: количество региональных и </w:t>
      </w:r>
      <w:proofErr w:type="spellStart"/>
      <w:r w:rsidRPr="00C85CDC">
        <w:t>инорегиональных</w:t>
      </w:r>
      <w:proofErr w:type="spellEnd"/>
      <w:r w:rsidRPr="00C85CDC">
        <w:t xml:space="preserve"> кредитных организаций; </w:t>
      </w:r>
      <w:r w:rsidRPr="00C85CDC">
        <w:rPr>
          <w:color w:val="231F20"/>
        </w:rPr>
        <w:t>группировка действующих кредитных организаций по величине зарегистрированного уставного капитала;</w:t>
      </w:r>
      <w:r w:rsidRPr="00C85CDC">
        <w:t xml:space="preserve"> объемы депозитов, привлеченных от населения; объемы средств, привлеченных от юридических лиц; объемы операций с ценными бумагами;</w:t>
      </w:r>
    </w:p>
    <w:p w:rsidR="006C72C8" w:rsidRPr="00C85CDC" w:rsidRDefault="006C72C8" w:rsidP="006C72C8">
      <w:pPr>
        <w:ind w:left="708"/>
        <w:jc w:val="both"/>
        <w:rPr>
          <w:bCs/>
        </w:rPr>
      </w:pPr>
    </w:p>
    <w:p w:rsidR="006C72C8" w:rsidRPr="00C85CDC" w:rsidRDefault="006C72C8" w:rsidP="006C72C8">
      <w:pPr>
        <w:ind w:left="708"/>
        <w:jc w:val="both"/>
        <w:rPr>
          <w:bCs/>
        </w:rPr>
      </w:pPr>
      <w:r w:rsidRPr="00C85CDC">
        <w:rPr>
          <w:bCs/>
        </w:rPr>
        <w:t xml:space="preserve">2.6. Общий вывод о состоянии внешней среды деятельности банка </w:t>
      </w:r>
      <w:r w:rsidRPr="00C85CDC">
        <w:t>(</w:t>
      </w:r>
      <w:r w:rsidRPr="00C85CDC">
        <w:rPr>
          <w:bCs/>
        </w:rPr>
        <w:t>НКО, кредитного кооператива)</w:t>
      </w:r>
    </w:p>
    <w:p w:rsidR="006C72C8" w:rsidRPr="00C85CDC" w:rsidRDefault="006C72C8" w:rsidP="006C72C8">
      <w:pPr>
        <w:jc w:val="both"/>
        <w:rPr>
          <w:bCs/>
        </w:rPr>
      </w:pPr>
    </w:p>
    <w:p w:rsidR="006C72C8" w:rsidRPr="00C85CDC" w:rsidRDefault="006C72C8" w:rsidP="006C72C8">
      <w:pPr>
        <w:jc w:val="both"/>
        <w:rPr>
          <w:bCs/>
        </w:rPr>
      </w:pPr>
      <w:r w:rsidRPr="00C85CDC">
        <w:rPr>
          <w:bCs/>
        </w:rPr>
        <w:t>Раздел 3. Операции банка (НКО, кредитного кооператива) по обслуживанию клиентов. Взаимодействие с клиентами.</w:t>
      </w:r>
    </w:p>
    <w:p w:rsidR="006C72C8" w:rsidRPr="00C85CDC" w:rsidRDefault="006C72C8" w:rsidP="006C72C8">
      <w:pPr>
        <w:ind w:firstLine="540"/>
        <w:jc w:val="both"/>
        <w:rPr>
          <w:bCs/>
        </w:rPr>
      </w:pPr>
      <w:r w:rsidRPr="00C85CDC">
        <w:t>Используя полученную ранее информацию, а также  информацию сайта одного из российских банков, СМИ,  оценить функционирование  банка по предложенной ниже методике:</w:t>
      </w:r>
    </w:p>
    <w:p w:rsidR="006C72C8" w:rsidRPr="00C85CDC" w:rsidRDefault="006C72C8" w:rsidP="006C72C8">
      <w:pPr>
        <w:jc w:val="both"/>
        <w:rPr>
          <w:bCs/>
        </w:rPr>
      </w:pPr>
      <w:r w:rsidRPr="00C85CDC">
        <w:rPr>
          <w:bCs/>
        </w:rPr>
        <w:t>3.1.</w:t>
      </w:r>
      <w:r w:rsidRPr="00C85CDC">
        <w:t xml:space="preserve"> Основные </w:t>
      </w:r>
      <w:r w:rsidRPr="00C85CDC">
        <w:rPr>
          <w:bCs/>
        </w:rPr>
        <w:t>направления деятельности банка (НКО, кредитного кооператива),  его клиентская база.</w:t>
      </w:r>
    </w:p>
    <w:p w:rsidR="006C72C8" w:rsidRPr="00C85CDC" w:rsidRDefault="006C72C8" w:rsidP="006C72C8">
      <w:pPr>
        <w:jc w:val="both"/>
        <w:rPr>
          <w:bCs/>
        </w:rPr>
      </w:pPr>
      <w:r w:rsidRPr="00C85CDC">
        <w:rPr>
          <w:bCs/>
        </w:rPr>
        <w:t>3.2.</w:t>
      </w:r>
      <w:r w:rsidRPr="00C85CDC">
        <w:t xml:space="preserve"> О</w:t>
      </w:r>
      <w:r w:rsidRPr="00C85CDC">
        <w:rPr>
          <w:bCs/>
        </w:rPr>
        <w:t>сновные операции по обслуживанию клиентов.</w:t>
      </w:r>
    </w:p>
    <w:p w:rsidR="006C72C8" w:rsidRPr="00C85CDC" w:rsidRDefault="006C72C8" w:rsidP="006C72C8">
      <w:pPr>
        <w:ind w:left="708"/>
        <w:jc w:val="both"/>
        <w:rPr>
          <w:bCs/>
        </w:rPr>
      </w:pPr>
      <w:r w:rsidRPr="00C85CDC">
        <w:rPr>
          <w:bCs/>
        </w:rPr>
        <w:t>3.2.1. Работа с вкладами клиентов</w:t>
      </w:r>
    </w:p>
    <w:p w:rsidR="006C72C8" w:rsidRPr="00C85CDC" w:rsidRDefault="006C72C8" w:rsidP="006C72C8">
      <w:pPr>
        <w:ind w:left="708"/>
        <w:jc w:val="both"/>
        <w:rPr>
          <w:bCs/>
        </w:rPr>
      </w:pPr>
      <w:r w:rsidRPr="00C85CDC">
        <w:rPr>
          <w:bCs/>
        </w:rPr>
        <w:t>3.2.2. Работа по кредитованию клиентов</w:t>
      </w:r>
    </w:p>
    <w:p w:rsidR="006C72C8" w:rsidRPr="00C85CDC" w:rsidRDefault="006C72C8" w:rsidP="006C72C8">
      <w:pPr>
        <w:ind w:left="708"/>
        <w:jc w:val="both"/>
        <w:rPr>
          <w:bCs/>
        </w:rPr>
      </w:pPr>
      <w:r w:rsidRPr="00C85CDC">
        <w:rPr>
          <w:bCs/>
        </w:rPr>
        <w:t>3.2.3. Другие операции</w:t>
      </w:r>
    </w:p>
    <w:p w:rsidR="006C72C8" w:rsidRPr="00C85CDC" w:rsidRDefault="006C72C8" w:rsidP="006C72C8">
      <w:pPr>
        <w:jc w:val="both"/>
        <w:rPr>
          <w:bCs/>
        </w:rPr>
      </w:pPr>
      <w:r w:rsidRPr="00C85CDC">
        <w:rPr>
          <w:bCs/>
        </w:rPr>
        <w:t>3.3. Анкетирование ряда клиентов банка (НКО, кредитного кооператива)</w:t>
      </w:r>
    </w:p>
    <w:p w:rsidR="006C72C8" w:rsidRPr="00C85CDC" w:rsidRDefault="006C72C8" w:rsidP="006C72C8">
      <w:pPr>
        <w:jc w:val="both"/>
        <w:rPr>
          <w:bCs/>
        </w:rPr>
      </w:pPr>
      <w:r w:rsidRPr="00C85CDC">
        <w:rPr>
          <w:bCs/>
        </w:rPr>
        <w:t>3.4. Оценка качества управления банком</w:t>
      </w:r>
    </w:p>
    <w:p w:rsidR="006C72C8" w:rsidRPr="00C85CDC" w:rsidRDefault="006C72C8" w:rsidP="006C72C8">
      <w:pPr>
        <w:pStyle w:val="Default"/>
        <w:ind w:left="708"/>
      </w:pPr>
      <w:r w:rsidRPr="00C85CDC">
        <w:t xml:space="preserve">3.4.1. Оценка динамики основных показателей деятельности банка, (НКО, кредитного кооператива) по публикуемой отчетности </w:t>
      </w:r>
    </w:p>
    <w:p w:rsidR="006C72C8" w:rsidRPr="00C85CDC" w:rsidRDefault="006C72C8" w:rsidP="006C72C8">
      <w:pPr>
        <w:pStyle w:val="Default"/>
        <w:ind w:left="708"/>
      </w:pPr>
    </w:p>
    <w:p w:rsidR="006C72C8" w:rsidRPr="00C85CDC" w:rsidRDefault="006C72C8" w:rsidP="006C72C8">
      <w:pPr>
        <w:pStyle w:val="Default"/>
        <w:ind w:left="708"/>
      </w:pPr>
      <w:r w:rsidRPr="00C85CDC">
        <w:t>3.4.2. Анализ информации о собственниках и инсайдерах</w:t>
      </w:r>
    </w:p>
    <w:p w:rsidR="006C72C8" w:rsidRPr="00C85CDC" w:rsidRDefault="006C72C8" w:rsidP="006C72C8">
      <w:pPr>
        <w:pStyle w:val="Default"/>
        <w:ind w:left="708"/>
      </w:pPr>
    </w:p>
    <w:p w:rsidR="006C72C8" w:rsidRPr="00C85CDC" w:rsidRDefault="006C72C8" w:rsidP="006C72C8">
      <w:pPr>
        <w:ind w:left="927"/>
        <w:jc w:val="both"/>
      </w:pPr>
      <w:r w:rsidRPr="00C85CDC">
        <w:t xml:space="preserve">3.4.3.  Оценка </w:t>
      </w:r>
      <w:proofErr w:type="spellStart"/>
      <w:r w:rsidRPr="00C85CDC">
        <w:t>клиентоориентированности</w:t>
      </w:r>
      <w:proofErr w:type="spellEnd"/>
      <w:r w:rsidRPr="00C85CDC">
        <w:t xml:space="preserve">, в </w:t>
      </w:r>
      <w:proofErr w:type="spellStart"/>
      <w:r w:rsidRPr="00C85CDC">
        <w:t>т.ч</w:t>
      </w:r>
      <w:proofErr w:type="spellEnd"/>
      <w:r w:rsidRPr="00C85CDC">
        <w:t>. оценка рекламы, информации для клиентов, опыта личного общения с персоналом банка (в качестве потенциального клиента).</w:t>
      </w:r>
    </w:p>
    <w:p w:rsidR="006C72C8" w:rsidRPr="00C85CDC" w:rsidRDefault="006C72C8" w:rsidP="006C72C8">
      <w:pPr>
        <w:pStyle w:val="Default"/>
        <w:ind w:left="708"/>
      </w:pPr>
    </w:p>
    <w:p w:rsidR="006C72C8" w:rsidRPr="00C85CDC" w:rsidRDefault="006C72C8" w:rsidP="006C72C8">
      <w:pPr>
        <w:pStyle w:val="Default"/>
        <w:ind w:left="708"/>
      </w:pPr>
      <w:r w:rsidRPr="00C85CDC">
        <w:t xml:space="preserve"> 3.4.4.  Анализ публикаций в СМИ. </w:t>
      </w:r>
    </w:p>
    <w:p w:rsidR="006C72C8" w:rsidRPr="00C85CDC" w:rsidRDefault="006C72C8" w:rsidP="006C72C8">
      <w:pPr>
        <w:pStyle w:val="Default"/>
        <w:ind w:left="708"/>
      </w:pPr>
    </w:p>
    <w:p w:rsidR="006C72C8" w:rsidRPr="00C85CDC" w:rsidRDefault="006C72C8" w:rsidP="006C72C8">
      <w:pPr>
        <w:pStyle w:val="Default"/>
        <w:ind w:left="708"/>
      </w:pPr>
      <w:r w:rsidRPr="00C85CDC">
        <w:t xml:space="preserve">3.4.5.  Анализ информации о крупных клиентах </w:t>
      </w:r>
    </w:p>
    <w:p w:rsidR="006C72C8" w:rsidRPr="00C85CDC" w:rsidRDefault="006C72C8" w:rsidP="006C72C8">
      <w:pPr>
        <w:pStyle w:val="Default"/>
        <w:ind w:left="708"/>
      </w:pPr>
    </w:p>
    <w:p w:rsidR="006C72C8" w:rsidRPr="00C85CDC" w:rsidRDefault="006C72C8" w:rsidP="006C72C8">
      <w:pPr>
        <w:pStyle w:val="a3"/>
        <w:ind w:firstLine="708"/>
      </w:pPr>
      <w:r w:rsidRPr="00C85CDC">
        <w:t>3.4.6. Общий вывод (сделать обобщающий вывод и разработать рекомендации для банка).</w:t>
      </w:r>
    </w:p>
    <w:p w:rsidR="006C72C8" w:rsidRPr="00C85CDC" w:rsidRDefault="006C72C8" w:rsidP="006C72C8">
      <w:pPr>
        <w:pStyle w:val="Default"/>
        <w:ind w:left="708"/>
      </w:pPr>
    </w:p>
    <w:p w:rsidR="006C72C8" w:rsidRPr="00C85CDC" w:rsidRDefault="006C72C8" w:rsidP="006C72C8">
      <w:pPr>
        <w:pStyle w:val="Default"/>
        <w:rPr>
          <w:bCs/>
        </w:rPr>
      </w:pPr>
      <w:r w:rsidRPr="00C85CDC">
        <w:rPr>
          <w:bCs/>
        </w:rPr>
        <w:t xml:space="preserve">Раздел 4. Индивидуальные задания </w:t>
      </w:r>
    </w:p>
    <w:p w:rsidR="006C72C8" w:rsidRPr="00C85CDC" w:rsidRDefault="006C72C8" w:rsidP="006C72C8">
      <w:pPr>
        <w:pStyle w:val="Default"/>
        <w:rPr>
          <w:bCs/>
        </w:rPr>
      </w:pPr>
    </w:p>
    <w:p w:rsidR="006C72C8" w:rsidRPr="00C85CDC" w:rsidRDefault="006C72C8" w:rsidP="006C72C8">
      <w:pPr>
        <w:pStyle w:val="Default"/>
        <w:ind w:left="708"/>
        <w:rPr>
          <w:bCs/>
        </w:rPr>
      </w:pPr>
      <w:r w:rsidRPr="00C85CDC">
        <w:rPr>
          <w:bCs/>
        </w:rPr>
        <w:t>4.1. Индивидуальное задание №1 – подготовка доклада (тезисов) для выступления на студенческой конференции (или подготовка статьи для сборника научных работ; или подготовка научной работы для конкурса)</w:t>
      </w:r>
    </w:p>
    <w:p w:rsidR="006C72C8" w:rsidRPr="00C85CDC" w:rsidRDefault="006C72C8" w:rsidP="006C72C8">
      <w:pPr>
        <w:pStyle w:val="Default"/>
        <w:ind w:left="708"/>
        <w:rPr>
          <w:bCs/>
        </w:rPr>
      </w:pPr>
      <w:r w:rsidRPr="00C85CDC">
        <w:rPr>
          <w:bCs/>
        </w:rPr>
        <w:t>4.2 Индивидуальное задание №2 - индивидуальное задание  руководителя практики от банка</w:t>
      </w:r>
    </w:p>
    <w:p w:rsidR="006C72C8" w:rsidRDefault="006C72C8" w:rsidP="006C72C8">
      <w:pPr>
        <w:textAlignment w:val="baseline"/>
        <w:rPr>
          <w:b/>
          <w:bCs/>
          <w:sz w:val="28"/>
        </w:rPr>
      </w:pPr>
    </w:p>
    <w:p w:rsidR="006C72C8" w:rsidRPr="004C7433" w:rsidRDefault="006C72C8" w:rsidP="006C72C8">
      <w:pPr>
        <w:textAlignment w:val="baseline"/>
        <w:rPr>
          <w:rFonts w:ascii="Calibri" w:hAnsi="Calibri"/>
          <w:sz w:val="12"/>
          <w:szCs w:val="12"/>
        </w:rPr>
      </w:pPr>
      <w:r w:rsidRPr="004C7433">
        <w:rPr>
          <w:b/>
          <w:bCs/>
          <w:sz w:val="28"/>
        </w:rPr>
        <w:t>Критерии оцен</w:t>
      </w:r>
      <w:r>
        <w:rPr>
          <w:b/>
          <w:bCs/>
          <w:sz w:val="28"/>
        </w:rPr>
        <w:t>ивания</w:t>
      </w:r>
      <w:r w:rsidRPr="004C7433">
        <w:rPr>
          <w:b/>
          <w:bCs/>
          <w:sz w:val="28"/>
        </w:rPr>
        <w:t>: </w:t>
      </w:r>
      <w:r w:rsidRPr="004C7433">
        <w:rPr>
          <w:sz w:val="28"/>
        </w:rPr>
        <w:t>  </w:t>
      </w:r>
    </w:p>
    <w:p w:rsidR="006C72C8" w:rsidRPr="00563913" w:rsidRDefault="006C72C8" w:rsidP="006C72C8">
      <w:pPr>
        <w:ind w:firstLine="709"/>
        <w:jc w:val="both"/>
        <w:rPr>
          <w:sz w:val="28"/>
          <w:szCs w:val="28"/>
        </w:rPr>
      </w:pPr>
      <w:r>
        <w:rPr>
          <w:sz w:val="28"/>
        </w:rPr>
        <w:t xml:space="preserve">Зачет - </w:t>
      </w:r>
      <w:r w:rsidRPr="004C7433">
        <w:rPr>
          <w:sz w:val="28"/>
        </w:rPr>
        <w:t xml:space="preserve">оценка «отлично» выставляется студенту, если </w:t>
      </w:r>
      <w:r w:rsidRPr="008D4737">
        <w:rPr>
          <w:sz w:val="28"/>
          <w:szCs w:val="28"/>
        </w:rPr>
        <w:t>выполнен полный объем практической работы. Студент продемонстрировал глубокие теоретические знания, заинтересованное отношение к профессиональной дея</w:t>
      </w:r>
      <w:r>
        <w:rPr>
          <w:sz w:val="28"/>
          <w:szCs w:val="28"/>
        </w:rPr>
        <w:t>тельности и своим обязанностям</w:t>
      </w:r>
      <w:r w:rsidRPr="004C7433">
        <w:rPr>
          <w:sz w:val="28"/>
        </w:rPr>
        <w:t>; </w:t>
      </w:r>
    </w:p>
    <w:p w:rsidR="006C72C8" w:rsidRPr="00563913" w:rsidRDefault="006C72C8" w:rsidP="006C72C8">
      <w:pPr>
        <w:ind w:firstLine="709"/>
        <w:jc w:val="both"/>
        <w:rPr>
          <w:sz w:val="28"/>
          <w:szCs w:val="28"/>
        </w:rPr>
      </w:pPr>
      <w:r>
        <w:rPr>
          <w:sz w:val="28"/>
        </w:rPr>
        <w:t xml:space="preserve">Зачет </w:t>
      </w:r>
      <w:proofErr w:type="gramStart"/>
      <w:r>
        <w:rPr>
          <w:sz w:val="28"/>
        </w:rPr>
        <w:t>-</w:t>
      </w:r>
      <w:r w:rsidRPr="004C7433">
        <w:rPr>
          <w:sz w:val="28"/>
        </w:rPr>
        <w:t>о</w:t>
      </w:r>
      <w:proofErr w:type="gramEnd"/>
      <w:r w:rsidRPr="004C7433">
        <w:rPr>
          <w:sz w:val="28"/>
        </w:rPr>
        <w:t>ценка «хорошо» выставляется студенту, если</w:t>
      </w:r>
      <w:r>
        <w:rPr>
          <w:sz w:val="28"/>
        </w:rPr>
        <w:t xml:space="preserve"> </w:t>
      </w:r>
      <w:r w:rsidRPr="008D4737">
        <w:rPr>
          <w:sz w:val="28"/>
          <w:szCs w:val="28"/>
        </w:rPr>
        <w:t>выполнен полный объем работы, предусмотренный  программой практики. Студент проявил ответственное отнош</w:t>
      </w:r>
      <w:r>
        <w:rPr>
          <w:sz w:val="28"/>
          <w:szCs w:val="28"/>
        </w:rPr>
        <w:t>ение к профессиональной работе</w:t>
      </w:r>
      <w:r w:rsidRPr="004C7433">
        <w:rPr>
          <w:sz w:val="28"/>
        </w:rPr>
        <w:t>; </w:t>
      </w:r>
    </w:p>
    <w:p w:rsidR="006C72C8" w:rsidRPr="00563913" w:rsidRDefault="006C72C8" w:rsidP="006C72C8">
      <w:pPr>
        <w:ind w:firstLine="709"/>
        <w:jc w:val="both"/>
        <w:rPr>
          <w:sz w:val="28"/>
          <w:szCs w:val="28"/>
        </w:rPr>
      </w:pPr>
      <w:r>
        <w:rPr>
          <w:sz w:val="28"/>
        </w:rPr>
        <w:t xml:space="preserve">Зачет </w:t>
      </w:r>
      <w:proofErr w:type="gramStart"/>
      <w:r>
        <w:rPr>
          <w:sz w:val="28"/>
        </w:rPr>
        <w:t>-</w:t>
      </w:r>
      <w:r w:rsidRPr="004C7433">
        <w:rPr>
          <w:sz w:val="28"/>
        </w:rPr>
        <w:t>о</w:t>
      </w:r>
      <w:proofErr w:type="gramEnd"/>
      <w:r w:rsidRPr="004C7433">
        <w:rPr>
          <w:sz w:val="28"/>
        </w:rPr>
        <w:t>ценка «удовлетворительно» выставляется студенту, если</w:t>
      </w:r>
      <w:r>
        <w:rPr>
          <w:sz w:val="28"/>
        </w:rPr>
        <w:t xml:space="preserve"> </w:t>
      </w:r>
      <w:r w:rsidRPr="008D4737">
        <w:rPr>
          <w:sz w:val="28"/>
          <w:szCs w:val="28"/>
        </w:rPr>
        <w:t>программа выполнена в полном объеме, но содержание работы и итоговая документация не в полной мере отвечает предъявляемым требованиям.</w:t>
      </w:r>
      <w:r>
        <w:rPr>
          <w:sz w:val="28"/>
          <w:szCs w:val="28"/>
        </w:rPr>
        <w:t xml:space="preserve"> Имеются замечания руководителя практики относительно </w:t>
      </w:r>
      <w:r w:rsidRPr="008D4737">
        <w:rPr>
          <w:sz w:val="28"/>
          <w:szCs w:val="28"/>
        </w:rPr>
        <w:t xml:space="preserve">самостоятельности,    исполнительности   и   ответственности </w:t>
      </w:r>
      <w:r>
        <w:rPr>
          <w:sz w:val="28"/>
          <w:szCs w:val="28"/>
        </w:rPr>
        <w:t>студента при выполнении заданий;</w:t>
      </w:r>
    </w:p>
    <w:p w:rsidR="006C72C8" w:rsidRPr="004C7433" w:rsidRDefault="006C72C8" w:rsidP="006C72C8">
      <w:pPr>
        <w:textAlignment w:val="baseline"/>
        <w:rPr>
          <w:rFonts w:ascii="Calibri" w:hAnsi="Calibri"/>
          <w:sz w:val="12"/>
          <w:szCs w:val="12"/>
        </w:rPr>
      </w:pPr>
      <w:r>
        <w:rPr>
          <w:sz w:val="28"/>
        </w:rPr>
        <w:t xml:space="preserve">    Незачет</w:t>
      </w:r>
      <w:r w:rsidRPr="004C7433">
        <w:rPr>
          <w:sz w:val="28"/>
        </w:rPr>
        <w:t> выставляется студенту, если</w:t>
      </w:r>
      <w:r>
        <w:rPr>
          <w:sz w:val="28"/>
        </w:rPr>
        <w:t xml:space="preserve"> </w:t>
      </w:r>
      <w:r w:rsidRPr="008D4737">
        <w:rPr>
          <w:sz w:val="28"/>
          <w:szCs w:val="28"/>
        </w:rPr>
        <w:t xml:space="preserve">программа выполнена </w:t>
      </w:r>
      <w:r>
        <w:rPr>
          <w:sz w:val="28"/>
          <w:szCs w:val="28"/>
        </w:rPr>
        <w:t xml:space="preserve">не </w:t>
      </w:r>
      <w:r w:rsidRPr="008D4737">
        <w:rPr>
          <w:sz w:val="28"/>
          <w:szCs w:val="28"/>
        </w:rPr>
        <w:t>в полном объеме</w:t>
      </w:r>
      <w:r>
        <w:rPr>
          <w:sz w:val="28"/>
          <w:szCs w:val="28"/>
        </w:rPr>
        <w:t>.</w:t>
      </w:r>
    </w:p>
    <w:p w:rsidR="006C72C8" w:rsidRDefault="006C72C8" w:rsidP="006C72C8">
      <w:pPr>
        <w:textAlignment w:val="baseline"/>
        <w:rPr>
          <w:sz w:val="28"/>
        </w:rPr>
      </w:pPr>
    </w:p>
    <w:p w:rsidR="006C72C8" w:rsidRDefault="006C72C8" w:rsidP="006C72C8">
      <w:pPr>
        <w:textAlignment w:val="baseline"/>
        <w:rPr>
          <w:rFonts w:ascii="Calibri" w:hAnsi="Calibri"/>
          <w:sz w:val="12"/>
          <w:szCs w:val="12"/>
        </w:rPr>
      </w:pPr>
    </w:p>
    <w:p w:rsidR="006C72C8" w:rsidRPr="00E008AD" w:rsidRDefault="006C72C8" w:rsidP="006C72C8">
      <w:pPr>
        <w:pStyle w:val="1"/>
        <w:rPr>
          <w:color w:val="548DD4" w:themeColor="text2" w:themeTint="99"/>
        </w:rPr>
      </w:pPr>
      <w:bookmarkStart w:id="4" w:name="_Toc480745829"/>
      <w:r w:rsidRPr="00E008AD">
        <w:rPr>
          <w:color w:val="548DD4" w:themeColor="text2" w:themeTint="99"/>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6C72C8" w:rsidRDefault="006C72C8" w:rsidP="006C72C8"/>
    <w:p w:rsidR="006C72C8" w:rsidRDefault="006C72C8" w:rsidP="006C72C8">
      <w:pPr>
        <w:spacing w:line="276" w:lineRule="auto"/>
        <w:ind w:firstLine="708"/>
        <w:jc w:val="both"/>
      </w:pPr>
      <w:r>
        <w:t>Процедуры оценивания включают в себя текущий контроль и промежуточную аттестацию.</w:t>
      </w:r>
    </w:p>
    <w:p w:rsidR="006C72C8" w:rsidRDefault="006C72C8" w:rsidP="006C72C8">
      <w:pPr>
        <w:spacing w:line="276" w:lineRule="auto"/>
        <w:ind w:firstLine="708"/>
        <w:jc w:val="both"/>
      </w:pPr>
      <w:r w:rsidRPr="00843971">
        <w:rPr>
          <w:b/>
        </w:rPr>
        <w:t xml:space="preserve">Текущий контроль </w:t>
      </w:r>
      <w:r w:rsidRPr="00B81DAD">
        <w:t xml:space="preserve">по практике проводится </w:t>
      </w:r>
      <w:r>
        <w:t xml:space="preserve">в форме контроля </w:t>
      </w:r>
      <w:r w:rsidRPr="00B81DAD">
        <w:t>на каждом этапе, указанном в таблице раздела 7 программы практики.</w:t>
      </w:r>
      <w:r>
        <w:rPr>
          <w:b/>
        </w:rPr>
        <w:t xml:space="preserve"> </w:t>
      </w:r>
    </w:p>
    <w:p w:rsidR="006C72C8" w:rsidRDefault="006C72C8" w:rsidP="006C72C8">
      <w:pPr>
        <w:spacing w:line="276" w:lineRule="auto"/>
        <w:jc w:val="both"/>
      </w:pPr>
      <w:r>
        <w:t xml:space="preserve"> </w:t>
      </w:r>
      <w:r>
        <w:tab/>
      </w:r>
      <w:r w:rsidRPr="00843971">
        <w:rPr>
          <w:b/>
        </w:rPr>
        <w:t>Промежуточная аттестация</w:t>
      </w:r>
      <w:r>
        <w:t xml:space="preserve"> проводится в форме зачета с оценкой. </w:t>
      </w:r>
    </w:p>
    <w:p w:rsidR="006C72C8" w:rsidRDefault="006C72C8" w:rsidP="006C72C8">
      <w:pPr>
        <w:spacing w:line="276" w:lineRule="auto"/>
        <w:jc w:val="both"/>
      </w:pPr>
      <w:r>
        <w:t>Аттестацию студентов по итогам практики проводит руководитель практики от РГЭУ (РИНХ) на основании оформленного отчета. Защита отчета проводится в форме индивидуального собеседования.</w:t>
      </w:r>
    </w:p>
    <w:p w:rsidR="006C72C8" w:rsidRDefault="006C72C8" w:rsidP="006C72C8">
      <w:pPr>
        <w:jc w:val="both"/>
      </w:pPr>
    </w:p>
    <w:p w:rsidR="008F28DB" w:rsidRPr="007D7DC5" w:rsidRDefault="008F28DB" w:rsidP="007D7DC5">
      <w:pPr>
        <w:ind w:firstLine="709"/>
        <w:jc w:val="center"/>
        <w:rPr>
          <w:sz w:val="28"/>
          <w:szCs w:val="28"/>
        </w:rPr>
      </w:pPr>
    </w:p>
    <w:sectPr w:rsidR="008F28DB" w:rsidRPr="007D7DC5" w:rsidSect="003946FA">
      <w:headerReference w:type="even" r:id="rId26"/>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9BB" w:rsidRDefault="004079BB">
      <w:r>
        <w:separator/>
      </w:r>
    </w:p>
  </w:endnote>
  <w:endnote w:type="continuationSeparator" w:id="0">
    <w:p w:rsidR="004079BB" w:rsidRDefault="00407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9BB" w:rsidRDefault="004079BB">
      <w:r>
        <w:separator/>
      </w:r>
    </w:p>
  </w:footnote>
  <w:footnote w:type="continuationSeparator" w:id="0">
    <w:p w:rsidR="004079BB" w:rsidRDefault="004079BB">
      <w:r>
        <w:continuationSeparator/>
      </w:r>
    </w:p>
  </w:footnote>
  <w:footnote w:id="1">
    <w:p w:rsidR="00A76514" w:rsidRPr="00C76EAC" w:rsidRDefault="00A76514" w:rsidP="00322A2D">
      <w:pPr>
        <w:pStyle w:val="a6"/>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514" w:rsidRDefault="004C0DAC" w:rsidP="003946FA">
    <w:pPr>
      <w:pStyle w:val="a9"/>
      <w:framePr w:wrap="around" w:vAnchor="text" w:hAnchor="margin" w:xAlign="center" w:y="1"/>
      <w:rPr>
        <w:rStyle w:val="aa"/>
      </w:rPr>
    </w:pPr>
    <w:r>
      <w:rPr>
        <w:rStyle w:val="aa"/>
      </w:rPr>
      <w:fldChar w:fldCharType="begin"/>
    </w:r>
    <w:r w:rsidR="00A76514">
      <w:rPr>
        <w:rStyle w:val="aa"/>
      </w:rPr>
      <w:instrText xml:space="preserve">PAGE  </w:instrText>
    </w:r>
    <w:r>
      <w:rPr>
        <w:rStyle w:val="aa"/>
      </w:rPr>
      <w:fldChar w:fldCharType="end"/>
    </w:r>
  </w:p>
  <w:p w:rsidR="00A76514" w:rsidRDefault="00A76514" w:rsidP="00FC6409">
    <w:pPr>
      <w:pStyle w:val="a9"/>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514" w:rsidRDefault="004C0DAC" w:rsidP="001E28AF">
    <w:pPr>
      <w:pStyle w:val="a9"/>
      <w:framePr w:wrap="around" w:vAnchor="text" w:hAnchor="margin" w:xAlign="center" w:y="1"/>
      <w:rPr>
        <w:rStyle w:val="aa"/>
      </w:rPr>
    </w:pPr>
    <w:r>
      <w:rPr>
        <w:rStyle w:val="aa"/>
      </w:rPr>
      <w:fldChar w:fldCharType="begin"/>
    </w:r>
    <w:r w:rsidR="00A76514">
      <w:rPr>
        <w:rStyle w:val="aa"/>
      </w:rPr>
      <w:instrText xml:space="preserve">PAGE  </w:instrText>
    </w:r>
    <w:r>
      <w:rPr>
        <w:rStyle w:val="aa"/>
      </w:rPr>
      <w:fldChar w:fldCharType="separate"/>
    </w:r>
    <w:r w:rsidR="008C2668">
      <w:rPr>
        <w:rStyle w:val="aa"/>
        <w:noProof/>
      </w:rPr>
      <w:t>2</w:t>
    </w:r>
    <w:r>
      <w:rPr>
        <w:rStyle w:val="aa"/>
      </w:rPr>
      <w:fldChar w:fldCharType="end"/>
    </w:r>
  </w:p>
  <w:p w:rsidR="00A76514" w:rsidRDefault="00A76514" w:rsidP="000F58DF">
    <w:pPr>
      <w:pStyle w:val="a9"/>
      <w:framePr w:wrap="around" w:vAnchor="text" w:hAnchor="margin" w:xAlign="right" w:y="1"/>
      <w:rPr>
        <w:rStyle w:val="aa"/>
      </w:rPr>
    </w:pPr>
  </w:p>
  <w:p w:rsidR="00FF1556" w:rsidRPr="00FF1556" w:rsidRDefault="00FF1556" w:rsidP="00FF1556">
    <w:pPr>
      <w:framePr w:h="16364" w:hSpace="10080" w:wrap="notBeside" w:vAnchor="text" w:hAnchor="margin" w:x="1" w:y="1"/>
      <w:widowControl w:val="0"/>
      <w:autoSpaceDE w:val="0"/>
      <w:autoSpaceDN w:val="0"/>
      <w:adjustRightInd w:val="0"/>
    </w:pPr>
    <w:r>
      <w:rPr>
        <w:noProof/>
      </w:rPr>
      <w:drawing>
        <wp:inline distT="0" distB="0" distL="0" distR="0">
          <wp:extent cx="7380605" cy="103955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0605" cy="10395585"/>
                  </a:xfrm>
                  <a:prstGeom prst="rect">
                    <a:avLst/>
                  </a:prstGeom>
                  <a:noFill/>
                  <a:ln>
                    <a:noFill/>
                  </a:ln>
                </pic:spPr>
              </pic:pic>
            </a:graphicData>
          </a:graphic>
        </wp:inline>
      </w:drawing>
    </w:r>
  </w:p>
  <w:p w:rsidR="00A76514" w:rsidRDefault="00A76514" w:rsidP="00FC6409">
    <w:pPr>
      <w:pStyle w:val="a9"/>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522FF"/>
    <w:multiLevelType w:val="hybridMultilevel"/>
    <w:tmpl w:val="A87049A8"/>
    <w:lvl w:ilvl="0" w:tplc="F8EC12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A190E97"/>
    <w:multiLevelType w:val="hybridMultilevel"/>
    <w:tmpl w:val="103A055A"/>
    <w:lvl w:ilvl="0" w:tplc="4E56C416">
      <w:start w:val="1"/>
      <w:numFmt w:val="bullet"/>
      <w:lvlText w:val=""/>
      <w:lvlJc w:val="left"/>
      <w:pPr>
        <w:tabs>
          <w:tab w:val="num" w:pos="2116"/>
        </w:tabs>
        <w:ind w:left="211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C414104"/>
    <w:multiLevelType w:val="hybridMultilevel"/>
    <w:tmpl w:val="D85C02CC"/>
    <w:lvl w:ilvl="0" w:tplc="60C49384">
      <w:start w:val="1"/>
      <w:numFmt w:val="bullet"/>
      <w:lvlText w:val=""/>
      <w:lvlJc w:val="left"/>
      <w:pPr>
        <w:tabs>
          <w:tab w:val="num" w:pos="1077"/>
        </w:tabs>
        <w:ind w:left="0"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FA00DB5"/>
    <w:multiLevelType w:val="hybridMultilevel"/>
    <w:tmpl w:val="3192FC46"/>
    <w:lvl w:ilvl="0" w:tplc="C6DEC2A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127127A9"/>
    <w:multiLevelType w:val="hybridMultilevel"/>
    <w:tmpl w:val="8F58AF64"/>
    <w:lvl w:ilvl="0" w:tplc="F6E67946">
      <w:start w:val="1"/>
      <w:numFmt w:val="bullet"/>
      <w:lvlText w:val="–"/>
      <w:lvlJc w:val="left"/>
      <w:pPr>
        <w:tabs>
          <w:tab w:val="num" w:pos="360"/>
        </w:tabs>
        <w:ind w:left="360" w:hanging="360"/>
      </w:pPr>
      <w:rPr>
        <w:rFonts w:ascii="Times New Roman" w:hAnsi="Times New Roman" w:cs="Times New Roman" w:hint="default"/>
      </w:rPr>
    </w:lvl>
    <w:lvl w:ilvl="1" w:tplc="914CBBAC">
      <w:start w:val="2"/>
      <w:numFmt w:val="bullet"/>
      <w:lvlText w:val="-"/>
      <w:lvlJc w:val="left"/>
      <w:pPr>
        <w:tabs>
          <w:tab w:val="num" w:pos="1080"/>
        </w:tabs>
        <w:ind w:left="108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nsid w:val="15366C01"/>
    <w:multiLevelType w:val="hybridMultilevel"/>
    <w:tmpl w:val="5F0A5802"/>
    <w:lvl w:ilvl="0" w:tplc="09509C46">
      <w:start w:val="1"/>
      <w:numFmt w:val="bullet"/>
      <w:lvlText w:val="–"/>
      <w:lvlJc w:val="left"/>
      <w:pPr>
        <w:tabs>
          <w:tab w:val="num" w:pos="2291"/>
        </w:tabs>
        <w:ind w:left="2291" w:hanging="360"/>
      </w:pPr>
      <w:rPr>
        <w:rFonts w:ascii="Sylfaen" w:hAnsi="Sylfae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B55463D"/>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7">
    <w:nsid w:val="1CB8035E"/>
    <w:multiLevelType w:val="hybridMultilevel"/>
    <w:tmpl w:val="B936DD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EBA0E3B"/>
    <w:multiLevelType w:val="singleLevel"/>
    <w:tmpl w:val="481E1886"/>
    <w:lvl w:ilvl="0">
      <w:start w:val="4"/>
      <w:numFmt w:val="bullet"/>
      <w:lvlText w:val="-"/>
      <w:lvlJc w:val="left"/>
      <w:pPr>
        <w:tabs>
          <w:tab w:val="num" w:pos="360"/>
        </w:tabs>
        <w:ind w:left="360" w:hanging="360"/>
      </w:pPr>
    </w:lvl>
  </w:abstractNum>
  <w:abstractNum w:abstractNumId="9">
    <w:nsid w:val="202567D9"/>
    <w:multiLevelType w:val="hybridMultilevel"/>
    <w:tmpl w:val="9454030E"/>
    <w:lvl w:ilvl="0" w:tplc="68ECADF8">
      <w:start w:val="1"/>
      <w:numFmt w:val="decimal"/>
      <w:lvlText w:val="%1."/>
      <w:lvlJc w:val="left"/>
      <w:pPr>
        <w:tabs>
          <w:tab w:val="num" w:pos="834"/>
        </w:tabs>
        <w:ind w:left="341" w:hanging="57"/>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1C00C87"/>
    <w:multiLevelType w:val="hybridMultilevel"/>
    <w:tmpl w:val="983E0256"/>
    <w:lvl w:ilvl="0" w:tplc="09509C46">
      <w:start w:val="1"/>
      <w:numFmt w:val="bullet"/>
      <w:lvlText w:val="–"/>
      <w:lvlJc w:val="left"/>
      <w:pPr>
        <w:tabs>
          <w:tab w:val="num" w:pos="2291"/>
        </w:tabs>
        <w:ind w:left="2291" w:hanging="360"/>
      </w:pPr>
      <w:rPr>
        <w:rFonts w:ascii="Sylfaen" w:hAnsi="Sylfaen" w:hint="default"/>
      </w:rPr>
    </w:lvl>
    <w:lvl w:ilvl="1" w:tplc="914CBBAC">
      <w:start w:val="2"/>
      <w:numFmt w:val="bullet"/>
      <w:lvlText w:val="-"/>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2294578"/>
    <w:multiLevelType w:val="hybridMultilevel"/>
    <w:tmpl w:val="BC7A3CDC"/>
    <w:lvl w:ilvl="0" w:tplc="3E9A1C72">
      <w:start w:val="1"/>
      <w:numFmt w:val="decimal"/>
      <w:lvlText w:val="%1."/>
      <w:lvlJc w:val="left"/>
      <w:pPr>
        <w:tabs>
          <w:tab w:val="num" w:pos="1429"/>
        </w:tabs>
        <w:ind w:left="1429"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93632FA"/>
    <w:multiLevelType w:val="hybridMultilevel"/>
    <w:tmpl w:val="C722F1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0A01856"/>
    <w:multiLevelType w:val="singleLevel"/>
    <w:tmpl w:val="1428B114"/>
    <w:lvl w:ilvl="0">
      <w:start w:val="1"/>
      <w:numFmt w:val="decimal"/>
      <w:lvlText w:val="%1."/>
      <w:lvlJc w:val="left"/>
      <w:pPr>
        <w:tabs>
          <w:tab w:val="num" w:pos="360"/>
        </w:tabs>
        <w:ind w:left="360" w:hanging="360"/>
      </w:pPr>
      <w:rPr>
        <w:rFonts w:hint="default"/>
      </w:rPr>
    </w:lvl>
  </w:abstractNum>
  <w:abstractNum w:abstractNumId="14">
    <w:nsid w:val="37AC0811"/>
    <w:multiLevelType w:val="hybridMultilevel"/>
    <w:tmpl w:val="6ABE6CF2"/>
    <w:lvl w:ilvl="0" w:tplc="7C402886">
      <w:start w:val="65535"/>
      <w:numFmt w:val="bullet"/>
      <w:lvlText w:val="-"/>
      <w:lvlJc w:val="left"/>
      <w:pPr>
        <w:ind w:left="912" w:hanging="360"/>
      </w:pPr>
      <w:rPr>
        <w:rFonts w:ascii="Times New Roman" w:hAnsi="Times New Roman" w:cs="Times New Roman" w:hint="default"/>
      </w:rPr>
    </w:lvl>
    <w:lvl w:ilvl="1" w:tplc="04190003" w:tentative="1">
      <w:start w:val="1"/>
      <w:numFmt w:val="bullet"/>
      <w:lvlText w:val="o"/>
      <w:lvlJc w:val="left"/>
      <w:pPr>
        <w:ind w:left="1632" w:hanging="360"/>
      </w:pPr>
      <w:rPr>
        <w:rFonts w:ascii="Courier New" w:hAnsi="Courier New" w:cs="Courier New" w:hint="default"/>
      </w:rPr>
    </w:lvl>
    <w:lvl w:ilvl="2" w:tplc="04190005" w:tentative="1">
      <w:start w:val="1"/>
      <w:numFmt w:val="bullet"/>
      <w:lvlText w:val=""/>
      <w:lvlJc w:val="left"/>
      <w:pPr>
        <w:ind w:left="2352" w:hanging="360"/>
      </w:pPr>
      <w:rPr>
        <w:rFonts w:ascii="Wingdings" w:hAnsi="Wingdings" w:hint="default"/>
      </w:rPr>
    </w:lvl>
    <w:lvl w:ilvl="3" w:tplc="04190001" w:tentative="1">
      <w:start w:val="1"/>
      <w:numFmt w:val="bullet"/>
      <w:lvlText w:val=""/>
      <w:lvlJc w:val="left"/>
      <w:pPr>
        <w:ind w:left="3072" w:hanging="360"/>
      </w:pPr>
      <w:rPr>
        <w:rFonts w:ascii="Symbol" w:hAnsi="Symbol" w:hint="default"/>
      </w:rPr>
    </w:lvl>
    <w:lvl w:ilvl="4" w:tplc="04190003" w:tentative="1">
      <w:start w:val="1"/>
      <w:numFmt w:val="bullet"/>
      <w:lvlText w:val="o"/>
      <w:lvlJc w:val="left"/>
      <w:pPr>
        <w:ind w:left="3792" w:hanging="360"/>
      </w:pPr>
      <w:rPr>
        <w:rFonts w:ascii="Courier New" w:hAnsi="Courier New" w:cs="Courier New" w:hint="default"/>
      </w:rPr>
    </w:lvl>
    <w:lvl w:ilvl="5" w:tplc="04190005" w:tentative="1">
      <w:start w:val="1"/>
      <w:numFmt w:val="bullet"/>
      <w:lvlText w:val=""/>
      <w:lvlJc w:val="left"/>
      <w:pPr>
        <w:ind w:left="4512" w:hanging="360"/>
      </w:pPr>
      <w:rPr>
        <w:rFonts w:ascii="Wingdings" w:hAnsi="Wingdings" w:hint="default"/>
      </w:rPr>
    </w:lvl>
    <w:lvl w:ilvl="6" w:tplc="04190001" w:tentative="1">
      <w:start w:val="1"/>
      <w:numFmt w:val="bullet"/>
      <w:lvlText w:val=""/>
      <w:lvlJc w:val="left"/>
      <w:pPr>
        <w:ind w:left="5232" w:hanging="360"/>
      </w:pPr>
      <w:rPr>
        <w:rFonts w:ascii="Symbol" w:hAnsi="Symbol" w:hint="default"/>
      </w:rPr>
    </w:lvl>
    <w:lvl w:ilvl="7" w:tplc="04190003" w:tentative="1">
      <w:start w:val="1"/>
      <w:numFmt w:val="bullet"/>
      <w:lvlText w:val="o"/>
      <w:lvlJc w:val="left"/>
      <w:pPr>
        <w:ind w:left="5952" w:hanging="360"/>
      </w:pPr>
      <w:rPr>
        <w:rFonts w:ascii="Courier New" w:hAnsi="Courier New" w:cs="Courier New" w:hint="default"/>
      </w:rPr>
    </w:lvl>
    <w:lvl w:ilvl="8" w:tplc="04190005" w:tentative="1">
      <w:start w:val="1"/>
      <w:numFmt w:val="bullet"/>
      <w:lvlText w:val=""/>
      <w:lvlJc w:val="left"/>
      <w:pPr>
        <w:ind w:left="6672" w:hanging="360"/>
      </w:pPr>
      <w:rPr>
        <w:rFonts w:ascii="Wingdings" w:hAnsi="Wingdings" w:hint="default"/>
      </w:rPr>
    </w:lvl>
  </w:abstractNum>
  <w:abstractNum w:abstractNumId="15">
    <w:nsid w:val="3A562DF7"/>
    <w:multiLevelType w:val="hybridMultilevel"/>
    <w:tmpl w:val="5228611A"/>
    <w:lvl w:ilvl="0" w:tplc="9BD608E8">
      <w:start w:val="1"/>
      <w:numFmt w:val="decimal"/>
      <w:lvlText w:val="%1."/>
      <w:lvlJc w:val="left"/>
      <w:pPr>
        <w:tabs>
          <w:tab w:val="num" w:pos="501"/>
        </w:tabs>
        <w:ind w:left="501"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A5B658C"/>
    <w:multiLevelType w:val="hybridMultilevel"/>
    <w:tmpl w:val="5D54B488"/>
    <w:lvl w:ilvl="0" w:tplc="71A8AABA">
      <w:start w:val="1"/>
      <w:numFmt w:val="decimal"/>
      <w:lvlText w:val="%1."/>
      <w:lvlJc w:val="left"/>
      <w:pPr>
        <w:tabs>
          <w:tab w:val="num" w:pos="834"/>
        </w:tabs>
        <w:ind w:left="341" w:hanging="57"/>
      </w:pPr>
      <w:rPr>
        <w:rFonts w:ascii="Times New Roman" w:hAnsi="Times New Roman" w:cs="Times New Roman" w:hint="default"/>
      </w:rPr>
    </w:lvl>
    <w:lvl w:ilvl="1" w:tplc="B3BA5BD4">
      <w:start w:val="1"/>
      <w:numFmt w:val="bullet"/>
      <w:lvlText w:val=""/>
      <w:lvlJc w:val="left"/>
      <w:pPr>
        <w:tabs>
          <w:tab w:val="num" w:pos="1383"/>
        </w:tabs>
        <w:ind w:left="1383" w:hanging="360"/>
      </w:pPr>
      <w:rPr>
        <w:rFonts w:ascii="Symbol" w:hAnsi="Symbol" w:hint="default"/>
      </w:r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7">
    <w:nsid w:val="3E7E192F"/>
    <w:multiLevelType w:val="hybridMultilevel"/>
    <w:tmpl w:val="ADCE4F0C"/>
    <w:lvl w:ilvl="0" w:tplc="60C49384">
      <w:start w:val="1"/>
      <w:numFmt w:val="bullet"/>
      <w:lvlText w:val=""/>
      <w:lvlJc w:val="left"/>
      <w:pPr>
        <w:tabs>
          <w:tab w:val="num" w:pos="1785"/>
        </w:tabs>
        <w:ind w:left="708"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40217807"/>
    <w:multiLevelType w:val="hybridMultilevel"/>
    <w:tmpl w:val="0100DEFA"/>
    <w:lvl w:ilvl="0" w:tplc="F3D84774">
      <w:start w:val="1"/>
      <w:numFmt w:val="decimal"/>
      <w:lvlText w:val="%1."/>
      <w:lvlJc w:val="left"/>
      <w:pPr>
        <w:tabs>
          <w:tab w:val="num" w:pos="360"/>
        </w:tabs>
        <w:ind w:left="0" w:firstLine="0"/>
      </w:pPr>
      <w:rPr>
        <w:rFonts w:ascii="Times New Roman" w:hAnsi="Times New Roman" w:hint="default"/>
        <w:b w:val="0"/>
        <w:i w:val="0"/>
        <w:sz w:val="20"/>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3FA01CC"/>
    <w:multiLevelType w:val="singleLevel"/>
    <w:tmpl w:val="F446D608"/>
    <w:lvl w:ilvl="0">
      <w:start w:val="1"/>
      <w:numFmt w:val="bullet"/>
      <w:lvlText w:val="-"/>
      <w:lvlJc w:val="left"/>
      <w:pPr>
        <w:tabs>
          <w:tab w:val="num" w:pos="1069"/>
        </w:tabs>
        <w:ind w:left="1069" w:hanging="360"/>
      </w:pPr>
    </w:lvl>
  </w:abstractNum>
  <w:abstractNum w:abstractNumId="20">
    <w:nsid w:val="465F5DF2"/>
    <w:multiLevelType w:val="hybridMultilevel"/>
    <w:tmpl w:val="C68687F8"/>
    <w:lvl w:ilvl="0" w:tplc="DCC617D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79732E7"/>
    <w:multiLevelType w:val="hybridMultilevel"/>
    <w:tmpl w:val="16D2E8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93E0876"/>
    <w:multiLevelType w:val="hybridMultilevel"/>
    <w:tmpl w:val="AADE96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C1D30F4"/>
    <w:multiLevelType w:val="singleLevel"/>
    <w:tmpl w:val="1428B114"/>
    <w:lvl w:ilvl="0">
      <w:start w:val="1"/>
      <w:numFmt w:val="decimal"/>
      <w:lvlText w:val="%1."/>
      <w:lvlJc w:val="left"/>
      <w:pPr>
        <w:tabs>
          <w:tab w:val="num" w:pos="360"/>
        </w:tabs>
        <w:ind w:left="360" w:hanging="360"/>
      </w:pPr>
      <w:rPr>
        <w:rFonts w:hint="default"/>
      </w:rPr>
    </w:lvl>
  </w:abstractNum>
  <w:abstractNum w:abstractNumId="24">
    <w:nsid w:val="4D736D74"/>
    <w:multiLevelType w:val="hybridMultilevel"/>
    <w:tmpl w:val="9FE23C2A"/>
    <w:lvl w:ilvl="0" w:tplc="F8EC12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D7534C4"/>
    <w:multiLevelType w:val="multilevel"/>
    <w:tmpl w:val="97DA2948"/>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color w:val="auto"/>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6">
    <w:nsid w:val="4FC92394"/>
    <w:multiLevelType w:val="multilevel"/>
    <w:tmpl w:val="5D54B488"/>
    <w:lvl w:ilvl="0">
      <w:start w:val="1"/>
      <w:numFmt w:val="decimal"/>
      <w:lvlText w:val="%1."/>
      <w:lvlJc w:val="left"/>
      <w:pPr>
        <w:tabs>
          <w:tab w:val="num" w:pos="834"/>
        </w:tabs>
        <w:ind w:left="341" w:hanging="57"/>
      </w:pPr>
      <w:rPr>
        <w:rFonts w:ascii="Times New Roman" w:hAnsi="Times New Roman" w:cs="Times New Roman" w:hint="default"/>
      </w:rPr>
    </w:lvl>
    <w:lvl w:ilvl="1">
      <w:start w:val="1"/>
      <w:numFmt w:val="bullet"/>
      <w:lvlText w:val=""/>
      <w:lvlJc w:val="left"/>
      <w:pPr>
        <w:tabs>
          <w:tab w:val="num" w:pos="1383"/>
        </w:tabs>
        <w:ind w:left="1383" w:hanging="360"/>
      </w:pPr>
      <w:rPr>
        <w:rFonts w:ascii="Symbol" w:hAnsi="Symbol" w:hint="default"/>
      </w:rPr>
    </w:lvl>
    <w:lvl w:ilvl="2">
      <w:start w:val="1"/>
      <w:numFmt w:val="lowerRoman"/>
      <w:lvlText w:val="%3."/>
      <w:lvlJc w:val="right"/>
      <w:pPr>
        <w:tabs>
          <w:tab w:val="num" w:pos="2103"/>
        </w:tabs>
        <w:ind w:left="2103" w:hanging="180"/>
      </w:pPr>
    </w:lvl>
    <w:lvl w:ilvl="3">
      <w:start w:val="1"/>
      <w:numFmt w:val="decimal"/>
      <w:lvlText w:val="%4."/>
      <w:lvlJc w:val="left"/>
      <w:pPr>
        <w:tabs>
          <w:tab w:val="num" w:pos="2823"/>
        </w:tabs>
        <w:ind w:left="2823" w:hanging="360"/>
      </w:pPr>
    </w:lvl>
    <w:lvl w:ilvl="4">
      <w:start w:val="1"/>
      <w:numFmt w:val="lowerLetter"/>
      <w:lvlText w:val="%5."/>
      <w:lvlJc w:val="left"/>
      <w:pPr>
        <w:tabs>
          <w:tab w:val="num" w:pos="3543"/>
        </w:tabs>
        <w:ind w:left="3543" w:hanging="360"/>
      </w:pPr>
    </w:lvl>
    <w:lvl w:ilvl="5">
      <w:start w:val="1"/>
      <w:numFmt w:val="lowerRoman"/>
      <w:lvlText w:val="%6."/>
      <w:lvlJc w:val="right"/>
      <w:pPr>
        <w:tabs>
          <w:tab w:val="num" w:pos="4263"/>
        </w:tabs>
        <w:ind w:left="4263" w:hanging="180"/>
      </w:pPr>
    </w:lvl>
    <w:lvl w:ilvl="6">
      <w:start w:val="1"/>
      <w:numFmt w:val="decimal"/>
      <w:lvlText w:val="%7."/>
      <w:lvlJc w:val="left"/>
      <w:pPr>
        <w:tabs>
          <w:tab w:val="num" w:pos="4983"/>
        </w:tabs>
        <w:ind w:left="4983" w:hanging="360"/>
      </w:pPr>
    </w:lvl>
    <w:lvl w:ilvl="7">
      <w:start w:val="1"/>
      <w:numFmt w:val="lowerLetter"/>
      <w:lvlText w:val="%8."/>
      <w:lvlJc w:val="left"/>
      <w:pPr>
        <w:tabs>
          <w:tab w:val="num" w:pos="5703"/>
        </w:tabs>
        <w:ind w:left="5703" w:hanging="360"/>
      </w:pPr>
    </w:lvl>
    <w:lvl w:ilvl="8">
      <w:start w:val="1"/>
      <w:numFmt w:val="lowerRoman"/>
      <w:lvlText w:val="%9."/>
      <w:lvlJc w:val="right"/>
      <w:pPr>
        <w:tabs>
          <w:tab w:val="num" w:pos="6423"/>
        </w:tabs>
        <w:ind w:left="6423" w:hanging="180"/>
      </w:pPr>
    </w:lvl>
  </w:abstractNum>
  <w:abstractNum w:abstractNumId="27">
    <w:nsid w:val="533F583A"/>
    <w:multiLevelType w:val="hybridMultilevel"/>
    <w:tmpl w:val="C5A6F4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4132A36"/>
    <w:multiLevelType w:val="hybridMultilevel"/>
    <w:tmpl w:val="0E2AE334"/>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43A755F"/>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30">
    <w:nsid w:val="552CA941"/>
    <w:multiLevelType w:val="hybridMultilevel"/>
    <w:tmpl w:val="811A6839"/>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1">
    <w:nsid w:val="5E6B0940"/>
    <w:multiLevelType w:val="hybridMultilevel"/>
    <w:tmpl w:val="16FACCF8"/>
    <w:lvl w:ilvl="0" w:tplc="C114B492">
      <w:start w:val="1"/>
      <w:numFmt w:val="decimal"/>
      <w:lvlText w:val="%1."/>
      <w:lvlJc w:val="left"/>
      <w:pPr>
        <w:tabs>
          <w:tab w:val="num" w:pos="720"/>
        </w:tabs>
        <w:ind w:left="720" w:hanging="6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18A3463"/>
    <w:multiLevelType w:val="hybridMultilevel"/>
    <w:tmpl w:val="002AC2C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6EBD0DDD"/>
    <w:multiLevelType w:val="hybridMultilevel"/>
    <w:tmpl w:val="FC4A6828"/>
    <w:lvl w:ilvl="0" w:tplc="60C49384">
      <w:start w:val="1"/>
      <w:numFmt w:val="bullet"/>
      <w:lvlText w:val=""/>
      <w:lvlJc w:val="left"/>
      <w:pPr>
        <w:tabs>
          <w:tab w:val="num" w:pos="1077"/>
        </w:tabs>
        <w:ind w:left="0" w:firstLine="709"/>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4">
    <w:nsid w:val="6FE74676"/>
    <w:multiLevelType w:val="hybridMultilevel"/>
    <w:tmpl w:val="A6A6A3C8"/>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0676856"/>
    <w:multiLevelType w:val="hybridMultilevel"/>
    <w:tmpl w:val="A1E4119E"/>
    <w:lvl w:ilvl="0" w:tplc="0419000F">
      <w:start w:val="1"/>
      <w:numFmt w:val="decimal"/>
      <w:lvlText w:val="%1."/>
      <w:lvlJc w:val="left"/>
      <w:pPr>
        <w:tabs>
          <w:tab w:val="num" w:pos="720"/>
        </w:tabs>
        <w:ind w:left="720" w:hanging="360"/>
      </w:pPr>
    </w:lvl>
    <w:lvl w:ilvl="1" w:tplc="F8EC12A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0828E85"/>
    <w:multiLevelType w:val="hybridMultilevel"/>
    <w:tmpl w:val="A805E4AD"/>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7">
    <w:nsid w:val="70D72DA3"/>
    <w:multiLevelType w:val="hybridMultilevel"/>
    <w:tmpl w:val="F648C7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1C30526"/>
    <w:multiLevelType w:val="hybridMultilevel"/>
    <w:tmpl w:val="5978A3E0"/>
    <w:lvl w:ilvl="0" w:tplc="635639E6">
      <w:start w:val="1"/>
      <w:numFmt w:val="bullet"/>
      <w:lvlText w:val=""/>
      <w:lvlJc w:val="left"/>
      <w:pPr>
        <w:tabs>
          <w:tab w:val="num" w:pos="1467"/>
        </w:tabs>
        <w:ind w:left="146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43A1444"/>
    <w:multiLevelType w:val="singleLevel"/>
    <w:tmpl w:val="1428B114"/>
    <w:lvl w:ilvl="0">
      <w:start w:val="1"/>
      <w:numFmt w:val="decimal"/>
      <w:lvlText w:val="%1."/>
      <w:lvlJc w:val="left"/>
      <w:pPr>
        <w:tabs>
          <w:tab w:val="num" w:pos="360"/>
        </w:tabs>
        <w:ind w:left="360" w:hanging="360"/>
      </w:pPr>
      <w:rPr>
        <w:rFonts w:hint="default"/>
      </w:rPr>
    </w:lvl>
  </w:abstractNum>
  <w:abstractNum w:abstractNumId="40">
    <w:nsid w:val="749C6195"/>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41">
    <w:nsid w:val="7F052770"/>
    <w:multiLevelType w:val="hybridMultilevel"/>
    <w:tmpl w:val="75CA32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F7E58F1"/>
    <w:multiLevelType w:val="hybridMultilevel"/>
    <w:tmpl w:val="CAC69924"/>
    <w:lvl w:ilvl="0" w:tplc="4E56C416">
      <w:start w:val="1"/>
      <w:numFmt w:val="bullet"/>
      <w:lvlText w:val=""/>
      <w:lvlJc w:val="left"/>
      <w:pPr>
        <w:tabs>
          <w:tab w:val="num" w:pos="2059"/>
        </w:tabs>
        <w:ind w:left="2059" w:hanging="360"/>
      </w:pPr>
      <w:rPr>
        <w:rFonts w:ascii="Symbol" w:hAnsi="Symbol" w:hint="default"/>
      </w:rPr>
    </w:lvl>
    <w:lvl w:ilvl="1" w:tplc="04190003" w:tentative="1">
      <w:start w:val="1"/>
      <w:numFmt w:val="bullet"/>
      <w:lvlText w:val="o"/>
      <w:lvlJc w:val="left"/>
      <w:pPr>
        <w:tabs>
          <w:tab w:val="num" w:pos="1383"/>
        </w:tabs>
        <w:ind w:left="1383" w:hanging="360"/>
      </w:pPr>
      <w:rPr>
        <w:rFonts w:ascii="Courier New" w:hAnsi="Courier New" w:cs="Courier New" w:hint="default"/>
      </w:rPr>
    </w:lvl>
    <w:lvl w:ilvl="2" w:tplc="04190005" w:tentative="1">
      <w:start w:val="1"/>
      <w:numFmt w:val="bullet"/>
      <w:lvlText w:val=""/>
      <w:lvlJc w:val="left"/>
      <w:pPr>
        <w:tabs>
          <w:tab w:val="num" w:pos="2103"/>
        </w:tabs>
        <w:ind w:left="2103" w:hanging="360"/>
      </w:pPr>
      <w:rPr>
        <w:rFonts w:ascii="Wingdings" w:hAnsi="Wingdings" w:hint="default"/>
      </w:rPr>
    </w:lvl>
    <w:lvl w:ilvl="3" w:tplc="04190001" w:tentative="1">
      <w:start w:val="1"/>
      <w:numFmt w:val="bullet"/>
      <w:lvlText w:val=""/>
      <w:lvlJc w:val="left"/>
      <w:pPr>
        <w:tabs>
          <w:tab w:val="num" w:pos="2823"/>
        </w:tabs>
        <w:ind w:left="2823" w:hanging="360"/>
      </w:pPr>
      <w:rPr>
        <w:rFonts w:ascii="Symbol" w:hAnsi="Symbol" w:hint="default"/>
      </w:rPr>
    </w:lvl>
    <w:lvl w:ilvl="4" w:tplc="04190003" w:tentative="1">
      <w:start w:val="1"/>
      <w:numFmt w:val="bullet"/>
      <w:lvlText w:val="o"/>
      <w:lvlJc w:val="left"/>
      <w:pPr>
        <w:tabs>
          <w:tab w:val="num" w:pos="3543"/>
        </w:tabs>
        <w:ind w:left="3543" w:hanging="360"/>
      </w:pPr>
      <w:rPr>
        <w:rFonts w:ascii="Courier New" w:hAnsi="Courier New" w:cs="Courier New" w:hint="default"/>
      </w:rPr>
    </w:lvl>
    <w:lvl w:ilvl="5" w:tplc="04190005" w:tentative="1">
      <w:start w:val="1"/>
      <w:numFmt w:val="bullet"/>
      <w:lvlText w:val=""/>
      <w:lvlJc w:val="left"/>
      <w:pPr>
        <w:tabs>
          <w:tab w:val="num" w:pos="4263"/>
        </w:tabs>
        <w:ind w:left="4263" w:hanging="360"/>
      </w:pPr>
      <w:rPr>
        <w:rFonts w:ascii="Wingdings" w:hAnsi="Wingdings" w:hint="default"/>
      </w:rPr>
    </w:lvl>
    <w:lvl w:ilvl="6" w:tplc="04190001" w:tentative="1">
      <w:start w:val="1"/>
      <w:numFmt w:val="bullet"/>
      <w:lvlText w:val=""/>
      <w:lvlJc w:val="left"/>
      <w:pPr>
        <w:tabs>
          <w:tab w:val="num" w:pos="4983"/>
        </w:tabs>
        <w:ind w:left="4983" w:hanging="360"/>
      </w:pPr>
      <w:rPr>
        <w:rFonts w:ascii="Symbol" w:hAnsi="Symbol" w:hint="default"/>
      </w:rPr>
    </w:lvl>
    <w:lvl w:ilvl="7" w:tplc="04190003" w:tentative="1">
      <w:start w:val="1"/>
      <w:numFmt w:val="bullet"/>
      <w:lvlText w:val="o"/>
      <w:lvlJc w:val="left"/>
      <w:pPr>
        <w:tabs>
          <w:tab w:val="num" w:pos="5703"/>
        </w:tabs>
        <w:ind w:left="5703" w:hanging="360"/>
      </w:pPr>
      <w:rPr>
        <w:rFonts w:ascii="Courier New" w:hAnsi="Courier New" w:cs="Courier New" w:hint="default"/>
      </w:rPr>
    </w:lvl>
    <w:lvl w:ilvl="8" w:tplc="04190005" w:tentative="1">
      <w:start w:val="1"/>
      <w:numFmt w:val="bullet"/>
      <w:lvlText w:val=""/>
      <w:lvlJc w:val="left"/>
      <w:pPr>
        <w:tabs>
          <w:tab w:val="num" w:pos="6423"/>
        </w:tabs>
        <w:ind w:left="6423" w:hanging="360"/>
      </w:pPr>
      <w:rPr>
        <w:rFonts w:ascii="Wingdings" w:hAnsi="Wingdings" w:hint="default"/>
      </w:rPr>
    </w:lvl>
  </w:abstractNum>
  <w:num w:numId="1">
    <w:abstractNumId w:val="36"/>
    <w:lvlOverride w:ilvl="0">
      <w:startOverride w:val="1"/>
    </w:lvlOverride>
    <w:lvlOverride w:ilvl="1"/>
    <w:lvlOverride w:ilvl="2"/>
    <w:lvlOverride w:ilvl="3"/>
    <w:lvlOverride w:ilvl="4"/>
    <w:lvlOverride w:ilvl="5"/>
    <w:lvlOverride w:ilvl="6"/>
    <w:lvlOverride w:ilvl="7"/>
    <w:lvlOverride w:ilvl="8"/>
  </w:num>
  <w:num w:numId="2">
    <w:abstractNumId w:val="33"/>
  </w:num>
  <w:num w:numId="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30"/>
    <w:lvlOverride w:ilvl="0">
      <w:startOverride w:val="1"/>
    </w:lvlOverride>
    <w:lvlOverride w:ilvl="1"/>
    <w:lvlOverride w:ilvl="2"/>
    <w:lvlOverride w:ilvl="3"/>
    <w:lvlOverride w:ilvl="4"/>
    <w:lvlOverride w:ilvl="5"/>
    <w:lvlOverride w:ilvl="6"/>
    <w:lvlOverride w:ilvl="7"/>
    <w:lvlOverride w:ilvl="8"/>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4"/>
  </w:num>
  <w:num w:numId="11">
    <w:abstractNumId w:val="20"/>
  </w:num>
  <w:num w:numId="12">
    <w:abstractNumId w:val="38"/>
  </w:num>
  <w:num w:numId="13">
    <w:abstractNumId w:val="1"/>
  </w:num>
  <w:num w:numId="14">
    <w:abstractNumId w:val="5"/>
  </w:num>
  <w:num w:numId="15">
    <w:abstractNumId w:val="10"/>
  </w:num>
  <w:num w:numId="16">
    <w:abstractNumId w:val="39"/>
  </w:num>
  <w:num w:numId="17">
    <w:abstractNumId w:val="13"/>
  </w:num>
  <w:num w:numId="18">
    <w:abstractNumId w:val="23"/>
  </w:num>
  <w:num w:numId="19">
    <w:abstractNumId w:val="21"/>
  </w:num>
  <w:num w:numId="20">
    <w:abstractNumId w:val="15"/>
  </w:num>
  <w:num w:numId="21">
    <w:abstractNumId w:val="41"/>
  </w:num>
  <w:num w:numId="22">
    <w:abstractNumId w:val="31"/>
  </w:num>
  <w:num w:numId="23">
    <w:abstractNumId w:val="42"/>
  </w:num>
  <w:num w:numId="24">
    <w:abstractNumId w:val="16"/>
  </w:num>
  <w:num w:numId="25">
    <w:abstractNumId w:val="11"/>
  </w:num>
  <w:num w:numId="26">
    <w:abstractNumId w:val="37"/>
  </w:num>
  <w:num w:numId="27">
    <w:abstractNumId w:val="27"/>
  </w:num>
  <w:num w:numId="28">
    <w:abstractNumId w:val="34"/>
  </w:num>
  <w:num w:numId="29">
    <w:abstractNumId w:val="35"/>
  </w:num>
  <w:num w:numId="30">
    <w:abstractNumId w:val="22"/>
  </w:num>
  <w:num w:numId="31">
    <w:abstractNumId w:val="12"/>
  </w:num>
  <w:num w:numId="32">
    <w:abstractNumId w:val="0"/>
  </w:num>
  <w:num w:numId="33">
    <w:abstractNumId w:val="24"/>
  </w:num>
  <w:num w:numId="34">
    <w:abstractNumId w:val="7"/>
  </w:num>
  <w:num w:numId="35">
    <w:abstractNumId w:val="26"/>
  </w:num>
  <w:num w:numId="36">
    <w:abstractNumId w:val="9"/>
  </w:num>
  <w:num w:numId="37">
    <w:abstractNumId w:val="8"/>
  </w:num>
  <w:num w:numId="38">
    <w:abstractNumId w:val="18"/>
  </w:num>
  <w:num w:numId="39">
    <w:abstractNumId w:val="8"/>
  </w:num>
  <w:num w:numId="40">
    <w:abstractNumId w:val="25"/>
  </w:num>
  <w:num w:numId="41">
    <w:abstractNumId w:val="6"/>
  </w:num>
  <w:num w:numId="42">
    <w:abstractNumId w:val="40"/>
  </w:num>
  <w:num w:numId="43">
    <w:abstractNumId w:val="3"/>
  </w:num>
  <w:num w:numId="44">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744B2"/>
    <w:rsid w:val="00004AC9"/>
    <w:rsid w:val="00020E70"/>
    <w:rsid w:val="0002303D"/>
    <w:rsid w:val="000246A9"/>
    <w:rsid w:val="000268CD"/>
    <w:rsid w:val="000438B6"/>
    <w:rsid w:val="0004784B"/>
    <w:rsid w:val="00060946"/>
    <w:rsid w:val="00073CE1"/>
    <w:rsid w:val="000770B1"/>
    <w:rsid w:val="000839F1"/>
    <w:rsid w:val="000A43F5"/>
    <w:rsid w:val="000B70A9"/>
    <w:rsid w:val="000C6E89"/>
    <w:rsid w:val="000D6265"/>
    <w:rsid w:val="000D72CB"/>
    <w:rsid w:val="000E0E45"/>
    <w:rsid w:val="000F58DF"/>
    <w:rsid w:val="000F63AD"/>
    <w:rsid w:val="0010603B"/>
    <w:rsid w:val="0011384B"/>
    <w:rsid w:val="001259AA"/>
    <w:rsid w:val="00155255"/>
    <w:rsid w:val="00176F13"/>
    <w:rsid w:val="001C104E"/>
    <w:rsid w:val="001C3902"/>
    <w:rsid w:val="001E28AF"/>
    <w:rsid w:val="001E2B36"/>
    <w:rsid w:val="001E5733"/>
    <w:rsid w:val="001F3685"/>
    <w:rsid w:val="001F522B"/>
    <w:rsid w:val="002122FE"/>
    <w:rsid w:val="0023741D"/>
    <w:rsid w:val="00246024"/>
    <w:rsid w:val="00252568"/>
    <w:rsid w:val="00256A61"/>
    <w:rsid w:val="00283B2D"/>
    <w:rsid w:val="00294AB2"/>
    <w:rsid w:val="002A4FB6"/>
    <w:rsid w:val="002A7E78"/>
    <w:rsid w:val="002B148F"/>
    <w:rsid w:val="002D03D0"/>
    <w:rsid w:val="002F5ABB"/>
    <w:rsid w:val="003112D3"/>
    <w:rsid w:val="00322A2D"/>
    <w:rsid w:val="00324EC6"/>
    <w:rsid w:val="00353DCB"/>
    <w:rsid w:val="00383E3B"/>
    <w:rsid w:val="00392013"/>
    <w:rsid w:val="003946FA"/>
    <w:rsid w:val="003955BE"/>
    <w:rsid w:val="003B4E56"/>
    <w:rsid w:val="003D4358"/>
    <w:rsid w:val="00401193"/>
    <w:rsid w:val="004079BB"/>
    <w:rsid w:val="004173A0"/>
    <w:rsid w:val="00427046"/>
    <w:rsid w:val="0044624F"/>
    <w:rsid w:val="00453905"/>
    <w:rsid w:val="00464429"/>
    <w:rsid w:val="004B0065"/>
    <w:rsid w:val="004B3BD6"/>
    <w:rsid w:val="004C0DAC"/>
    <w:rsid w:val="004C70C8"/>
    <w:rsid w:val="004D0C81"/>
    <w:rsid w:val="004F526D"/>
    <w:rsid w:val="00503B16"/>
    <w:rsid w:val="00504077"/>
    <w:rsid w:val="00506028"/>
    <w:rsid w:val="005069AE"/>
    <w:rsid w:val="00530C53"/>
    <w:rsid w:val="00534694"/>
    <w:rsid w:val="00534F26"/>
    <w:rsid w:val="00541F00"/>
    <w:rsid w:val="005504E9"/>
    <w:rsid w:val="005512EA"/>
    <w:rsid w:val="005640D2"/>
    <w:rsid w:val="0056472B"/>
    <w:rsid w:val="00572CFF"/>
    <w:rsid w:val="005732BC"/>
    <w:rsid w:val="0057564B"/>
    <w:rsid w:val="0057567F"/>
    <w:rsid w:val="005967B8"/>
    <w:rsid w:val="005C53DB"/>
    <w:rsid w:val="005D6299"/>
    <w:rsid w:val="005E5D99"/>
    <w:rsid w:val="005F52CC"/>
    <w:rsid w:val="006161EB"/>
    <w:rsid w:val="006178CE"/>
    <w:rsid w:val="00630755"/>
    <w:rsid w:val="0063219C"/>
    <w:rsid w:val="00634DCE"/>
    <w:rsid w:val="0063789D"/>
    <w:rsid w:val="0064038E"/>
    <w:rsid w:val="00643916"/>
    <w:rsid w:val="00647712"/>
    <w:rsid w:val="00654C90"/>
    <w:rsid w:val="0066122B"/>
    <w:rsid w:val="00661655"/>
    <w:rsid w:val="00666142"/>
    <w:rsid w:val="006735E6"/>
    <w:rsid w:val="0067578D"/>
    <w:rsid w:val="006A55E1"/>
    <w:rsid w:val="006B44F4"/>
    <w:rsid w:val="006B4D7B"/>
    <w:rsid w:val="006B52AA"/>
    <w:rsid w:val="006C7287"/>
    <w:rsid w:val="006C72C8"/>
    <w:rsid w:val="006D3B6F"/>
    <w:rsid w:val="006E59B5"/>
    <w:rsid w:val="006F4EC3"/>
    <w:rsid w:val="00714727"/>
    <w:rsid w:val="00723849"/>
    <w:rsid w:val="00723F83"/>
    <w:rsid w:val="00754E78"/>
    <w:rsid w:val="007608C7"/>
    <w:rsid w:val="00773C95"/>
    <w:rsid w:val="00776196"/>
    <w:rsid w:val="007929F2"/>
    <w:rsid w:val="0079399A"/>
    <w:rsid w:val="007A2AAC"/>
    <w:rsid w:val="007B4455"/>
    <w:rsid w:val="007C0FCD"/>
    <w:rsid w:val="007C16D7"/>
    <w:rsid w:val="007C196C"/>
    <w:rsid w:val="007C5F30"/>
    <w:rsid w:val="007C7E64"/>
    <w:rsid w:val="007D045F"/>
    <w:rsid w:val="007D7DC5"/>
    <w:rsid w:val="007E2AE6"/>
    <w:rsid w:val="007E5EB5"/>
    <w:rsid w:val="007F40C4"/>
    <w:rsid w:val="00806AED"/>
    <w:rsid w:val="00816456"/>
    <w:rsid w:val="008201CB"/>
    <w:rsid w:val="00832137"/>
    <w:rsid w:val="00835370"/>
    <w:rsid w:val="008374AB"/>
    <w:rsid w:val="008610E6"/>
    <w:rsid w:val="00870571"/>
    <w:rsid w:val="00880324"/>
    <w:rsid w:val="008806A7"/>
    <w:rsid w:val="0088715D"/>
    <w:rsid w:val="0088737D"/>
    <w:rsid w:val="00887970"/>
    <w:rsid w:val="008935BD"/>
    <w:rsid w:val="0089381C"/>
    <w:rsid w:val="008A124E"/>
    <w:rsid w:val="008A35CE"/>
    <w:rsid w:val="008C2668"/>
    <w:rsid w:val="008F28DB"/>
    <w:rsid w:val="00923D13"/>
    <w:rsid w:val="00923D5E"/>
    <w:rsid w:val="0095011B"/>
    <w:rsid w:val="00953C92"/>
    <w:rsid w:val="00960E90"/>
    <w:rsid w:val="00974191"/>
    <w:rsid w:val="00976F0D"/>
    <w:rsid w:val="009770F4"/>
    <w:rsid w:val="0098651B"/>
    <w:rsid w:val="009A2128"/>
    <w:rsid w:val="009D1345"/>
    <w:rsid w:val="009D78DB"/>
    <w:rsid w:val="00A03DB4"/>
    <w:rsid w:val="00A31CD1"/>
    <w:rsid w:val="00A42620"/>
    <w:rsid w:val="00A5036D"/>
    <w:rsid w:val="00A51E22"/>
    <w:rsid w:val="00A5371F"/>
    <w:rsid w:val="00A65080"/>
    <w:rsid w:val="00A65AB6"/>
    <w:rsid w:val="00A73E33"/>
    <w:rsid w:val="00A76514"/>
    <w:rsid w:val="00A8498F"/>
    <w:rsid w:val="00A94BDC"/>
    <w:rsid w:val="00AE230A"/>
    <w:rsid w:val="00B068B7"/>
    <w:rsid w:val="00B1225D"/>
    <w:rsid w:val="00B216CE"/>
    <w:rsid w:val="00B2513F"/>
    <w:rsid w:val="00B4180A"/>
    <w:rsid w:val="00B46850"/>
    <w:rsid w:val="00B55587"/>
    <w:rsid w:val="00B711AC"/>
    <w:rsid w:val="00B72AC7"/>
    <w:rsid w:val="00B744B2"/>
    <w:rsid w:val="00BB741B"/>
    <w:rsid w:val="00BC3044"/>
    <w:rsid w:val="00BD2030"/>
    <w:rsid w:val="00BE5211"/>
    <w:rsid w:val="00BF0911"/>
    <w:rsid w:val="00BF0B8D"/>
    <w:rsid w:val="00BF1D41"/>
    <w:rsid w:val="00C101E1"/>
    <w:rsid w:val="00C1083F"/>
    <w:rsid w:val="00C17D14"/>
    <w:rsid w:val="00C20278"/>
    <w:rsid w:val="00C31143"/>
    <w:rsid w:val="00C475DF"/>
    <w:rsid w:val="00C6450A"/>
    <w:rsid w:val="00C645CA"/>
    <w:rsid w:val="00C80ED4"/>
    <w:rsid w:val="00C84855"/>
    <w:rsid w:val="00C96199"/>
    <w:rsid w:val="00CA26F6"/>
    <w:rsid w:val="00CB146A"/>
    <w:rsid w:val="00CB53A9"/>
    <w:rsid w:val="00CC5511"/>
    <w:rsid w:val="00CF019E"/>
    <w:rsid w:val="00D038AF"/>
    <w:rsid w:val="00D36E79"/>
    <w:rsid w:val="00D409D0"/>
    <w:rsid w:val="00D52E9F"/>
    <w:rsid w:val="00D63D44"/>
    <w:rsid w:val="00D713EB"/>
    <w:rsid w:val="00D73649"/>
    <w:rsid w:val="00D95792"/>
    <w:rsid w:val="00DA34EB"/>
    <w:rsid w:val="00DA3A96"/>
    <w:rsid w:val="00DC1291"/>
    <w:rsid w:val="00DC4596"/>
    <w:rsid w:val="00DD3DA9"/>
    <w:rsid w:val="00DD3FA9"/>
    <w:rsid w:val="00DE760E"/>
    <w:rsid w:val="00DF1E86"/>
    <w:rsid w:val="00E008AD"/>
    <w:rsid w:val="00E045DE"/>
    <w:rsid w:val="00E1146B"/>
    <w:rsid w:val="00E248C2"/>
    <w:rsid w:val="00E62C9C"/>
    <w:rsid w:val="00E74EFE"/>
    <w:rsid w:val="00E8566C"/>
    <w:rsid w:val="00ED16D0"/>
    <w:rsid w:val="00ED1BA3"/>
    <w:rsid w:val="00EE5986"/>
    <w:rsid w:val="00EF06AC"/>
    <w:rsid w:val="00F05401"/>
    <w:rsid w:val="00F070E5"/>
    <w:rsid w:val="00F13EDF"/>
    <w:rsid w:val="00F2418F"/>
    <w:rsid w:val="00F6140F"/>
    <w:rsid w:val="00F6275A"/>
    <w:rsid w:val="00F67200"/>
    <w:rsid w:val="00F9194D"/>
    <w:rsid w:val="00F943E4"/>
    <w:rsid w:val="00F95ECC"/>
    <w:rsid w:val="00FA196B"/>
    <w:rsid w:val="00FA73A3"/>
    <w:rsid w:val="00FC6409"/>
    <w:rsid w:val="00FD1B37"/>
    <w:rsid w:val="00FE01F5"/>
    <w:rsid w:val="00FE251F"/>
    <w:rsid w:val="00FF15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footnote text" w:uiPriority="99"/>
    <w:lsdException w:name="caption"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F06AC"/>
    <w:rPr>
      <w:sz w:val="24"/>
      <w:szCs w:val="24"/>
    </w:rPr>
  </w:style>
  <w:style w:type="paragraph" w:styleId="1">
    <w:name w:val="heading 1"/>
    <w:aliases w:val=" Знак"/>
    <w:basedOn w:val="a"/>
    <w:next w:val="a"/>
    <w:link w:val="10"/>
    <w:qFormat/>
    <w:rsid w:val="00B744B2"/>
    <w:pPr>
      <w:keepNext/>
      <w:jc w:val="both"/>
      <w:outlineLvl w:val="0"/>
    </w:pPr>
    <w:rPr>
      <w:rFonts w:ascii="Calibri" w:hAnsi="Calibri" w:cs="Calibri"/>
      <w:b/>
      <w:bCs/>
      <w:color w:val="000000"/>
      <w:spacing w:val="-3"/>
      <w:sz w:val="32"/>
      <w:szCs w:val="32"/>
    </w:rPr>
  </w:style>
  <w:style w:type="paragraph" w:styleId="2">
    <w:name w:val="heading 2"/>
    <w:basedOn w:val="a"/>
    <w:next w:val="a"/>
    <w:link w:val="20"/>
    <w:qFormat/>
    <w:rsid w:val="00EF06AC"/>
    <w:pPr>
      <w:keepNext/>
      <w:spacing w:before="240" w:after="60"/>
      <w:outlineLvl w:val="1"/>
    </w:pPr>
    <w:rPr>
      <w:rFonts w:ascii="Arial" w:hAnsi="Arial" w:cs="Arial"/>
      <w:b/>
      <w:bCs/>
      <w:i/>
      <w:iCs/>
      <w:sz w:val="28"/>
      <w:szCs w:val="28"/>
    </w:rPr>
  </w:style>
  <w:style w:type="paragraph" w:styleId="3">
    <w:name w:val="heading 3"/>
    <w:basedOn w:val="a"/>
    <w:next w:val="a"/>
    <w:qFormat/>
    <w:rsid w:val="00BF0911"/>
    <w:pPr>
      <w:keepNext/>
      <w:spacing w:before="240" w:after="60"/>
      <w:outlineLvl w:val="2"/>
    </w:pPr>
    <w:rPr>
      <w:rFonts w:ascii="Arial" w:hAnsi="Arial" w:cs="Arial"/>
      <w:b/>
      <w:bCs/>
      <w:sz w:val="26"/>
      <w:szCs w:val="26"/>
    </w:rPr>
  </w:style>
  <w:style w:type="paragraph" w:styleId="4">
    <w:name w:val="heading 4"/>
    <w:basedOn w:val="a"/>
    <w:next w:val="a"/>
    <w:qFormat/>
    <w:rsid w:val="00EF06AC"/>
    <w:pPr>
      <w:keepNext/>
      <w:spacing w:before="240" w:after="60"/>
      <w:outlineLvl w:val="3"/>
    </w:pPr>
    <w:rPr>
      <w:b/>
      <w:bCs/>
      <w:sz w:val="28"/>
      <w:szCs w:val="28"/>
    </w:rPr>
  </w:style>
  <w:style w:type="paragraph" w:styleId="5">
    <w:name w:val="heading 5"/>
    <w:basedOn w:val="a"/>
    <w:next w:val="a"/>
    <w:qFormat/>
    <w:rsid w:val="00EF06AC"/>
    <w:pPr>
      <w:spacing w:before="240" w:after="60"/>
      <w:outlineLvl w:val="4"/>
    </w:pPr>
    <w:rPr>
      <w:b/>
      <w:bCs/>
      <w:i/>
      <w:iCs/>
      <w:sz w:val="26"/>
      <w:szCs w:val="26"/>
    </w:rPr>
  </w:style>
  <w:style w:type="paragraph" w:styleId="6">
    <w:name w:val="heading 6"/>
    <w:basedOn w:val="a"/>
    <w:next w:val="a"/>
    <w:link w:val="60"/>
    <w:qFormat/>
    <w:rsid w:val="00EF06AC"/>
    <w:pPr>
      <w:spacing w:before="240" w:after="60"/>
      <w:outlineLvl w:val="5"/>
    </w:pPr>
    <w:rPr>
      <w:b/>
      <w:bCs/>
      <w:sz w:val="22"/>
      <w:szCs w:val="22"/>
    </w:rPr>
  </w:style>
  <w:style w:type="paragraph" w:styleId="7">
    <w:name w:val="heading 7"/>
    <w:basedOn w:val="a"/>
    <w:next w:val="a"/>
    <w:qFormat/>
    <w:rsid w:val="00BF0911"/>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w:link w:val="1"/>
    <w:locked/>
    <w:rsid w:val="00B744B2"/>
    <w:rPr>
      <w:rFonts w:ascii="Calibri" w:hAnsi="Calibri" w:cs="Calibri"/>
      <w:b/>
      <w:bCs/>
      <w:color w:val="000000"/>
      <w:spacing w:val="-3"/>
      <w:sz w:val="32"/>
      <w:szCs w:val="32"/>
      <w:lang w:val="ru-RU" w:eastAsia="ru-RU" w:bidi="ar-SA"/>
    </w:rPr>
  </w:style>
  <w:style w:type="paragraph" w:styleId="a3">
    <w:name w:val="Body Text"/>
    <w:basedOn w:val="a"/>
    <w:link w:val="a4"/>
    <w:rsid w:val="00B744B2"/>
    <w:pPr>
      <w:jc w:val="both"/>
    </w:pPr>
    <w:rPr>
      <w:sz w:val="22"/>
    </w:rPr>
  </w:style>
  <w:style w:type="character" w:styleId="a5">
    <w:name w:val="Hyperlink"/>
    <w:rsid w:val="00EF06AC"/>
    <w:rPr>
      <w:strike w:val="0"/>
      <w:dstrike w:val="0"/>
      <w:color w:val="004F9D"/>
      <w:u w:val="none"/>
      <w:effect w:val="none"/>
    </w:rPr>
  </w:style>
  <w:style w:type="paragraph" w:styleId="a6">
    <w:name w:val="footnote text"/>
    <w:basedOn w:val="a"/>
    <w:link w:val="a7"/>
    <w:uiPriority w:val="99"/>
    <w:semiHidden/>
    <w:rsid w:val="00EF06AC"/>
    <w:rPr>
      <w:sz w:val="20"/>
      <w:szCs w:val="20"/>
    </w:rPr>
  </w:style>
  <w:style w:type="paragraph" w:styleId="30">
    <w:name w:val="Body Text Indent 3"/>
    <w:basedOn w:val="a"/>
    <w:link w:val="31"/>
    <w:rsid w:val="00EF06AC"/>
    <w:pPr>
      <w:spacing w:after="120"/>
      <w:ind w:left="283"/>
    </w:pPr>
    <w:rPr>
      <w:sz w:val="16"/>
      <w:szCs w:val="16"/>
    </w:rPr>
  </w:style>
  <w:style w:type="paragraph" w:customStyle="1" w:styleId="Default">
    <w:name w:val="Default"/>
    <w:rsid w:val="00EF06AC"/>
    <w:pPr>
      <w:autoSpaceDE w:val="0"/>
      <w:autoSpaceDN w:val="0"/>
      <w:adjustRightInd w:val="0"/>
    </w:pPr>
    <w:rPr>
      <w:color w:val="000000"/>
      <w:sz w:val="24"/>
      <w:szCs w:val="24"/>
    </w:rPr>
  </w:style>
  <w:style w:type="paragraph" w:customStyle="1" w:styleId="Style3">
    <w:name w:val="Style3"/>
    <w:basedOn w:val="a"/>
    <w:rsid w:val="00EF06AC"/>
    <w:pPr>
      <w:widowControl w:val="0"/>
      <w:autoSpaceDE w:val="0"/>
      <w:autoSpaceDN w:val="0"/>
      <w:adjustRightInd w:val="0"/>
      <w:spacing w:line="264" w:lineRule="exact"/>
      <w:jc w:val="both"/>
    </w:pPr>
    <w:rPr>
      <w:rFonts w:ascii="Palatino Linotype" w:hAnsi="Palatino Linotype"/>
    </w:rPr>
  </w:style>
  <w:style w:type="paragraph" w:customStyle="1" w:styleId="a10">
    <w:name w:val="a1"/>
    <w:basedOn w:val="a"/>
    <w:rsid w:val="00EF06AC"/>
    <w:pPr>
      <w:spacing w:before="100" w:beforeAutospacing="1" w:after="100" w:afterAutospacing="1"/>
    </w:pPr>
  </w:style>
  <w:style w:type="paragraph" w:customStyle="1" w:styleId="Style17">
    <w:name w:val="Style17"/>
    <w:basedOn w:val="a"/>
    <w:rsid w:val="00EF06AC"/>
    <w:pPr>
      <w:widowControl w:val="0"/>
      <w:autoSpaceDE w:val="0"/>
      <w:autoSpaceDN w:val="0"/>
      <w:adjustRightInd w:val="0"/>
      <w:spacing w:line="259" w:lineRule="exact"/>
      <w:ind w:firstLine="518"/>
      <w:jc w:val="both"/>
    </w:pPr>
    <w:rPr>
      <w:rFonts w:ascii="Palatino Linotype" w:hAnsi="Palatino Linotype"/>
    </w:rPr>
  </w:style>
  <w:style w:type="paragraph" w:customStyle="1" w:styleId="11">
    <w:name w:val="Обычный1"/>
    <w:rsid w:val="00EF06AC"/>
    <w:pPr>
      <w:widowControl w:val="0"/>
      <w:snapToGrid w:val="0"/>
      <w:ind w:firstLine="720"/>
      <w:jc w:val="both"/>
    </w:pPr>
    <w:rPr>
      <w:sz w:val="24"/>
    </w:rPr>
  </w:style>
  <w:style w:type="character" w:customStyle="1" w:styleId="FontStyle21">
    <w:name w:val="Font Style21"/>
    <w:rsid w:val="00EF06AC"/>
    <w:rPr>
      <w:rFonts w:ascii="Times New Roman" w:hAnsi="Times New Roman" w:cs="Times New Roman" w:hint="default"/>
      <w:spacing w:val="10"/>
      <w:sz w:val="18"/>
      <w:szCs w:val="18"/>
    </w:rPr>
  </w:style>
  <w:style w:type="table" w:styleId="a8">
    <w:name w:val="Table Grid"/>
    <w:basedOn w:val="a1"/>
    <w:rsid w:val="00EF06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Обычный1"/>
    <w:rsid w:val="00D713EB"/>
    <w:pPr>
      <w:widowControl w:val="0"/>
      <w:snapToGrid w:val="0"/>
      <w:ind w:firstLine="720"/>
      <w:jc w:val="both"/>
    </w:pPr>
    <w:rPr>
      <w:rFonts w:eastAsia="Calibri"/>
      <w:sz w:val="24"/>
    </w:rPr>
  </w:style>
  <w:style w:type="paragraph" w:styleId="a9">
    <w:name w:val="header"/>
    <w:basedOn w:val="a"/>
    <w:rsid w:val="00FC6409"/>
    <w:pPr>
      <w:tabs>
        <w:tab w:val="center" w:pos="4677"/>
        <w:tab w:val="right" w:pos="9355"/>
      </w:tabs>
    </w:pPr>
  </w:style>
  <w:style w:type="character" w:styleId="aa">
    <w:name w:val="page number"/>
    <w:basedOn w:val="a0"/>
    <w:rsid w:val="00FC6409"/>
  </w:style>
  <w:style w:type="character" w:customStyle="1" w:styleId="60">
    <w:name w:val="Заголовок 6 Знак"/>
    <w:link w:val="6"/>
    <w:rsid w:val="00DE760E"/>
    <w:rPr>
      <w:b/>
      <w:bCs/>
      <w:sz w:val="22"/>
      <w:szCs w:val="22"/>
      <w:lang w:val="ru-RU" w:eastAsia="ru-RU" w:bidi="ar-SA"/>
    </w:rPr>
  </w:style>
  <w:style w:type="character" w:customStyle="1" w:styleId="20">
    <w:name w:val="Заголовок 2 Знак"/>
    <w:link w:val="2"/>
    <w:rsid w:val="00DE760E"/>
    <w:rPr>
      <w:rFonts w:ascii="Arial" w:hAnsi="Arial" w:cs="Arial"/>
      <w:b/>
      <w:bCs/>
      <w:i/>
      <w:iCs/>
      <w:sz w:val="28"/>
      <w:szCs w:val="28"/>
      <w:lang w:val="ru-RU" w:eastAsia="ru-RU" w:bidi="ar-SA"/>
    </w:rPr>
  </w:style>
  <w:style w:type="paragraph" w:customStyle="1" w:styleId="ConsPlusNormal">
    <w:name w:val="ConsPlusNormal"/>
    <w:rsid w:val="007C5F30"/>
    <w:pPr>
      <w:autoSpaceDE w:val="0"/>
      <w:autoSpaceDN w:val="0"/>
      <w:adjustRightInd w:val="0"/>
      <w:ind w:firstLine="720"/>
    </w:pPr>
    <w:rPr>
      <w:rFonts w:ascii="Arial" w:hAnsi="Arial" w:cs="Arial"/>
    </w:rPr>
  </w:style>
  <w:style w:type="paragraph" w:customStyle="1" w:styleId="13">
    <w:name w:val="Знак1 Знак Знак Знак Знак Знак Знак"/>
    <w:basedOn w:val="a9"/>
    <w:rsid w:val="00F943E4"/>
    <w:pPr>
      <w:tabs>
        <w:tab w:val="clear" w:pos="4677"/>
        <w:tab w:val="clear" w:pos="9355"/>
      </w:tabs>
      <w:ind w:right="40" w:firstLine="720"/>
      <w:jc w:val="both"/>
    </w:pPr>
    <w:rPr>
      <w:rFonts w:eastAsia="Symbol"/>
      <w:sz w:val="28"/>
      <w:szCs w:val="20"/>
    </w:rPr>
  </w:style>
  <w:style w:type="paragraph" w:customStyle="1" w:styleId="14">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773C95"/>
    <w:pPr>
      <w:tabs>
        <w:tab w:val="clear" w:pos="4677"/>
        <w:tab w:val="clear" w:pos="9355"/>
      </w:tabs>
      <w:ind w:right="40" w:firstLine="720"/>
      <w:jc w:val="both"/>
    </w:pPr>
    <w:rPr>
      <w:rFonts w:eastAsia="Symbol"/>
      <w:sz w:val="28"/>
      <w:szCs w:val="20"/>
    </w:rPr>
  </w:style>
  <w:style w:type="paragraph" w:styleId="ab">
    <w:name w:val="Title"/>
    <w:basedOn w:val="a"/>
    <w:qFormat/>
    <w:rsid w:val="00BF0911"/>
    <w:pPr>
      <w:spacing w:line="480" w:lineRule="auto"/>
      <w:jc w:val="center"/>
    </w:pPr>
    <w:rPr>
      <w:rFonts w:ascii="Calibri" w:hAnsi="Calibri"/>
      <w:sz w:val="28"/>
    </w:rPr>
  </w:style>
  <w:style w:type="paragraph" w:customStyle="1" w:styleId="Style1">
    <w:name w:val="Style1"/>
    <w:basedOn w:val="a"/>
    <w:rsid w:val="00BF0911"/>
    <w:pPr>
      <w:widowControl w:val="0"/>
      <w:autoSpaceDE w:val="0"/>
      <w:autoSpaceDN w:val="0"/>
      <w:adjustRightInd w:val="0"/>
      <w:spacing w:line="175" w:lineRule="exact"/>
      <w:jc w:val="center"/>
    </w:pPr>
  </w:style>
  <w:style w:type="paragraph" w:styleId="ac">
    <w:name w:val="Body Text Indent"/>
    <w:basedOn w:val="a"/>
    <w:rsid w:val="0088737D"/>
    <w:pPr>
      <w:spacing w:after="120"/>
      <w:ind w:left="283"/>
    </w:pPr>
  </w:style>
  <w:style w:type="paragraph" w:customStyle="1" w:styleId="15">
    <w:name w:val="Стиль1"/>
    <w:basedOn w:val="a"/>
    <w:rsid w:val="0088737D"/>
    <w:pPr>
      <w:spacing w:line="360" w:lineRule="auto"/>
      <w:ind w:firstLine="567"/>
      <w:jc w:val="both"/>
    </w:pPr>
    <w:rPr>
      <w:sz w:val="28"/>
      <w:szCs w:val="20"/>
    </w:rPr>
  </w:style>
  <w:style w:type="paragraph" w:customStyle="1" w:styleId="50">
    <w:name w:val="заголовок 5"/>
    <w:basedOn w:val="a"/>
    <w:next w:val="a"/>
    <w:rsid w:val="0088737D"/>
    <w:pPr>
      <w:keepNext/>
      <w:autoSpaceDE w:val="0"/>
      <w:autoSpaceDN w:val="0"/>
      <w:adjustRightInd w:val="0"/>
      <w:jc w:val="center"/>
    </w:pPr>
    <w:rPr>
      <w:sz w:val="28"/>
      <w:szCs w:val="28"/>
    </w:rPr>
  </w:style>
  <w:style w:type="paragraph" w:styleId="21">
    <w:name w:val="Body Text Indent 2"/>
    <w:basedOn w:val="a"/>
    <w:rsid w:val="006B44F4"/>
    <w:pPr>
      <w:spacing w:after="120" w:line="480" w:lineRule="auto"/>
      <w:ind w:left="283"/>
    </w:pPr>
  </w:style>
  <w:style w:type="paragraph" w:customStyle="1" w:styleId="ConsNormal">
    <w:name w:val="ConsNormal"/>
    <w:rsid w:val="004F526D"/>
    <w:pPr>
      <w:widowControl w:val="0"/>
      <w:ind w:firstLine="720"/>
    </w:pPr>
    <w:rPr>
      <w:rFonts w:ascii="Arial" w:hAnsi="Arial"/>
      <w:snapToGrid w:val="0"/>
    </w:rPr>
  </w:style>
  <w:style w:type="paragraph" w:styleId="ad">
    <w:name w:val="caption"/>
    <w:basedOn w:val="a"/>
    <w:next w:val="a"/>
    <w:qFormat/>
    <w:rsid w:val="00C475DF"/>
    <w:pPr>
      <w:jc w:val="right"/>
    </w:pPr>
    <w:rPr>
      <w:b/>
      <w:sz w:val="28"/>
      <w:szCs w:val="20"/>
    </w:rPr>
  </w:style>
  <w:style w:type="paragraph" w:customStyle="1" w:styleId="ConsNonformat">
    <w:name w:val="ConsNonformat"/>
    <w:rsid w:val="00C475DF"/>
    <w:pPr>
      <w:widowControl w:val="0"/>
      <w:autoSpaceDE w:val="0"/>
      <w:autoSpaceDN w:val="0"/>
      <w:adjustRightInd w:val="0"/>
    </w:pPr>
    <w:rPr>
      <w:rFonts w:ascii="Courier New" w:hAnsi="Courier New"/>
    </w:rPr>
  </w:style>
  <w:style w:type="paragraph" w:customStyle="1" w:styleId="ConsCell">
    <w:name w:val="ConsCell"/>
    <w:rsid w:val="00C475DF"/>
    <w:pPr>
      <w:widowControl w:val="0"/>
      <w:autoSpaceDE w:val="0"/>
      <w:autoSpaceDN w:val="0"/>
      <w:adjustRightInd w:val="0"/>
    </w:pPr>
    <w:rPr>
      <w:rFonts w:ascii="Arial" w:hAnsi="Arial"/>
    </w:rPr>
  </w:style>
  <w:style w:type="paragraph" w:styleId="ae">
    <w:name w:val="footer"/>
    <w:basedOn w:val="a"/>
    <w:rsid w:val="00C475DF"/>
    <w:pPr>
      <w:tabs>
        <w:tab w:val="center" w:pos="4677"/>
        <w:tab w:val="right" w:pos="9355"/>
      </w:tabs>
    </w:pPr>
    <w:rPr>
      <w:sz w:val="20"/>
      <w:szCs w:val="20"/>
    </w:rPr>
  </w:style>
  <w:style w:type="character" w:customStyle="1" w:styleId="a4">
    <w:name w:val="Основной текст Знак"/>
    <w:link w:val="a3"/>
    <w:rsid w:val="00F67200"/>
    <w:rPr>
      <w:sz w:val="22"/>
      <w:szCs w:val="24"/>
    </w:rPr>
  </w:style>
  <w:style w:type="paragraph" w:customStyle="1" w:styleId="af">
    <w:name w:val="список с точками"/>
    <w:basedOn w:val="a"/>
    <w:rsid w:val="00DA3A96"/>
    <w:pPr>
      <w:tabs>
        <w:tab w:val="num" w:pos="1804"/>
      </w:tabs>
      <w:spacing w:line="312" w:lineRule="auto"/>
      <w:ind w:left="1804" w:hanging="1095"/>
      <w:jc w:val="both"/>
    </w:pPr>
    <w:rPr>
      <w:rFonts w:eastAsia="Calibri"/>
    </w:rPr>
  </w:style>
  <w:style w:type="character" w:customStyle="1" w:styleId="a7">
    <w:name w:val="Текст сноски Знак"/>
    <w:link w:val="a6"/>
    <w:uiPriority w:val="99"/>
    <w:semiHidden/>
    <w:rsid w:val="00FE01F5"/>
  </w:style>
  <w:style w:type="character" w:styleId="af0">
    <w:name w:val="footnote reference"/>
    <w:uiPriority w:val="99"/>
    <w:unhideWhenUsed/>
    <w:rsid w:val="00FE01F5"/>
    <w:rPr>
      <w:vertAlign w:val="superscript"/>
    </w:rPr>
  </w:style>
  <w:style w:type="character" w:styleId="af1">
    <w:name w:val="annotation reference"/>
    <w:rsid w:val="00506028"/>
    <w:rPr>
      <w:sz w:val="16"/>
      <w:szCs w:val="16"/>
    </w:rPr>
  </w:style>
  <w:style w:type="paragraph" w:styleId="af2">
    <w:name w:val="annotation text"/>
    <w:basedOn w:val="a"/>
    <w:link w:val="af3"/>
    <w:rsid w:val="00506028"/>
    <w:rPr>
      <w:sz w:val="20"/>
      <w:szCs w:val="20"/>
    </w:rPr>
  </w:style>
  <w:style w:type="character" w:customStyle="1" w:styleId="af3">
    <w:name w:val="Текст примечания Знак"/>
    <w:basedOn w:val="a0"/>
    <w:link w:val="af2"/>
    <w:rsid w:val="00506028"/>
  </w:style>
  <w:style w:type="paragraph" w:styleId="af4">
    <w:name w:val="annotation subject"/>
    <w:basedOn w:val="af2"/>
    <w:next w:val="af2"/>
    <w:link w:val="af5"/>
    <w:rsid w:val="00506028"/>
    <w:rPr>
      <w:b/>
      <w:bCs/>
    </w:rPr>
  </w:style>
  <w:style w:type="character" w:customStyle="1" w:styleId="af5">
    <w:name w:val="Тема примечания Знак"/>
    <w:link w:val="af4"/>
    <w:rsid w:val="00506028"/>
    <w:rPr>
      <w:b/>
      <w:bCs/>
    </w:rPr>
  </w:style>
  <w:style w:type="paragraph" w:styleId="af6">
    <w:name w:val="Balloon Text"/>
    <w:basedOn w:val="a"/>
    <w:link w:val="af7"/>
    <w:rsid w:val="00506028"/>
    <w:rPr>
      <w:rFonts w:ascii="Tahoma" w:hAnsi="Tahoma"/>
      <w:sz w:val="16"/>
      <w:szCs w:val="16"/>
    </w:rPr>
  </w:style>
  <w:style w:type="character" w:customStyle="1" w:styleId="af7">
    <w:name w:val="Текст выноски Знак"/>
    <w:link w:val="af6"/>
    <w:rsid w:val="00506028"/>
    <w:rPr>
      <w:rFonts w:ascii="Tahoma" w:hAnsi="Tahoma" w:cs="Tahoma"/>
      <w:sz w:val="16"/>
      <w:szCs w:val="16"/>
    </w:rPr>
  </w:style>
  <w:style w:type="paragraph" w:styleId="af8">
    <w:name w:val="Normal (Web)"/>
    <w:basedOn w:val="a"/>
    <w:uiPriority w:val="99"/>
    <w:unhideWhenUsed/>
    <w:rsid w:val="00506028"/>
    <w:pPr>
      <w:spacing w:before="100" w:beforeAutospacing="1" w:after="100" w:afterAutospacing="1"/>
    </w:pPr>
  </w:style>
  <w:style w:type="character" w:customStyle="1" w:styleId="31">
    <w:name w:val="Основной текст с отступом 3 Знак"/>
    <w:basedOn w:val="a0"/>
    <w:link w:val="30"/>
    <w:rsid w:val="003D4358"/>
    <w:rPr>
      <w:sz w:val="16"/>
      <w:szCs w:val="16"/>
    </w:rPr>
  </w:style>
  <w:style w:type="paragraph" w:styleId="af9">
    <w:name w:val="Plain Text"/>
    <w:basedOn w:val="a"/>
    <w:link w:val="afa"/>
    <w:unhideWhenUsed/>
    <w:rsid w:val="003D4358"/>
    <w:rPr>
      <w:rFonts w:ascii="Courier New" w:hAnsi="Courier New"/>
      <w:sz w:val="20"/>
      <w:szCs w:val="20"/>
    </w:rPr>
  </w:style>
  <w:style w:type="character" w:customStyle="1" w:styleId="afa">
    <w:name w:val="Текст Знак"/>
    <w:basedOn w:val="a0"/>
    <w:link w:val="af9"/>
    <w:rsid w:val="003D4358"/>
    <w:rPr>
      <w:rFonts w:ascii="Courier New" w:hAnsi="Courier New"/>
    </w:rPr>
  </w:style>
  <w:style w:type="paragraph" w:customStyle="1" w:styleId="FR5">
    <w:name w:val="FR5"/>
    <w:rsid w:val="00630755"/>
    <w:pPr>
      <w:widowControl w:val="0"/>
      <w:autoSpaceDE w:val="0"/>
      <w:autoSpaceDN w:val="0"/>
      <w:adjustRightInd w:val="0"/>
      <w:spacing w:before="20" w:line="480" w:lineRule="auto"/>
      <w:ind w:left="240" w:right="1600" w:hanging="220"/>
    </w:pPr>
    <w:rPr>
      <w:rFonts w:ascii="Arial" w:hAnsi="Arial" w:cs="Arial"/>
      <w:sz w:val="16"/>
      <w:szCs w:val="16"/>
    </w:rPr>
  </w:style>
  <w:style w:type="paragraph" w:customStyle="1" w:styleId="FR1">
    <w:name w:val="FR1"/>
    <w:rsid w:val="00630755"/>
    <w:pPr>
      <w:widowControl w:val="0"/>
      <w:snapToGrid w:val="0"/>
      <w:spacing w:line="259" w:lineRule="auto"/>
    </w:pPr>
    <w:rPr>
      <w:sz w:val="28"/>
    </w:rPr>
  </w:style>
  <w:style w:type="character" w:styleId="afb">
    <w:name w:val="Strong"/>
    <w:basedOn w:val="a0"/>
    <w:uiPriority w:val="22"/>
    <w:qFormat/>
    <w:rsid w:val="00294AB2"/>
    <w:rPr>
      <w:b/>
      <w:bCs/>
    </w:rPr>
  </w:style>
  <w:style w:type="paragraph" w:customStyle="1" w:styleId="140">
    <w:name w:val="Стиль Маркерованый + 14 пт Полож"/>
    <w:basedOn w:val="a"/>
    <w:link w:val="141"/>
    <w:rsid w:val="006C72C8"/>
    <w:pPr>
      <w:tabs>
        <w:tab w:val="num" w:pos="720"/>
        <w:tab w:val="num" w:pos="1440"/>
      </w:tabs>
      <w:ind w:left="1440" w:hanging="360"/>
    </w:pPr>
    <w:rPr>
      <w:color w:val="000000"/>
      <w:sz w:val="28"/>
    </w:rPr>
  </w:style>
  <w:style w:type="character" w:customStyle="1" w:styleId="141">
    <w:name w:val="Стиль Маркерованый + 14 пт Полож Знак Знак"/>
    <w:link w:val="140"/>
    <w:rsid w:val="006C72C8"/>
    <w:rPr>
      <w:color w:val="000000"/>
      <w:sz w:val="28"/>
      <w:szCs w:val="24"/>
    </w:rPr>
  </w:style>
  <w:style w:type="paragraph" w:styleId="afc">
    <w:name w:val="TOC Heading"/>
    <w:basedOn w:val="1"/>
    <w:next w:val="a"/>
    <w:uiPriority w:val="39"/>
    <w:semiHidden/>
    <w:unhideWhenUsed/>
    <w:qFormat/>
    <w:rsid w:val="006C72C8"/>
    <w:pPr>
      <w:keepLines/>
      <w:spacing w:before="480" w:line="276" w:lineRule="auto"/>
      <w:jc w:val="left"/>
      <w:outlineLvl w:val="9"/>
    </w:pPr>
    <w:rPr>
      <w:rFonts w:ascii="Cambria" w:hAnsi="Cambria" w:cs="Times New Roman"/>
      <w:color w:val="365F91"/>
      <w:spacing w:val="0"/>
      <w:sz w:val="28"/>
      <w:szCs w:val="28"/>
    </w:rPr>
  </w:style>
  <w:style w:type="paragraph" w:styleId="16">
    <w:name w:val="toc 1"/>
    <w:basedOn w:val="a"/>
    <w:next w:val="a"/>
    <w:autoRedefine/>
    <w:uiPriority w:val="39"/>
    <w:unhideWhenUsed/>
    <w:rsid w:val="006C72C8"/>
    <w:pPr>
      <w:spacing w:after="100"/>
    </w:pPr>
  </w:style>
  <w:style w:type="paragraph" w:customStyle="1" w:styleId="a00">
    <w:name w:val="a0"/>
    <w:basedOn w:val="a"/>
    <w:rsid w:val="00A76514"/>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footnote text" w:uiPriority="99"/>
    <w:lsdException w:name="caption"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F06AC"/>
    <w:rPr>
      <w:sz w:val="24"/>
      <w:szCs w:val="24"/>
    </w:rPr>
  </w:style>
  <w:style w:type="paragraph" w:styleId="1">
    <w:name w:val="heading 1"/>
    <w:aliases w:val=" Знак"/>
    <w:basedOn w:val="a"/>
    <w:next w:val="a"/>
    <w:link w:val="10"/>
    <w:qFormat/>
    <w:rsid w:val="00B744B2"/>
    <w:pPr>
      <w:keepNext/>
      <w:jc w:val="both"/>
      <w:outlineLvl w:val="0"/>
    </w:pPr>
    <w:rPr>
      <w:rFonts w:ascii="Calibri" w:hAnsi="Calibri" w:cs="Calibri"/>
      <w:b/>
      <w:bCs/>
      <w:color w:val="000000"/>
      <w:spacing w:val="-3"/>
      <w:sz w:val="32"/>
      <w:szCs w:val="32"/>
    </w:rPr>
  </w:style>
  <w:style w:type="paragraph" w:styleId="2">
    <w:name w:val="heading 2"/>
    <w:basedOn w:val="a"/>
    <w:next w:val="a"/>
    <w:link w:val="20"/>
    <w:qFormat/>
    <w:rsid w:val="00EF06AC"/>
    <w:pPr>
      <w:keepNext/>
      <w:spacing w:before="240" w:after="60"/>
      <w:outlineLvl w:val="1"/>
    </w:pPr>
    <w:rPr>
      <w:rFonts w:ascii="Arial" w:hAnsi="Arial" w:cs="Arial"/>
      <w:b/>
      <w:bCs/>
      <w:i/>
      <w:iCs/>
      <w:sz w:val="28"/>
      <w:szCs w:val="28"/>
    </w:rPr>
  </w:style>
  <w:style w:type="paragraph" w:styleId="3">
    <w:name w:val="heading 3"/>
    <w:basedOn w:val="a"/>
    <w:next w:val="a"/>
    <w:qFormat/>
    <w:rsid w:val="00BF0911"/>
    <w:pPr>
      <w:keepNext/>
      <w:spacing w:before="240" w:after="60"/>
      <w:outlineLvl w:val="2"/>
    </w:pPr>
    <w:rPr>
      <w:rFonts w:ascii="Arial" w:hAnsi="Arial" w:cs="Arial"/>
      <w:b/>
      <w:bCs/>
      <w:sz w:val="26"/>
      <w:szCs w:val="26"/>
    </w:rPr>
  </w:style>
  <w:style w:type="paragraph" w:styleId="4">
    <w:name w:val="heading 4"/>
    <w:basedOn w:val="a"/>
    <w:next w:val="a"/>
    <w:qFormat/>
    <w:rsid w:val="00EF06AC"/>
    <w:pPr>
      <w:keepNext/>
      <w:spacing w:before="240" w:after="60"/>
      <w:outlineLvl w:val="3"/>
    </w:pPr>
    <w:rPr>
      <w:b/>
      <w:bCs/>
      <w:sz w:val="28"/>
      <w:szCs w:val="28"/>
    </w:rPr>
  </w:style>
  <w:style w:type="paragraph" w:styleId="5">
    <w:name w:val="heading 5"/>
    <w:basedOn w:val="a"/>
    <w:next w:val="a"/>
    <w:qFormat/>
    <w:rsid w:val="00EF06AC"/>
    <w:pPr>
      <w:spacing w:before="240" w:after="60"/>
      <w:outlineLvl w:val="4"/>
    </w:pPr>
    <w:rPr>
      <w:b/>
      <w:bCs/>
      <w:i/>
      <w:iCs/>
      <w:sz w:val="26"/>
      <w:szCs w:val="26"/>
    </w:rPr>
  </w:style>
  <w:style w:type="paragraph" w:styleId="6">
    <w:name w:val="heading 6"/>
    <w:basedOn w:val="a"/>
    <w:next w:val="a"/>
    <w:link w:val="60"/>
    <w:qFormat/>
    <w:rsid w:val="00EF06AC"/>
    <w:pPr>
      <w:spacing w:before="240" w:after="60"/>
      <w:outlineLvl w:val="5"/>
    </w:pPr>
    <w:rPr>
      <w:b/>
      <w:bCs/>
      <w:sz w:val="22"/>
      <w:szCs w:val="22"/>
    </w:rPr>
  </w:style>
  <w:style w:type="paragraph" w:styleId="7">
    <w:name w:val="heading 7"/>
    <w:basedOn w:val="a"/>
    <w:next w:val="a"/>
    <w:qFormat/>
    <w:rsid w:val="00BF0911"/>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w:link w:val="1"/>
    <w:locked/>
    <w:rsid w:val="00B744B2"/>
    <w:rPr>
      <w:rFonts w:ascii="Calibri" w:hAnsi="Calibri" w:cs="Calibri"/>
      <w:b/>
      <w:bCs/>
      <w:color w:val="000000"/>
      <w:spacing w:val="-3"/>
      <w:sz w:val="32"/>
      <w:szCs w:val="32"/>
      <w:lang w:val="ru-RU" w:eastAsia="ru-RU" w:bidi="ar-SA"/>
    </w:rPr>
  </w:style>
  <w:style w:type="paragraph" w:styleId="a3">
    <w:name w:val="Body Text"/>
    <w:basedOn w:val="a"/>
    <w:link w:val="a4"/>
    <w:rsid w:val="00B744B2"/>
    <w:pPr>
      <w:jc w:val="both"/>
    </w:pPr>
    <w:rPr>
      <w:sz w:val="22"/>
    </w:rPr>
  </w:style>
  <w:style w:type="character" w:styleId="a5">
    <w:name w:val="Hyperlink"/>
    <w:rsid w:val="00EF06AC"/>
    <w:rPr>
      <w:strike w:val="0"/>
      <w:dstrike w:val="0"/>
      <w:color w:val="004F9D"/>
      <w:u w:val="none"/>
      <w:effect w:val="none"/>
    </w:rPr>
  </w:style>
  <w:style w:type="paragraph" w:styleId="a6">
    <w:name w:val="footnote text"/>
    <w:basedOn w:val="a"/>
    <w:link w:val="a7"/>
    <w:uiPriority w:val="99"/>
    <w:semiHidden/>
    <w:rsid w:val="00EF06AC"/>
    <w:rPr>
      <w:sz w:val="20"/>
      <w:szCs w:val="20"/>
    </w:rPr>
  </w:style>
  <w:style w:type="paragraph" w:styleId="30">
    <w:name w:val="Body Text Indent 3"/>
    <w:basedOn w:val="a"/>
    <w:link w:val="31"/>
    <w:rsid w:val="00EF06AC"/>
    <w:pPr>
      <w:spacing w:after="120"/>
      <w:ind w:left="283"/>
    </w:pPr>
    <w:rPr>
      <w:sz w:val="16"/>
      <w:szCs w:val="16"/>
    </w:rPr>
  </w:style>
  <w:style w:type="paragraph" w:customStyle="1" w:styleId="Default">
    <w:name w:val="Default"/>
    <w:rsid w:val="00EF06AC"/>
    <w:pPr>
      <w:autoSpaceDE w:val="0"/>
      <w:autoSpaceDN w:val="0"/>
      <w:adjustRightInd w:val="0"/>
    </w:pPr>
    <w:rPr>
      <w:color w:val="000000"/>
      <w:sz w:val="24"/>
      <w:szCs w:val="24"/>
    </w:rPr>
  </w:style>
  <w:style w:type="paragraph" w:customStyle="1" w:styleId="Style3">
    <w:name w:val="Style3"/>
    <w:basedOn w:val="a"/>
    <w:rsid w:val="00EF06AC"/>
    <w:pPr>
      <w:widowControl w:val="0"/>
      <w:autoSpaceDE w:val="0"/>
      <w:autoSpaceDN w:val="0"/>
      <w:adjustRightInd w:val="0"/>
      <w:spacing w:line="264" w:lineRule="exact"/>
      <w:jc w:val="both"/>
    </w:pPr>
    <w:rPr>
      <w:rFonts w:ascii="Palatino Linotype" w:hAnsi="Palatino Linotype"/>
    </w:rPr>
  </w:style>
  <w:style w:type="paragraph" w:customStyle="1" w:styleId="a10">
    <w:name w:val="a1"/>
    <w:basedOn w:val="a"/>
    <w:rsid w:val="00EF06AC"/>
    <w:pPr>
      <w:spacing w:before="100" w:beforeAutospacing="1" w:after="100" w:afterAutospacing="1"/>
    </w:pPr>
  </w:style>
  <w:style w:type="paragraph" w:customStyle="1" w:styleId="Style17">
    <w:name w:val="Style17"/>
    <w:basedOn w:val="a"/>
    <w:rsid w:val="00EF06AC"/>
    <w:pPr>
      <w:widowControl w:val="0"/>
      <w:autoSpaceDE w:val="0"/>
      <w:autoSpaceDN w:val="0"/>
      <w:adjustRightInd w:val="0"/>
      <w:spacing w:line="259" w:lineRule="exact"/>
      <w:ind w:firstLine="518"/>
      <w:jc w:val="both"/>
    </w:pPr>
    <w:rPr>
      <w:rFonts w:ascii="Palatino Linotype" w:hAnsi="Palatino Linotype"/>
    </w:rPr>
  </w:style>
  <w:style w:type="paragraph" w:customStyle="1" w:styleId="11">
    <w:name w:val="Обычный1"/>
    <w:rsid w:val="00EF06AC"/>
    <w:pPr>
      <w:widowControl w:val="0"/>
      <w:snapToGrid w:val="0"/>
      <w:ind w:firstLine="720"/>
      <w:jc w:val="both"/>
    </w:pPr>
    <w:rPr>
      <w:sz w:val="24"/>
    </w:rPr>
  </w:style>
  <w:style w:type="character" w:customStyle="1" w:styleId="FontStyle21">
    <w:name w:val="Font Style21"/>
    <w:rsid w:val="00EF06AC"/>
    <w:rPr>
      <w:rFonts w:ascii="Times New Roman" w:hAnsi="Times New Roman" w:cs="Times New Roman" w:hint="default"/>
      <w:spacing w:val="10"/>
      <w:sz w:val="18"/>
      <w:szCs w:val="18"/>
    </w:rPr>
  </w:style>
  <w:style w:type="table" w:styleId="a8">
    <w:name w:val="Table Grid"/>
    <w:basedOn w:val="a1"/>
    <w:rsid w:val="00EF06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Обычный1"/>
    <w:rsid w:val="00D713EB"/>
    <w:pPr>
      <w:widowControl w:val="0"/>
      <w:snapToGrid w:val="0"/>
      <w:ind w:firstLine="720"/>
      <w:jc w:val="both"/>
    </w:pPr>
    <w:rPr>
      <w:rFonts w:eastAsia="Calibri"/>
      <w:sz w:val="24"/>
    </w:rPr>
  </w:style>
  <w:style w:type="paragraph" w:styleId="a9">
    <w:name w:val="header"/>
    <w:basedOn w:val="a"/>
    <w:rsid w:val="00FC6409"/>
    <w:pPr>
      <w:tabs>
        <w:tab w:val="center" w:pos="4677"/>
        <w:tab w:val="right" w:pos="9355"/>
      </w:tabs>
    </w:pPr>
  </w:style>
  <w:style w:type="character" w:styleId="aa">
    <w:name w:val="page number"/>
    <w:basedOn w:val="a0"/>
    <w:rsid w:val="00FC6409"/>
  </w:style>
  <w:style w:type="character" w:customStyle="1" w:styleId="60">
    <w:name w:val="Заголовок 6 Знак"/>
    <w:link w:val="6"/>
    <w:rsid w:val="00DE760E"/>
    <w:rPr>
      <w:b/>
      <w:bCs/>
      <w:sz w:val="22"/>
      <w:szCs w:val="22"/>
      <w:lang w:val="ru-RU" w:eastAsia="ru-RU" w:bidi="ar-SA"/>
    </w:rPr>
  </w:style>
  <w:style w:type="character" w:customStyle="1" w:styleId="20">
    <w:name w:val="Заголовок 2 Знак"/>
    <w:link w:val="2"/>
    <w:rsid w:val="00DE760E"/>
    <w:rPr>
      <w:rFonts w:ascii="Arial" w:hAnsi="Arial" w:cs="Arial"/>
      <w:b/>
      <w:bCs/>
      <w:i/>
      <w:iCs/>
      <w:sz w:val="28"/>
      <w:szCs w:val="28"/>
      <w:lang w:val="ru-RU" w:eastAsia="ru-RU" w:bidi="ar-SA"/>
    </w:rPr>
  </w:style>
  <w:style w:type="paragraph" w:customStyle="1" w:styleId="ConsPlusNormal">
    <w:name w:val="ConsPlusNormal"/>
    <w:rsid w:val="007C5F30"/>
    <w:pPr>
      <w:autoSpaceDE w:val="0"/>
      <w:autoSpaceDN w:val="0"/>
      <w:adjustRightInd w:val="0"/>
      <w:ind w:firstLine="720"/>
    </w:pPr>
    <w:rPr>
      <w:rFonts w:ascii="Arial" w:hAnsi="Arial" w:cs="Arial"/>
    </w:rPr>
  </w:style>
  <w:style w:type="paragraph" w:customStyle="1" w:styleId="13">
    <w:name w:val="Знак1 Знак Знак Знак Знак Знак Знак"/>
    <w:basedOn w:val="a9"/>
    <w:rsid w:val="00F943E4"/>
    <w:pPr>
      <w:tabs>
        <w:tab w:val="clear" w:pos="4677"/>
        <w:tab w:val="clear" w:pos="9355"/>
      </w:tabs>
      <w:ind w:right="40" w:firstLine="720"/>
      <w:jc w:val="both"/>
    </w:pPr>
    <w:rPr>
      <w:rFonts w:eastAsia="Symbol"/>
      <w:sz w:val="28"/>
      <w:szCs w:val="20"/>
    </w:rPr>
  </w:style>
  <w:style w:type="paragraph" w:customStyle="1" w:styleId="14">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773C95"/>
    <w:pPr>
      <w:tabs>
        <w:tab w:val="clear" w:pos="4677"/>
        <w:tab w:val="clear" w:pos="9355"/>
      </w:tabs>
      <w:ind w:right="40" w:firstLine="720"/>
      <w:jc w:val="both"/>
    </w:pPr>
    <w:rPr>
      <w:rFonts w:eastAsia="Symbol"/>
      <w:sz w:val="28"/>
      <w:szCs w:val="20"/>
    </w:rPr>
  </w:style>
  <w:style w:type="paragraph" w:styleId="ab">
    <w:name w:val="Title"/>
    <w:basedOn w:val="a"/>
    <w:qFormat/>
    <w:rsid w:val="00BF0911"/>
    <w:pPr>
      <w:spacing w:line="480" w:lineRule="auto"/>
      <w:jc w:val="center"/>
    </w:pPr>
    <w:rPr>
      <w:rFonts w:ascii="Calibri" w:hAnsi="Calibri"/>
      <w:sz w:val="28"/>
    </w:rPr>
  </w:style>
  <w:style w:type="paragraph" w:customStyle="1" w:styleId="Style1">
    <w:name w:val="Style1"/>
    <w:basedOn w:val="a"/>
    <w:rsid w:val="00BF0911"/>
    <w:pPr>
      <w:widowControl w:val="0"/>
      <w:autoSpaceDE w:val="0"/>
      <w:autoSpaceDN w:val="0"/>
      <w:adjustRightInd w:val="0"/>
      <w:spacing w:line="175" w:lineRule="exact"/>
      <w:jc w:val="center"/>
    </w:pPr>
  </w:style>
  <w:style w:type="paragraph" w:styleId="ac">
    <w:name w:val="Body Text Indent"/>
    <w:basedOn w:val="a"/>
    <w:rsid w:val="0088737D"/>
    <w:pPr>
      <w:spacing w:after="120"/>
      <w:ind w:left="283"/>
    </w:pPr>
  </w:style>
  <w:style w:type="paragraph" w:customStyle="1" w:styleId="15">
    <w:name w:val="Стиль1"/>
    <w:basedOn w:val="a"/>
    <w:rsid w:val="0088737D"/>
    <w:pPr>
      <w:spacing w:line="360" w:lineRule="auto"/>
      <w:ind w:firstLine="567"/>
      <w:jc w:val="both"/>
    </w:pPr>
    <w:rPr>
      <w:sz w:val="28"/>
      <w:szCs w:val="20"/>
    </w:rPr>
  </w:style>
  <w:style w:type="paragraph" w:customStyle="1" w:styleId="50">
    <w:name w:val="заголовок 5"/>
    <w:basedOn w:val="a"/>
    <w:next w:val="a"/>
    <w:rsid w:val="0088737D"/>
    <w:pPr>
      <w:keepNext/>
      <w:autoSpaceDE w:val="0"/>
      <w:autoSpaceDN w:val="0"/>
      <w:adjustRightInd w:val="0"/>
      <w:jc w:val="center"/>
    </w:pPr>
    <w:rPr>
      <w:sz w:val="28"/>
      <w:szCs w:val="28"/>
    </w:rPr>
  </w:style>
  <w:style w:type="paragraph" w:styleId="21">
    <w:name w:val="Body Text Indent 2"/>
    <w:basedOn w:val="a"/>
    <w:rsid w:val="006B44F4"/>
    <w:pPr>
      <w:spacing w:after="120" w:line="480" w:lineRule="auto"/>
      <w:ind w:left="283"/>
    </w:pPr>
  </w:style>
  <w:style w:type="paragraph" w:customStyle="1" w:styleId="ConsNormal">
    <w:name w:val="ConsNormal"/>
    <w:rsid w:val="004F526D"/>
    <w:pPr>
      <w:widowControl w:val="0"/>
      <w:ind w:firstLine="720"/>
    </w:pPr>
    <w:rPr>
      <w:rFonts w:ascii="Arial" w:hAnsi="Arial"/>
      <w:snapToGrid w:val="0"/>
    </w:rPr>
  </w:style>
  <w:style w:type="paragraph" w:styleId="ad">
    <w:name w:val="caption"/>
    <w:basedOn w:val="a"/>
    <w:next w:val="a"/>
    <w:qFormat/>
    <w:rsid w:val="00C475DF"/>
    <w:pPr>
      <w:jc w:val="right"/>
    </w:pPr>
    <w:rPr>
      <w:b/>
      <w:sz w:val="28"/>
      <w:szCs w:val="20"/>
    </w:rPr>
  </w:style>
  <w:style w:type="paragraph" w:customStyle="1" w:styleId="ConsNonformat">
    <w:name w:val="ConsNonformat"/>
    <w:rsid w:val="00C475DF"/>
    <w:pPr>
      <w:widowControl w:val="0"/>
      <w:autoSpaceDE w:val="0"/>
      <w:autoSpaceDN w:val="0"/>
      <w:adjustRightInd w:val="0"/>
    </w:pPr>
    <w:rPr>
      <w:rFonts w:ascii="Courier New" w:hAnsi="Courier New"/>
    </w:rPr>
  </w:style>
  <w:style w:type="paragraph" w:customStyle="1" w:styleId="ConsCell">
    <w:name w:val="ConsCell"/>
    <w:rsid w:val="00C475DF"/>
    <w:pPr>
      <w:widowControl w:val="0"/>
      <w:autoSpaceDE w:val="0"/>
      <w:autoSpaceDN w:val="0"/>
      <w:adjustRightInd w:val="0"/>
    </w:pPr>
    <w:rPr>
      <w:rFonts w:ascii="Arial" w:hAnsi="Arial"/>
    </w:rPr>
  </w:style>
  <w:style w:type="paragraph" w:styleId="ae">
    <w:name w:val="footer"/>
    <w:basedOn w:val="a"/>
    <w:rsid w:val="00C475DF"/>
    <w:pPr>
      <w:tabs>
        <w:tab w:val="center" w:pos="4677"/>
        <w:tab w:val="right" w:pos="9355"/>
      </w:tabs>
    </w:pPr>
    <w:rPr>
      <w:sz w:val="20"/>
      <w:szCs w:val="20"/>
    </w:rPr>
  </w:style>
  <w:style w:type="character" w:customStyle="1" w:styleId="a4">
    <w:name w:val="Основной текст Знак"/>
    <w:link w:val="a3"/>
    <w:rsid w:val="00F67200"/>
    <w:rPr>
      <w:sz w:val="22"/>
      <w:szCs w:val="24"/>
    </w:rPr>
  </w:style>
  <w:style w:type="paragraph" w:customStyle="1" w:styleId="af">
    <w:name w:val="список с точками"/>
    <w:basedOn w:val="a"/>
    <w:rsid w:val="00DA3A96"/>
    <w:pPr>
      <w:tabs>
        <w:tab w:val="num" w:pos="1804"/>
      </w:tabs>
      <w:spacing w:line="312" w:lineRule="auto"/>
      <w:ind w:left="1804" w:hanging="1095"/>
      <w:jc w:val="both"/>
    </w:pPr>
    <w:rPr>
      <w:rFonts w:eastAsia="Calibri"/>
    </w:rPr>
  </w:style>
  <w:style w:type="character" w:customStyle="1" w:styleId="a7">
    <w:name w:val="Текст сноски Знак"/>
    <w:link w:val="a6"/>
    <w:uiPriority w:val="99"/>
    <w:semiHidden/>
    <w:rsid w:val="00FE01F5"/>
  </w:style>
  <w:style w:type="character" w:styleId="af0">
    <w:name w:val="footnote reference"/>
    <w:uiPriority w:val="99"/>
    <w:unhideWhenUsed/>
    <w:rsid w:val="00FE01F5"/>
    <w:rPr>
      <w:vertAlign w:val="superscript"/>
    </w:rPr>
  </w:style>
  <w:style w:type="character" w:styleId="af1">
    <w:name w:val="annotation reference"/>
    <w:rsid w:val="00506028"/>
    <w:rPr>
      <w:sz w:val="16"/>
      <w:szCs w:val="16"/>
    </w:rPr>
  </w:style>
  <w:style w:type="paragraph" w:styleId="af2">
    <w:name w:val="annotation text"/>
    <w:basedOn w:val="a"/>
    <w:link w:val="af3"/>
    <w:rsid w:val="00506028"/>
    <w:rPr>
      <w:sz w:val="20"/>
      <w:szCs w:val="20"/>
    </w:rPr>
  </w:style>
  <w:style w:type="character" w:customStyle="1" w:styleId="af3">
    <w:name w:val="Текст примечания Знак"/>
    <w:basedOn w:val="a0"/>
    <w:link w:val="af2"/>
    <w:rsid w:val="00506028"/>
  </w:style>
  <w:style w:type="paragraph" w:styleId="af4">
    <w:name w:val="annotation subject"/>
    <w:basedOn w:val="af2"/>
    <w:next w:val="af2"/>
    <w:link w:val="af5"/>
    <w:rsid w:val="00506028"/>
    <w:rPr>
      <w:b/>
      <w:bCs/>
    </w:rPr>
  </w:style>
  <w:style w:type="character" w:customStyle="1" w:styleId="af5">
    <w:name w:val="Тема примечания Знак"/>
    <w:link w:val="af4"/>
    <w:rsid w:val="00506028"/>
    <w:rPr>
      <w:b/>
      <w:bCs/>
    </w:rPr>
  </w:style>
  <w:style w:type="paragraph" w:styleId="af6">
    <w:name w:val="Balloon Text"/>
    <w:basedOn w:val="a"/>
    <w:link w:val="af7"/>
    <w:rsid w:val="00506028"/>
    <w:rPr>
      <w:rFonts w:ascii="Tahoma" w:hAnsi="Tahoma"/>
      <w:sz w:val="16"/>
      <w:szCs w:val="16"/>
    </w:rPr>
  </w:style>
  <w:style w:type="character" w:customStyle="1" w:styleId="af7">
    <w:name w:val="Текст выноски Знак"/>
    <w:link w:val="af6"/>
    <w:rsid w:val="00506028"/>
    <w:rPr>
      <w:rFonts w:ascii="Tahoma" w:hAnsi="Tahoma" w:cs="Tahoma"/>
      <w:sz w:val="16"/>
      <w:szCs w:val="16"/>
    </w:rPr>
  </w:style>
  <w:style w:type="paragraph" w:styleId="af8">
    <w:name w:val="Normal (Web)"/>
    <w:basedOn w:val="a"/>
    <w:uiPriority w:val="99"/>
    <w:unhideWhenUsed/>
    <w:rsid w:val="00506028"/>
    <w:pPr>
      <w:spacing w:before="100" w:beforeAutospacing="1" w:after="100" w:afterAutospacing="1"/>
    </w:pPr>
  </w:style>
  <w:style w:type="character" w:customStyle="1" w:styleId="31">
    <w:name w:val="Основной текст с отступом 3 Знак"/>
    <w:basedOn w:val="a0"/>
    <w:link w:val="30"/>
    <w:rsid w:val="003D4358"/>
    <w:rPr>
      <w:sz w:val="16"/>
      <w:szCs w:val="16"/>
    </w:rPr>
  </w:style>
  <w:style w:type="paragraph" w:styleId="af9">
    <w:name w:val="Plain Text"/>
    <w:basedOn w:val="a"/>
    <w:link w:val="afa"/>
    <w:unhideWhenUsed/>
    <w:rsid w:val="003D4358"/>
    <w:rPr>
      <w:rFonts w:ascii="Courier New" w:hAnsi="Courier New"/>
      <w:sz w:val="20"/>
      <w:szCs w:val="20"/>
    </w:rPr>
  </w:style>
  <w:style w:type="character" w:customStyle="1" w:styleId="afa">
    <w:name w:val="Текст Знак"/>
    <w:basedOn w:val="a0"/>
    <w:link w:val="af9"/>
    <w:rsid w:val="003D4358"/>
    <w:rPr>
      <w:rFonts w:ascii="Courier New" w:hAnsi="Courier New"/>
    </w:rPr>
  </w:style>
  <w:style w:type="paragraph" w:customStyle="1" w:styleId="FR5">
    <w:name w:val="FR5"/>
    <w:rsid w:val="00630755"/>
    <w:pPr>
      <w:widowControl w:val="0"/>
      <w:autoSpaceDE w:val="0"/>
      <w:autoSpaceDN w:val="0"/>
      <w:adjustRightInd w:val="0"/>
      <w:spacing w:before="20" w:line="480" w:lineRule="auto"/>
      <w:ind w:left="240" w:right="1600" w:hanging="220"/>
    </w:pPr>
    <w:rPr>
      <w:rFonts w:ascii="Arial" w:hAnsi="Arial" w:cs="Arial"/>
      <w:sz w:val="16"/>
      <w:szCs w:val="16"/>
    </w:rPr>
  </w:style>
  <w:style w:type="paragraph" w:customStyle="1" w:styleId="FR1">
    <w:name w:val="FR1"/>
    <w:rsid w:val="00630755"/>
    <w:pPr>
      <w:widowControl w:val="0"/>
      <w:snapToGrid w:val="0"/>
      <w:spacing w:line="259" w:lineRule="auto"/>
    </w:pPr>
    <w:rPr>
      <w:sz w:val="28"/>
    </w:rPr>
  </w:style>
  <w:style w:type="character" w:styleId="afb">
    <w:name w:val="Strong"/>
    <w:basedOn w:val="a0"/>
    <w:uiPriority w:val="22"/>
    <w:qFormat/>
    <w:rsid w:val="00294AB2"/>
    <w:rPr>
      <w:b/>
      <w:bCs/>
    </w:rPr>
  </w:style>
  <w:style w:type="paragraph" w:customStyle="1" w:styleId="140">
    <w:name w:val="Стиль Маркерованый + 14 пт Полож"/>
    <w:basedOn w:val="a"/>
    <w:link w:val="141"/>
    <w:rsid w:val="006C72C8"/>
    <w:pPr>
      <w:tabs>
        <w:tab w:val="num" w:pos="720"/>
        <w:tab w:val="num" w:pos="1440"/>
      </w:tabs>
      <w:ind w:left="1440" w:hanging="360"/>
    </w:pPr>
    <w:rPr>
      <w:color w:val="000000"/>
      <w:sz w:val="28"/>
    </w:rPr>
  </w:style>
  <w:style w:type="character" w:customStyle="1" w:styleId="141">
    <w:name w:val="Стиль Маркерованый + 14 пт Полож Знак Знак"/>
    <w:link w:val="140"/>
    <w:rsid w:val="006C72C8"/>
    <w:rPr>
      <w:color w:val="000000"/>
      <w:sz w:val="28"/>
      <w:szCs w:val="24"/>
    </w:rPr>
  </w:style>
  <w:style w:type="paragraph" w:styleId="afc">
    <w:name w:val="TOC Heading"/>
    <w:basedOn w:val="1"/>
    <w:next w:val="a"/>
    <w:uiPriority w:val="39"/>
    <w:semiHidden/>
    <w:unhideWhenUsed/>
    <w:qFormat/>
    <w:rsid w:val="006C72C8"/>
    <w:pPr>
      <w:keepLines/>
      <w:spacing w:before="480" w:line="276" w:lineRule="auto"/>
      <w:jc w:val="left"/>
      <w:outlineLvl w:val="9"/>
    </w:pPr>
    <w:rPr>
      <w:rFonts w:ascii="Cambria" w:hAnsi="Cambria" w:cs="Times New Roman"/>
      <w:color w:val="365F91"/>
      <w:spacing w:val="0"/>
      <w:sz w:val="28"/>
      <w:szCs w:val="28"/>
    </w:rPr>
  </w:style>
  <w:style w:type="paragraph" w:styleId="16">
    <w:name w:val="toc 1"/>
    <w:basedOn w:val="a"/>
    <w:next w:val="a"/>
    <w:autoRedefine/>
    <w:uiPriority w:val="39"/>
    <w:unhideWhenUsed/>
    <w:rsid w:val="006C72C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81717">
      <w:bodyDiv w:val="1"/>
      <w:marLeft w:val="0"/>
      <w:marRight w:val="0"/>
      <w:marTop w:val="0"/>
      <w:marBottom w:val="0"/>
      <w:divBdr>
        <w:top w:val="none" w:sz="0" w:space="0" w:color="auto"/>
        <w:left w:val="none" w:sz="0" w:space="0" w:color="auto"/>
        <w:bottom w:val="none" w:sz="0" w:space="0" w:color="auto"/>
        <w:right w:val="none" w:sz="0" w:space="0" w:color="auto"/>
      </w:divBdr>
    </w:div>
    <w:div w:id="255091685">
      <w:bodyDiv w:val="1"/>
      <w:marLeft w:val="0"/>
      <w:marRight w:val="0"/>
      <w:marTop w:val="0"/>
      <w:marBottom w:val="0"/>
      <w:divBdr>
        <w:top w:val="none" w:sz="0" w:space="0" w:color="auto"/>
        <w:left w:val="none" w:sz="0" w:space="0" w:color="auto"/>
        <w:bottom w:val="none" w:sz="0" w:space="0" w:color="auto"/>
        <w:right w:val="none" w:sz="0" w:space="0" w:color="auto"/>
      </w:divBdr>
    </w:div>
    <w:div w:id="344013780">
      <w:bodyDiv w:val="1"/>
      <w:marLeft w:val="0"/>
      <w:marRight w:val="0"/>
      <w:marTop w:val="0"/>
      <w:marBottom w:val="0"/>
      <w:divBdr>
        <w:top w:val="none" w:sz="0" w:space="0" w:color="auto"/>
        <w:left w:val="none" w:sz="0" w:space="0" w:color="auto"/>
        <w:bottom w:val="none" w:sz="0" w:space="0" w:color="auto"/>
        <w:right w:val="none" w:sz="0" w:space="0" w:color="auto"/>
      </w:divBdr>
    </w:div>
    <w:div w:id="348142073">
      <w:bodyDiv w:val="1"/>
      <w:marLeft w:val="0"/>
      <w:marRight w:val="0"/>
      <w:marTop w:val="0"/>
      <w:marBottom w:val="0"/>
      <w:divBdr>
        <w:top w:val="none" w:sz="0" w:space="0" w:color="auto"/>
        <w:left w:val="none" w:sz="0" w:space="0" w:color="auto"/>
        <w:bottom w:val="none" w:sz="0" w:space="0" w:color="auto"/>
        <w:right w:val="none" w:sz="0" w:space="0" w:color="auto"/>
      </w:divBdr>
    </w:div>
    <w:div w:id="381565931">
      <w:bodyDiv w:val="1"/>
      <w:marLeft w:val="0"/>
      <w:marRight w:val="0"/>
      <w:marTop w:val="0"/>
      <w:marBottom w:val="0"/>
      <w:divBdr>
        <w:top w:val="none" w:sz="0" w:space="0" w:color="auto"/>
        <w:left w:val="none" w:sz="0" w:space="0" w:color="auto"/>
        <w:bottom w:val="none" w:sz="0" w:space="0" w:color="auto"/>
        <w:right w:val="none" w:sz="0" w:space="0" w:color="auto"/>
      </w:divBdr>
    </w:div>
    <w:div w:id="426853042">
      <w:bodyDiv w:val="1"/>
      <w:marLeft w:val="0"/>
      <w:marRight w:val="0"/>
      <w:marTop w:val="0"/>
      <w:marBottom w:val="0"/>
      <w:divBdr>
        <w:top w:val="none" w:sz="0" w:space="0" w:color="auto"/>
        <w:left w:val="none" w:sz="0" w:space="0" w:color="auto"/>
        <w:bottom w:val="none" w:sz="0" w:space="0" w:color="auto"/>
        <w:right w:val="none" w:sz="0" w:space="0" w:color="auto"/>
      </w:divBdr>
    </w:div>
    <w:div w:id="443691989">
      <w:bodyDiv w:val="1"/>
      <w:marLeft w:val="0"/>
      <w:marRight w:val="0"/>
      <w:marTop w:val="0"/>
      <w:marBottom w:val="0"/>
      <w:divBdr>
        <w:top w:val="none" w:sz="0" w:space="0" w:color="auto"/>
        <w:left w:val="none" w:sz="0" w:space="0" w:color="auto"/>
        <w:bottom w:val="none" w:sz="0" w:space="0" w:color="auto"/>
        <w:right w:val="none" w:sz="0" w:space="0" w:color="auto"/>
      </w:divBdr>
    </w:div>
    <w:div w:id="533419902">
      <w:bodyDiv w:val="1"/>
      <w:marLeft w:val="0"/>
      <w:marRight w:val="0"/>
      <w:marTop w:val="0"/>
      <w:marBottom w:val="0"/>
      <w:divBdr>
        <w:top w:val="none" w:sz="0" w:space="0" w:color="auto"/>
        <w:left w:val="none" w:sz="0" w:space="0" w:color="auto"/>
        <w:bottom w:val="none" w:sz="0" w:space="0" w:color="auto"/>
        <w:right w:val="none" w:sz="0" w:space="0" w:color="auto"/>
      </w:divBdr>
    </w:div>
    <w:div w:id="622007009">
      <w:bodyDiv w:val="1"/>
      <w:marLeft w:val="0"/>
      <w:marRight w:val="0"/>
      <w:marTop w:val="0"/>
      <w:marBottom w:val="0"/>
      <w:divBdr>
        <w:top w:val="none" w:sz="0" w:space="0" w:color="auto"/>
        <w:left w:val="none" w:sz="0" w:space="0" w:color="auto"/>
        <w:bottom w:val="none" w:sz="0" w:space="0" w:color="auto"/>
        <w:right w:val="none" w:sz="0" w:space="0" w:color="auto"/>
      </w:divBdr>
    </w:div>
    <w:div w:id="693503796">
      <w:bodyDiv w:val="1"/>
      <w:marLeft w:val="0"/>
      <w:marRight w:val="0"/>
      <w:marTop w:val="0"/>
      <w:marBottom w:val="0"/>
      <w:divBdr>
        <w:top w:val="none" w:sz="0" w:space="0" w:color="auto"/>
        <w:left w:val="none" w:sz="0" w:space="0" w:color="auto"/>
        <w:bottom w:val="none" w:sz="0" w:space="0" w:color="auto"/>
        <w:right w:val="none" w:sz="0" w:space="0" w:color="auto"/>
      </w:divBdr>
    </w:div>
    <w:div w:id="804349165">
      <w:bodyDiv w:val="1"/>
      <w:marLeft w:val="0"/>
      <w:marRight w:val="0"/>
      <w:marTop w:val="0"/>
      <w:marBottom w:val="0"/>
      <w:divBdr>
        <w:top w:val="none" w:sz="0" w:space="0" w:color="auto"/>
        <w:left w:val="none" w:sz="0" w:space="0" w:color="auto"/>
        <w:bottom w:val="none" w:sz="0" w:space="0" w:color="auto"/>
        <w:right w:val="none" w:sz="0" w:space="0" w:color="auto"/>
      </w:divBdr>
    </w:div>
    <w:div w:id="940914622">
      <w:bodyDiv w:val="1"/>
      <w:marLeft w:val="0"/>
      <w:marRight w:val="0"/>
      <w:marTop w:val="0"/>
      <w:marBottom w:val="0"/>
      <w:divBdr>
        <w:top w:val="none" w:sz="0" w:space="0" w:color="auto"/>
        <w:left w:val="none" w:sz="0" w:space="0" w:color="auto"/>
        <w:bottom w:val="none" w:sz="0" w:space="0" w:color="auto"/>
        <w:right w:val="none" w:sz="0" w:space="0" w:color="auto"/>
      </w:divBdr>
    </w:div>
    <w:div w:id="1046563643">
      <w:bodyDiv w:val="1"/>
      <w:marLeft w:val="0"/>
      <w:marRight w:val="0"/>
      <w:marTop w:val="0"/>
      <w:marBottom w:val="0"/>
      <w:divBdr>
        <w:top w:val="none" w:sz="0" w:space="0" w:color="auto"/>
        <w:left w:val="none" w:sz="0" w:space="0" w:color="auto"/>
        <w:bottom w:val="none" w:sz="0" w:space="0" w:color="auto"/>
        <w:right w:val="none" w:sz="0" w:space="0" w:color="auto"/>
      </w:divBdr>
    </w:div>
    <w:div w:id="1061099376">
      <w:bodyDiv w:val="1"/>
      <w:marLeft w:val="0"/>
      <w:marRight w:val="0"/>
      <w:marTop w:val="0"/>
      <w:marBottom w:val="0"/>
      <w:divBdr>
        <w:top w:val="none" w:sz="0" w:space="0" w:color="auto"/>
        <w:left w:val="none" w:sz="0" w:space="0" w:color="auto"/>
        <w:bottom w:val="none" w:sz="0" w:space="0" w:color="auto"/>
        <w:right w:val="none" w:sz="0" w:space="0" w:color="auto"/>
      </w:divBdr>
    </w:div>
    <w:div w:id="1079518969">
      <w:bodyDiv w:val="1"/>
      <w:marLeft w:val="0"/>
      <w:marRight w:val="0"/>
      <w:marTop w:val="0"/>
      <w:marBottom w:val="0"/>
      <w:divBdr>
        <w:top w:val="none" w:sz="0" w:space="0" w:color="auto"/>
        <w:left w:val="none" w:sz="0" w:space="0" w:color="auto"/>
        <w:bottom w:val="none" w:sz="0" w:space="0" w:color="auto"/>
        <w:right w:val="none" w:sz="0" w:space="0" w:color="auto"/>
      </w:divBdr>
    </w:div>
    <w:div w:id="1089548629">
      <w:bodyDiv w:val="1"/>
      <w:marLeft w:val="0"/>
      <w:marRight w:val="0"/>
      <w:marTop w:val="0"/>
      <w:marBottom w:val="0"/>
      <w:divBdr>
        <w:top w:val="none" w:sz="0" w:space="0" w:color="auto"/>
        <w:left w:val="none" w:sz="0" w:space="0" w:color="auto"/>
        <w:bottom w:val="none" w:sz="0" w:space="0" w:color="auto"/>
        <w:right w:val="none" w:sz="0" w:space="0" w:color="auto"/>
      </w:divBdr>
    </w:div>
    <w:div w:id="1249969898">
      <w:bodyDiv w:val="1"/>
      <w:marLeft w:val="0"/>
      <w:marRight w:val="0"/>
      <w:marTop w:val="0"/>
      <w:marBottom w:val="0"/>
      <w:divBdr>
        <w:top w:val="none" w:sz="0" w:space="0" w:color="auto"/>
        <w:left w:val="none" w:sz="0" w:space="0" w:color="auto"/>
        <w:bottom w:val="none" w:sz="0" w:space="0" w:color="auto"/>
        <w:right w:val="none" w:sz="0" w:space="0" w:color="auto"/>
      </w:divBdr>
    </w:div>
    <w:div w:id="1274245429">
      <w:bodyDiv w:val="1"/>
      <w:marLeft w:val="0"/>
      <w:marRight w:val="0"/>
      <w:marTop w:val="0"/>
      <w:marBottom w:val="0"/>
      <w:divBdr>
        <w:top w:val="none" w:sz="0" w:space="0" w:color="auto"/>
        <w:left w:val="none" w:sz="0" w:space="0" w:color="auto"/>
        <w:bottom w:val="none" w:sz="0" w:space="0" w:color="auto"/>
        <w:right w:val="none" w:sz="0" w:space="0" w:color="auto"/>
      </w:divBdr>
    </w:div>
    <w:div w:id="1565336589">
      <w:bodyDiv w:val="1"/>
      <w:marLeft w:val="0"/>
      <w:marRight w:val="0"/>
      <w:marTop w:val="0"/>
      <w:marBottom w:val="0"/>
      <w:divBdr>
        <w:top w:val="none" w:sz="0" w:space="0" w:color="auto"/>
        <w:left w:val="none" w:sz="0" w:space="0" w:color="auto"/>
        <w:bottom w:val="none" w:sz="0" w:space="0" w:color="auto"/>
        <w:right w:val="none" w:sz="0" w:space="0" w:color="auto"/>
      </w:divBdr>
    </w:div>
    <w:div w:id="1771199999">
      <w:bodyDiv w:val="1"/>
      <w:marLeft w:val="0"/>
      <w:marRight w:val="0"/>
      <w:marTop w:val="0"/>
      <w:marBottom w:val="0"/>
      <w:divBdr>
        <w:top w:val="none" w:sz="0" w:space="0" w:color="auto"/>
        <w:left w:val="none" w:sz="0" w:space="0" w:color="auto"/>
        <w:bottom w:val="none" w:sz="0" w:space="0" w:color="auto"/>
        <w:right w:val="none" w:sz="0" w:space="0" w:color="auto"/>
      </w:divBdr>
    </w:div>
    <w:div w:id="2027780428">
      <w:bodyDiv w:val="1"/>
      <w:marLeft w:val="0"/>
      <w:marRight w:val="0"/>
      <w:marTop w:val="0"/>
      <w:marBottom w:val="0"/>
      <w:divBdr>
        <w:top w:val="none" w:sz="0" w:space="0" w:color="auto"/>
        <w:left w:val="none" w:sz="0" w:space="0" w:color="auto"/>
        <w:bottom w:val="none" w:sz="0" w:space="0" w:color="auto"/>
        <w:right w:val="none" w:sz="0" w:space="0" w:color="auto"/>
      </w:divBdr>
    </w:div>
    <w:div w:id="2039037500">
      <w:bodyDiv w:val="1"/>
      <w:marLeft w:val="0"/>
      <w:marRight w:val="0"/>
      <w:marTop w:val="0"/>
      <w:marBottom w:val="0"/>
      <w:divBdr>
        <w:top w:val="none" w:sz="0" w:space="0" w:color="auto"/>
        <w:left w:val="none" w:sz="0" w:space="0" w:color="auto"/>
        <w:bottom w:val="none" w:sz="0" w:space="0" w:color="auto"/>
        <w:right w:val="none" w:sz="0" w:space="0" w:color="auto"/>
      </w:divBdr>
    </w:div>
    <w:div w:id="2111505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br.ru/" TargetMode="External"/><Relationship Id="rId18" Type="http://schemas.openxmlformats.org/officeDocument/2006/relationships/image" Target="media/image3.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cbr.ru" TargetMode="External"/><Relationship Id="rId7" Type="http://schemas.openxmlformats.org/officeDocument/2006/relationships/footnotes" Target="footnotes.xml"/><Relationship Id="rId12" Type="http://schemas.openxmlformats.org/officeDocument/2006/relationships/hyperlink" Target="http://biblioclub.ru/index.php?page=book&amp;id=450759" TargetMode="External"/><Relationship Id="rId17" Type="http://schemas.openxmlformats.org/officeDocument/2006/relationships/hyperlink" Target="http://www.arb.ru/" TargetMode="External"/><Relationship Id="rId25" Type="http://schemas.openxmlformats.org/officeDocument/2006/relationships/hyperlink" Target="http://www.cbr.ru" TargetMode="External"/><Relationship Id="rId2" Type="http://schemas.openxmlformats.org/officeDocument/2006/relationships/numbering" Target="numbering.xml"/><Relationship Id="rId16" Type="http://schemas.openxmlformats.org/officeDocument/2006/relationships/hyperlink" Target="http://www.bankir.ru/" TargetMode="External"/><Relationship Id="rId20" Type="http://schemas.openxmlformats.org/officeDocument/2006/relationships/hyperlink" Target="http://www.cbr.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blioclub.ru/index.php?page=book&amp;id=455511" TargetMode="External"/><Relationship Id="rId24" Type="http://schemas.openxmlformats.org/officeDocument/2006/relationships/hyperlink" Target="http://www.cbr.ru" TargetMode="External"/><Relationship Id="rId5" Type="http://schemas.openxmlformats.org/officeDocument/2006/relationships/settings" Target="settings.xml"/><Relationship Id="rId15" Type="http://schemas.openxmlformats.org/officeDocument/2006/relationships/hyperlink" Target="http://www.gks.ru-" TargetMode="External"/><Relationship Id="rId23" Type="http://schemas.openxmlformats.org/officeDocument/2006/relationships/hyperlink" Target="http://www.minfin.ru)" TargetMode="External"/><Relationship Id="rId28"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hyperlink" Target="http://www.cbr.ru"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www.asv.org.ru" TargetMode="External"/><Relationship Id="rId22" Type="http://schemas.openxmlformats.org/officeDocument/2006/relationships/hyperlink" Target="http://www.gks.ru" TargetMode="External"/><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51B07-544A-457A-9D14-483833C01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22</Pages>
  <Words>5189</Words>
  <Characters>29579</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RSEU</Company>
  <LinksUpToDate>false</LinksUpToDate>
  <CharactersWithSpaces>34699</CharactersWithSpaces>
  <SharedDoc>false</SharedDoc>
  <HLinks>
    <vt:vector size="120" baseType="variant">
      <vt:variant>
        <vt:i4>6750313</vt:i4>
      </vt:variant>
      <vt:variant>
        <vt:i4>57</vt:i4>
      </vt:variant>
      <vt:variant>
        <vt:i4>0</vt:i4>
      </vt:variant>
      <vt:variant>
        <vt:i4>5</vt:i4>
      </vt:variant>
      <vt:variant>
        <vt:lpwstr>http://www.cbr.ru/</vt:lpwstr>
      </vt:variant>
      <vt:variant>
        <vt:lpwstr/>
      </vt:variant>
      <vt:variant>
        <vt:i4>6750313</vt:i4>
      </vt:variant>
      <vt:variant>
        <vt:i4>54</vt:i4>
      </vt:variant>
      <vt:variant>
        <vt:i4>0</vt:i4>
      </vt:variant>
      <vt:variant>
        <vt:i4>5</vt:i4>
      </vt:variant>
      <vt:variant>
        <vt:lpwstr>http://www.cbr.ru/</vt:lpwstr>
      </vt:variant>
      <vt:variant>
        <vt:lpwstr/>
      </vt:variant>
      <vt:variant>
        <vt:i4>3473514</vt:i4>
      </vt:variant>
      <vt:variant>
        <vt:i4>51</vt:i4>
      </vt:variant>
      <vt:variant>
        <vt:i4>0</vt:i4>
      </vt:variant>
      <vt:variant>
        <vt:i4>5</vt:i4>
      </vt:variant>
      <vt:variant>
        <vt:lpwstr>http://www.minfin.ru)/</vt:lpwstr>
      </vt:variant>
      <vt:variant>
        <vt:lpwstr/>
      </vt:variant>
      <vt:variant>
        <vt:i4>6422624</vt:i4>
      </vt:variant>
      <vt:variant>
        <vt:i4>48</vt:i4>
      </vt:variant>
      <vt:variant>
        <vt:i4>0</vt:i4>
      </vt:variant>
      <vt:variant>
        <vt:i4>5</vt:i4>
      </vt:variant>
      <vt:variant>
        <vt:lpwstr>http://www.gks.ru/</vt:lpwstr>
      </vt:variant>
      <vt:variant>
        <vt:lpwstr/>
      </vt:variant>
      <vt:variant>
        <vt:i4>6750313</vt:i4>
      </vt:variant>
      <vt:variant>
        <vt:i4>45</vt:i4>
      </vt:variant>
      <vt:variant>
        <vt:i4>0</vt:i4>
      </vt:variant>
      <vt:variant>
        <vt:i4>5</vt:i4>
      </vt:variant>
      <vt:variant>
        <vt:lpwstr>http://www.cbr.ru/</vt:lpwstr>
      </vt:variant>
      <vt:variant>
        <vt:lpwstr/>
      </vt:variant>
      <vt:variant>
        <vt:i4>6750313</vt:i4>
      </vt:variant>
      <vt:variant>
        <vt:i4>42</vt:i4>
      </vt:variant>
      <vt:variant>
        <vt:i4>0</vt:i4>
      </vt:variant>
      <vt:variant>
        <vt:i4>5</vt:i4>
      </vt:variant>
      <vt:variant>
        <vt:lpwstr>http://www.cbr.ru/</vt:lpwstr>
      </vt:variant>
      <vt:variant>
        <vt:lpwstr/>
      </vt:variant>
      <vt:variant>
        <vt:i4>6750313</vt:i4>
      </vt:variant>
      <vt:variant>
        <vt:i4>39</vt:i4>
      </vt:variant>
      <vt:variant>
        <vt:i4>0</vt:i4>
      </vt:variant>
      <vt:variant>
        <vt:i4>5</vt:i4>
      </vt:variant>
      <vt:variant>
        <vt:lpwstr>http://www.cbr.ru/</vt:lpwstr>
      </vt:variant>
      <vt:variant>
        <vt:lpwstr/>
      </vt:variant>
      <vt:variant>
        <vt:i4>983107</vt:i4>
      </vt:variant>
      <vt:variant>
        <vt:i4>36</vt:i4>
      </vt:variant>
      <vt:variant>
        <vt:i4>0</vt:i4>
      </vt:variant>
      <vt:variant>
        <vt:i4>5</vt:i4>
      </vt:variant>
      <vt:variant>
        <vt:lpwstr>http://www.ibdarb.ru/</vt:lpwstr>
      </vt:variant>
      <vt:variant>
        <vt:lpwstr/>
      </vt:variant>
      <vt:variant>
        <vt:i4>983107</vt:i4>
      </vt:variant>
      <vt:variant>
        <vt:i4>33</vt:i4>
      </vt:variant>
      <vt:variant>
        <vt:i4>0</vt:i4>
      </vt:variant>
      <vt:variant>
        <vt:i4>5</vt:i4>
      </vt:variant>
      <vt:variant>
        <vt:lpwstr>http://www.ibdarb.ru/</vt:lpwstr>
      </vt:variant>
      <vt:variant>
        <vt:lpwstr/>
      </vt:variant>
      <vt:variant>
        <vt:i4>1835008</vt:i4>
      </vt:variant>
      <vt:variant>
        <vt:i4>30</vt:i4>
      </vt:variant>
      <vt:variant>
        <vt:i4>0</vt:i4>
      </vt:variant>
      <vt:variant>
        <vt:i4>5</vt:i4>
      </vt:variant>
      <vt:variant>
        <vt:lpwstr>http://www.bankpress.ru/</vt:lpwstr>
      </vt:variant>
      <vt:variant>
        <vt:lpwstr/>
      </vt:variant>
      <vt:variant>
        <vt:i4>1835008</vt:i4>
      </vt:variant>
      <vt:variant>
        <vt:i4>27</vt:i4>
      </vt:variant>
      <vt:variant>
        <vt:i4>0</vt:i4>
      </vt:variant>
      <vt:variant>
        <vt:i4>5</vt:i4>
      </vt:variant>
      <vt:variant>
        <vt:lpwstr>http://www.bankpress.ru/</vt:lpwstr>
      </vt:variant>
      <vt:variant>
        <vt:lpwstr/>
      </vt:variant>
      <vt:variant>
        <vt:i4>852052</vt:i4>
      </vt:variant>
      <vt:variant>
        <vt:i4>24</vt:i4>
      </vt:variant>
      <vt:variant>
        <vt:i4>0</vt:i4>
      </vt:variant>
      <vt:variant>
        <vt:i4>5</vt:i4>
      </vt:variant>
      <vt:variant>
        <vt:lpwstr>http://mbkcentre.webforum.ru/</vt:lpwstr>
      </vt:variant>
      <vt:variant>
        <vt:lpwstr/>
      </vt:variant>
      <vt:variant>
        <vt:i4>5767189</vt:i4>
      </vt:variant>
      <vt:variant>
        <vt:i4>21</vt:i4>
      </vt:variant>
      <vt:variant>
        <vt:i4>0</vt:i4>
      </vt:variant>
      <vt:variant>
        <vt:i4>5</vt:i4>
      </vt:variant>
      <vt:variant>
        <vt:lpwstr>http://bo.bdc.ru/</vt:lpwstr>
      </vt:variant>
      <vt:variant>
        <vt:lpwstr/>
      </vt:variant>
      <vt:variant>
        <vt:i4>6946921</vt:i4>
      </vt:variant>
      <vt:variant>
        <vt:i4>18</vt:i4>
      </vt:variant>
      <vt:variant>
        <vt:i4>0</vt:i4>
      </vt:variant>
      <vt:variant>
        <vt:i4>5</vt:i4>
      </vt:variant>
      <vt:variant>
        <vt:lpwstr>http://www.credits.ru/</vt:lpwstr>
      </vt:variant>
      <vt:variant>
        <vt:lpwstr/>
      </vt:variant>
      <vt:variant>
        <vt:i4>7667833</vt:i4>
      </vt:variant>
      <vt:variant>
        <vt:i4>15</vt:i4>
      </vt:variant>
      <vt:variant>
        <vt:i4>0</vt:i4>
      </vt:variant>
      <vt:variant>
        <vt:i4>5</vt:i4>
      </vt:variant>
      <vt:variant>
        <vt:lpwstr>http://www.arb.ru/</vt:lpwstr>
      </vt:variant>
      <vt:variant>
        <vt:lpwstr/>
      </vt:variant>
      <vt:variant>
        <vt:i4>1376346</vt:i4>
      </vt:variant>
      <vt:variant>
        <vt:i4>12</vt:i4>
      </vt:variant>
      <vt:variant>
        <vt:i4>0</vt:i4>
      </vt:variant>
      <vt:variant>
        <vt:i4>5</vt:i4>
      </vt:variant>
      <vt:variant>
        <vt:lpwstr>http://www.bankir.ru/</vt:lpwstr>
      </vt:variant>
      <vt:variant>
        <vt:lpwstr/>
      </vt:variant>
      <vt:variant>
        <vt:i4>6291552</vt:i4>
      </vt:variant>
      <vt:variant>
        <vt:i4>9</vt:i4>
      </vt:variant>
      <vt:variant>
        <vt:i4>0</vt:i4>
      </vt:variant>
      <vt:variant>
        <vt:i4>5</vt:i4>
      </vt:variant>
      <vt:variant>
        <vt:lpwstr>http://www.gks.ru-/</vt:lpwstr>
      </vt:variant>
      <vt:variant>
        <vt:lpwstr/>
      </vt:variant>
      <vt:variant>
        <vt:i4>6881316</vt:i4>
      </vt:variant>
      <vt:variant>
        <vt:i4>6</vt:i4>
      </vt:variant>
      <vt:variant>
        <vt:i4>0</vt:i4>
      </vt:variant>
      <vt:variant>
        <vt:i4>5</vt:i4>
      </vt:variant>
      <vt:variant>
        <vt:lpwstr>http://www.asv.org.ru/</vt:lpwstr>
      </vt:variant>
      <vt:variant>
        <vt:lpwstr/>
      </vt:variant>
      <vt:variant>
        <vt:i4>6750313</vt:i4>
      </vt:variant>
      <vt:variant>
        <vt:i4>3</vt:i4>
      </vt:variant>
      <vt:variant>
        <vt:i4>0</vt:i4>
      </vt:variant>
      <vt:variant>
        <vt:i4>5</vt:i4>
      </vt:variant>
      <vt:variant>
        <vt:lpwstr>http://www.cbr.ru/</vt:lpwstr>
      </vt:variant>
      <vt:variant>
        <vt:lpwstr/>
      </vt:variant>
      <vt:variant>
        <vt:i4>720974</vt:i4>
      </vt:variant>
      <vt:variant>
        <vt:i4>0</vt:i4>
      </vt:variant>
      <vt:variant>
        <vt:i4>0</vt:i4>
      </vt:variant>
      <vt:variant>
        <vt:i4>5</vt:i4>
      </vt:variant>
      <vt:variant>
        <vt:lpwstr>http://elearning.rsue.ru/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oksana</dc:creator>
  <cp:lastModifiedBy>Виктория Максименко</cp:lastModifiedBy>
  <cp:revision>11</cp:revision>
  <cp:lastPrinted>2018-08-03T09:22:00Z</cp:lastPrinted>
  <dcterms:created xsi:type="dcterms:W3CDTF">2018-08-02T10:40:00Z</dcterms:created>
  <dcterms:modified xsi:type="dcterms:W3CDTF">2018-10-11T11:40:00Z</dcterms:modified>
</cp:coreProperties>
</file>