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9C0" w:rsidRDefault="00E67C36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CE479" wp14:editId="59F5F628">
            <wp:extent cx="6480810" cy="92655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6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28C">
        <w:br w:type="page"/>
      </w:r>
    </w:p>
    <w:p w:rsidR="00CF79C0" w:rsidRDefault="00E67C36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86C665" wp14:editId="4575F851">
            <wp:extent cx="6480810" cy="9189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7128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F79C0">
        <w:trPr>
          <w:trHeight w:hRule="exact" w:val="555"/>
        </w:trPr>
        <w:tc>
          <w:tcPr>
            <w:tcW w:w="14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3403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F79C0">
        <w:trPr>
          <w:trHeight w:hRule="exact" w:val="138"/>
        </w:trPr>
        <w:tc>
          <w:tcPr>
            <w:tcW w:w="14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3403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</w:tr>
      <w:tr w:rsidR="00CF79C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79C0" w:rsidRDefault="00CF79C0"/>
        </w:tc>
      </w:tr>
      <w:tr w:rsidR="00CF79C0">
        <w:trPr>
          <w:trHeight w:hRule="exact" w:val="13"/>
        </w:trPr>
        <w:tc>
          <w:tcPr>
            <w:tcW w:w="14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3403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</w:tr>
      <w:tr w:rsidR="00CF79C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79C0" w:rsidRDefault="00CF79C0"/>
        </w:tc>
      </w:tr>
      <w:tr w:rsidR="00CF79C0">
        <w:trPr>
          <w:trHeight w:hRule="exact" w:val="96"/>
        </w:trPr>
        <w:tc>
          <w:tcPr>
            <w:tcW w:w="14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3403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</w:tr>
      <w:tr w:rsidR="00CF79C0" w:rsidRPr="00B02CF1">
        <w:trPr>
          <w:trHeight w:hRule="exact" w:val="478"/>
        </w:trPr>
        <w:tc>
          <w:tcPr>
            <w:tcW w:w="14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416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277"/>
        </w:trPr>
        <w:tc>
          <w:tcPr>
            <w:tcW w:w="143" w:type="dxa"/>
          </w:tcPr>
          <w:p w:rsidR="00CF79C0" w:rsidRPr="009C0394" w:rsidRDefault="00CF79C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>
        <w:trPr>
          <w:trHeight w:hRule="exact" w:val="277"/>
        </w:trPr>
        <w:tc>
          <w:tcPr>
            <w:tcW w:w="143" w:type="dxa"/>
          </w:tcPr>
          <w:p w:rsidR="00CF79C0" w:rsidRPr="009C0394" w:rsidRDefault="00CF79C0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F79C0" w:rsidRPr="00B02CF1">
        <w:trPr>
          <w:trHeight w:hRule="exact" w:val="138"/>
        </w:trPr>
        <w:tc>
          <w:tcPr>
            <w:tcW w:w="143" w:type="dxa"/>
          </w:tcPr>
          <w:p w:rsidR="00CF79C0" w:rsidRDefault="00CF79C0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CF79C0">
        <w:trPr>
          <w:trHeight w:hRule="exact" w:val="138"/>
        </w:trPr>
        <w:tc>
          <w:tcPr>
            <w:tcW w:w="143" w:type="dxa"/>
          </w:tcPr>
          <w:p w:rsidR="00CF79C0" w:rsidRPr="009C0394" w:rsidRDefault="00CF79C0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>
            <w:pPr>
              <w:spacing w:after="0" w:line="240" w:lineRule="auto"/>
              <w:rPr>
                <w:sz w:val="24"/>
                <w:szCs w:val="24"/>
              </w:rPr>
            </w:pPr>
          </w:p>
          <w:p w:rsidR="00CF79C0" w:rsidRDefault="00F7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138"/>
        </w:trPr>
        <w:tc>
          <w:tcPr>
            <w:tcW w:w="143" w:type="dxa"/>
          </w:tcPr>
          <w:p w:rsidR="00CF79C0" w:rsidRDefault="00CF79C0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277"/>
        </w:trPr>
        <w:tc>
          <w:tcPr>
            <w:tcW w:w="143" w:type="dxa"/>
          </w:tcPr>
          <w:p w:rsidR="00CF79C0" w:rsidRDefault="00CF79C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F79C0">
        <w:trPr>
          <w:trHeight w:hRule="exact" w:val="138"/>
        </w:trPr>
        <w:tc>
          <w:tcPr>
            <w:tcW w:w="143" w:type="dxa"/>
          </w:tcPr>
          <w:p w:rsidR="00CF79C0" w:rsidRDefault="00CF79C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</w:tr>
      <w:tr w:rsidR="00CF79C0">
        <w:trPr>
          <w:trHeight w:hRule="exact" w:val="277"/>
        </w:trPr>
        <w:tc>
          <w:tcPr>
            <w:tcW w:w="14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3403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</w:tr>
      <w:tr w:rsidR="00CF79C0" w:rsidRPr="00B02CF1">
        <w:trPr>
          <w:trHeight w:hRule="exact" w:val="555"/>
        </w:trPr>
        <w:tc>
          <w:tcPr>
            <w:tcW w:w="143" w:type="dxa"/>
          </w:tcPr>
          <w:p w:rsidR="00CF79C0" w:rsidRDefault="00CF79C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F79C0" w:rsidRPr="00B02CF1">
        <w:trPr>
          <w:trHeight w:hRule="exact" w:val="138"/>
        </w:trPr>
        <w:tc>
          <w:tcPr>
            <w:tcW w:w="143" w:type="dxa"/>
          </w:tcPr>
          <w:p w:rsidR="00CF79C0" w:rsidRPr="009C0394" w:rsidRDefault="00CF79C0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</w:t>
            </w:r>
            <w:proofErr w:type="gramStart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.н</w:t>
            </w:r>
            <w:proofErr w:type="spellEnd"/>
            <w:proofErr w:type="gramEnd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, доцент, Данченко Е.А. _________________</w:t>
            </w:r>
          </w:p>
        </w:tc>
      </w:tr>
      <w:tr w:rsidR="00CF79C0" w:rsidRPr="00B02CF1">
        <w:trPr>
          <w:trHeight w:hRule="exact" w:val="138"/>
        </w:trPr>
        <w:tc>
          <w:tcPr>
            <w:tcW w:w="143" w:type="dxa"/>
          </w:tcPr>
          <w:p w:rsidR="00CF79C0" w:rsidRPr="009C0394" w:rsidRDefault="00CF79C0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</w:tr>
      <w:tr w:rsidR="00CF79C0" w:rsidRPr="00B02CF1">
        <w:trPr>
          <w:trHeight w:hRule="exact" w:val="416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79C0" w:rsidRPr="009C0394" w:rsidRDefault="00CF79C0"/>
        </w:tc>
      </w:tr>
      <w:tr w:rsidR="00CF79C0" w:rsidRPr="00B02CF1">
        <w:trPr>
          <w:trHeight w:hRule="exact" w:val="13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79C0" w:rsidRPr="009C0394" w:rsidRDefault="00CF79C0"/>
        </w:tc>
      </w:tr>
      <w:tr w:rsidR="00CF79C0" w:rsidRPr="00B02CF1">
        <w:trPr>
          <w:trHeight w:hRule="exact" w:val="96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478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138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694"/>
        </w:trPr>
        <w:tc>
          <w:tcPr>
            <w:tcW w:w="143" w:type="dxa"/>
          </w:tcPr>
          <w:p w:rsidR="00CF79C0" w:rsidRPr="009C0394" w:rsidRDefault="00CF79C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138"/>
        </w:trPr>
        <w:tc>
          <w:tcPr>
            <w:tcW w:w="143" w:type="dxa"/>
          </w:tcPr>
          <w:p w:rsidR="00CF79C0" w:rsidRPr="009C0394" w:rsidRDefault="00CF79C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CF79C0">
        <w:trPr>
          <w:trHeight w:hRule="exact" w:val="277"/>
        </w:trPr>
        <w:tc>
          <w:tcPr>
            <w:tcW w:w="143" w:type="dxa"/>
          </w:tcPr>
          <w:p w:rsidR="00CF79C0" w:rsidRPr="009C0394" w:rsidRDefault="00CF79C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>
            <w:pPr>
              <w:spacing w:after="0" w:line="240" w:lineRule="auto"/>
              <w:rPr>
                <w:sz w:val="24"/>
                <w:szCs w:val="24"/>
              </w:rPr>
            </w:pPr>
          </w:p>
          <w:p w:rsidR="00CF79C0" w:rsidRDefault="00F7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277"/>
        </w:trPr>
        <w:tc>
          <w:tcPr>
            <w:tcW w:w="143" w:type="dxa"/>
          </w:tcPr>
          <w:p w:rsidR="00CF79C0" w:rsidRDefault="00CF79C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F79C0">
        <w:trPr>
          <w:trHeight w:hRule="exact" w:val="138"/>
        </w:trPr>
        <w:tc>
          <w:tcPr>
            <w:tcW w:w="143" w:type="dxa"/>
          </w:tcPr>
          <w:p w:rsidR="00CF79C0" w:rsidRDefault="00CF79C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</w:tr>
      <w:tr w:rsidR="00CF79C0" w:rsidRPr="00B02CF1">
        <w:trPr>
          <w:trHeight w:hRule="exact" w:val="416"/>
        </w:trPr>
        <w:tc>
          <w:tcPr>
            <w:tcW w:w="143" w:type="dxa"/>
          </w:tcPr>
          <w:p w:rsidR="00CF79C0" w:rsidRDefault="00CF79C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F79C0" w:rsidRPr="00B02CF1">
        <w:trPr>
          <w:trHeight w:hRule="exact" w:val="277"/>
        </w:trPr>
        <w:tc>
          <w:tcPr>
            <w:tcW w:w="143" w:type="dxa"/>
          </w:tcPr>
          <w:p w:rsidR="00CF79C0" w:rsidRPr="009C0394" w:rsidRDefault="00CF79C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</w:t>
            </w:r>
            <w:proofErr w:type="gramStart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.н</w:t>
            </w:r>
            <w:proofErr w:type="spellEnd"/>
            <w:proofErr w:type="gramEnd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, доцент, Данченко Е.А. _________________</w:t>
            </w:r>
          </w:p>
        </w:tc>
      </w:tr>
      <w:tr w:rsidR="00CF79C0" w:rsidRPr="00B02CF1">
        <w:trPr>
          <w:trHeight w:hRule="exact" w:val="166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79C0" w:rsidRPr="009C0394" w:rsidRDefault="00CF79C0"/>
        </w:tc>
      </w:tr>
      <w:tr w:rsidR="00CF79C0" w:rsidRPr="00B02CF1">
        <w:trPr>
          <w:trHeight w:hRule="exact" w:val="96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79C0" w:rsidRPr="009C0394" w:rsidRDefault="00CF79C0"/>
        </w:tc>
      </w:tr>
      <w:tr w:rsidR="00CF79C0" w:rsidRPr="00B02CF1">
        <w:trPr>
          <w:trHeight w:hRule="exact" w:val="124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478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694"/>
        </w:trPr>
        <w:tc>
          <w:tcPr>
            <w:tcW w:w="143" w:type="dxa"/>
          </w:tcPr>
          <w:p w:rsidR="00CF79C0" w:rsidRPr="009C0394" w:rsidRDefault="00CF79C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138"/>
        </w:trPr>
        <w:tc>
          <w:tcPr>
            <w:tcW w:w="143" w:type="dxa"/>
          </w:tcPr>
          <w:p w:rsidR="00CF79C0" w:rsidRPr="009C0394" w:rsidRDefault="00CF79C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CF79C0">
        <w:trPr>
          <w:trHeight w:hRule="exact" w:val="277"/>
        </w:trPr>
        <w:tc>
          <w:tcPr>
            <w:tcW w:w="143" w:type="dxa"/>
          </w:tcPr>
          <w:p w:rsidR="00CF79C0" w:rsidRPr="009C0394" w:rsidRDefault="00CF79C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>
            <w:pPr>
              <w:spacing w:after="0" w:line="240" w:lineRule="auto"/>
              <w:rPr>
                <w:sz w:val="24"/>
                <w:szCs w:val="24"/>
              </w:rPr>
            </w:pPr>
          </w:p>
          <w:p w:rsidR="00CF79C0" w:rsidRDefault="00F7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277"/>
        </w:trPr>
        <w:tc>
          <w:tcPr>
            <w:tcW w:w="143" w:type="dxa"/>
          </w:tcPr>
          <w:p w:rsidR="00CF79C0" w:rsidRDefault="00CF79C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F79C0">
        <w:trPr>
          <w:trHeight w:hRule="exact" w:val="138"/>
        </w:trPr>
        <w:tc>
          <w:tcPr>
            <w:tcW w:w="143" w:type="dxa"/>
          </w:tcPr>
          <w:p w:rsidR="00CF79C0" w:rsidRDefault="00CF79C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</w:tr>
      <w:tr w:rsidR="00CF79C0" w:rsidRPr="00B02CF1">
        <w:trPr>
          <w:trHeight w:hRule="exact" w:val="416"/>
        </w:trPr>
        <w:tc>
          <w:tcPr>
            <w:tcW w:w="143" w:type="dxa"/>
          </w:tcPr>
          <w:p w:rsidR="00CF79C0" w:rsidRDefault="00CF79C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F79C0" w:rsidRPr="00B02CF1">
        <w:trPr>
          <w:trHeight w:hRule="exact" w:val="277"/>
        </w:trPr>
        <w:tc>
          <w:tcPr>
            <w:tcW w:w="143" w:type="dxa"/>
          </w:tcPr>
          <w:p w:rsidR="00CF79C0" w:rsidRPr="009C0394" w:rsidRDefault="00CF79C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</w:t>
            </w:r>
            <w:proofErr w:type="gramStart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.н</w:t>
            </w:r>
            <w:proofErr w:type="spellEnd"/>
            <w:proofErr w:type="gramEnd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, доцент, Данченко Е.А. _________________</w:t>
            </w:r>
          </w:p>
        </w:tc>
      </w:tr>
      <w:tr w:rsidR="00CF79C0" w:rsidRPr="00B02CF1">
        <w:trPr>
          <w:trHeight w:hRule="exact" w:val="138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79C0" w:rsidRPr="009C0394" w:rsidRDefault="00CF79C0"/>
        </w:tc>
      </w:tr>
      <w:tr w:rsidR="00CF79C0" w:rsidRPr="00B02CF1">
        <w:trPr>
          <w:trHeight w:hRule="exact" w:val="13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79C0" w:rsidRPr="009C0394" w:rsidRDefault="00CF79C0"/>
        </w:tc>
      </w:tr>
      <w:tr w:rsidR="00CF79C0" w:rsidRPr="00B02CF1">
        <w:trPr>
          <w:trHeight w:hRule="exact" w:val="96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852" w:type="dxa"/>
          </w:tcPr>
          <w:p w:rsidR="00CF79C0" w:rsidRPr="009C0394" w:rsidRDefault="00CF79C0"/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478"/>
        </w:trPr>
        <w:tc>
          <w:tcPr>
            <w:tcW w:w="14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833"/>
        </w:trPr>
        <w:tc>
          <w:tcPr>
            <w:tcW w:w="143" w:type="dxa"/>
          </w:tcPr>
          <w:p w:rsidR="00CF79C0" w:rsidRPr="009C0394" w:rsidRDefault="00CF79C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F79C0" w:rsidRPr="009C0394" w:rsidRDefault="00CF79C0"/>
        </w:tc>
        <w:tc>
          <w:tcPr>
            <w:tcW w:w="426" w:type="dxa"/>
          </w:tcPr>
          <w:p w:rsidR="00CF79C0" w:rsidRPr="009C0394" w:rsidRDefault="00CF79C0"/>
        </w:tc>
        <w:tc>
          <w:tcPr>
            <w:tcW w:w="1135" w:type="dxa"/>
          </w:tcPr>
          <w:p w:rsidR="00CF79C0" w:rsidRPr="009C0394" w:rsidRDefault="00CF79C0"/>
        </w:tc>
        <w:tc>
          <w:tcPr>
            <w:tcW w:w="993" w:type="dxa"/>
          </w:tcPr>
          <w:p w:rsidR="00CF79C0" w:rsidRPr="009C0394" w:rsidRDefault="00CF79C0"/>
        </w:tc>
      </w:tr>
      <w:tr w:rsidR="00CF79C0" w:rsidRPr="00B02CF1">
        <w:trPr>
          <w:trHeight w:hRule="exact" w:val="138"/>
        </w:trPr>
        <w:tc>
          <w:tcPr>
            <w:tcW w:w="143" w:type="dxa"/>
          </w:tcPr>
          <w:p w:rsidR="00CF79C0" w:rsidRPr="009C0394" w:rsidRDefault="00CF79C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CF79C0">
        <w:trPr>
          <w:trHeight w:hRule="exact" w:val="277"/>
        </w:trPr>
        <w:tc>
          <w:tcPr>
            <w:tcW w:w="143" w:type="dxa"/>
          </w:tcPr>
          <w:p w:rsidR="00CF79C0" w:rsidRPr="009C0394" w:rsidRDefault="00CF79C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>
            <w:pPr>
              <w:spacing w:after="0" w:line="240" w:lineRule="auto"/>
              <w:rPr>
                <w:sz w:val="24"/>
                <w:szCs w:val="24"/>
              </w:rPr>
            </w:pPr>
          </w:p>
          <w:p w:rsidR="00CF79C0" w:rsidRDefault="00F712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277"/>
        </w:trPr>
        <w:tc>
          <w:tcPr>
            <w:tcW w:w="143" w:type="dxa"/>
          </w:tcPr>
          <w:p w:rsidR="00CF79C0" w:rsidRDefault="00CF79C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F79C0">
        <w:trPr>
          <w:trHeight w:hRule="exact" w:val="138"/>
        </w:trPr>
        <w:tc>
          <w:tcPr>
            <w:tcW w:w="143" w:type="dxa"/>
          </w:tcPr>
          <w:p w:rsidR="00CF79C0" w:rsidRDefault="00CF79C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</w:tr>
      <w:tr w:rsidR="00CF79C0">
        <w:trPr>
          <w:trHeight w:hRule="exact" w:val="138"/>
        </w:trPr>
        <w:tc>
          <w:tcPr>
            <w:tcW w:w="14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852" w:type="dxa"/>
          </w:tcPr>
          <w:p w:rsidR="00CF79C0" w:rsidRDefault="00CF79C0"/>
        </w:tc>
        <w:tc>
          <w:tcPr>
            <w:tcW w:w="3403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993" w:type="dxa"/>
          </w:tcPr>
          <w:p w:rsidR="00CF79C0" w:rsidRDefault="00CF79C0"/>
        </w:tc>
      </w:tr>
      <w:tr w:rsidR="00CF79C0" w:rsidRPr="00B02CF1">
        <w:trPr>
          <w:trHeight w:hRule="exact" w:val="277"/>
        </w:trPr>
        <w:tc>
          <w:tcPr>
            <w:tcW w:w="143" w:type="dxa"/>
          </w:tcPr>
          <w:p w:rsidR="00CF79C0" w:rsidRDefault="00CF79C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F79C0" w:rsidRPr="00B02CF1">
        <w:trPr>
          <w:trHeight w:hRule="exact" w:val="277"/>
        </w:trPr>
        <w:tc>
          <w:tcPr>
            <w:tcW w:w="143" w:type="dxa"/>
          </w:tcPr>
          <w:p w:rsidR="00CF79C0" w:rsidRPr="009C0394" w:rsidRDefault="00CF79C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</w:t>
            </w:r>
            <w:proofErr w:type="gramStart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.н</w:t>
            </w:r>
            <w:proofErr w:type="spellEnd"/>
            <w:proofErr w:type="gramEnd"/>
            <w:r w:rsidRPr="009C039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, доцент, Данченко Е.А. _________________</w:t>
            </w:r>
          </w:p>
        </w:tc>
      </w:tr>
      <w:tr w:rsidR="00CF79C0" w:rsidRPr="00B02CF1">
        <w:trPr>
          <w:trHeight w:hRule="exact" w:val="138"/>
        </w:trPr>
        <w:tc>
          <w:tcPr>
            <w:tcW w:w="143" w:type="dxa"/>
          </w:tcPr>
          <w:p w:rsidR="00CF79C0" w:rsidRPr="009C0394" w:rsidRDefault="00CF79C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</w:tr>
    </w:tbl>
    <w:p w:rsidR="00CF79C0" w:rsidRPr="009C0394" w:rsidRDefault="00F7128C">
      <w:pPr>
        <w:rPr>
          <w:sz w:val="0"/>
          <w:szCs w:val="0"/>
        </w:rPr>
      </w:pPr>
      <w:r w:rsidRPr="009C039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F79C0" w:rsidTr="006D4AEE">
        <w:trPr>
          <w:trHeight w:hRule="exact" w:val="416"/>
        </w:trPr>
        <w:tc>
          <w:tcPr>
            <w:tcW w:w="4287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26" w:type="dxa"/>
          </w:tcPr>
          <w:p w:rsidR="00CF79C0" w:rsidRDefault="00CF79C0"/>
        </w:tc>
        <w:tc>
          <w:tcPr>
            <w:tcW w:w="699" w:type="dxa"/>
          </w:tcPr>
          <w:p w:rsidR="00CF79C0" w:rsidRDefault="00CF79C0"/>
        </w:tc>
        <w:tc>
          <w:tcPr>
            <w:tcW w:w="1119" w:type="dxa"/>
          </w:tcPr>
          <w:p w:rsidR="00CF79C0" w:rsidRDefault="00CF79C0"/>
        </w:tc>
        <w:tc>
          <w:tcPr>
            <w:tcW w:w="1255" w:type="dxa"/>
          </w:tcPr>
          <w:p w:rsidR="00CF79C0" w:rsidRDefault="00CF79C0"/>
        </w:tc>
        <w:tc>
          <w:tcPr>
            <w:tcW w:w="703" w:type="dxa"/>
          </w:tcPr>
          <w:p w:rsidR="00CF79C0" w:rsidRDefault="00CF79C0"/>
        </w:tc>
        <w:tc>
          <w:tcPr>
            <w:tcW w:w="401" w:type="dxa"/>
          </w:tcPr>
          <w:p w:rsidR="00CF79C0" w:rsidRDefault="00CF79C0"/>
        </w:tc>
        <w:tc>
          <w:tcPr>
            <w:tcW w:w="984" w:type="dxa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F79C0" w:rsidTr="006D4AE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F79C0" w:rsidRPr="00B02CF1" w:rsidTr="006D4AEE">
        <w:trPr>
          <w:trHeight w:hRule="exact" w:val="946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получение обучающимися теоретических знаний о традиционной для российской банковской практики модели в сравнении с существующими альтернативными моделями ведения банковского бизнеса, формирование практических навыков и умений в области анализа инструментов альтернативных моделей ведения банковского бизнеса.</w:t>
            </w:r>
            <w:proofErr w:type="gramEnd"/>
          </w:p>
        </w:tc>
      </w:tr>
      <w:tr w:rsidR="00CF79C0" w:rsidRPr="00B02CF1" w:rsidTr="006D4AEE">
        <w:trPr>
          <w:trHeight w:hRule="exact" w:val="1070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6D4AEE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6D4A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6D4AE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• приобретение знаний, умений и навыков в области  моделей ведения банковского бизнеса, его российской и мировой практики; • расширение представлений о банковских продуктах и взаимоотношениях с клиентами в мировой практике банковского дела; формирование навыков анализа информации о банковском бизнесе в отечественной и зарубежной информационной среде</w:t>
            </w:r>
          </w:p>
        </w:tc>
      </w:tr>
      <w:tr w:rsidR="00CF79C0" w:rsidRPr="00B02CF1" w:rsidTr="006D4AEE">
        <w:trPr>
          <w:trHeight w:hRule="exact" w:val="277"/>
        </w:trPr>
        <w:tc>
          <w:tcPr>
            <w:tcW w:w="144" w:type="dxa"/>
          </w:tcPr>
          <w:p w:rsidR="00CF79C0" w:rsidRPr="009C0394" w:rsidRDefault="00CF79C0"/>
        </w:tc>
        <w:tc>
          <w:tcPr>
            <w:tcW w:w="609" w:type="dxa"/>
          </w:tcPr>
          <w:p w:rsidR="00CF79C0" w:rsidRPr="009C0394" w:rsidRDefault="00CF79C0"/>
        </w:tc>
        <w:tc>
          <w:tcPr>
            <w:tcW w:w="214" w:type="dxa"/>
          </w:tcPr>
          <w:p w:rsidR="00CF79C0" w:rsidRPr="009C0394" w:rsidRDefault="00CF79C0"/>
        </w:tc>
        <w:tc>
          <w:tcPr>
            <w:tcW w:w="1673" w:type="dxa"/>
          </w:tcPr>
          <w:p w:rsidR="00CF79C0" w:rsidRPr="009C0394" w:rsidRDefault="00CF79C0"/>
        </w:tc>
        <w:tc>
          <w:tcPr>
            <w:tcW w:w="1504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26" w:type="dxa"/>
          </w:tcPr>
          <w:p w:rsidR="00CF79C0" w:rsidRPr="009C0394" w:rsidRDefault="00CF79C0"/>
        </w:tc>
        <w:tc>
          <w:tcPr>
            <w:tcW w:w="699" w:type="dxa"/>
          </w:tcPr>
          <w:p w:rsidR="00CF79C0" w:rsidRPr="009C0394" w:rsidRDefault="00CF79C0"/>
        </w:tc>
        <w:tc>
          <w:tcPr>
            <w:tcW w:w="1119" w:type="dxa"/>
          </w:tcPr>
          <w:p w:rsidR="00CF79C0" w:rsidRPr="009C0394" w:rsidRDefault="00CF79C0"/>
        </w:tc>
        <w:tc>
          <w:tcPr>
            <w:tcW w:w="1255" w:type="dxa"/>
          </w:tcPr>
          <w:p w:rsidR="00CF79C0" w:rsidRPr="009C0394" w:rsidRDefault="00CF79C0"/>
        </w:tc>
        <w:tc>
          <w:tcPr>
            <w:tcW w:w="703" w:type="dxa"/>
          </w:tcPr>
          <w:p w:rsidR="00CF79C0" w:rsidRPr="009C0394" w:rsidRDefault="00CF79C0"/>
        </w:tc>
        <w:tc>
          <w:tcPr>
            <w:tcW w:w="401" w:type="dxa"/>
          </w:tcPr>
          <w:p w:rsidR="00CF79C0" w:rsidRPr="009C0394" w:rsidRDefault="00CF79C0"/>
        </w:tc>
        <w:tc>
          <w:tcPr>
            <w:tcW w:w="984" w:type="dxa"/>
          </w:tcPr>
          <w:p w:rsidR="00CF79C0" w:rsidRPr="009C0394" w:rsidRDefault="00CF79C0"/>
        </w:tc>
      </w:tr>
      <w:tr w:rsidR="00CF79C0" w:rsidRPr="00B02CF1" w:rsidTr="006D4AE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F79C0" w:rsidTr="006D4AEE">
        <w:trPr>
          <w:trHeight w:hRule="exact" w:val="277"/>
        </w:trPr>
        <w:tc>
          <w:tcPr>
            <w:tcW w:w="2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CF79C0" w:rsidRPr="00B02CF1" w:rsidTr="006D4AEE">
        <w:trPr>
          <w:trHeight w:hRule="exact" w:val="27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F79C0" w:rsidRPr="00B02CF1" w:rsidTr="006D4AEE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CF79C0" w:rsidTr="006D4AEE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CF79C0" w:rsidTr="006D4AEE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F79C0" w:rsidTr="006D4AEE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CF79C0" w:rsidTr="006D4AEE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религий мира</w:t>
            </w:r>
          </w:p>
        </w:tc>
      </w:tr>
      <w:tr w:rsidR="00CF79C0" w:rsidRPr="00B02CF1" w:rsidTr="006D4AEE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 системы и организация денежного обращения</w:t>
            </w:r>
          </w:p>
        </w:tc>
      </w:tr>
      <w:tr w:rsidR="00CF79C0" w:rsidRPr="00B02CF1" w:rsidTr="006D4AEE">
        <w:trPr>
          <w:trHeight w:hRule="exact" w:val="50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F79C0" w:rsidRPr="00B02CF1" w:rsidTr="006D4AEE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CF79C0" w:rsidRPr="00B02CF1" w:rsidTr="006D4AEE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 России как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мегарегулятор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орган надзора</w:t>
            </w:r>
          </w:p>
        </w:tc>
      </w:tr>
      <w:tr w:rsidR="00CF79C0" w:rsidRPr="00B02CF1" w:rsidTr="006D4AEE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банковского регулирования и надзора</w:t>
            </w:r>
          </w:p>
        </w:tc>
      </w:tr>
      <w:tr w:rsidR="00CF79C0" w:rsidTr="006D4AEE">
        <w:trPr>
          <w:trHeight w:hRule="exact" w:val="279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CF79C0" w:rsidTr="006D4AEE">
        <w:trPr>
          <w:trHeight w:hRule="exact" w:val="277"/>
        </w:trPr>
        <w:tc>
          <w:tcPr>
            <w:tcW w:w="144" w:type="dxa"/>
          </w:tcPr>
          <w:p w:rsidR="00CF79C0" w:rsidRDefault="00CF79C0"/>
        </w:tc>
        <w:tc>
          <w:tcPr>
            <w:tcW w:w="609" w:type="dxa"/>
          </w:tcPr>
          <w:p w:rsidR="00CF79C0" w:rsidRDefault="00CF79C0"/>
        </w:tc>
        <w:tc>
          <w:tcPr>
            <w:tcW w:w="214" w:type="dxa"/>
          </w:tcPr>
          <w:p w:rsidR="00CF79C0" w:rsidRDefault="00CF79C0"/>
        </w:tc>
        <w:tc>
          <w:tcPr>
            <w:tcW w:w="1673" w:type="dxa"/>
          </w:tcPr>
          <w:p w:rsidR="00CF79C0" w:rsidRDefault="00CF79C0"/>
        </w:tc>
        <w:tc>
          <w:tcPr>
            <w:tcW w:w="1504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826" w:type="dxa"/>
          </w:tcPr>
          <w:p w:rsidR="00CF79C0" w:rsidRDefault="00CF79C0"/>
        </w:tc>
        <w:tc>
          <w:tcPr>
            <w:tcW w:w="699" w:type="dxa"/>
          </w:tcPr>
          <w:p w:rsidR="00CF79C0" w:rsidRDefault="00CF79C0"/>
        </w:tc>
        <w:tc>
          <w:tcPr>
            <w:tcW w:w="1119" w:type="dxa"/>
          </w:tcPr>
          <w:p w:rsidR="00CF79C0" w:rsidRDefault="00CF79C0"/>
        </w:tc>
        <w:tc>
          <w:tcPr>
            <w:tcW w:w="1255" w:type="dxa"/>
          </w:tcPr>
          <w:p w:rsidR="00CF79C0" w:rsidRDefault="00CF79C0"/>
        </w:tc>
        <w:tc>
          <w:tcPr>
            <w:tcW w:w="703" w:type="dxa"/>
          </w:tcPr>
          <w:p w:rsidR="00CF79C0" w:rsidRDefault="00CF79C0"/>
        </w:tc>
        <w:tc>
          <w:tcPr>
            <w:tcW w:w="401" w:type="dxa"/>
          </w:tcPr>
          <w:p w:rsidR="00CF79C0" w:rsidRDefault="00CF79C0"/>
        </w:tc>
        <w:tc>
          <w:tcPr>
            <w:tcW w:w="984" w:type="dxa"/>
          </w:tcPr>
          <w:p w:rsidR="00CF79C0" w:rsidRDefault="00CF79C0"/>
        </w:tc>
      </w:tr>
      <w:tr w:rsidR="00CF79C0" w:rsidRPr="00B02CF1" w:rsidTr="006D4AEE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F79C0" w:rsidRPr="00B02CF1" w:rsidTr="006D4AEE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CF79C0" w:rsidTr="006D4AE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F79C0" w:rsidRPr="00B02CF1" w:rsidTr="006D4AEE">
        <w:trPr>
          <w:trHeight w:hRule="exact" w:val="277"/>
        </w:trPr>
        <w:tc>
          <w:tcPr>
            <w:tcW w:w="144" w:type="dxa"/>
          </w:tcPr>
          <w:p w:rsidR="00CF79C0" w:rsidRDefault="00CF79C0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отличительные черты традиционной и альтернативных моделей банковского бизнеса,</w:t>
            </w:r>
            <w:proofErr w:type="gramEnd"/>
          </w:p>
        </w:tc>
      </w:tr>
      <w:tr w:rsidR="00CF79C0" w:rsidRPr="00B02CF1" w:rsidTr="006D4AEE">
        <w:trPr>
          <w:trHeight w:hRule="exact" w:val="138"/>
        </w:trPr>
        <w:tc>
          <w:tcPr>
            <w:tcW w:w="144" w:type="dxa"/>
          </w:tcPr>
          <w:p w:rsidR="00CF79C0" w:rsidRPr="009C0394" w:rsidRDefault="00CF79C0"/>
        </w:tc>
        <w:tc>
          <w:tcPr>
            <w:tcW w:w="609" w:type="dxa"/>
          </w:tcPr>
          <w:p w:rsidR="00CF79C0" w:rsidRPr="009C0394" w:rsidRDefault="00CF79C0"/>
        </w:tc>
        <w:tc>
          <w:tcPr>
            <w:tcW w:w="214" w:type="dxa"/>
          </w:tcPr>
          <w:p w:rsidR="00CF79C0" w:rsidRPr="009C0394" w:rsidRDefault="00CF79C0"/>
        </w:tc>
        <w:tc>
          <w:tcPr>
            <w:tcW w:w="1673" w:type="dxa"/>
          </w:tcPr>
          <w:p w:rsidR="00CF79C0" w:rsidRPr="009C0394" w:rsidRDefault="00CF79C0"/>
        </w:tc>
        <w:tc>
          <w:tcPr>
            <w:tcW w:w="1504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26" w:type="dxa"/>
          </w:tcPr>
          <w:p w:rsidR="00CF79C0" w:rsidRPr="009C0394" w:rsidRDefault="00CF79C0"/>
        </w:tc>
        <w:tc>
          <w:tcPr>
            <w:tcW w:w="699" w:type="dxa"/>
          </w:tcPr>
          <w:p w:rsidR="00CF79C0" w:rsidRPr="009C0394" w:rsidRDefault="00CF79C0"/>
        </w:tc>
        <w:tc>
          <w:tcPr>
            <w:tcW w:w="1119" w:type="dxa"/>
          </w:tcPr>
          <w:p w:rsidR="00CF79C0" w:rsidRPr="009C0394" w:rsidRDefault="00CF79C0"/>
        </w:tc>
        <w:tc>
          <w:tcPr>
            <w:tcW w:w="1255" w:type="dxa"/>
          </w:tcPr>
          <w:p w:rsidR="00CF79C0" w:rsidRPr="009C0394" w:rsidRDefault="00CF79C0"/>
        </w:tc>
        <w:tc>
          <w:tcPr>
            <w:tcW w:w="703" w:type="dxa"/>
          </w:tcPr>
          <w:p w:rsidR="00CF79C0" w:rsidRPr="009C0394" w:rsidRDefault="00CF79C0"/>
        </w:tc>
        <w:tc>
          <w:tcPr>
            <w:tcW w:w="401" w:type="dxa"/>
          </w:tcPr>
          <w:p w:rsidR="00CF79C0" w:rsidRPr="009C0394" w:rsidRDefault="00CF79C0"/>
        </w:tc>
        <w:tc>
          <w:tcPr>
            <w:tcW w:w="984" w:type="dxa"/>
          </w:tcPr>
          <w:p w:rsidR="00CF79C0" w:rsidRPr="009C0394" w:rsidRDefault="00CF79C0"/>
        </w:tc>
      </w:tr>
      <w:tr w:rsidR="00CF79C0" w:rsidTr="006D4AE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F79C0" w:rsidRPr="00B02CF1" w:rsidTr="006D4AEE">
        <w:trPr>
          <w:trHeight w:hRule="exact" w:val="277"/>
        </w:trPr>
        <w:tc>
          <w:tcPr>
            <w:tcW w:w="144" w:type="dxa"/>
          </w:tcPr>
          <w:p w:rsidR="00CF79C0" w:rsidRDefault="00CF79C0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идентифицировать банковскую модель по отличительным чертам</w:t>
            </w:r>
          </w:p>
        </w:tc>
      </w:tr>
      <w:tr w:rsidR="00CF79C0" w:rsidRPr="00B02CF1" w:rsidTr="006D4AEE">
        <w:trPr>
          <w:trHeight w:hRule="exact" w:val="138"/>
        </w:trPr>
        <w:tc>
          <w:tcPr>
            <w:tcW w:w="144" w:type="dxa"/>
          </w:tcPr>
          <w:p w:rsidR="00CF79C0" w:rsidRPr="009C0394" w:rsidRDefault="00CF79C0"/>
        </w:tc>
        <w:tc>
          <w:tcPr>
            <w:tcW w:w="609" w:type="dxa"/>
          </w:tcPr>
          <w:p w:rsidR="00CF79C0" w:rsidRPr="009C0394" w:rsidRDefault="00CF79C0"/>
        </w:tc>
        <w:tc>
          <w:tcPr>
            <w:tcW w:w="214" w:type="dxa"/>
          </w:tcPr>
          <w:p w:rsidR="00CF79C0" w:rsidRPr="009C0394" w:rsidRDefault="00CF79C0"/>
        </w:tc>
        <w:tc>
          <w:tcPr>
            <w:tcW w:w="1673" w:type="dxa"/>
          </w:tcPr>
          <w:p w:rsidR="00CF79C0" w:rsidRPr="009C0394" w:rsidRDefault="00CF79C0"/>
        </w:tc>
        <w:tc>
          <w:tcPr>
            <w:tcW w:w="1504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26" w:type="dxa"/>
          </w:tcPr>
          <w:p w:rsidR="00CF79C0" w:rsidRPr="009C0394" w:rsidRDefault="00CF79C0"/>
        </w:tc>
        <w:tc>
          <w:tcPr>
            <w:tcW w:w="699" w:type="dxa"/>
          </w:tcPr>
          <w:p w:rsidR="00CF79C0" w:rsidRPr="009C0394" w:rsidRDefault="00CF79C0"/>
        </w:tc>
        <w:tc>
          <w:tcPr>
            <w:tcW w:w="1119" w:type="dxa"/>
          </w:tcPr>
          <w:p w:rsidR="00CF79C0" w:rsidRPr="009C0394" w:rsidRDefault="00CF79C0"/>
        </w:tc>
        <w:tc>
          <w:tcPr>
            <w:tcW w:w="1255" w:type="dxa"/>
          </w:tcPr>
          <w:p w:rsidR="00CF79C0" w:rsidRPr="009C0394" w:rsidRDefault="00CF79C0"/>
        </w:tc>
        <w:tc>
          <w:tcPr>
            <w:tcW w:w="703" w:type="dxa"/>
          </w:tcPr>
          <w:p w:rsidR="00CF79C0" w:rsidRPr="009C0394" w:rsidRDefault="00CF79C0"/>
        </w:tc>
        <w:tc>
          <w:tcPr>
            <w:tcW w:w="401" w:type="dxa"/>
          </w:tcPr>
          <w:p w:rsidR="00CF79C0" w:rsidRPr="009C0394" w:rsidRDefault="00CF79C0"/>
        </w:tc>
        <w:tc>
          <w:tcPr>
            <w:tcW w:w="984" w:type="dxa"/>
          </w:tcPr>
          <w:p w:rsidR="00CF79C0" w:rsidRPr="009C0394" w:rsidRDefault="00CF79C0"/>
        </w:tc>
      </w:tr>
      <w:tr w:rsidR="00CF79C0" w:rsidTr="006D4AE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F79C0" w:rsidRPr="00B02CF1" w:rsidTr="006D4AEE">
        <w:trPr>
          <w:trHeight w:hRule="exact" w:val="478"/>
        </w:trPr>
        <w:tc>
          <w:tcPr>
            <w:tcW w:w="144" w:type="dxa"/>
          </w:tcPr>
          <w:p w:rsidR="00CF79C0" w:rsidRDefault="00CF79C0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выделения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ин¬фо¬рмации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формах и видах банковских продуктов альтернативных моделей, используемых в отечественной и зарубежной практике</w:t>
            </w:r>
          </w:p>
        </w:tc>
      </w:tr>
      <w:tr w:rsidR="00CF79C0" w:rsidRPr="00B02CF1" w:rsidTr="006D4AEE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CF79C0" w:rsidTr="006D4AE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F79C0" w:rsidRPr="00B02CF1" w:rsidTr="006D4AEE">
        <w:trPr>
          <w:trHeight w:hRule="exact" w:val="277"/>
        </w:trPr>
        <w:tc>
          <w:tcPr>
            <w:tcW w:w="144" w:type="dxa"/>
          </w:tcPr>
          <w:p w:rsidR="00CF79C0" w:rsidRDefault="00CF79C0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центры </w:t>
            </w:r>
            <w:r w:rsidR="0050340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принципы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формирования и распространения 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традиционной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альтернативных моделей банковского бизнеса</w:t>
            </w:r>
          </w:p>
        </w:tc>
      </w:tr>
      <w:tr w:rsidR="00CF79C0" w:rsidRPr="00B02CF1" w:rsidTr="006D4AEE">
        <w:trPr>
          <w:trHeight w:hRule="exact" w:val="138"/>
        </w:trPr>
        <w:tc>
          <w:tcPr>
            <w:tcW w:w="144" w:type="dxa"/>
          </w:tcPr>
          <w:p w:rsidR="00CF79C0" w:rsidRPr="009C0394" w:rsidRDefault="00CF79C0"/>
        </w:tc>
        <w:tc>
          <w:tcPr>
            <w:tcW w:w="609" w:type="dxa"/>
          </w:tcPr>
          <w:p w:rsidR="00CF79C0" w:rsidRPr="009C0394" w:rsidRDefault="00CF79C0"/>
        </w:tc>
        <w:tc>
          <w:tcPr>
            <w:tcW w:w="214" w:type="dxa"/>
          </w:tcPr>
          <w:p w:rsidR="00CF79C0" w:rsidRPr="009C0394" w:rsidRDefault="00CF79C0"/>
        </w:tc>
        <w:tc>
          <w:tcPr>
            <w:tcW w:w="1673" w:type="dxa"/>
          </w:tcPr>
          <w:p w:rsidR="00CF79C0" w:rsidRPr="009C0394" w:rsidRDefault="00CF79C0"/>
        </w:tc>
        <w:tc>
          <w:tcPr>
            <w:tcW w:w="1504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26" w:type="dxa"/>
          </w:tcPr>
          <w:p w:rsidR="00CF79C0" w:rsidRPr="009C0394" w:rsidRDefault="00CF79C0"/>
        </w:tc>
        <w:tc>
          <w:tcPr>
            <w:tcW w:w="699" w:type="dxa"/>
          </w:tcPr>
          <w:p w:rsidR="00CF79C0" w:rsidRPr="009C0394" w:rsidRDefault="00CF79C0"/>
        </w:tc>
        <w:tc>
          <w:tcPr>
            <w:tcW w:w="1119" w:type="dxa"/>
          </w:tcPr>
          <w:p w:rsidR="00CF79C0" w:rsidRPr="009C0394" w:rsidRDefault="00CF79C0"/>
        </w:tc>
        <w:tc>
          <w:tcPr>
            <w:tcW w:w="1255" w:type="dxa"/>
          </w:tcPr>
          <w:p w:rsidR="00CF79C0" w:rsidRPr="009C0394" w:rsidRDefault="00CF79C0"/>
        </w:tc>
        <w:tc>
          <w:tcPr>
            <w:tcW w:w="703" w:type="dxa"/>
          </w:tcPr>
          <w:p w:rsidR="00CF79C0" w:rsidRPr="009C0394" w:rsidRDefault="00CF79C0"/>
        </w:tc>
        <w:tc>
          <w:tcPr>
            <w:tcW w:w="401" w:type="dxa"/>
          </w:tcPr>
          <w:p w:rsidR="00CF79C0" w:rsidRPr="009C0394" w:rsidRDefault="00CF79C0"/>
        </w:tc>
        <w:tc>
          <w:tcPr>
            <w:tcW w:w="984" w:type="dxa"/>
          </w:tcPr>
          <w:p w:rsidR="00CF79C0" w:rsidRPr="009C0394" w:rsidRDefault="00CF79C0"/>
        </w:tc>
      </w:tr>
      <w:tr w:rsidR="00CF79C0" w:rsidTr="006D4AE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F79C0" w:rsidRPr="00B02CF1" w:rsidTr="006D4AEE">
        <w:trPr>
          <w:trHeight w:hRule="exact" w:val="478"/>
        </w:trPr>
        <w:tc>
          <w:tcPr>
            <w:tcW w:w="144" w:type="dxa"/>
          </w:tcPr>
          <w:p w:rsidR="00CF79C0" w:rsidRDefault="00CF79C0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осуществлять сбор информации по 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имею¬щимся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мировой практике альтернативным моделям ведения банковского бизнеса</w:t>
            </w:r>
          </w:p>
        </w:tc>
      </w:tr>
      <w:tr w:rsidR="00CF79C0" w:rsidTr="006D4AE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F79C0" w:rsidRPr="00B02CF1" w:rsidTr="006D4AEE">
        <w:trPr>
          <w:trHeight w:hRule="exact" w:val="277"/>
        </w:trPr>
        <w:tc>
          <w:tcPr>
            <w:tcW w:w="144" w:type="dxa"/>
          </w:tcPr>
          <w:p w:rsidR="00CF79C0" w:rsidRDefault="00CF79C0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поиска актуальной информации о традиционной и альтернативных моделей ведения банковского бизнеса</w:t>
            </w:r>
            <w:proofErr w:type="gramEnd"/>
          </w:p>
        </w:tc>
      </w:tr>
      <w:tr w:rsidR="00CF79C0" w:rsidRPr="00B02CF1" w:rsidTr="006D4AEE">
        <w:trPr>
          <w:trHeight w:hRule="exact" w:val="416"/>
        </w:trPr>
        <w:tc>
          <w:tcPr>
            <w:tcW w:w="144" w:type="dxa"/>
          </w:tcPr>
          <w:p w:rsidR="00CF79C0" w:rsidRPr="009C0394" w:rsidRDefault="00CF79C0"/>
        </w:tc>
        <w:tc>
          <w:tcPr>
            <w:tcW w:w="609" w:type="dxa"/>
          </w:tcPr>
          <w:p w:rsidR="00CF79C0" w:rsidRPr="009C0394" w:rsidRDefault="00CF79C0"/>
        </w:tc>
        <w:tc>
          <w:tcPr>
            <w:tcW w:w="214" w:type="dxa"/>
          </w:tcPr>
          <w:p w:rsidR="00CF79C0" w:rsidRPr="009C0394" w:rsidRDefault="00CF79C0"/>
        </w:tc>
        <w:tc>
          <w:tcPr>
            <w:tcW w:w="1673" w:type="dxa"/>
          </w:tcPr>
          <w:p w:rsidR="00CF79C0" w:rsidRPr="009C0394" w:rsidRDefault="00CF79C0"/>
        </w:tc>
        <w:tc>
          <w:tcPr>
            <w:tcW w:w="1504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826" w:type="dxa"/>
          </w:tcPr>
          <w:p w:rsidR="00CF79C0" w:rsidRPr="009C0394" w:rsidRDefault="00CF79C0"/>
        </w:tc>
        <w:tc>
          <w:tcPr>
            <w:tcW w:w="699" w:type="dxa"/>
          </w:tcPr>
          <w:p w:rsidR="00CF79C0" w:rsidRPr="009C0394" w:rsidRDefault="00CF79C0"/>
        </w:tc>
        <w:tc>
          <w:tcPr>
            <w:tcW w:w="1119" w:type="dxa"/>
          </w:tcPr>
          <w:p w:rsidR="00CF79C0" w:rsidRPr="009C0394" w:rsidRDefault="00CF79C0"/>
        </w:tc>
        <w:tc>
          <w:tcPr>
            <w:tcW w:w="1255" w:type="dxa"/>
          </w:tcPr>
          <w:p w:rsidR="00CF79C0" w:rsidRPr="009C0394" w:rsidRDefault="00CF79C0"/>
        </w:tc>
        <w:tc>
          <w:tcPr>
            <w:tcW w:w="703" w:type="dxa"/>
          </w:tcPr>
          <w:p w:rsidR="00CF79C0" w:rsidRPr="009C0394" w:rsidRDefault="00CF79C0"/>
        </w:tc>
        <w:tc>
          <w:tcPr>
            <w:tcW w:w="401" w:type="dxa"/>
          </w:tcPr>
          <w:p w:rsidR="00CF79C0" w:rsidRPr="009C0394" w:rsidRDefault="00CF79C0"/>
        </w:tc>
        <w:tc>
          <w:tcPr>
            <w:tcW w:w="984" w:type="dxa"/>
          </w:tcPr>
          <w:p w:rsidR="00CF79C0" w:rsidRPr="009C0394" w:rsidRDefault="00CF79C0"/>
        </w:tc>
      </w:tr>
      <w:tr w:rsidR="00CF79C0" w:rsidRPr="00B02CF1" w:rsidTr="006D4AE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F79C0" w:rsidTr="006D4AEE">
        <w:trPr>
          <w:trHeight w:hRule="exact" w:val="416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CF79C0" w:rsidRDefault="00F712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1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CF79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1277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F79C0" w:rsidRPr="00B02CF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1. </w:t>
            </w:r>
            <w:proofErr w:type="gramStart"/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Традиционная</w:t>
            </w:r>
            <w:proofErr w:type="gramEnd"/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альтернативные модели ведения банковского бизнеса: теоретические основы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</w:tr>
      <w:tr w:rsidR="00CF79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 Понятие и сущность традиционной модели ведения банковского бизнеса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к терминам «традиционный банкинг», «банковская бизнес модель».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Основные элементы традиционной для российской экономики модели банковского бизнеса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1.2. Парадигма формирования альтернативных 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традиционной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моделей ведения банковского бизнеса.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экологическая модель, зеленый банкинг,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социальноориентированная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модель банковского бизнеса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 Монотеистические экономические модели: христианский (православный и католический) банкинг и исламский банкинг.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Исторические особенности формирования монотеистических моделей ведения банковского бизнеса.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 институты монотеистических моделей ведения банковского бизнеса.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 Принципы и специфические черты и риски монотеистических моделей ведения банковского бизнеса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Специфические черты монотеистических моделей. Риски монотеистических моделей: сходства и отличия.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Принципы, характерные для монотеистических моделей ведения банковского бизнеса.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 Понятие и сущность традиционной модели ведения банковского бизнеса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подходы к терминам «традиционный банкинг», «банковская бизнес модель».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Основные элементы традиционной для российской экономики модели банковского бизнеса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1.2. Парадигма формирования альтернативных 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традиционной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моделей ведения банковского бизнеса.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экологическая модель, зеленый банкинг,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социальноориентированная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модель банковского бизнеса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</w:tbl>
    <w:p w:rsidR="00CF79C0" w:rsidRDefault="00F712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0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CF79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1277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F79C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 Монотеистические экономические модели: христианский (православный и католический) банкинг и исламский банкинг.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Исторические особенности формирования монотеистических моделей ведения банковского бизнеса.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 институты монотеистических моделей ведения банковского бизнеса.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 Принципы и специфические черты и риски монотеистических моделей ведения банковского бизнеса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Специфические черты монотеистических моделей. Риски монотеистических моделей: сходства и отличия.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Принципы, характерные для монотеистических моделей ведения банковского бизнеса.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 к Модулю 1</w:t>
            </w:r>
          </w:p>
          <w:p w:rsidR="00CF79C0" w:rsidRPr="009C0394" w:rsidRDefault="00CF79C0">
            <w:pPr>
              <w:spacing w:after="0" w:line="240" w:lineRule="auto"/>
              <w:rPr>
                <w:sz w:val="19"/>
                <w:szCs w:val="19"/>
              </w:rPr>
            </w:pP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Сравнительный анализ традиционных моделей ведения банковского бизнеса РФ и Республик СНГ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Сравнительный анализ традиционных моделей ведения банковского бизнеса РФ и Исламской Республики Иран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Сравнительный анализ традиционных моделей ведения банковского бизнеса РФ и Китайской Народной Республики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Стимулирующая функция традиционных финансовых институтов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Сравнительная характеристика коммерческих банков, исламских банков и венчурных фондов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Анализ соотношения «риск - доходность» в коммерческих банках, исламских банках и венчурных фондах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Парадигма распространения исламских финансовых институтов в Европе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 w:rsidRPr="00B02CF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Альтернативные модели ведения банковского бизнеса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/>
        </w:tc>
      </w:tr>
      <w:tr w:rsidR="00CF79C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 Особенности регулирования альтернативных моделей ведения банковского бизнеса.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Международные финансовые организации. Группа корпораций Исламского банка развития. Международная организация по бухучету и аудиту исламских финансовых учреждений. Борьба с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киберпреступностью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 с барьером на пути развития инновационных технологий в банковской сфере.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</w:tbl>
    <w:p w:rsidR="00CF79C0" w:rsidRDefault="00F712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2"/>
        <w:gridCol w:w="119"/>
        <w:gridCol w:w="815"/>
        <w:gridCol w:w="674"/>
        <w:gridCol w:w="1092"/>
        <w:gridCol w:w="1215"/>
        <w:gridCol w:w="674"/>
        <w:gridCol w:w="389"/>
        <w:gridCol w:w="948"/>
      </w:tblGrid>
      <w:tr w:rsidR="00CF79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1277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F79C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 Основные механизмы аккумулирования и перераспределения ресурсов в монотеистических моделях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Долевое финансирование. Рынок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сукук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Финансовые контракты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Мудараба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Мурабаха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Мушарака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Залог.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Займ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Востребованность исламских финансовых продуктов на мировом финансовом рынке. Инвестиционные проекты ИБР. Анализ эффективности инвестиций ИБР в экономику стра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н-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членов Группы корпораций ИБР.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 Социальная ответственность альтернативных моделей ведения банковского бизнеса.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«зеленого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банкгинга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в развитии технологий по сохранению природных ресурсов. Повышение финансовой грамотности населения как метод снижения рисков финансовой деятельности кредитных организаций.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Реализация социальных проектов как фактор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имиджевой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политики КБ.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Инновационные финансовые технологии</w:t>
            </w:r>
          </w:p>
          <w:p w:rsidR="00CF79C0" w:rsidRPr="007F25F1" w:rsidRDefault="00F7128C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Big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Date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финансовом секторе. </w:t>
            </w:r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Peer-to- peer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кредитование</w:t>
            </w:r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краудфандинг</w:t>
            </w:r>
            <w:proofErr w:type="spellEnd"/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, block chain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 Особенности регулирования альтернативных моделей ведения банковского бизнеса.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Международные финансовые организации. Группа корпораций Исламского банка развития. Международная организация по бухучету и аудиту исламских финансовых учреждений. Борьба с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киберпреступностью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 с барьером на пути развития инновационных технологий в банковской сфере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 Основные механизмы аккумулирования и перераспределения ресурсов в монотеистических моделях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Долевое финансирование. Рынок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сукук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Финансовые контракты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Мудараба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Мурабаха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Мушарака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Залог.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Займ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Востребованность исламских финансовых продуктов на мировом финансовом рынке. Инвестиционные проекты ИБР. Анализ эффективности инвестиций ИБР в экономику стра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н-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членов Группы корпораций ИБР.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</w:tbl>
    <w:p w:rsidR="00CF79C0" w:rsidRDefault="00F712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8"/>
        <w:gridCol w:w="118"/>
        <w:gridCol w:w="808"/>
        <w:gridCol w:w="679"/>
        <w:gridCol w:w="1086"/>
        <w:gridCol w:w="1208"/>
        <w:gridCol w:w="669"/>
        <w:gridCol w:w="386"/>
        <w:gridCol w:w="942"/>
      </w:tblGrid>
      <w:tr w:rsidR="00CF79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1277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F79C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 Социальная ответственность альтернативных моделей ведения банковского бизнеса.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«зеленого банкинга» в развитии технологий по сохранению природных ресурсов. Повышение финансовой грамотности населения как метод снижения рисков финансовой деятельности кредитных организаций.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Реализация социальных проектов как фактор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имиджевой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политики КБ.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Инновационные финансовые технологии</w:t>
            </w:r>
          </w:p>
          <w:p w:rsidR="00CF79C0" w:rsidRPr="007F25F1" w:rsidRDefault="00F7128C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Big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Date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финансовом секторе. </w:t>
            </w:r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Peer-to- </w:t>
            </w:r>
            <w:proofErr w:type="gramStart"/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peer</w:t>
            </w:r>
            <w:proofErr w:type="gramEnd"/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кредитование</w:t>
            </w:r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краудфандинг</w:t>
            </w:r>
            <w:proofErr w:type="spellEnd"/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, block chain.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CF79C0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 задание.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аналитического эссе по продуктовой линейки финансового института, реализующего одну из рассмотренных альтернативных моделей ведения банковского бизнеса, в котором должно быть отражено:</w:t>
            </w:r>
            <w:proofErr w:type="gramEnd"/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специфические черты и отличие от продуктовой линейки традиционной модели;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направленность деятельности КБ (экологическая, социальная направленность,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клиентоориентированность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т.п.) аргументировать выбранный критерий;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определить преимущества и недостатки деятельности финансового института на экономику региона, страны;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провести анализ финансовых результатов деятельности финансового института на основе официальной финансовой отчетности.</w:t>
            </w:r>
          </w:p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</w:tbl>
    <w:p w:rsidR="00CF79C0" w:rsidRDefault="00F712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7"/>
        <w:gridCol w:w="119"/>
        <w:gridCol w:w="816"/>
        <w:gridCol w:w="683"/>
        <w:gridCol w:w="1093"/>
        <w:gridCol w:w="1217"/>
        <w:gridCol w:w="675"/>
        <w:gridCol w:w="390"/>
        <w:gridCol w:w="949"/>
      </w:tblGrid>
      <w:tr w:rsidR="00CF79C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1135" w:type="dxa"/>
          </w:tcPr>
          <w:p w:rsidR="00CF79C0" w:rsidRDefault="00CF79C0"/>
        </w:tc>
        <w:tc>
          <w:tcPr>
            <w:tcW w:w="1277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426" w:type="dxa"/>
          </w:tcPr>
          <w:p w:rsidR="00CF79C0" w:rsidRDefault="00CF79C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F79C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 1. Анализ традиционных моделей ведения банковского бизнеса РФ и Исламской Республики Иран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Анализ традиционных моделей ведения банковского бизнеса РФ и Китайской Народной Республики.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Анализ традиционных моделей ведения банковского бизнеса РФ и Республик СНГ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Стимулирующая функция традиционных финансовых институтов и ее реализация в РФ.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Сравнительная характеристика деятельности коммерческих банков, исламских банков и венчурных фондов.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Анализ соотношения «риск - доходность» в коммерческих банках, исламских банках и венчурных фондах.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Парадигма распространения исламских финансовых институтов в Европе: перспективы развития в условиях миграционных изменений.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Парадигма распространения исламских финансовых институтов в США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Парадигма распространения исламских финансовых институтов в странах СНГ: основные тенденции и перспективы.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Институт религиозных дел (Банк Ватикана): основные функции и направления деятельности.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Православный банкинг: перспективы и отличительные черты.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Финансирование торговой деятельности: применение опыта альтернативных банковских моделей на российском рынке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Основные направления инвестиционной деятельности исламского банка развития в странах с развитой и развивающейся экономикой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Перспективы адаптации принципов альтернативных моделей ведения банковского бизнеса (на примере РФ)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Дигитализация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рынков мира.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Big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Date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финансовом секторе Российской Федерации.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Peer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to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peer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кредитование,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краудфандинг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block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chain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перспективы развития в России.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18. Сравнительный анализ развития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FinTech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инноваций в России и США.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19. Проблемы взаимодействия участников экосистемы: банки,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стартапы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вендоры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венчурные фонды.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Перспективы развития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блокчейн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банковском рынке РФ.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 Перспективы развития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блокчейн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мировом банковском рынке.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</w:tbl>
    <w:p w:rsidR="00CF79C0" w:rsidRDefault="00F712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237"/>
        <w:gridCol w:w="1060"/>
        <w:gridCol w:w="1844"/>
        <w:gridCol w:w="143"/>
        <w:gridCol w:w="780"/>
        <w:gridCol w:w="723"/>
        <w:gridCol w:w="1098"/>
        <w:gridCol w:w="710"/>
        <w:gridCol w:w="555"/>
        <w:gridCol w:w="558"/>
        <w:gridCol w:w="229"/>
        <w:gridCol w:w="1664"/>
      </w:tblGrid>
      <w:tr w:rsidR="00CF79C0" w:rsidTr="007F25F1">
        <w:trPr>
          <w:trHeight w:hRule="exact" w:val="416"/>
        </w:trPr>
        <w:tc>
          <w:tcPr>
            <w:tcW w:w="3957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780" w:type="dxa"/>
          </w:tcPr>
          <w:p w:rsidR="00CF79C0" w:rsidRDefault="00CF79C0"/>
        </w:tc>
        <w:tc>
          <w:tcPr>
            <w:tcW w:w="723" w:type="dxa"/>
          </w:tcPr>
          <w:p w:rsidR="00CF79C0" w:rsidRDefault="00CF79C0"/>
        </w:tc>
        <w:tc>
          <w:tcPr>
            <w:tcW w:w="1098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555" w:type="dxa"/>
          </w:tcPr>
          <w:p w:rsidR="00CF79C0" w:rsidRDefault="00CF79C0"/>
        </w:tc>
        <w:tc>
          <w:tcPr>
            <w:tcW w:w="558" w:type="dxa"/>
          </w:tcPr>
          <w:p w:rsidR="00CF79C0" w:rsidRDefault="00CF79C0"/>
        </w:tc>
        <w:tc>
          <w:tcPr>
            <w:tcW w:w="229" w:type="dxa"/>
          </w:tcPr>
          <w:p w:rsidR="00CF79C0" w:rsidRDefault="00CF79C0"/>
        </w:tc>
        <w:tc>
          <w:tcPr>
            <w:tcW w:w="1664" w:type="dxa"/>
            <w:shd w:val="clear" w:color="C0C0C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9C0394" w:rsidTr="007F25F1">
        <w:trPr>
          <w:trHeight w:hRule="exact" w:val="250"/>
        </w:trPr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29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1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9C0394" w:rsidTr="007F25F1">
        <w:trPr>
          <w:trHeight w:hRule="exact" w:val="697"/>
        </w:trPr>
        <w:tc>
          <w:tcPr>
            <w:tcW w:w="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29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</w:t>
            </w:r>
          </w:p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</w:tr>
      <w:tr w:rsidR="009C0394" w:rsidTr="007F25F1">
        <w:trPr>
          <w:trHeight w:hRule="exact" w:val="277"/>
        </w:trPr>
        <w:tc>
          <w:tcPr>
            <w:tcW w:w="673" w:type="dxa"/>
          </w:tcPr>
          <w:p w:rsidR="00CF79C0" w:rsidRDefault="00CF79C0"/>
        </w:tc>
        <w:tc>
          <w:tcPr>
            <w:tcW w:w="237" w:type="dxa"/>
          </w:tcPr>
          <w:p w:rsidR="00CF79C0" w:rsidRDefault="00CF79C0"/>
        </w:tc>
        <w:tc>
          <w:tcPr>
            <w:tcW w:w="1060" w:type="dxa"/>
          </w:tcPr>
          <w:p w:rsidR="00CF79C0" w:rsidRDefault="00CF79C0"/>
        </w:tc>
        <w:tc>
          <w:tcPr>
            <w:tcW w:w="1844" w:type="dxa"/>
          </w:tcPr>
          <w:p w:rsidR="00CF79C0" w:rsidRDefault="00CF79C0"/>
        </w:tc>
        <w:tc>
          <w:tcPr>
            <w:tcW w:w="143" w:type="dxa"/>
          </w:tcPr>
          <w:p w:rsidR="00CF79C0" w:rsidRDefault="00CF79C0"/>
        </w:tc>
        <w:tc>
          <w:tcPr>
            <w:tcW w:w="780" w:type="dxa"/>
          </w:tcPr>
          <w:p w:rsidR="00CF79C0" w:rsidRDefault="00CF79C0"/>
        </w:tc>
        <w:tc>
          <w:tcPr>
            <w:tcW w:w="723" w:type="dxa"/>
          </w:tcPr>
          <w:p w:rsidR="00CF79C0" w:rsidRDefault="00CF79C0"/>
        </w:tc>
        <w:tc>
          <w:tcPr>
            <w:tcW w:w="1098" w:type="dxa"/>
          </w:tcPr>
          <w:p w:rsidR="00CF79C0" w:rsidRDefault="00CF79C0"/>
        </w:tc>
        <w:tc>
          <w:tcPr>
            <w:tcW w:w="710" w:type="dxa"/>
          </w:tcPr>
          <w:p w:rsidR="00CF79C0" w:rsidRDefault="00CF79C0"/>
        </w:tc>
        <w:tc>
          <w:tcPr>
            <w:tcW w:w="555" w:type="dxa"/>
          </w:tcPr>
          <w:p w:rsidR="00CF79C0" w:rsidRDefault="00CF79C0"/>
        </w:tc>
        <w:tc>
          <w:tcPr>
            <w:tcW w:w="558" w:type="dxa"/>
          </w:tcPr>
          <w:p w:rsidR="00CF79C0" w:rsidRDefault="00CF79C0"/>
        </w:tc>
        <w:tc>
          <w:tcPr>
            <w:tcW w:w="229" w:type="dxa"/>
          </w:tcPr>
          <w:p w:rsidR="00CF79C0" w:rsidRDefault="00CF79C0"/>
        </w:tc>
        <w:tc>
          <w:tcPr>
            <w:tcW w:w="1664" w:type="dxa"/>
          </w:tcPr>
          <w:p w:rsidR="00CF79C0" w:rsidRDefault="00CF79C0"/>
        </w:tc>
      </w:tr>
      <w:tr w:rsidR="00CF79C0" w:rsidTr="007F25F1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F79C0" w:rsidRPr="00B02CF1" w:rsidTr="007F25F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CF79C0" w:rsidRPr="00B02CF1" w:rsidTr="007F25F1">
        <w:trPr>
          <w:trHeight w:hRule="exact" w:val="2675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Соотношение понятий «традиционная» и «альтернативная» модели ведения банковского бизнеса.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характеристики банковской системы РФ.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Принципы социально-ориентированной модели ведения банковского бизнеса.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Принципы, механизмы и инструменты «зеленого банкинга».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Парадигма формирования монотеистических моделей ведения банковского бизнеса.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Принципы, специфические черты 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исламского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банкинга.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Особенности беспроцентного механизма перераспределения ресурсов в исламской модели.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Анализ распространения альтернативных моделей ведения банковского бизнеса в мировой финансовой архитектуре.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Инновационные технологии на финансовом рынке.</w:t>
            </w: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Специфические черты и риски монотеистических моделей ведения банковского бизнеса.</w:t>
            </w:r>
          </w:p>
        </w:tc>
      </w:tr>
      <w:tr w:rsidR="00CF79C0" w:rsidRPr="00B02CF1" w:rsidTr="007F25F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CF79C0" w:rsidRPr="00B02CF1" w:rsidTr="007F25F1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CF79C0">
            <w:pPr>
              <w:spacing w:after="0" w:line="240" w:lineRule="auto"/>
              <w:rPr>
                <w:sz w:val="19"/>
                <w:szCs w:val="19"/>
              </w:rPr>
            </w:pPr>
          </w:p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9C0394" w:rsidRPr="00B02CF1" w:rsidTr="007F25F1">
        <w:trPr>
          <w:trHeight w:hRule="exact" w:val="277"/>
        </w:trPr>
        <w:tc>
          <w:tcPr>
            <w:tcW w:w="673" w:type="dxa"/>
          </w:tcPr>
          <w:p w:rsidR="00CF79C0" w:rsidRPr="009C0394" w:rsidRDefault="00CF79C0"/>
        </w:tc>
        <w:tc>
          <w:tcPr>
            <w:tcW w:w="237" w:type="dxa"/>
          </w:tcPr>
          <w:p w:rsidR="00CF79C0" w:rsidRPr="009C0394" w:rsidRDefault="00CF79C0"/>
        </w:tc>
        <w:tc>
          <w:tcPr>
            <w:tcW w:w="1060" w:type="dxa"/>
          </w:tcPr>
          <w:p w:rsidR="00CF79C0" w:rsidRPr="009C0394" w:rsidRDefault="00CF79C0"/>
        </w:tc>
        <w:tc>
          <w:tcPr>
            <w:tcW w:w="1844" w:type="dxa"/>
          </w:tcPr>
          <w:p w:rsidR="00CF79C0" w:rsidRPr="009C0394" w:rsidRDefault="00CF79C0"/>
        </w:tc>
        <w:tc>
          <w:tcPr>
            <w:tcW w:w="143" w:type="dxa"/>
          </w:tcPr>
          <w:p w:rsidR="00CF79C0" w:rsidRPr="009C0394" w:rsidRDefault="00CF79C0"/>
        </w:tc>
        <w:tc>
          <w:tcPr>
            <w:tcW w:w="780" w:type="dxa"/>
          </w:tcPr>
          <w:p w:rsidR="00CF79C0" w:rsidRPr="009C0394" w:rsidRDefault="00CF79C0"/>
        </w:tc>
        <w:tc>
          <w:tcPr>
            <w:tcW w:w="723" w:type="dxa"/>
          </w:tcPr>
          <w:p w:rsidR="00CF79C0" w:rsidRPr="009C0394" w:rsidRDefault="00CF79C0"/>
        </w:tc>
        <w:tc>
          <w:tcPr>
            <w:tcW w:w="1098" w:type="dxa"/>
          </w:tcPr>
          <w:p w:rsidR="00CF79C0" w:rsidRPr="009C0394" w:rsidRDefault="00CF79C0"/>
        </w:tc>
        <w:tc>
          <w:tcPr>
            <w:tcW w:w="710" w:type="dxa"/>
          </w:tcPr>
          <w:p w:rsidR="00CF79C0" w:rsidRPr="009C0394" w:rsidRDefault="00CF79C0"/>
        </w:tc>
        <w:tc>
          <w:tcPr>
            <w:tcW w:w="555" w:type="dxa"/>
          </w:tcPr>
          <w:p w:rsidR="00CF79C0" w:rsidRPr="009C0394" w:rsidRDefault="00CF79C0"/>
        </w:tc>
        <w:tc>
          <w:tcPr>
            <w:tcW w:w="558" w:type="dxa"/>
          </w:tcPr>
          <w:p w:rsidR="00CF79C0" w:rsidRPr="009C0394" w:rsidRDefault="00CF79C0"/>
        </w:tc>
        <w:tc>
          <w:tcPr>
            <w:tcW w:w="229" w:type="dxa"/>
          </w:tcPr>
          <w:p w:rsidR="00CF79C0" w:rsidRPr="009C0394" w:rsidRDefault="00CF79C0"/>
        </w:tc>
        <w:tc>
          <w:tcPr>
            <w:tcW w:w="1664" w:type="dxa"/>
          </w:tcPr>
          <w:p w:rsidR="00CF79C0" w:rsidRPr="009C0394" w:rsidRDefault="00CF79C0"/>
        </w:tc>
      </w:tr>
      <w:tr w:rsidR="00CF79C0" w:rsidRPr="00B02CF1" w:rsidTr="007F25F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F79C0" w:rsidTr="007F25F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F79C0" w:rsidTr="007F25F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F79C0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2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F79C0" w:rsidTr="007F25F1">
        <w:trPr>
          <w:trHeight w:hRule="exact" w:val="69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2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F79C0" w:rsidTr="007F25F1">
        <w:trPr>
          <w:trHeight w:hRule="exact" w:val="69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Н., Кузнецов Н. Г.,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</w:t>
            </w:r>
          </w:p>
        </w:tc>
        <w:tc>
          <w:tcPr>
            <w:tcW w:w="52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учеб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210</w:t>
            </w:r>
          </w:p>
        </w:tc>
      </w:tr>
      <w:tr w:rsidR="00CF79C0" w:rsidRPr="00B02CF1" w:rsidTr="007F25F1">
        <w:trPr>
          <w:trHeight w:hRule="exact" w:val="1963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Пробин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Проданова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52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9C03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Финансовые рынки: учебное пособие для студентов </w:t>
            </w:r>
            <w:proofErr w:type="gram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вузов</w:t>
            </w:r>
            <w:proofErr w:type="gram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обучающихся по направлению подготовки «Экономика» (квалификация (степень) «бакалавр») / П.С. </w:t>
            </w:r>
            <w:proofErr w:type="spell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Пробин</w:t>
            </w:r>
            <w:proofErr w:type="spell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Н.А. </w:t>
            </w:r>
            <w:proofErr w:type="spell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Проданова</w:t>
            </w:r>
            <w:proofErr w:type="spell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Москва</w:t>
            </w:r>
            <w:proofErr w:type="gram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Юнити</w:t>
            </w:r>
            <w:proofErr w:type="spell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-Дана, 2015. - 175 с. : ил</w:t>
            </w:r>
            <w:proofErr w:type="gram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., </w:t>
            </w:r>
            <w:proofErr w:type="gram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табл., схем. - </w:t>
            </w:r>
            <w:proofErr w:type="spell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в кн.. - ISBN 978-5-238-02613-8</w:t>
            </w:r>
            <w:proofErr w:type="gram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URL: </w:t>
            </w:r>
            <w:hyperlink r:id="rId8" w:history="1">
              <w:r w:rsidRPr="009C0394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http://biblioclub.ru/index.php?page=book&amp;id=446429</w:t>
              </w:r>
            </w:hyperlink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94" w:rsidRDefault="00E67C36" w:rsidP="009C0394">
            <w:pPr>
              <w:spacing w:after="0" w:line="240" w:lineRule="auto"/>
              <w:rPr>
                <w:sz w:val="18"/>
                <w:szCs w:val="18"/>
              </w:rPr>
            </w:pPr>
            <w:hyperlink r:id="rId9" w:history="1">
              <w:r w:rsidR="009C0394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9C0394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CF79C0" w:rsidRPr="006D4AEE" w:rsidRDefault="00CF7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F79C0" w:rsidTr="007F25F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F79C0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2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F79C0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52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CF79C0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52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CF79C0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CF79C0"/>
        </w:tc>
        <w:tc>
          <w:tcPr>
            <w:tcW w:w="52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CF79C0" w:rsidRPr="00B02CF1" w:rsidTr="007F25F1">
        <w:trPr>
          <w:trHeight w:hRule="exact" w:val="1868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Гафурова Г. Т.,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Беккин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И.,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Вахитов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Р., 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Тимирясов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52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94" w:rsidRPr="009C0394" w:rsidRDefault="009C0394" w:rsidP="009C0394">
            <w:pPr>
              <w:rPr>
                <w:sz w:val="20"/>
                <w:szCs w:val="20"/>
              </w:rPr>
            </w:pPr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Исламские финансово-кредитные институты в экономике зарубежных стран</w:t>
            </w:r>
            <w:proofErr w:type="gram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монография / Г.Т. Гафурова, Р.И. </w:t>
            </w:r>
            <w:proofErr w:type="spell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Беккин</w:t>
            </w:r>
            <w:proofErr w:type="spell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Р.Р. </w:t>
            </w:r>
            <w:proofErr w:type="spell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Вахитов</w:t>
            </w:r>
            <w:proofErr w:type="spell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 Институт экономики, управления и права (г. Казань) ; под ред. В.Г. </w:t>
            </w:r>
            <w:proofErr w:type="spell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Тимирясова</w:t>
            </w:r>
            <w:proofErr w:type="spell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Казань</w:t>
            </w:r>
            <w:proofErr w:type="gram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Познание, 2011. - 236 с.</w:t>
            </w:r>
            <w:proofErr w:type="gram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табл., схем. - ISBN 978-5-8399-0354-8</w:t>
            </w:r>
            <w:proofErr w:type="gramStart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9C0394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</w:t>
            </w:r>
            <w:r w:rsidRPr="009C0394">
              <w:rPr>
                <w:rFonts w:ascii="Arial" w:hAnsi="Arial" w:cs="Arial"/>
                <w:color w:val="222222"/>
                <w:sz w:val="20"/>
                <w:szCs w:val="20"/>
              </w:rPr>
              <w:t xml:space="preserve"> [Электронный ресурс]. - URL: </w:t>
            </w:r>
            <w:hyperlink r:id="rId10" w:history="1">
              <w:r w:rsidRPr="009C0394">
                <w:rPr>
                  <w:rStyle w:val="a3"/>
                  <w:rFonts w:ascii="Arial" w:hAnsi="Arial" w:cs="Arial"/>
                  <w:color w:val="006CA1"/>
                  <w:sz w:val="20"/>
                  <w:szCs w:val="20"/>
                  <w:u w:val="none"/>
                </w:rPr>
                <w:t>http://biblioclub.ru/index.php?page=book&amp;id=257535</w:t>
              </w:r>
            </w:hyperlink>
          </w:p>
          <w:p w:rsidR="00CF79C0" w:rsidRPr="009C0394" w:rsidRDefault="00CF79C0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Казань: Познание, 2011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94" w:rsidRDefault="00E67C36" w:rsidP="009C0394">
            <w:pPr>
              <w:spacing w:after="0" w:line="240" w:lineRule="auto"/>
              <w:rPr>
                <w:sz w:val="18"/>
                <w:szCs w:val="18"/>
              </w:rPr>
            </w:pPr>
            <w:hyperlink r:id="rId11" w:history="1">
              <w:r w:rsidR="009C0394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9C0394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CF79C0" w:rsidRPr="009C0394" w:rsidRDefault="00CF79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F79C0" w:rsidRPr="00B02CF1" w:rsidTr="007F25F1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F79C0" w:rsidRPr="00B02CF1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F79C0" w:rsidRPr="00B02CF1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F79C0" w:rsidRPr="00B02CF1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 Всемирного  банка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worldbank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CF79C0" w:rsidRPr="00B02CF1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Международный валютный фонд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imf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CF79C0" w:rsidRPr="00B02CF1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Представительство Всемирного банка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worldbank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F79C0" w:rsidRPr="00B02CF1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Европейский союз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europa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</w:t>
            </w:r>
          </w:p>
        </w:tc>
      </w:tr>
      <w:tr w:rsidR="00CF79C0" w:rsidRPr="00B02CF1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CF79C0" w:rsidRPr="00E67C36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7F25F1" w:rsidRDefault="00F7128C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proofErr w:type="spellStart"/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Bussiness</w:t>
            </w:r>
            <w:proofErr w:type="spellEnd"/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Week http://www.businessweek.com</w:t>
            </w:r>
          </w:p>
        </w:tc>
      </w:tr>
      <w:tr w:rsidR="00CF79C0" w:rsidRPr="00E67C36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proofErr w:type="gramEnd"/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7F25F1" w:rsidRDefault="00F7128C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Economist http://www.economist.com</w:t>
            </w:r>
          </w:p>
        </w:tc>
      </w:tr>
      <w:tr w:rsidR="00CF79C0" w:rsidRPr="00E67C36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7F25F1" w:rsidRDefault="00F7128C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The </w:t>
            </w:r>
            <w:proofErr w:type="spellStart"/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Euromoney</w:t>
            </w:r>
            <w:proofErr w:type="spellEnd"/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http://www.euromoney.com</w:t>
            </w:r>
          </w:p>
        </w:tc>
      </w:tr>
      <w:tr w:rsidR="00CF79C0" w:rsidRPr="00E67C36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7F25F1" w:rsidRDefault="00F7128C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7F25F1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The Financial Times http://www.ft.com</w:t>
            </w:r>
          </w:p>
        </w:tc>
      </w:tr>
      <w:tr w:rsidR="00CF79C0" w:rsidRPr="00B02CF1" w:rsidTr="007F25F1">
        <w:trPr>
          <w:trHeight w:hRule="exact" w:val="277"/>
        </w:trPr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Default="00F712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960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79C0" w:rsidRPr="009C0394" w:rsidRDefault="00F7128C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Эксперт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expert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3741"/>
        <w:gridCol w:w="4784"/>
        <w:gridCol w:w="976"/>
      </w:tblGrid>
      <w:tr w:rsidR="007F25F1" w:rsidTr="007F25F1">
        <w:trPr>
          <w:trHeight w:hRule="exact" w:val="80"/>
        </w:trPr>
        <w:tc>
          <w:tcPr>
            <w:tcW w:w="451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784" w:type="dxa"/>
          </w:tcPr>
          <w:p w:rsidR="007F25F1" w:rsidRDefault="007F25F1" w:rsidP="007F25F1"/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7F25F1" w:rsidRPr="00B02CF1" w:rsidTr="007F25F1">
        <w:trPr>
          <w:trHeight w:hRule="exact" w:val="27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9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Pr="009C0394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Федеральная корпорация по страхованию депозитов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fdic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</w:p>
        </w:tc>
      </w:tr>
      <w:tr w:rsidR="007F25F1" w:rsidRPr="00B02CF1" w:rsidTr="007F25F1">
        <w:trPr>
          <w:trHeight w:hRule="exact" w:val="27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9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Pr="009C0394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Совет по финансовым услугам Великобритании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fsa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uk</w:t>
            </w:r>
          </w:p>
        </w:tc>
      </w:tr>
      <w:tr w:rsidR="007F25F1" w:rsidRPr="00B02CF1" w:rsidTr="007F25F1">
        <w:trPr>
          <w:trHeight w:hRule="exact" w:val="27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9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Pr="009C0394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Совет по финансовым услугам Франции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amf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france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7F25F1" w:rsidRPr="00B02CF1" w:rsidTr="007F25F1">
        <w:trPr>
          <w:trHeight w:hRule="exact" w:val="27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9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Pr="009C0394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 мировой экономики (</w:t>
            </w:r>
            <w:proofErr w:type="spell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</w:t>
            </w:r>
            <w:proofErr w:type="gramStart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.К</w:t>
            </w:r>
            <w:proofErr w:type="gram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иль</w:t>
            </w:r>
            <w:proofErr w:type="spellEnd"/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Германия) англ., нем. версии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uni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kiel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de</w:t>
            </w:r>
          </w:p>
        </w:tc>
      </w:tr>
      <w:tr w:rsidR="007F25F1" w:rsidRPr="00B02CF1" w:rsidTr="007F25F1">
        <w:trPr>
          <w:trHeight w:hRule="exact" w:val="27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9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Pr="009C0394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Институт религиозных дел (Банк Ватикана)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ior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ior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html</w:t>
            </w:r>
          </w:p>
        </w:tc>
      </w:tr>
      <w:tr w:rsidR="007F25F1" w:rsidRPr="00B02CF1" w:rsidTr="007F25F1">
        <w:trPr>
          <w:trHeight w:hRule="exact" w:val="277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9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Pr="009C0394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Группы корпораций Исламского банка развития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isdb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pilot</w:t>
            </w: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7F25F1" w:rsidTr="007F25F1">
        <w:trPr>
          <w:trHeight w:hRule="exact" w:val="478"/>
        </w:trPr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9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организация по бухучету и аудиту исламских финансовых учреждений - Accounting and Auditing Organization for Islamic Financial Institutions(AAOIFI) http://aaoifi.com/</w:t>
            </w:r>
          </w:p>
        </w:tc>
      </w:tr>
      <w:tr w:rsidR="007F25F1" w:rsidTr="007F25F1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F25F1" w:rsidTr="007F25F1">
        <w:trPr>
          <w:trHeight w:hRule="exact" w:val="279"/>
        </w:trPr>
        <w:tc>
          <w:tcPr>
            <w:tcW w:w="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F25F1" w:rsidTr="007F25F1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F25F1" w:rsidTr="007F25F1">
        <w:trPr>
          <w:trHeight w:hRule="exact" w:val="287"/>
        </w:trPr>
        <w:tc>
          <w:tcPr>
            <w:tcW w:w="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7F25F1" w:rsidTr="007F25F1">
        <w:trPr>
          <w:trHeight w:hRule="exact" w:val="287"/>
        </w:trPr>
        <w:tc>
          <w:tcPr>
            <w:tcW w:w="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7F25F1" w:rsidTr="007F25F1">
        <w:trPr>
          <w:trHeight w:hRule="exact" w:val="287"/>
        </w:trPr>
        <w:tc>
          <w:tcPr>
            <w:tcW w:w="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7F25F1" w:rsidTr="007F25F1">
        <w:trPr>
          <w:trHeight w:hRule="exact" w:val="277"/>
        </w:trPr>
        <w:tc>
          <w:tcPr>
            <w:tcW w:w="715" w:type="dxa"/>
          </w:tcPr>
          <w:p w:rsidR="007F25F1" w:rsidRDefault="007F25F1" w:rsidP="007F25F1"/>
        </w:tc>
        <w:tc>
          <w:tcPr>
            <w:tcW w:w="58" w:type="dxa"/>
          </w:tcPr>
          <w:p w:rsidR="007F25F1" w:rsidRDefault="007F25F1" w:rsidP="007F25F1"/>
        </w:tc>
        <w:tc>
          <w:tcPr>
            <w:tcW w:w="3741" w:type="dxa"/>
          </w:tcPr>
          <w:p w:rsidR="007F25F1" w:rsidRDefault="007F25F1" w:rsidP="007F25F1"/>
        </w:tc>
        <w:tc>
          <w:tcPr>
            <w:tcW w:w="4784" w:type="dxa"/>
          </w:tcPr>
          <w:p w:rsidR="007F25F1" w:rsidRDefault="007F25F1" w:rsidP="007F25F1"/>
        </w:tc>
        <w:tc>
          <w:tcPr>
            <w:tcW w:w="976" w:type="dxa"/>
          </w:tcPr>
          <w:p w:rsidR="007F25F1" w:rsidRDefault="007F25F1" w:rsidP="007F25F1"/>
        </w:tc>
      </w:tr>
      <w:tr w:rsidR="007F25F1" w:rsidRPr="00B02CF1" w:rsidTr="007F25F1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25F1" w:rsidRPr="009C0394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F25F1" w:rsidTr="007F25F1">
        <w:trPr>
          <w:trHeight w:hRule="exact" w:val="727"/>
        </w:trPr>
        <w:tc>
          <w:tcPr>
            <w:tcW w:w="7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F25F1" w:rsidTr="007F25F1">
        <w:trPr>
          <w:trHeight w:hRule="exact" w:val="277"/>
        </w:trPr>
        <w:tc>
          <w:tcPr>
            <w:tcW w:w="715" w:type="dxa"/>
          </w:tcPr>
          <w:p w:rsidR="007F25F1" w:rsidRDefault="007F25F1" w:rsidP="007F25F1"/>
        </w:tc>
        <w:tc>
          <w:tcPr>
            <w:tcW w:w="58" w:type="dxa"/>
          </w:tcPr>
          <w:p w:rsidR="007F25F1" w:rsidRDefault="007F25F1" w:rsidP="007F25F1"/>
        </w:tc>
        <w:tc>
          <w:tcPr>
            <w:tcW w:w="3741" w:type="dxa"/>
          </w:tcPr>
          <w:p w:rsidR="007F25F1" w:rsidRDefault="007F25F1" w:rsidP="007F25F1"/>
        </w:tc>
        <w:tc>
          <w:tcPr>
            <w:tcW w:w="4784" w:type="dxa"/>
          </w:tcPr>
          <w:p w:rsidR="007F25F1" w:rsidRDefault="007F25F1" w:rsidP="007F25F1"/>
        </w:tc>
        <w:tc>
          <w:tcPr>
            <w:tcW w:w="976" w:type="dxa"/>
          </w:tcPr>
          <w:p w:rsidR="007F25F1" w:rsidRDefault="007F25F1" w:rsidP="007F25F1"/>
        </w:tc>
      </w:tr>
      <w:tr w:rsidR="007F25F1" w:rsidRPr="00B02CF1" w:rsidTr="007F25F1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25F1" w:rsidRPr="009C0394" w:rsidRDefault="007F25F1" w:rsidP="007F25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7F25F1" w:rsidRPr="00B02CF1" w:rsidTr="007F25F1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25F1" w:rsidRPr="009C0394" w:rsidRDefault="007F25F1" w:rsidP="007F25F1">
            <w:pPr>
              <w:spacing w:after="0" w:line="240" w:lineRule="auto"/>
              <w:rPr>
                <w:sz w:val="19"/>
                <w:szCs w:val="19"/>
              </w:rPr>
            </w:pPr>
            <w:r w:rsidRPr="009C039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F79C0" w:rsidRPr="009C0394" w:rsidRDefault="00F7128C">
      <w:pPr>
        <w:rPr>
          <w:sz w:val="0"/>
          <w:szCs w:val="0"/>
        </w:rPr>
      </w:pPr>
      <w:r w:rsidRPr="009C0394">
        <w:br w:type="page"/>
      </w:r>
    </w:p>
    <w:p w:rsidR="00CF79C0" w:rsidRDefault="00CF79C0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Pr="00B02CF1" w:rsidRDefault="00B02CF1" w:rsidP="00B02CF1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F0EFDB" wp14:editId="132E4E72">
            <wp:extent cx="6248400" cy="8791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F1" w:rsidRPr="00B02CF1" w:rsidRDefault="00B02CF1" w:rsidP="00B02C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B02CF1" w:rsidRPr="00B02CF1" w:rsidRDefault="00B02CF1" w:rsidP="00B02CF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B02CF1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B02CF1" w:rsidRPr="00B02CF1" w:rsidRDefault="00B02CF1" w:rsidP="00B02CF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02CF1" w:rsidRPr="00B02CF1" w:rsidRDefault="00B02CF1" w:rsidP="00B02CF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02CF1" w:rsidRPr="00B02CF1" w:rsidRDefault="00B02CF1" w:rsidP="00B02CF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B02CF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B02CF1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02CF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3" w:anchor="_Toc480487761" w:history="1">
            <w:r w:rsidRPr="00B02CF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02CF1" w:rsidRPr="00B02CF1" w:rsidRDefault="00E67C36" w:rsidP="00B02CF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0487762" w:history="1">
            <w:r w:rsidR="00B02CF1" w:rsidRPr="00B02CF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02CF1" w:rsidRPr="00B02CF1" w:rsidRDefault="00E67C36" w:rsidP="00B02CF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0487763" w:history="1">
            <w:r w:rsidR="00B02CF1" w:rsidRPr="00B02CF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5</w:t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02CF1" w:rsidRPr="00B02CF1" w:rsidRDefault="00E67C36" w:rsidP="00B02CF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0487764" w:history="1">
            <w:r w:rsidR="00B02CF1" w:rsidRPr="00B02CF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9</w:t>
            </w:r>
            <w:r w:rsidR="00B02CF1" w:rsidRPr="00B02CF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02CF1" w:rsidRPr="00B02CF1" w:rsidRDefault="00B02CF1" w:rsidP="00B02CF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02CF1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02CF1" w:rsidRPr="00B02CF1" w:rsidRDefault="00B02CF1" w:rsidP="00B02CF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0487761"/>
      <w:r w:rsidRPr="00B02CF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B02CF1" w:rsidRPr="00B02CF1" w:rsidRDefault="00B02CF1" w:rsidP="00B02CF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06" w:type="dxa"/>
        <w:tblLook w:val="04A0" w:firstRow="1" w:lastRow="0" w:firstColumn="1" w:lastColumn="0" w:noHBand="0" w:noVBand="1"/>
      </w:tblPr>
      <w:tblGrid>
        <w:gridCol w:w="9677"/>
      </w:tblGrid>
      <w:tr w:rsidR="00B02CF1" w:rsidRPr="00B02CF1" w:rsidTr="00B02CF1">
        <w:trPr>
          <w:trHeight w:val="1940"/>
        </w:trPr>
        <w:tc>
          <w:tcPr>
            <w:tcW w:w="9677" w:type="dxa"/>
            <w:hideMark/>
          </w:tcPr>
          <w:p w:rsidR="00B02CF1" w:rsidRPr="00B02CF1" w:rsidRDefault="00B02CF1" w:rsidP="00B02CF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      </w:r>
          </w:p>
        </w:tc>
      </w:tr>
    </w:tbl>
    <w:p w:rsidR="00B02CF1" w:rsidRPr="00B02CF1" w:rsidRDefault="00B02CF1" w:rsidP="00B02CF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0487762"/>
      <w:r w:rsidRPr="00B02CF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Описание </w:t>
      </w:r>
      <w:r w:rsidRPr="00B02CF1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B02CF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B02CF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B02CF1" w:rsidRPr="00B02CF1" w:rsidRDefault="00B02CF1" w:rsidP="00B02C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02CF1" w:rsidRPr="00B02CF1" w:rsidRDefault="00B02CF1" w:rsidP="00B02C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21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2"/>
        <w:gridCol w:w="123"/>
        <w:gridCol w:w="2109"/>
        <w:gridCol w:w="159"/>
        <w:gridCol w:w="2117"/>
        <w:gridCol w:w="151"/>
        <w:gridCol w:w="1611"/>
      </w:tblGrid>
      <w:tr w:rsidR="00B02CF1" w:rsidRPr="00B02CF1" w:rsidTr="00B02CF1">
        <w:trPr>
          <w:trHeight w:val="969"/>
        </w:trPr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CF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CF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CF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CF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B02CF1" w:rsidRPr="00B02CF1" w:rsidTr="00B02CF1">
        <w:trPr>
          <w:trHeight w:val="554"/>
        </w:trPr>
        <w:tc>
          <w:tcPr>
            <w:tcW w:w="92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ПК-6,</w:t>
            </w:r>
            <w:r w:rsidRPr="00B02C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B02CF1" w:rsidRPr="00B02CF1" w:rsidTr="00B02CF1">
        <w:trPr>
          <w:trHeight w:val="532"/>
        </w:trPr>
        <w:tc>
          <w:tcPr>
            <w:tcW w:w="306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2CF1" w:rsidRPr="00B02CF1" w:rsidRDefault="00B02CF1" w:rsidP="00B02CF1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02CF1" w:rsidRPr="00B02CF1" w:rsidRDefault="00B02CF1" w:rsidP="00B02CF1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отличительные черты традиционной и альтернативных моделей банковского бизнеса,</w:t>
            </w:r>
            <w:proofErr w:type="gramEnd"/>
          </w:p>
          <w:p w:rsidR="00B02CF1" w:rsidRPr="00B02CF1" w:rsidRDefault="00B02CF1" w:rsidP="00B02CF1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 xml:space="preserve">У </w:t>
            </w:r>
          </w:p>
          <w:p w:rsidR="00B02CF1" w:rsidRPr="00B02CF1" w:rsidRDefault="00B02CF1" w:rsidP="00B02CF1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идентифицировать банковскую модель по отличительным чертам;</w:t>
            </w:r>
          </w:p>
          <w:p w:rsidR="00B02CF1" w:rsidRPr="00B02CF1" w:rsidRDefault="00B02CF1" w:rsidP="00B02CF1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2CF1" w:rsidRPr="00B02CF1" w:rsidRDefault="00B02CF1" w:rsidP="00B02CF1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B02CF1" w:rsidRPr="00B02CF1" w:rsidRDefault="00B02CF1" w:rsidP="00B02CF1">
            <w:pPr>
              <w:shd w:val="clear" w:color="auto" w:fill="FFFFFF"/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выделения ин</w:t>
            </w: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фо</w:t>
            </w: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рмации о формах и видах банковских продуктов альтернативных моделей, используемых в отечественной и зарубежной практике.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составленный обзор, аннотация, поиск и сбор необходимой литературы,  </w:t>
            </w:r>
          </w:p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различных баз данных,</w:t>
            </w:r>
          </w:p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приводить примеры;</w:t>
            </w:r>
            <w:r w:rsidRPr="00B02CF1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Д, (темы 1-14)</w:t>
            </w:r>
          </w:p>
        </w:tc>
      </w:tr>
      <w:tr w:rsidR="00B02CF1" w:rsidRPr="00B02CF1" w:rsidTr="00B02CF1">
        <w:trPr>
          <w:trHeight w:val="1696"/>
        </w:trPr>
        <w:tc>
          <w:tcPr>
            <w:tcW w:w="92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ПК-7, </w:t>
            </w:r>
            <w:r w:rsidRPr="00B02C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B02CF1" w:rsidRPr="00B02CF1" w:rsidTr="00B02CF1">
        <w:trPr>
          <w:trHeight w:val="4642"/>
        </w:trPr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2CF1" w:rsidRPr="00B02CF1" w:rsidRDefault="00B02CF1" w:rsidP="00B02CF1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  <w:p w:rsidR="00B02CF1" w:rsidRPr="00B02CF1" w:rsidRDefault="00B02CF1" w:rsidP="00B02CF1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Центры и принципы  формирования и распространения </w:t>
            </w:r>
            <w:proofErr w:type="gramStart"/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традиционной</w:t>
            </w:r>
            <w:proofErr w:type="gramEnd"/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альтернативных моделей банковского бизнеса;</w:t>
            </w:r>
          </w:p>
          <w:p w:rsidR="00B02CF1" w:rsidRPr="00B02CF1" w:rsidRDefault="00B02CF1" w:rsidP="00B02CF1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</w:p>
          <w:p w:rsidR="00B02CF1" w:rsidRPr="00B02CF1" w:rsidRDefault="00B02CF1" w:rsidP="00B02CF1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сбор информации по  имею</w:t>
            </w: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щимся в мировой практике альтернативным моделям ведения банковского бизнеса,</w:t>
            </w:r>
          </w:p>
          <w:p w:rsidR="00B02CF1" w:rsidRPr="00B02CF1" w:rsidRDefault="00B02CF1" w:rsidP="00B02CF1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B02CF1" w:rsidRPr="00B02CF1" w:rsidRDefault="00B02CF1" w:rsidP="00B02CF1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поиска актуальной информации о традиционной и альтернативных моделей ведения банковского бизнеса,</w:t>
            </w:r>
            <w:proofErr w:type="gramEnd"/>
          </w:p>
          <w:p w:rsidR="00B02CF1" w:rsidRPr="00B02CF1" w:rsidRDefault="00B02CF1" w:rsidP="00B02CF1">
            <w:pPr>
              <w:shd w:val="clear" w:color="auto" w:fill="FFFFFF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составленный обзор, аннотация, поиск и сбор необходимой литературы,  </w:t>
            </w:r>
          </w:p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различных баз данных,</w:t>
            </w:r>
          </w:p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427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приводить примеры;  умение отстаивать свою позицию; умение пользоваться дополнительной литературой при подготовке к занятиям;</w:t>
            </w:r>
          </w:p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B02C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 (темы 15-21)</w:t>
            </w:r>
          </w:p>
          <w:p w:rsidR="00B02CF1" w:rsidRPr="00B02CF1" w:rsidRDefault="00B02CF1" w:rsidP="00B02CF1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B02CF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ИТЗ (темы 1-5)</w:t>
            </w:r>
          </w:p>
        </w:tc>
      </w:tr>
    </w:tbl>
    <w:p w:rsidR="00B02CF1" w:rsidRPr="00B02CF1" w:rsidRDefault="00B02CF1" w:rsidP="00B02CF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 ИТЗ – индивидуальные творческие задания</w:t>
      </w:r>
      <w:r w:rsidRPr="00B02CF1">
        <w:rPr>
          <w:rFonts w:ascii="Times New Roman" w:eastAsia="Times New Roman" w:hAnsi="Times New Roman" w:cs="Times New Roman"/>
          <w:i/>
          <w:iCs/>
          <w:color w:val="808080" w:themeColor="background1" w:themeShade="80"/>
          <w:sz w:val="24"/>
          <w:szCs w:val="24"/>
        </w:rPr>
        <w:t>,</w:t>
      </w:r>
    </w:p>
    <w:p w:rsidR="00B02CF1" w:rsidRPr="00B02CF1" w:rsidRDefault="00B02CF1" w:rsidP="00B02CF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02CF1" w:rsidRPr="00B02CF1" w:rsidRDefault="00B02CF1" w:rsidP="00B02CF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02CF1" w:rsidRPr="00B02CF1" w:rsidRDefault="00B02CF1" w:rsidP="00B02CF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B02CF1" w:rsidRPr="00B02CF1" w:rsidRDefault="00B02CF1" w:rsidP="00B02C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02CF1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B02CF1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B02CF1" w:rsidRPr="00B02CF1" w:rsidRDefault="00B02CF1" w:rsidP="00B02CF1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02CF1" w:rsidRPr="00B02CF1" w:rsidRDefault="00B02CF1" w:rsidP="00B02CF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B02CF1" w:rsidRPr="00B02CF1" w:rsidRDefault="00B02CF1" w:rsidP="00B02CF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EE342E" w:rsidRDefault="00B02CF1" w:rsidP="00EE342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0487763"/>
      <w:r w:rsidRPr="00B02CF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E342E" w:rsidRDefault="00EE342E" w:rsidP="00EE342E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</w:p>
    <w:p w:rsidR="00B02CF1" w:rsidRPr="00B02CF1" w:rsidRDefault="00B02CF1" w:rsidP="00EE342E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02CF1" w:rsidRPr="00B02CF1" w:rsidRDefault="00B02CF1" w:rsidP="00B02C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02CF1" w:rsidRPr="00B02CF1" w:rsidRDefault="00B02CF1" w:rsidP="00B02C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sz w:val="28"/>
          <w:szCs w:val="24"/>
        </w:rPr>
        <w:t>Кафедра банковского дела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B02CF1" w:rsidRPr="00B02CF1" w:rsidRDefault="00B02CF1" w:rsidP="00B02C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2CF1" w:rsidRPr="00B02CF1" w:rsidRDefault="00B02CF1" w:rsidP="00B02C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B02CF1" w:rsidRPr="00B02CF1" w:rsidRDefault="00B02CF1" w:rsidP="00B02C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2CF1" w:rsidRPr="00B02CF1" w:rsidRDefault="00B02CF1" w:rsidP="00B02CF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B02CF1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B02CF1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B02C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proofErr w:type="gramStart"/>
      <w:r w:rsidRPr="00B02C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ko-KR"/>
        </w:rPr>
        <w:t>Традиционная</w:t>
      </w:r>
      <w:proofErr w:type="gramEnd"/>
      <w:r w:rsidRPr="00B02C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ko-KR"/>
        </w:rPr>
        <w:t xml:space="preserve"> и альтернативные модели банковского бизнеса</w:t>
      </w:r>
    </w:p>
    <w:p w:rsidR="00B02CF1" w:rsidRPr="00B02CF1" w:rsidRDefault="00B02CF1" w:rsidP="00B02CF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Сравнительный анализ традиционных моделей ведения банковского бизнеса РФ и Республик СНГ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Сравнительный анализ традиционных моделей ведения банковского бизнеса РФ и Исламской Республики Иран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Сравнительный анализ традиционных моделей ведения банковского бизнеса РФ и Китайской Народной Республики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Стимулирующая функция традиционных финансовых институтов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Сравнительная характеристика коммерческих банков, исламских банков и венчурных фондов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Анализ соотношения «риск - доходность» в коммерческих банках, исламских банках и венчурных фондах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Парадигма распространения исламских финансовых институтов в Европе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Парадигма распространения исламских финансовых институтов в США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Парадигма распространения исламских финансовых институтов в странах СНГ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Институт религиозных дел (Банк Ватикана): основные функции и направления деятельности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Финансирование торговой деятельности: применение опыта альтернативных банковских моделей на российском рынке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Основные направления инвестиционной деятельности исламского банка развития в странах с развитой и развивающейся экономикой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Перспективы адаптации принципов альтернативных моделей ведения банковского бизнеса (на примере РФ)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B02CF1">
        <w:rPr>
          <w:rFonts w:ascii="Times New Roman" w:eastAsia="Times New Roman" w:hAnsi="Times New Roman" w:cs="Times New Roman"/>
          <w:sz w:val="24"/>
          <w:szCs w:val="28"/>
        </w:rPr>
        <w:t>Дигитализация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8"/>
        </w:rPr>
        <w:t xml:space="preserve"> финансовых рынков.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Big Date в финансовом секторе.</w:t>
      </w:r>
    </w:p>
    <w:p w:rsidR="00B02CF1" w:rsidRPr="007F25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n-US"/>
        </w:rPr>
      </w:pPr>
      <w:r w:rsidRPr="007F25F1">
        <w:rPr>
          <w:rFonts w:ascii="Times New Roman" w:eastAsia="Times New Roman" w:hAnsi="Times New Roman" w:cs="Times New Roman"/>
          <w:sz w:val="24"/>
          <w:szCs w:val="28"/>
          <w:lang w:val="en-US"/>
        </w:rPr>
        <w:t xml:space="preserve">Peer-to-peer </w:t>
      </w:r>
      <w:r w:rsidRPr="00B02CF1">
        <w:rPr>
          <w:rFonts w:ascii="Times New Roman" w:eastAsia="Times New Roman" w:hAnsi="Times New Roman" w:cs="Times New Roman"/>
          <w:sz w:val="24"/>
          <w:szCs w:val="28"/>
        </w:rPr>
        <w:t>кредитование</w:t>
      </w:r>
      <w:r w:rsidRPr="007F25F1">
        <w:rPr>
          <w:rFonts w:ascii="Times New Roman" w:eastAsia="Times New Roman" w:hAnsi="Times New Roman" w:cs="Times New Roman"/>
          <w:sz w:val="24"/>
          <w:szCs w:val="28"/>
          <w:lang w:val="en-US"/>
        </w:rPr>
        <w:t xml:space="preserve">,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8"/>
        </w:rPr>
        <w:t>краудфандинг</w:t>
      </w:r>
      <w:proofErr w:type="spellEnd"/>
      <w:r w:rsidRPr="007F25F1">
        <w:rPr>
          <w:rFonts w:ascii="Times New Roman" w:eastAsia="Times New Roman" w:hAnsi="Times New Roman" w:cs="Times New Roman"/>
          <w:sz w:val="24"/>
          <w:szCs w:val="28"/>
          <w:lang w:val="en-US"/>
        </w:rPr>
        <w:t>, block chain.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 xml:space="preserve">Развитие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8"/>
        </w:rPr>
        <w:t>FinTech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8"/>
        </w:rPr>
        <w:t xml:space="preserve"> инноваций в России.</w:t>
      </w:r>
    </w:p>
    <w:p w:rsidR="00B02CF1" w:rsidRPr="00B02CF1" w:rsidRDefault="00B02CF1" w:rsidP="00B02CF1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 xml:space="preserve">Проблемы взаимодействия участников экосистемы: банки,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8"/>
        </w:rPr>
        <w:t>стартапы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8"/>
        </w:rPr>
        <w:t>вендоры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8"/>
        </w:rPr>
        <w:t>, венчурные фонды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02CF1" w:rsidRPr="00B02CF1" w:rsidRDefault="00B02CF1" w:rsidP="00B02CF1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B02CF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B02CF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02CF1" w:rsidRPr="00B02CF1" w:rsidRDefault="00B02CF1" w:rsidP="00B02CF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- оценка «зачтено» выставляется студенту, если  студент демонстрирует </w:t>
      </w:r>
      <w:r w:rsidRPr="00B02CF1">
        <w:rPr>
          <w:rFonts w:ascii="Times New Roman" w:eastAsia="Times New Roman" w:hAnsi="Times New Roman" w:cs="Times New Roman"/>
          <w:i/>
          <w:sz w:val="24"/>
          <w:szCs w:val="24"/>
        </w:rPr>
        <w:t>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</w:t>
      </w:r>
      <w:r w:rsidRPr="00B02CF1">
        <w:rPr>
          <w:rFonts w:ascii="Times New Roman" w:eastAsia="Times New Roman" w:hAnsi="Times New Roman" w:cs="Times New Roman"/>
          <w:sz w:val="24"/>
          <w:szCs w:val="24"/>
        </w:rPr>
        <w:t>; </w:t>
      </w:r>
    </w:p>
    <w:p w:rsidR="00B02CF1" w:rsidRPr="00B02CF1" w:rsidRDefault="00B02CF1" w:rsidP="00B02CF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</w:t>
      </w:r>
      <w:r w:rsidRPr="00B02CF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ответы не связаны с вопросами, </w:t>
      </w:r>
      <w:r w:rsidRPr="00B02CF1">
        <w:rPr>
          <w:rFonts w:ascii="Times New Roman" w:eastAsia="Times New Roman" w:hAnsi="Times New Roman" w:cs="Times New Roman"/>
          <w:i/>
          <w:sz w:val="24"/>
          <w:szCs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групповых и/или индивидуальных творческих заданий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2CF1" w:rsidRPr="00B02CF1" w:rsidRDefault="00B02CF1" w:rsidP="00B02C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02CF1" w:rsidRPr="00B02CF1" w:rsidRDefault="00B02CF1" w:rsidP="00B02C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02CF1" w:rsidRPr="00B02CF1" w:rsidRDefault="00B02CF1" w:rsidP="00B02C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B02CF1">
        <w:rPr>
          <w:rFonts w:ascii="Times New Roman" w:eastAsia="Times New Roman" w:hAnsi="Times New Roman" w:cs="Times New Roman"/>
          <w:i/>
          <w:iCs/>
          <w:sz w:val="28"/>
          <w:szCs w:val="24"/>
        </w:rPr>
        <w:t>«Банковское дело»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индивидуальных творческих заданий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02CF1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proofErr w:type="gramStart"/>
      <w:r w:rsidRPr="00B02CF1">
        <w:rPr>
          <w:rFonts w:ascii="Times New Roman" w:eastAsia="Times New Roman" w:hAnsi="Times New Roman" w:cs="Times New Roman"/>
          <w:b/>
          <w:bCs/>
          <w:sz w:val="28"/>
          <w:szCs w:val="28"/>
        </w:rPr>
        <w:t>Традиционная</w:t>
      </w:r>
      <w:proofErr w:type="gramEnd"/>
      <w:r w:rsidRPr="00B02C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альтернативные модели банковского бизнеса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B02CF1" w:rsidRPr="00B02CF1" w:rsidRDefault="00B02CF1" w:rsidP="00B02CF1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B02CF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</w:t>
      </w:r>
      <w:r w:rsidRPr="00B02CF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02CF1" w:rsidRPr="00B02CF1" w:rsidRDefault="00B02CF1" w:rsidP="00B02CF1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B02CF1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Индивидуальные творческие задания (проекты):</w:t>
      </w:r>
      <w:r w:rsidRPr="00B02CF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02CF1" w:rsidRPr="00B02CF1" w:rsidRDefault="00B02CF1" w:rsidP="00B02CF1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Сравнительный анализ традиционных моделей ведения банковского бизнеса РФ и Республик СНГ</w:t>
      </w:r>
    </w:p>
    <w:p w:rsidR="00B02CF1" w:rsidRPr="00B02CF1" w:rsidRDefault="00B02CF1" w:rsidP="00B02CF1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Сравнительный анализ традиционных моделей ведения банковского бизнеса РФ и Исламской Республики Иран</w:t>
      </w:r>
    </w:p>
    <w:p w:rsidR="00B02CF1" w:rsidRPr="00B02CF1" w:rsidRDefault="00B02CF1" w:rsidP="00B02CF1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Сравнительный анализ традиционных моделей ведения банковского бизнеса РФ и Китайской Народной Республики</w:t>
      </w:r>
    </w:p>
    <w:p w:rsidR="00B02CF1" w:rsidRPr="00B02CF1" w:rsidRDefault="00B02CF1" w:rsidP="00B02CF1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Парадигма распространения исламских финансовых институтов в странах СНГ</w:t>
      </w:r>
    </w:p>
    <w:p w:rsidR="00B02CF1" w:rsidRPr="00B02CF1" w:rsidRDefault="00B02CF1" w:rsidP="00B02CF1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Институт религиозных дел (Банк Ватикана): основные функции и направления деятельности</w:t>
      </w:r>
    </w:p>
    <w:p w:rsidR="00B02CF1" w:rsidRPr="00B02CF1" w:rsidRDefault="00B02CF1" w:rsidP="00B02CF1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02CF1" w:rsidRPr="00B02CF1" w:rsidRDefault="00B02CF1" w:rsidP="00B02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 xml:space="preserve">Описание задания/проекта </w:t>
      </w:r>
    </w:p>
    <w:p w:rsidR="00B02CF1" w:rsidRPr="00B02CF1" w:rsidRDefault="00B02CF1" w:rsidP="00B02C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proofErr w:type="gramStart"/>
      <w:r w:rsidRPr="00B02CF1">
        <w:rPr>
          <w:rFonts w:ascii="Times New Roman" w:eastAsia="Times New Roman" w:hAnsi="Times New Roman" w:cs="Times New Roman"/>
          <w:bCs/>
          <w:sz w:val="24"/>
          <w:szCs w:val="28"/>
        </w:rPr>
        <w:t xml:space="preserve">Составление аналитического эссе по продуктовой линейки финансового института, реализующего одну из рассмотренных альтернативных моделей ведения банковского бизнеса, в котором должно быть отражено: </w:t>
      </w:r>
      <w:proofErr w:type="gramEnd"/>
    </w:p>
    <w:p w:rsidR="00B02CF1" w:rsidRPr="00B02CF1" w:rsidRDefault="00B02CF1" w:rsidP="00B02C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bCs/>
          <w:sz w:val="24"/>
          <w:szCs w:val="28"/>
        </w:rPr>
        <w:t>- специфические черты и отличие от продуктовой линейки традиционной модели;</w:t>
      </w:r>
    </w:p>
    <w:p w:rsidR="00B02CF1" w:rsidRPr="00B02CF1" w:rsidRDefault="00B02CF1" w:rsidP="00B02C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bCs/>
          <w:sz w:val="24"/>
          <w:szCs w:val="28"/>
        </w:rPr>
        <w:t xml:space="preserve">- направленность деятельности КБ (экологическая, социальная направленность, </w:t>
      </w:r>
      <w:proofErr w:type="spellStart"/>
      <w:r w:rsidRPr="00B02CF1">
        <w:rPr>
          <w:rFonts w:ascii="Times New Roman" w:eastAsia="Times New Roman" w:hAnsi="Times New Roman" w:cs="Times New Roman"/>
          <w:bCs/>
          <w:sz w:val="24"/>
          <w:szCs w:val="28"/>
        </w:rPr>
        <w:t>клиентоориентированность</w:t>
      </w:r>
      <w:proofErr w:type="spellEnd"/>
      <w:r w:rsidRPr="00B02CF1">
        <w:rPr>
          <w:rFonts w:ascii="Times New Roman" w:eastAsia="Times New Roman" w:hAnsi="Times New Roman" w:cs="Times New Roman"/>
          <w:bCs/>
          <w:sz w:val="24"/>
          <w:szCs w:val="28"/>
        </w:rPr>
        <w:t xml:space="preserve"> и т.п.) аргументировать выбранный критерий;</w:t>
      </w:r>
    </w:p>
    <w:p w:rsidR="00B02CF1" w:rsidRPr="00B02CF1" w:rsidRDefault="00B02CF1" w:rsidP="00B02C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bCs/>
          <w:sz w:val="24"/>
          <w:szCs w:val="28"/>
        </w:rPr>
        <w:t>- определить преимущества и недостатки деятельности финансового института на экономику региона, страны;</w:t>
      </w:r>
    </w:p>
    <w:p w:rsidR="00B02CF1" w:rsidRPr="00B02CF1" w:rsidRDefault="00B02CF1" w:rsidP="00B02CF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bCs/>
          <w:sz w:val="24"/>
          <w:szCs w:val="28"/>
        </w:rPr>
        <w:t>- провести анализ финансовых результатов деятельности финансового института на основе официальной финансовой отчетности.</w:t>
      </w:r>
    </w:p>
    <w:p w:rsidR="00B02CF1" w:rsidRPr="00B02CF1" w:rsidRDefault="00B02CF1" w:rsidP="00B02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02CF1" w:rsidRPr="00B02CF1" w:rsidRDefault="00B02CF1" w:rsidP="00B02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>Требования к оформлению задания/проекта</w:t>
      </w:r>
    </w:p>
    <w:p w:rsidR="00B02CF1" w:rsidRPr="00B02CF1" w:rsidRDefault="00B02CF1" w:rsidP="00B02C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>Принимаются статьи до 25 страниц формата А</w:t>
      </w:r>
      <w:proofErr w:type="gramStart"/>
      <w:r w:rsidRPr="00B02CF1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>4</w:t>
      </w:r>
      <w:proofErr w:type="gramEnd"/>
      <w:r w:rsidRPr="00B02CF1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 xml:space="preserve">, шрифт Times New Roman, кегль - 14, интервал - 1,5, все поля - 20 мм. Ссылки в тексте на цитируемую литературу даются в квадратных скобках – [1]. Все аббревиатуры, сокращения и условные обозначения расшифровываются в тексте. </w:t>
      </w:r>
    </w:p>
    <w:p w:rsidR="00B02CF1" w:rsidRPr="00B02CF1" w:rsidRDefault="00B02CF1" w:rsidP="00B02CF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</w:p>
    <w:p w:rsidR="00B02CF1" w:rsidRPr="00B02CF1" w:rsidRDefault="00B02CF1" w:rsidP="00B02CF1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B02CF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B02CF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02CF1" w:rsidRPr="00B02CF1" w:rsidRDefault="00B02CF1" w:rsidP="00B02CF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студенту, если  студент демонстрирует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 задание выполнено в полном объеме или с незначительными недочетами </w:t>
      </w:r>
    </w:p>
    <w:p w:rsidR="00B02CF1" w:rsidRPr="00B02CF1" w:rsidRDefault="00B02CF1" w:rsidP="00B02C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- оценка «не зачтено»  - задание не выполнено, тема не раскрыта, наличие грубых ошибок в тексте и приводимых данных, непонимание сущности излагаемого вопроса,  неуверенность и неточность ответов на дополнительные и наводящие вопросы при защите   проекта.</w:t>
      </w:r>
    </w:p>
    <w:p w:rsidR="00B02CF1" w:rsidRPr="00B02CF1" w:rsidRDefault="00B02CF1" w:rsidP="00B02C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B02CF1" w:rsidRPr="00B02CF1" w:rsidRDefault="00B02CF1" w:rsidP="00B02C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 докладов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2CF1" w:rsidRPr="00B02CF1" w:rsidRDefault="00B02CF1" w:rsidP="00B02C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02CF1" w:rsidRPr="00B02CF1" w:rsidRDefault="00B02CF1" w:rsidP="00B02C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02CF1" w:rsidRPr="00B02CF1" w:rsidRDefault="00B02CF1" w:rsidP="00B02C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CF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B02CF1">
        <w:rPr>
          <w:rFonts w:ascii="Times New Roman" w:eastAsia="Times New Roman" w:hAnsi="Times New Roman" w:cs="Times New Roman"/>
          <w:i/>
          <w:iCs/>
          <w:sz w:val="28"/>
          <w:szCs w:val="24"/>
        </w:rPr>
        <w:t>банковского дела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</w:t>
      </w: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2CF1" w:rsidRPr="00B02CF1" w:rsidRDefault="00B02CF1" w:rsidP="00B02C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02CF1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02CF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proofErr w:type="gramStart"/>
      <w:r w:rsidRPr="00B02CF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Традиционная</w:t>
      </w:r>
      <w:proofErr w:type="gramEnd"/>
      <w:r w:rsidRPr="00B02CF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 xml:space="preserve"> и альтернативные модели банковского бизнеса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Анализ традиционных моделей ведения банковского бизнеса РФ и Республик СНГ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Анализ традиционных моделей ведения банковского бизнеса РФ и Исламской Республики Иран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Анализ традиционных моделей ведения банковского бизнеса РФ и Китайской Народной Республики.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Стимулирующая функция традиционных финансовых институтов и ее реализация в РФ.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Сравнительная характеристика деятельности коммерческих банков, исламских банков и венчурных фондов.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Анализ соотношения «риск - доходность» в коммерческих банках, исламских банках и венчурных фондах.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Парадигма распространения исламских финансовых институтов в Европе: перспективы развития в условиях миграционных изменений.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Парадигма распространения исламских финансовых институтов в США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Парадигма распространения исламских финансовых институтов в странах СНГ: основные тенденции и перспективы.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Институт религиозных дел (Банк Ватикана): основные функции и направления деятельности.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Православный банкинг: перспективы и отличительные черты.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Финансирование торговой деятельности: применение опыта альтернативных банковских моделей на российском рынке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Основные направления инвестиционной деятельности исламского банка развития в странах с развитой и развивающейся экономикой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Перспективы адаптации принципов альтернативных моделей ведения банковского бизнеса (на примере РФ)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02CF1">
        <w:rPr>
          <w:rFonts w:ascii="Times New Roman" w:eastAsia="Times New Roman" w:hAnsi="Times New Roman" w:cs="Times New Roman"/>
          <w:sz w:val="24"/>
          <w:szCs w:val="24"/>
        </w:rPr>
        <w:t>Дигитализация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финансовых рынков мира.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Big Date в финансовом секторе Российской Федерации.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02CF1">
        <w:rPr>
          <w:rFonts w:ascii="Times New Roman" w:eastAsia="Times New Roman" w:hAnsi="Times New Roman" w:cs="Times New Roman"/>
          <w:sz w:val="24"/>
          <w:szCs w:val="24"/>
        </w:rPr>
        <w:t>Peer-to-peer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кредитование,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4"/>
        </w:rPr>
        <w:t>краудфандинг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4"/>
        </w:rPr>
        <w:t>block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4"/>
        </w:rPr>
        <w:t>chain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4"/>
        </w:rPr>
        <w:t>: перспективы развития в России.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развития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4"/>
        </w:rPr>
        <w:t>FinTech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инноваций в России и США.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Проблемы взаимодействия участников экосистемы: банки,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4"/>
        </w:rPr>
        <w:t>стартапы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4"/>
        </w:rPr>
        <w:t>вендоры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4"/>
        </w:rPr>
        <w:t>, венчурные фонды.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Перспективы развития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4"/>
        </w:rPr>
        <w:t>блокчейн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на банковском рынке РФ.</w:t>
      </w:r>
    </w:p>
    <w:p w:rsidR="00B02CF1" w:rsidRPr="00B02CF1" w:rsidRDefault="00B02CF1" w:rsidP="00B02CF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02CF1">
        <w:rPr>
          <w:rFonts w:ascii="Times New Roman" w:eastAsia="Times New Roman" w:hAnsi="Times New Roman" w:cs="Times New Roman"/>
          <w:sz w:val="24"/>
          <w:szCs w:val="28"/>
        </w:rPr>
        <w:t xml:space="preserve">Перспективы развития </w:t>
      </w:r>
      <w:proofErr w:type="spellStart"/>
      <w:r w:rsidRPr="00B02CF1">
        <w:rPr>
          <w:rFonts w:ascii="Times New Roman" w:eastAsia="Times New Roman" w:hAnsi="Times New Roman" w:cs="Times New Roman"/>
          <w:sz w:val="24"/>
          <w:szCs w:val="28"/>
        </w:rPr>
        <w:t>блокчейн</w:t>
      </w:r>
      <w:proofErr w:type="spellEnd"/>
      <w:r w:rsidRPr="00B02CF1">
        <w:rPr>
          <w:rFonts w:ascii="Times New Roman" w:eastAsia="Times New Roman" w:hAnsi="Times New Roman" w:cs="Times New Roman"/>
          <w:sz w:val="24"/>
          <w:szCs w:val="28"/>
        </w:rPr>
        <w:t xml:space="preserve"> на мировом банковском рынке. </w:t>
      </w:r>
    </w:p>
    <w:p w:rsidR="00B02CF1" w:rsidRPr="00B02CF1" w:rsidRDefault="00B02CF1" w:rsidP="00B02CF1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02CF1" w:rsidRPr="00B02CF1" w:rsidRDefault="00B02CF1" w:rsidP="00B02CF1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02CF1" w:rsidRPr="00B02CF1" w:rsidRDefault="00B02CF1" w:rsidP="00EE342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02CF1" w:rsidRPr="00B02CF1" w:rsidRDefault="00B02CF1" w:rsidP="00B02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02CF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02CF1" w:rsidRPr="00B02CF1" w:rsidRDefault="00B02CF1" w:rsidP="00B02CF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B02CF1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B02CF1" w:rsidRPr="00B02CF1" w:rsidRDefault="00B02CF1" w:rsidP="00B02CF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02CF1" w:rsidRPr="00B02CF1" w:rsidRDefault="00B02CF1" w:rsidP="00B02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</w:t>
      </w:r>
      <w:proofErr w:type="gramStart"/>
      <w:r w:rsidRPr="00B02CF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B02CF1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B02CF1">
        <w:rPr>
          <w:rFonts w:ascii="Times New Roman" w:eastAsia="Times New Roman" w:hAnsi="Times New Roman" w:cs="Times New Roman"/>
          <w:sz w:val="24"/>
          <w:szCs w:val="24"/>
        </w:rPr>
        <w:t>сли -</w:t>
      </w:r>
      <w:r w:rsidRPr="00B02CF1">
        <w:rPr>
          <w:rFonts w:ascii="Times New Roman" w:eastAsia="Times New Roman" w:hAnsi="Times New Roman" w:cs="Times New Roman"/>
          <w:sz w:val="24"/>
          <w:szCs w:val="24"/>
        </w:rPr>
        <w:tab/>
        <w:t>изложенный  материал фактически верен, выявлено наличие достаточно полных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</w:t>
      </w:r>
    </w:p>
    <w:p w:rsidR="00B02CF1" w:rsidRPr="00B02CF1" w:rsidRDefault="00B02CF1" w:rsidP="00B02CF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- оценка «не зачтено»   - </w:t>
      </w:r>
      <w:r w:rsidRPr="00B02CF1">
        <w:rPr>
          <w:rFonts w:ascii="Times New Roman" w:eastAsia="Calibri" w:hAnsi="Times New Roman" w:cs="Times New Roman"/>
          <w:sz w:val="24"/>
          <w:szCs w:val="24"/>
        </w:rPr>
        <w:t xml:space="preserve">материал слабо связан с темой, </w:t>
      </w:r>
      <w:r w:rsidRPr="00B02CF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02CF1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при </w:t>
      </w:r>
      <w:r w:rsidRPr="00B02CF1">
        <w:rPr>
          <w:rFonts w:ascii="Times New Roman" w:eastAsia="Times New Roman" w:hAnsi="Times New Roman" w:cs="Times New Roman"/>
          <w:sz w:val="24"/>
          <w:szCs w:val="24"/>
        </w:rPr>
        <w:t>наличии грубых ошибок</w:t>
      </w:r>
      <w:proofErr w:type="gramStart"/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</w:r>
    </w:p>
    <w:p w:rsidR="00B02CF1" w:rsidRPr="00B02CF1" w:rsidRDefault="00B02CF1" w:rsidP="00B02CF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02CF1" w:rsidRPr="00B02CF1" w:rsidRDefault="00B02CF1" w:rsidP="00B02CF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0487764"/>
      <w:r w:rsidRPr="00B02CF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B02CF1" w:rsidRPr="00B02CF1" w:rsidRDefault="00B02CF1" w:rsidP="00B02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02CF1" w:rsidRPr="00B02CF1" w:rsidRDefault="00B02CF1" w:rsidP="00B02C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B02CF1" w:rsidRPr="00B02CF1" w:rsidRDefault="00B02CF1" w:rsidP="00B02C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02CF1" w:rsidRPr="00B02CF1" w:rsidRDefault="00B02CF1" w:rsidP="00B02C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2CF1">
        <w:rPr>
          <w:rFonts w:ascii="Times New Roman" w:eastAsia="Times New Roman" w:hAnsi="Times New Roman" w:cs="Times New Roman"/>
          <w:sz w:val="24"/>
          <w:szCs w:val="24"/>
        </w:rPr>
        <w:tab/>
      </w:r>
      <w:r w:rsidRPr="00B02CF1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B02CF1" w:rsidRPr="00B02CF1" w:rsidRDefault="00B02CF1" w:rsidP="00B02C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CF1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сессии.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/>
    <w:p w:rsidR="00B02CF1" w:rsidRDefault="00B02CF1" w:rsidP="00B02CF1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34075" cy="845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</w:t>
      </w:r>
      <w:r>
        <w:rPr>
          <w:bCs/>
          <w:i/>
          <w:sz w:val="28"/>
          <w:szCs w:val="28"/>
        </w:rPr>
        <w:t>«</w:t>
      </w:r>
      <w:proofErr w:type="gramStart"/>
      <w:r>
        <w:rPr>
          <w:bCs/>
          <w:sz w:val="28"/>
          <w:szCs w:val="28"/>
        </w:rPr>
        <w:t>Традиционная</w:t>
      </w:r>
      <w:proofErr w:type="gramEnd"/>
      <w:r>
        <w:rPr>
          <w:bCs/>
          <w:sz w:val="28"/>
          <w:szCs w:val="28"/>
        </w:rPr>
        <w:t xml:space="preserve"> и альтернативные модели банковского бизнеса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 адресованы  студентам  </w:t>
      </w:r>
      <w:r>
        <w:rPr>
          <w:bCs/>
          <w:i/>
          <w:sz w:val="28"/>
          <w:szCs w:val="28"/>
        </w:rPr>
        <w:t>всех</w:t>
      </w:r>
      <w:r>
        <w:rPr>
          <w:bCs/>
          <w:sz w:val="28"/>
          <w:szCs w:val="28"/>
        </w:rPr>
        <w:t xml:space="preserve"> форм обучения. 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профилю подготовки </w:t>
      </w:r>
      <w:r>
        <w:rPr>
          <w:bCs/>
          <w:i/>
          <w:sz w:val="28"/>
          <w:szCs w:val="28"/>
        </w:rPr>
        <w:t>«Банковское дело и денежное обращение»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</w:t>
      </w:r>
      <w:proofErr w:type="gramStart"/>
      <w:r>
        <w:rPr>
          <w:bCs/>
          <w:i/>
          <w:sz w:val="28"/>
          <w:szCs w:val="28"/>
        </w:rPr>
        <w:t>традиционная</w:t>
      </w:r>
      <w:proofErr w:type="gramEnd"/>
      <w:r>
        <w:rPr>
          <w:bCs/>
          <w:i/>
          <w:sz w:val="28"/>
          <w:szCs w:val="28"/>
        </w:rPr>
        <w:t xml:space="preserve"> и альтернативные модели ведения банковского бизнеса</w:t>
      </w:r>
      <w:r>
        <w:rPr>
          <w:bCs/>
          <w:sz w:val="28"/>
          <w:szCs w:val="28"/>
        </w:rPr>
        <w:t xml:space="preserve">, даются  рекомендации для самостоятельной работы и подготовке к практическим занятиям.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>
        <w:rPr>
          <w:bCs/>
          <w:i/>
          <w:iCs/>
          <w:sz w:val="28"/>
          <w:szCs w:val="28"/>
        </w:rPr>
        <w:t>использования современных информационн</w:t>
      </w:r>
      <w:proofErr w:type="gramStart"/>
      <w:r>
        <w:rPr>
          <w:bCs/>
          <w:i/>
          <w:iCs/>
          <w:sz w:val="28"/>
          <w:szCs w:val="28"/>
        </w:rPr>
        <w:t>о-</w:t>
      </w:r>
      <w:proofErr w:type="gramEnd"/>
      <w:r>
        <w:rPr>
          <w:bCs/>
          <w:i/>
          <w:iCs/>
          <w:sz w:val="28"/>
          <w:szCs w:val="28"/>
        </w:rPr>
        <w:t xml:space="preserve"> коммуникационных технологий  и глобальных информационных ресурсов</w:t>
      </w:r>
      <w:r>
        <w:rPr>
          <w:bCs/>
          <w:sz w:val="28"/>
          <w:szCs w:val="28"/>
        </w:rPr>
        <w:t>.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 должен  готовиться  к  предстоящему  занятию  по  всем,  обозначенным  в  рабочей программе дисциплины вопросам. 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>
          <w:rPr>
            <w:rStyle w:val="a3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02CF1" w:rsidRDefault="00B02CF1" w:rsidP="00B02CF1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B02CF1" w:rsidRPr="009C0394" w:rsidRDefault="00B02CF1"/>
    <w:sectPr w:rsidR="00B02CF1" w:rsidRPr="009C039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02221"/>
    <w:multiLevelType w:val="hybridMultilevel"/>
    <w:tmpl w:val="FA787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F4F55C8"/>
    <w:multiLevelType w:val="hybridMultilevel"/>
    <w:tmpl w:val="FA7871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50340F"/>
    <w:rsid w:val="006D4AEE"/>
    <w:rsid w:val="007F25F1"/>
    <w:rsid w:val="009C0394"/>
    <w:rsid w:val="00B02CF1"/>
    <w:rsid w:val="00CF79C0"/>
    <w:rsid w:val="00D31453"/>
    <w:rsid w:val="00E209E2"/>
    <w:rsid w:val="00E67C36"/>
    <w:rsid w:val="00EE342E"/>
    <w:rsid w:val="00F7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039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CF1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B02CF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B02CF1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039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CF1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B02CF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B02CF1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46429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8;&#1088;&#1072;&#1076;&#1080;&#1094;&#1080;&#1086;&#1085;&#1085;&#1072;&#1103;%20&#1080;%20&#1072;&#1083;&#1100;&#1090;&#1077;&#1088;&#1085;&#1072;&#1090;&#1080;&#1074;&#1085;&#1099;&#1077;%20&#1084;&#1086;&#1076;&#1077;&#1083;&#1080;%20&#1073;&#1072;&#1085;&#1082;&#1086;&#1074;&#1089;&#1082;&#1086;&#1075;&#1086;%20&#1073;&#1080;&#1079;&#1085;&#1077;&#1089;&#1072;.docx" TargetMode="External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8;&#1088;&#1072;&#1076;&#1080;&#1094;&#1080;&#1086;&#1085;&#1085;&#1072;&#1103;%20&#1080;%20&#1072;&#1083;&#1100;&#1090;&#1077;&#1088;&#1085;&#1072;&#1090;&#1080;&#1074;&#1085;&#1099;&#1077;%20&#1084;&#1086;&#1076;&#1077;&#1083;&#1080;%20&#1073;&#1072;&#1085;&#1082;&#1086;&#1074;&#1089;&#1082;&#1086;&#1075;&#1086;%20&#1073;&#1080;&#1079;&#1085;&#1077;&#1089;&#1072;.doc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8;&#1088;&#1072;&#1076;&#1080;&#1094;&#1080;&#1086;&#1085;&#1085;&#1072;&#1103;%20&#1080;%20&#1072;&#1083;&#1100;&#1090;&#1077;&#1088;&#1085;&#1072;&#1090;&#1080;&#1074;&#1085;&#1099;&#1077;%20&#1084;&#1086;&#1076;&#1077;&#1083;&#1080;%20&#1073;&#1072;&#1085;&#1082;&#1086;&#1074;&#1089;&#1082;&#1086;&#1075;&#1086;%20&#1073;&#1080;&#1079;&#1085;&#1077;&#1089;&#1072;.docx" TargetMode="External"/><Relationship Id="rId10" Type="http://schemas.openxmlformats.org/officeDocument/2006/relationships/hyperlink" Target="http://biblioclub.ru/index.php?page=book&amp;id=25753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8;&#1088;&#1072;&#1076;&#1080;&#1094;&#1080;&#1086;&#1085;&#1085;&#1072;&#1103;%20&#1080;%20&#1072;&#1083;&#1100;&#1090;&#1077;&#1088;&#1085;&#1072;&#1090;&#1080;&#1074;&#1085;&#1099;&#1077;%20&#1084;&#1086;&#1076;&#1077;&#1083;&#1080;%20&#1073;&#1072;&#1085;&#1082;&#1086;&#1074;&#1089;&#1082;&#1086;&#1075;&#1086;%20&#1073;&#1080;&#1079;&#1085;&#1077;&#1089;&#1072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5261</Words>
  <Characters>29988</Characters>
  <Application>Microsoft Office Word</Application>
  <DocSecurity>0</DocSecurity>
  <Lines>249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2018-2019_38_03_01_03_1_plx_Традиционная и альтернативные модели банковского бизнеса</vt:lpstr>
      <vt:lpstr>Лист1</vt:lpstr>
    </vt:vector>
  </TitlesOfParts>
  <Company/>
  <LinksUpToDate>false</LinksUpToDate>
  <CharactersWithSpaces>35179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2018-2019_38_03_01_03_1_plx_Традиционная и альтернативные модели банковского бизнеса</dc:title>
  <dc:creator>FastReport.NET</dc:creator>
  <cp:lastModifiedBy>Виктория Максименко</cp:lastModifiedBy>
  <cp:revision>5</cp:revision>
  <dcterms:created xsi:type="dcterms:W3CDTF">2018-08-07T10:46:00Z</dcterms:created>
  <dcterms:modified xsi:type="dcterms:W3CDTF">2018-09-19T13:52:00Z</dcterms:modified>
</cp:coreProperties>
</file>