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CDE" w:rsidRDefault="007901C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11612" wp14:editId="58289671">
            <wp:extent cx="6480810" cy="9149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75A">
        <w:br w:type="page"/>
      </w:r>
    </w:p>
    <w:p w:rsidR="005B7CDE" w:rsidRDefault="007901C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19519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17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B7CDE">
        <w:trPr>
          <w:trHeight w:hRule="exact" w:val="555"/>
        </w:trPr>
        <w:tc>
          <w:tcPr>
            <w:tcW w:w="14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3403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3403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Default="005B7CDE"/>
        </w:tc>
      </w:tr>
      <w:tr w:rsidR="005B7CDE">
        <w:trPr>
          <w:trHeight w:hRule="exact" w:val="13"/>
        </w:trPr>
        <w:tc>
          <w:tcPr>
            <w:tcW w:w="14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3403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Default="005B7CDE"/>
        </w:tc>
      </w:tr>
      <w:tr w:rsidR="005B7CDE">
        <w:trPr>
          <w:trHeight w:hRule="exact" w:val="96"/>
        </w:trPr>
        <w:tc>
          <w:tcPr>
            <w:tcW w:w="14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3403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416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>
            <w:pPr>
              <w:spacing w:after="0" w:line="240" w:lineRule="auto"/>
              <w:rPr>
                <w:sz w:val="24"/>
                <w:szCs w:val="24"/>
              </w:rPr>
            </w:pPr>
          </w:p>
          <w:p w:rsidR="005B7CDE" w:rsidRDefault="000117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3403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 w:rsidRPr="00C31A2F">
        <w:trPr>
          <w:trHeight w:hRule="exact" w:val="555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</w:tr>
      <w:tr w:rsidR="005B7CDE" w:rsidRPr="00C31A2F">
        <w:trPr>
          <w:trHeight w:hRule="exact" w:val="416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Pr="0001175A" w:rsidRDefault="005B7CDE"/>
        </w:tc>
      </w:tr>
      <w:tr w:rsidR="005B7CDE" w:rsidRPr="00C31A2F">
        <w:trPr>
          <w:trHeight w:hRule="exact" w:val="13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Pr="0001175A" w:rsidRDefault="005B7CDE"/>
        </w:tc>
      </w:tr>
      <w:tr w:rsidR="005B7CDE" w:rsidRPr="00C31A2F">
        <w:trPr>
          <w:trHeight w:hRule="exact" w:val="96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694"/>
        </w:trPr>
        <w:tc>
          <w:tcPr>
            <w:tcW w:w="143" w:type="dxa"/>
          </w:tcPr>
          <w:p w:rsidR="005B7CDE" w:rsidRPr="0001175A" w:rsidRDefault="005B7CD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>
            <w:pPr>
              <w:spacing w:after="0" w:line="240" w:lineRule="auto"/>
              <w:rPr>
                <w:sz w:val="24"/>
                <w:szCs w:val="24"/>
              </w:rPr>
            </w:pPr>
          </w:p>
          <w:p w:rsidR="005B7CDE" w:rsidRDefault="000117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 w:rsidRPr="00C31A2F">
        <w:trPr>
          <w:trHeight w:hRule="exact" w:val="416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5B7CDE" w:rsidRPr="00C31A2F">
        <w:trPr>
          <w:trHeight w:hRule="exact" w:val="166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Pr="0001175A" w:rsidRDefault="005B7CDE"/>
        </w:tc>
      </w:tr>
      <w:tr w:rsidR="005B7CDE" w:rsidRPr="00C31A2F">
        <w:trPr>
          <w:trHeight w:hRule="exact" w:val="96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Pr="0001175A" w:rsidRDefault="005B7CDE"/>
        </w:tc>
      </w:tr>
      <w:tr w:rsidR="005B7CDE" w:rsidRPr="00C31A2F">
        <w:trPr>
          <w:trHeight w:hRule="exact" w:val="124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694"/>
        </w:trPr>
        <w:tc>
          <w:tcPr>
            <w:tcW w:w="143" w:type="dxa"/>
          </w:tcPr>
          <w:p w:rsidR="005B7CDE" w:rsidRPr="0001175A" w:rsidRDefault="005B7CD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>
            <w:pPr>
              <w:spacing w:after="0" w:line="240" w:lineRule="auto"/>
              <w:rPr>
                <w:sz w:val="24"/>
                <w:szCs w:val="24"/>
              </w:rPr>
            </w:pPr>
          </w:p>
          <w:p w:rsidR="005B7CDE" w:rsidRDefault="000117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 w:rsidRPr="00C31A2F">
        <w:trPr>
          <w:trHeight w:hRule="exact" w:val="416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Pr="0001175A" w:rsidRDefault="005B7CDE"/>
        </w:tc>
      </w:tr>
      <w:tr w:rsidR="005B7CDE" w:rsidRPr="00C31A2F">
        <w:trPr>
          <w:trHeight w:hRule="exact" w:val="13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B7CDE" w:rsidRPr="0001175A" w:rsidRDefault="005B7CDE"/>
        </w:tc>
      </w:tr>
      <w:tr w:rsidR="005B7CDE" w:rsidRPr="00C31A2F">
        <w:trPr>
          <w:trHeight w:hRule="exact" w:val="96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852" w:type="dxa"/>
          </w:tcPr>
          <w:p w:rsidR="005B7CDE" w:rsidRPr="0001175A" w:rsidRDefault="005B7CDE"/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833"/>
        </w:trPr>
        <w:tc>
          <w:tcPr>
            <w:tcW w:w="143" w:type="dxa"/>
          </w:tcPr>
          <w:p w:rsidR="005B7CDE" w:rsidRPr="0001175A" w:rsidRDefault="005B7CD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>
            <w:pPr>
              <w:spacing w:after="0" w:line="240" w:lineRule="auto"/>
              <w:rPr>
                <w:sz w:val="24"/>
                <w:szCs w:val="24"/>
              </w:rPr>
            </w:pPr>
          </w:p>
          <w:p w:rsidR="005B7CDE" w:rsidRDefault="000117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77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>
        <w:trPr>
          <w:trHeight w:hRule="exact" w:val="138"/>
        </w:trPr>
        <w:tc>
          <w:tcPr>
            <w:tcW w:w="14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852" w:type="dxa"/>
          </w:tcPr>
          <w:p w:rsidR="005B7CDE" w:rsidRDefault="005B7CDE"/>
        </w:tc>
        <w:tc>
          <w:tcPr>
            <w:tcW w:w="3403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к.т.н., доцент, Орлова И.А. _________________</w:t>
            </w:r>
          </w:p>
        </w:tc>
      </w:tr>
      <w:tr w:rsidR="005B7CDE" w:rsidRPr="00C31A2F">
        <w:trPr>
          <w:trHeight w:hRule="exact" w:val="138"/>
        </w:trPr>
        <w:tc>
          <w:tcPr>
            <w:tcW w:w="143" w:type="dxa"/>
          </w:tcPr>
          <w:p w:rsidR="005B7CDE" w:rsidRPr="0001175A" w:rsidRDefault="005B7CD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</w:tr>
    </w:tbl>
    <w:p w:rsidR="005B7CDE" w:rsidRPr="0001175A" w:rsidRDefault="0001175A">
      <w:pPr>
        <w:rPr>
          <w:sz w:val="0"/>
          <w:szCs w:val="0"/>
        </w:rPr>
      </w:pPr>
      <w:r w:rsidRPr="000117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B7CDE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B7C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B7CDE" w:rsidRPr="00C31A2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знаний в области новых  прогрессивных направлений в  развитии банковских технологий, используемых зарубежными и российскими коммерческими банками</w:t>
            </w:r>
          </w:p>
        </w:tc>
      </w:tr>
      <w:tr w:rsidR="005B7CDE" w:rsidRPr="00C31A2F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:--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теоретических знаний в области инновационных  банковских технологий;- изучение специальной банковской терминологии, посвященной новым технологиям, применяемым в банковском деле;- освоение основных принципов построения и организации банковского обслуживания клиентов на основе систем удаленного доступа;- формирование у обучающихся практических навыков, необходимых для применения  новых технологий банковского обслуживания клиентов;- умение анализировать и объективно оценивать современное состояние  деятельности коммерческих банков по применению новых прогрессивных технологий, являющихся важным элементом  в завоевании конкурентных преимуществ на рынке банковских услуг и улучшении качества банковского обслуживания.</w:t>
            </w:r>
          </w:p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625" w:type="dxa"/>
          </w:tcPr>
          <w:p w:rsidR="005B7CDE" w:rsidRPr="0001175A" w:rsidRDefault="005B7CDE"/>
        </w:tc>
        <w:tc>
          <w:tcPr>
            <w:tcW w:w="228" w:type="dxa"/>
          </w:tcPr>
          <w:p w:rsidR="005B7CDE" w:rsidRPr="0001175A" w:rsidRDefault="005B7CDE"/>
        </w:tc>
        <w:tc>
          <w:tcPr>
            <w:tcW w:w="1844" w:type="dxa"/>
          </w:tcPr>
          <w:p w:rsidR="005B7CDE" w:rsidRPr="0001175A" w:rsidRDefault="005B7CDE"/>
        </w:tc>
        <w:tc>
          <w:tcPr>
            <w:tcW w:w="1702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1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1277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B7CDE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5B7CDE" w:rsidRPr="00C31A2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B7CDE" w:rsidRPr="00C31A2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5B7C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5B7C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5B7CDE" w:rsidRPr="00C31A2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5B7CDE" w:rsidRPr="00C31A2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информационные технологии в экономике</w:t>
            </w:r>
          </w:p>
        </w:tc>
      </w:tr>
      <w:tr w:rsidR="005B7CDE" w:rsidRPr="00C31A2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B7CDE" w:rsidRPr="00C31A2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625" w:type="dxa"/>
          </w:tcPr>
          <w:p w:rsidR="005B7CDE" w:rsidRPr="0001175A" w:rsidRDefault="005B7CDE"/>
        </w:tc>
        <w:tc>
          <w:tcPr>
            <w:tcW w:w="228" w:type="dxa"/>
          </w:tcPr>
          <w:p w:rsidR="005B7CDE" w:rsidRPr="0001175A" w:rsidRDefault="005B7CDE"/>
        </w:tc>
        <w:tc>
          <w:tcPr>
            <w:tcW w:w="1844" w:type="dxa"/>
          </w:tcPr>
          <w:p w:rsidR="005B7CDE" w:rsidRPr="0001175A" w:rsidRDefault="005B7CDE"/>
        </w:tc>
        <w:tc>
          <w:tcPr>
            <w:tcW w:w="1702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1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1277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B7CDE" w:rsidRPr="00C31A2F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способностью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5B7C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технические средства и информационные технологии, необходимые  при внедрении новых технологий банковского обслуживания;</w:t>
            </w:r>
          </w:p>
        </w:tc>
      </w:tr>
      <w:tr w:rsidR="005B7C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компьютер как средство управления и анализа информацией, вести пои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 в гл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обальных и локальных компьютерных сетях о современных тенденциях развития банковских технологий</w:t>
            </w:r>
          </w:p>
        </w:tc>
      </w:tr>
      <w:tr w:rsidR="005B7C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методами и средствами получения и обработки информации, технологиями работы в глобальных и локальных компьютерных сетях</w:t>
            </w:r>
          </w:p>
        </w:tc>
      </w:tr>
      <w:tr w:rsidR="005B7CDE" w:rsidRPr="00C31A2F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5B7C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сбора и обработки исходных данных для оценки эффективности инновационных технологий проведения расчетов в платежных системах</w:t>
            </w:r>
          </w:p>
        </w:tc>
      </w:tr>
      <w:tr w:rsidR="005B7C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расчетно-кассовое обслуживание клиентов коммерческих банков, используя новейшие  банковские технологии</w:t>
            </w:r>
          </w:p>
        </w:tc>
      </w:tr>
      <w:tr w:rsidR="005B7CD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B7CDE" w:rsidRPr="00C31A2F">
        <w:trPr>
          <w:trHeight w:hRule="exact" w:val="478"/>
        </w:trPr>
        <w:tc>
          <w:tcPr>
            <w:tcW w:w="143" w:type="dxa"/>
          </w:tcPr>
          <w:p w:rsidR="005B7CDE" w:rsidRDefault="005B7CD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осуществлять расчетно-кассовое обслуживание клиентов, межбанковские расчеты  и экспортно-импортные операциям на основе использования инновационных банковских технологий</w:t>
            </w:r>
          </w:p>
        </w:tc>
      </w:tr>
      <w:tr w:rsidR="005B7CDE" w:rsidRPr="00C31A2F">
        <w:trPr>
          <w:trHeight w:hRule="exact" w:val="277"/>
        </w:trPr>
        <w:tc>
          <w:tcPr>
            <w:tcW w:w="143" w:type="dxa"/>
          </w:tcPr>
          <w:p w:rsidR="005B7CDE" w:rsidRPr="0001175A" w:rsidRDefault="005B7CDE"/>
        </w:tc>
        <w:tc>
          <w:tcPr>
            <w:tcW w:w="625" w:type="dxa"/>
          </w:tcPr>
          <w:p w:rsidR="005B7CDE" w:rsidRPr="0001175A" w:rsidRDefault="005B7CDE"/>
        </w:tc>
        <w:tc>
          <w:tcPr>
            <w:tcW w:w="228" w:type="dxa"/>
          </w:tcPr>
          <w:p w:rsidR="005B7CDE" w:rsidRPr="0001175A" w:rsidRDefault="005B7CDE"/>
        </w:tc>
        <w:tc>
          <w:tcPr>
            <w:tcW w:w="1844" w:type="dxa"/>
          </w:tcPr>
          <w:p w:rsidR="005B7CDE" w:rsidRPr="0001175A" w:rsidRDefault="005B7CDE"/>
        </w:tc>
        <w:tc>
          <w:tcPr>
            <w:tcW w:w="1702" w:type="dxa"/>
          </w:tcPr>
          <w:p w:rsidR="005B7CDE" w:rsidRPr="0001175A" w:rsidRDefault="005B7CDE"/>
        </w:tc>
        <w:tc>
          <w:tcPr>
            <w:tcW w:w="143" w:type="dxa"/>
          </w:tcPr>
          <w:p w:rsidR="005B7CDE" w:rsidRPr="0001175A" w:rsidRDefault="005B7CDE"/>
        </w:tc>
        <w:tc>
          <w:tcPr>
            <w:tcW w:w="851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1135" w:type="dxa"/>
          </w:tcPr>
          <w:p w:rsidR="005B7CDE" w:rsidRPr="0001175A" w:rsidRDefault="005B7CDE"/>
        </w:tc>
        <w:tc>
          <w:tcPr>
            <w:tcW w:w="1277" w:type="dxa"/>
          </w:tcPr>
          <w:p w:rsidR="005B7CDE" w:rsidRPr="0001175A" w:rsidRDefault="005B7CDE"/>
        </w:tc>
        <w:tc>
          <w:tcPr>
            <w:tcW w:w="710" w:type="dxa"/>
          </w:tcPr>
          <w:p w:rsidR="005B7CDE" w:rsidRPr="0001175A" w:rsidRDefault="005B7CDE"/>
        </w:tc>
        <w:tc>
          <w:tcPr>
            <w:tcW w:w="426" w:type="dxa"/>
          </w:tcPr>
          <w:p w:rsidR="005B7CDE" w:rsidRPr="0001175A" w:rsidRDefault="005B7CDE"/>
        </w:tc>
        <w:tc>
          <w:tcPr>
            <w:tcW w:w="993" w:type="dxa"/>
          </w:tcPr>
          <w:p w:rsidR="005B7CDE" w:rsidRPr="0001175A" w:rsidRDefault="005B7CDE"/>
        </w:tc>
      </w:tr>
      <w:tr w:rsidR="005B7CDE" w:rsidRPr="00C31A2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B7CDE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B7CDE" w:rsidRPr="00C31A2F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Цели и основные направления развития  инноваций в банковском бизнесе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</w:tr>
    </w:tbl>
    <w:p w:rsidR="005B7CDE" w:rsidRPr="0001175A" w:rsidRDefault="0001175A">
      <w:pPr>
        <w:rPr>
          <w:sz w:val="0"/>
          <w:szCs w:val="0"/>
        </w:rPr>
      </w:pPr>
      <w:r w:rsidRPr="000117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B7CD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1.«Основные цели и направления развития новых технологий в банковской деятельности»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1.Основные цели и направления автоматизации банковских операций.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2.Функции  автоматизированных банковских систем.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3.Автоматизированные банковские системы (операционный день банка), их виды и назначение.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 «Автоматизация банковских операций с наличными деньгами»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1.Наличное денежное обращение, тенденции развития.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2.Роль ЦБРФ в организации и контроле наличной денежной массы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3.Автоматизация операций с наличными деньгами.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«Основные цели и направления развития новых технологий в банковской деятельности»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1.История автоматизации банков России.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Автоматизированные банковские системы (операционный день банка), их виды и назначение.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Функции автоматизированных банковских систем. Критерии выбора автоматизированных банковских систем.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отечественных систем автоматизации банковских операций.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Характеристика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популярных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АБС в России.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 современного состояния рынка  автоматизированных банковских систем.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Роль АБС в развитии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ритейловых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операций.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и анализ информации о современном рынке автоматизированных банковских систем и современном состоянии наличного денежного обращения в глобальной компьютерной  сети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информации интернет-сайтов).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B7CD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«Автоматизация  банковских операций с наличными деньгами»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начале занятия обсуждаются вопросы: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-Современное состояние и тенденции развития налично-денежного обращения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Роль ЦБРФ в организации и контроле наличной денежной массы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 часть занятия проводится в виде лабораторной работы, которая включает изучение таких  вопросов по материалам Интернет-сайтов, как: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Виды оборудования для автоматизации операций с наличными деньгами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Электронные кассиры в банке.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Инноматы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Автоматические пункты обмена валюты, принцип действия, функции, операции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индивидуальных письменных заданий  /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 w:rsidRPr="00C31A2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Новые банковские технологии в организации безналичных расчетов с помощью пластиковых карт и электронных платежных систем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</w:tr>
      <w:tr w:rsidR="005B7CD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«Пластиковая  карта как современный инструмент безналичных расчетов»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1.Пластиковая карта – как инструмент безналичных расчетов. 2.Классификация и виды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3.Правовые основы расчетов на основе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4.Банковские карты, их виды.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5.Дебетные карты, особенности расчетов. Кредитные карты, особенности расчетов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7.Характеристика инфраструктуры и обслуживания пластиковых карт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B7CDE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.«Организация безналичных расчетов с помощью пластиковых карт»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1.Платежная система на основе пластиковых карт.  Международные и российские платежные системы, история создания и развития.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2.Этапы создания платежной системы «Мир».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3.Цикл операций при обслуживании карточки. Магнитные карты и особенности расчетов с использованием магнитных карт. Микропроцессорные карты, особенности расчетов с их использованием.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4.Доходность по операциям с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дебетными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 кредитными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5.Виды карточных программ реализуемых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банками Этапы и задачи создания карточной программы банка.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6.Маркетинг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7.Обеспечение безопасности при расчетах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Проблемы и перспективы развития расчетов пластиковыми картами.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 «Электронные платежные системы»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1.Карточные платежные системы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2.Платежные шлюзы, их виды и особенности функционирования. 3.Электронные системы цифровой наличности.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4.Системы мобильных платежей;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 «Пластиковая  карта как современный инструмент безналичных расчетов»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и обсуждение  вопросов: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1.История развития расчетов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2.Пластиковая карта как современный инструмент безналичных расчетов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3.Банковские пластиковых карты, их виды и  классификация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4.Платежная карточная система   и ее элементы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B7CDE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«Организация безналичных расчетов с  помощью пластиковых карт»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1.Карточные продукты, эмитируемые региональными коммерческими банками.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2.Доходы и расходы банка по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дебетным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кредитным картам.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3.Кобрендинговые и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мультибрендинговые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карты – как новый вид карточных продуктов.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4.Бесконтактные карты, технологии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4.Анализ инфраструктуры приема и обслуживания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 использованием  Интернет- ресурсов  и других источников проводится анализ современного состояния рынка  банковских пластиковых карт, анализируются проблемы, сдерживающие развитие рынка пластиковых карт,  и обсуждаются перспективы развития.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«Виды электронные платежных систем».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Подготовить доклады и сообщения о динамике развития  основных видов электронных платежных систем: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-Карточные платежные системы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-Платежные шлюзы, их виды и особенности функционирования;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-Электронные системы цифровой наличности.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-Системы мобильных платежей;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9"/>
        <w:gridCol w:w="812"/>
        <w:gridCol w:w="681"/>
        <w:gridCol w:w="1098"/>
        <w:gridCol w:w="1213"/>
        <w:gridCol w:w="673"/>
        <w:gridCol w:w="388"/>
        <w:gridCol w:w="946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B7CD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докладов и рефератов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1.Виды пластиковых карт, используемых российскими коммерческими банками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2.Банковские пластиковые карты, их виды и классификация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3.Анализ практики и динамики применения расчетов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4.Анализ региональных карточных программ.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5.Российские и международные платежные системы.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6.Карточные продукты, эмитируемые региональными коммерческими банками.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7.История развития расчетов с помощью  пластиковых карт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8.Технология изготовления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9.Тарифная политика по операциям коммерческих банков с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10.Современное состояние и проблемы развития рынка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11.Бесконтактные карты.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12.Кобрендинговые и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мультибрендинговые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карты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13.Национальная система платежных карт «Мир», история создания и перспективы развития.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14.Китайская платежная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Union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лидер на международном рынке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История развития расчетов пластиковыми картами в странах ближнего зарубежья (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Беларуссия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Армения, Азербайджан).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 w:rsidRPr="00C31A2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Инновационные технологии в национальных и всемирных платежных системах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</w:tr>
      <w:tr w:rsidR="005B7CD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«Национальная  платежная система, основы формирования и направления развития».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1.Национальная  платежная система, основы формирования, проблемы и направления развития.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2.Основные положения и этапы реализации ФЗ РФ №161 от 27.06.2011 «О национальной платежной системе РФ».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3.Системно значимые и социально значимые платежные системы;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4.Небанковские кредитные организации как операторы платежных систем.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7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5B7CD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«Надзор и наблюдение в национальной платежной системе».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1.Роль Банка России в национальной платежной системе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2.Надзор и наблюдение в национальной платежной системе.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3.Этапы создания национальной системы платежных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4.Стратегия развития национальной платежной системы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3.«Современные тенденции развития мировых платежных систем. Платежные системы зарубежных государств»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1.Роль и место Центральных банков в платежных системах зарубежных государств.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2.Платежные системы зарубежных государств»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3.Платежные системы зарубежных государств» Платежные системы США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Fedwire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CHIPS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4.Европейские платежные системы.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5.Всемирная межбанковская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история создания и развития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«Национальная  платежная система, основы формирования и направления развития».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национальной платежной системы, ее структура и функции.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2.Правовые основы национальной платежной системы.  Федеральный закон РФ №161 от 27.06.2011 «О национальной платежной системе РФ» (с изменениями и  дополнениями).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«Надзор и наблюдение в национальной платежной системе».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1Платежная система России: структура и институциональная среда.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2Роль Банка России  в   регулировании и надзоре за  национальной платежной системой.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Семинар-дискуссия: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Подготовить  следующие вопросы для обсуждения: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Стратегия развития национальной платежной системы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-Функции Банка России по надзору и наблюдению в платежной системе.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3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5B7CD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Тема.3 «Современные тенденции развития мировых платежных систем. Платежные системы зарубежных государств»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 – дискуссия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-Эволюция платежных систем зарубежных государств. Платежные системы США: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Fedwire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CHIPS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Европейские платежные системы.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CHAPS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Target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Bacs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Sic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Всемирная межбанковская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Система валовых расчетов БЭСП, Банка России.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нормативной базы – ФЗ « О национальной платежной системе» №161от 27.06.2011г. Положение ЦБ РФ от 19.06.12 г. «О правилах осуществления перевода денежных средств» №383-П, Положение ЦБ РФ от 29.06.12 г. «О платежной системе Банка России» №384-П. /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 w:rsidRPr="00C31A2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Развитие дистанционного банковского обслуживания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</w:tr>
      <w:tr w:rsidR="005B7CD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«Основы  организации и развития дистанционного банковского обслуживания»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2.Факторы, повлиявшие на развитие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3.Принципы организации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4.Правовая база дистанционного банковского обслуживания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«Характеристика и современное состояние основных видов дистанционного банковского обслуживания»    1.Классификация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2.Система «Клиент-банк» и «Интерне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клиент», основные функции и принципы действия.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Мобильный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банкинг в России, принципы организации, тенденции развития.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4.Платежные системы мобильных платежей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Apple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и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Samsung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Pay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5.Обеспечение безопасности мобильных платежей с использованием биометрических характеристик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9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5B7CD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«Основы организации и развития дистанционного банковского обслуживания»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Рассматриваются  и обсуждаются вопросы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1.Основные предпосылки и факторы, влияющие на развитие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2.История развития систем удаленного банковского обслуживания за рубежом.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3.Принципы организации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4.Классификациям видов дистанционного банковского обслуживания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5.Юридические аспекты и правовая база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6.Риски, возникающие при дистанционном банковском обслуживании.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«Характеристика и современное состояние основных видов дистанционного банковского обслуживания»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 использованием информационных ресурсов сети Интернет анализируется информация о современном состоянии и развитии основных видов дистанционного банковского обслуживания, рассматриваются примеры использования российскими и зарубежными банками модели дистанционного банковского обслуживания клиентов и в итоге обсуждаются следующие вопросы: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1.Правовые основы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2.Система «Клиент-банк» и «Интерне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клиент», основные функции и принципы действия.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Телефонный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банкинг в России, принципы организации, преимущества и недостатки.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4.Виртуальные банки. Банковские услуги в Интернете. Современные тенденции развития банковских электронных услуг. Обеспечение безопасности электронных систем.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Call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-центры, их виды и роль в развитии 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6.Пути минимизации рисков и обеспечения безопасности при дистанционном банковском обслуживании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8"/>
        <w:gridCol w:w="119"/>
        <w:gridCol w:w="815"/>
        <w:gridCol w:w="675"/>
        <w:gridCol w:w="1100"/>
        <w:gridCol w:w="1216"/>
        <w:gridCol w:w="675"/>
        <w:gridCol w:w="390"/>
        <w:gridCol w:w="949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5B7CD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«Характеристика и современное состояние основных видов дистанционного банковского обслуживания»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 по материалам интернет- сайтов банков, работающих в нашем регионе,  выполнить анализ видов дистанционных банковских услуг, предлагаемых 5 банками, для юридических лиц и физических лиц, и провести анализ   тарифной политики банков по данным услугам.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Сделать соответствующие выводы о предпочтительном выборе со стороны клиента – юридического или физического лица дистанционных сервисов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предлагаемых банками, обслуживающих клиентов нашего региона.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9"/>
        <w:gridCol w:w="813"/>
        <w:gridCol w:w="673"/>
        <w:gridCol w:w="1099"/>
        <w:gridCol w:w="1214"/>
        <w:gridCol w:w="673"/>
        <w:gridCol w:w="389"/>
        <w:gridCol w:w="946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5B7CD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Анализ автоматизированных банковских систем, используемых российскими коммерческими банками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Критерии выбора автоматизированных банковских систем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характеристики автоматизированных банковских систем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АБС,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региональными коммерческими банками.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АБС,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зарубежными коммерческими банками.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Основные тенденции развития налично-денежного оборота в России и за рубежом.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Новые виды оборудования для автоматизации операций с наличными деньгами.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Защитные свойства банкнот, применяемые различными государствами.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Виды пластиковых карт, используемых российскими коммерческими банками.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Банковские пластиковые карты, их виды и классификация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Анализ практики и динамики применения расчетов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Автоматизированный ввод платежных документов.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Программные комплексы автоматизированного ввода платежных документов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Особенности ввода платежных документов и функциональные возможности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Cognitive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Forms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print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Интернет-банкинг как один из способов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Виды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Телефонный банкинг – как вид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Система «Клиент-банк», принципы организации.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Call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-центры, их роль в развитии дистанционного банковского обслуживания,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Виртуальные банки – банки будущего.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Характеристика современных российских электронных систем, их основные виды.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Инновационные технологии платежей.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Принципы обеспечения информационной безопасности национальной платежной системы.</w:t>
            </w:r>
          </w:p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Развитие карточных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</w:tbl>
    <w:p w:rsidR="005B7CDE" w:rsidRDefault="000117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33"/>
        <w:gridCol w:w="797"/>
        <w:gridCol w:w="681"/>
        <w:gridCol w:w="1098"/>
        <w:gridCol w:w="1212"/>
        <w:gridCol w:w="672"/>
        <w:gridCol w:w="388"/>
        <w:gridCol w:w="945"/>
      </w:tblGrid>
      <w:tr w:rsidR="005B7C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5B7CDE" w:rsidRPr="00C31A2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платежных систем.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Анализ эффективности и динамики расчетов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Анализ региональных карточных программ.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Проблемы расширения интерне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эквайринга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торгового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эквайринга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коммерческими банками.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Чат-боты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их виды и роль в развитии операций с банковскими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Бесконтактные платежные карты.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Кобрендинговые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карты как направление развития карточного бизнеса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Мультибрендовые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карточные проекты.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Мультибейджинговые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платежные системы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Платежные шлюзы, их виды.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Электронные системы цифровой наличности.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Системы мобильных платежей.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Технологии он-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лайн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-платежей. /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/>
        </w:tc>
      </w:tr>
      <w:tr w:rsidR="005B7C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</w:tr>
      <w:tr w:rsidR="005B7CDE">
        <w:trPr>
          <w:trHeight w:hRule="exact" w:val="277"/>
        </w:trPr>
        <w:tc>
          <w:tcPr>
            <w:tcW w:w="993" w:type="dxa"/>
          </w:tcPr>
          <w:p w:rsidR="005B7CDE" w:rsidRDefault="005B7CDE"/>
        </w:tc>
        <w:tc>
          <w:tcPr>
            <w:tcW w:w="3545" w:type="dxa"/>
          </w:tcPr>
          <w:p w:rsidR="005B7CDE" w:rsidRDefault="005B7CDE"/>
        </w:tc>
        <w:tc>
          <w:tcPr>
            <w:tcW w:w="143" w:type="dxa"/>
          </w:tcPr>
          <w:p w:rsidR="005B7CDE" w:rsidRDefault="005B7CDE"/>
        </w:tc>
        <w:tc>
          <w:tcPr>
            <w:tcW w:w="851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1135" w:type="dxa"/>
          </w:tcPr>
          <w:p w:rsidR="005B7CDE" w:rsidRDefault="005B7CDE"/>
        </w:tc>
        <w:tc>
          <w:tcPr>
            <w:tcW w:w="1277" w:type="dxa"/>
          </w:tcPr>
          <w:p w:rsidR="005B7CDE" w:rsidRDefault="005B7CDE"/>
        </w:tc>
        <w:tc>
          <w:tcPr>
            <w:tcW w:w="710" w:type="dxa"/>
          </w:tcPr>
          <w:p w:rsidR="005B7CDE" w:rsidRDefault="005B7CDE"/>
        </w:tc>
        <w:tc>
          <w:tcPr>
            <w:tcW w:w="426" w:type="dxa"/>
          </w:tcPr>
          <w:p w:rsidR="005B7CDE" w:rsidRDefault="005B7CDE"/>
        </w:tc>
        <w:tc>
          <w:tcPr>
            <w:tcW w:w="993" w:type="dxa"/>
          </w:tcPr>
          <w:p w:rsidR="005B7CDE" w:rsidRDefault="005B7CDE"/>
        </w:tc>
      </w:tr>
      <w:tr w:rsidR="005B7CD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B7CDE" w:rsidRPr="00C31A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5B7CDE" w:rsidRPr="00C31A2F">
        <w:trPr>
          <w:trHeight w:hRule="exact" w:val="711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    1. Основные цели и направления автоматизации банковской деятельности.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Автоматизированные банковские системы (операционный день банка), их виды и назначение.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История развития автоматизированных банковских систем в России.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Критерии выбора автоматизированных банковских систем. Функции АБС.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Характеристика некоторых АБС (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Диасофт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ЦФТ, Кворум и т.д.)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)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Наличное денежное обращение, тенденции  и проблемы развития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Классификация оборудования банков.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Виды оборудования для автоматизации операций с наличными деньгами.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Средства автоматизации работы кассира банка. Электронные кассиры.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Инноматы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Автоматические пункты обмены валюты, принцип действия, функции и операции.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Пластиковая карта – как инструмент безналичных расчетов.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Карточная платежная система и ее элементы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История появления и развития пластиковых  карт и платежных систем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Классификация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Международные и российские платежные системы.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Правовые основы расчетов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Процесс получения карточки (кредитной и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дебетной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лимиты пользователя.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Цикл операций при обслуживании карточки.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Организация расчетов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 Магнитные карты и особенности расчетов с использованием магнитных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Микропроцессорные карты, особенности расчетов с их использованием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Банкомат как элемент электронной системы платежей (функции работы, устройство, принципы работы, последовательность действий).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Call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center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его  назначение, функции и операции.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Терминальные устройства их назначение, виды.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 Процессинговый центр, его функции в платежной системе.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Авторизац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и ее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виды.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режим.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режим. Обработка транзакций. Маршрутизация транзакций.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Зарплатные карточки – особенность российского рынка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Маркетинг пластиковых карт.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Обеспечение безопасности при расчетах пластиковыми картами.</w:t>
            </w:r>
          </w:p>
        </w:tc>
      </w:tr>
    </w:tbl>
    <w:p w:rsidR="005B7CDE" w:rsidRPr="0001175A" w:rsidRDefault="0001175A">
      <w:pPr>
        <w:rPr>
          <w:sz w:val="0"/>
          <w:szCs w:val="0"/>
        </w:rPr>
      </w:pPr>
      <w:r w:rsidRPr="000117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1519"/>
        <w:gridCol w:w="1986"/>
        <w:gridCol w:w="2860"/>
        <w:gridCol w:w="1515"/>
        <w:gridCol w:w="1829"/>
      </w:tblGrid>
      <w:tr w:rsidR="005B7CDE" w:rsidTr="0001175A">
        <w:trPr>
          <w:trHeight w:hRule="exact" w:val="416"/>
        </w:trPr>
        <w:tc>
          <w:tcPr>
            <w:tcW w:w="407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2860" w:type="dxa"/>
          </w:tcPr>
          <w:p w:rsidR="005B7CDE" w:rsidRDefault="005B7CDE"/>
        </w:tc>
        <w:tc>
          <w:tcPr>
            <w:tcW w:w="1515" w:type="dxa"/>
          </w:tcPr>
          <w:p w:rsidR="005B7CDE" w:rsidRDefault="005B7CDE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5B7CDE" w:rsidRPr="00C31A2F" w:rsidTr="0001175A">
        <w:trPr>
          <w:trHeight w:hRule="exact" w:val="5971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Проблемы и перспективы развития расчетов пластиковыми картами.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 Всемирная межбанковская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Автоматизированные системы межбанковских расчетов в России.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Автоматизация межбанковских расчетов  за рубежом. Национальные платежные системы.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Национальная платежная система России.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Порядок оказания платежных услуг, перевода денежных средств и использования электронных сре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пл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атежа в соответствии с ФЗ «О национальной платежной системе» № 161.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Критерии значимых платежных систем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Факторы, влияющие на развитие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 Принципы  и преимущества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 Виды дистанционного банковского обслуживания.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Система «Клиент-банк», принцип действия.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Банковское обслуживание  на дому и в офисе.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43.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Телефонный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банкинг в России, принципы организации.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Виртуальные банки. Банковские услуги в Интернете.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Современные тенденции развития банковских электронных услуг.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Обеспечение безопасности электронных систем.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Основные направления развития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диджитализации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банковских услуг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Технологии проведения он-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лайн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-платежей.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Бесконтактные карты и банкоматы, особенности обслуживания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Характеристика современных российских электронных систем, их основные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Инновационные технологии платежей.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Платежные шлюзы, их виды и  особенности функционирования.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Электронные системы цифровой наличности.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Системы мобильных платежей.</w:t>
            </w:r>
          </w:p>
        </w:tc>
      </w:tr>
      <w:tr w:rsidR="005B7CDE" w:rsidRPr="00C31A2F" w:rsidTr="000117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5B7CDE" w:rsidRPr="00C31A2F" w:rsidTr="0001175A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5B7CDE">
            <w:pPr>
              <w:spacing w:after="0" w:line="240" w:lineRule="auto"/>
              <w:rPr>
                <w:sz w:val="19"/>
                <w:szCs w:val="19"/>
              </w:rPr>
            </w:pP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5B7CDE" w:rsidRPr="00C31A2F" w:rsidTr="0001175A">
        <w:trPr>
          <w:trHeight w:hRule="exact" w:val="277"/>
        </w:trPr>
        <w:tc>
          <w:tcPr>
            <w:tcW w:w="565" w:type="dxa"/>
          </w:tcPr>
          <w:p w:rsidR="005B7CDE" w:rsidRPr="0001175A" w:rsidRDefault="005B7CDE"/>
        </w:tc>
        <w:tc>
          <w:tcPr>
            <w:tcW w:w="1519" w:type="dxa"/>
          </w:tcPr>
          <w:p w:rsidR="005B7CDE" w:rsidRPr="0001175A" w:rsidRDefault="005B7CDE"/>
        </w:tc>
        <w:tc>
          <w:tcPr>
            <w:tcW w:w="1986" w:type="dxa"/>
          </w:tcPr>
          <w:p w:rsidR="005B7CDE" w:rsidRPr="0001175A" w:rsidRDefault="005B7CDE"/>
        </w:tc>
        <w:tc>
          <w:tcPr>
            <w:tcW w:w="2860" w:type="dxa"/>
          </w:tcPr>
          <w:p w:rsidR="005B7CDE" w:rsidRPr="0001175A" w:rsidRDefault="005B7CDE"/>
        </w:tc>
        <w:tc>
          <w:tcPr>
            <w:tcW w:w="1515" w:type="dxa"/>
          </w:tcPr>
          <w:p w:rsidR="005B7CDE" w:rsidRPr="0001175A" w:rsidRDefault="005B7CDE"/>
        </w:tc>
        <w:tc>
          <w:tcPr>
            <w:tcW w:w="1829" w:type="dxa"/>
          </w:tcPr>
          <w:p w:rsidR="005B7CDE" w:rsidRPr="0001175A" w:rsidRDefault="005B7CDE"/>
        </w:tc>
      </w:tr>
      <w:tr w:rsidR="005B7CDE" w:rsidRPr="00C31A2F" w:rsidTr="000117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B7CDE" w:rsidTr="000117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B7CDE" w:rsidTr="000117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B7CDE" w:rsidTr="0001175A">
        <w:trPr>
          <w:trHeight w:hRule="exact" w:val="27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5B7CDE" w:rsidTr="0001175A">
        <w:trPr>
          <w:trHeight w:hRule="exact" w:val="478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Белоглазова Г. Н.,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Кроливецкая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П.</w:t>
            </w:r>
          </w:p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дело. Организация деятельности коммерческого банка: учеб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01175A" w:rsidRPr="00C31A2F" w:rsidTr="0001175A">
        <w:trPr>
          <w:trHeight w:hRule="exact" w:val="91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А.В. Пухов</w:t>
            </w:r>
          </w:p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Pr="00A5390F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Электронные деньги в коммерческом банк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Электронный ресурс]. - URL: http://biblioclub.ru/index.php?page=book&amp;id=441390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Pr="00A5390F" w:rsidRDefault="0001175A" w:rsidP="009644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5B7CDE" w:rsidTr="000117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B7CDE" w:rsidTr="0001175A">
        <w:trPr>
          <w:trHeight w:hRule="exact" w:val="27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5B7CDE" w:rsidTr="0001175A">
        <w:trPr>
          <w:trHeight w:hRule="exact" w:val="69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Тавасиев А. М., Ларина О.И., </w:t>
            </w:r>
            <w:proofErr w:type="spell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Мехряков</w:t>
            </w:r>
            <w:proofErr w:type="spell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деятельности коммерческих банков. Теория и практика: учеб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1175A" w:rsidRPr="00C31A2F" w:rsidTr="0001175A">
        <w:trPr>
          <w:trHeight w:hRule="exact" w:val="1036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Муссель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М.</w:t>
            </w:r>
          </w:p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Pr="00A5390F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Платежные технологии: системы и инструмент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Электронный ресурс]. - URL: http://biblioclub.ru/index.php?page=book&amp;id=441393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КНОРУС|ЦИПСи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�,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Pr="00A5390F" w:rsidRDefault="0001175A" w:rsidP="009644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5B7CDE" w:rsidTr="0001175A">
        <w:trPr>
          <w:trHeight w:hRule="exact" w:val="27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5B7CDE" w:rsidTr="0001175A">
        <w:trPr>
          <w:trHeight w:hRule="exact" w:val="27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5B7CDE" w:rsidRPr="00C31A2F" w:rsidTr="0001175A">
        <w:trPr>
          <w:trHeight w:hRule="exact" w:val="1002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5B7CDE"/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01175A" w:rsidRPr="00C31A2F" w:rsidTr="0001175A">
        <w:trPr>
          <w:trHeight w:hRule="exact" w:val="989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Pr="00A5390F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 w:rsidRPr="00A539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Криворучко С. В., Лопатин В. А.</w:t>
            </w:r>
          </w:p>
        </w:tc>
        <w:tc>
          <w:tcPr>
            <w:tcW w:w="4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Pr="00A5390F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платежная система: структура, технологии, регулирование. Международный опыт, российская практика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Электронный ресурс]. - URL: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http://biblioclub.ru/index.php?page=book&amp;id=235078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Default="0001175A" w:rsidP="009644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ЦИПСи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�, 2013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75A" w:rsidRPr="00A5390F" w:rsidRDefault="0001175A" w:rsidP="009644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Неограниченный доступ для зарегистрированных пользователей</w:t>
            </w:r>
          </w:p>
        </w:tc>
      </w:tr>
      <w:tr w:rsidR="005B7CDE" w:rsidRPr="00C31A2F" w:rsidTr="0001175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B7CDE" w:rsidRPr="00C31A2F" w:rsidTr="0001175A">
        <w:trPr>
          <w:trHeight w:hRule="exact" w:val="27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B7CDE" w:rsidRPr="00C31A2F" w:rsidTr="0001175A">
        <w:trPr>
          <w:trHeight w:hRule="exact" w:val="27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B7CDE" w:rsidRPr="00C31A2F" w:rsidTr="0001175A">
        <w:trPr>
          <w:trHeight w:hRule="exact" w:val="478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B7CDE" w:rsidRPr="00C31A2F" w:rsidTr="0001175A">
        <w:trPr>
          <w:trHeight w:hRule="exact" w:val="277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Default="000117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7CDE" w:rsidRPr="0001175A" w:rsidRDefault="0001175A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</w:tbl>
    <w:tbl>
      <w:tblPr>
        <w:tblpPr w:leftFromText="180" w:rightFromText="180" w:vertAnchor="text" w:horzAnchor="margin" w:tblpY="24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B26D98" w:rsidTr="00B26D98">
        <w:trPr>
          <w:trHeight w:hRule="exact" w:val="416"/>
        </w:trPr>
        <w:tc>
          <w:tcPr>
            <w:tcW w:w="451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789" w:type="dxa"/>
          </w:tcPr>
          <w:p w:rsidR="00B26D98" w:rsidRDefault="00B26D98" w:rsidP="00B26D98"/>
        </w:tc>
        <w:tc>
          <w:tcPr>
            <w:tcW w:w="975" w:type="dxa"/>
            <w:shd w:val="clear" w:color="C0C0C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26D98" w:rsidTr="00B26D9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26D98" w:rsidTr="00B26D9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26D98" w:rsidTr="00B26D9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26D98" w:rsidTr="00B26D9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B26D98" w:rsidTr="00B26D9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B26D98" w:rsidTr="00B26D9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26D98" w:rsidTr="00B26D98">
        <w:trPr>
          <w:trHeight w:hRule="exact" w:val="277"/>
        </w:trPr>
        <w:tc>
          <w:tcPr>
            <w:tcW w:w="780" w:type="dxa"/>
          </w:tcPr>
          <w:p w:rsidR="00B26D98" w:rsidRDefault="00B26D98" w:rsidP="00B26D98"/>
        </w:tc>
        <w:tc>
          <w:tcPr>
            <w:tcW w:w="3730" w:type="dxa"/>
          </w:tcPr>
          <w:p w:rsidR="00B26D98" w:rsidRDefault="00B26D98" w:rsidP="00B26D98"/>
        </w:tc>
        <w:tc>
          <w:tcPr>
            <w:tcW w:w="4789" w:type="dxa"/>
          </w:tcPr>
          <w:p w:rsidR="00B26D98" w:rsidRDefault="00B26D98" w:rsidP="00B26D98"/>
        </w:tc>
        <w:tc>
          <w:tcPr>
            <w:tcW w:w="975" w:type="dxa"/>
          </w:tcPr>
          <w:p w:rsidR="00B26D98" w:rsidRDefault="00B26D98" w:rsidP="00B26D98"/>
        </w:tc>
      </w:tr>
      <w:tr w:rsidR="00B26D98" w:rsidRPr="00C31A2F" w:rsidTr="00B26D9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6D98" w:rsidRPr="0001175A" w:rsidRDefault="00B26D98" w:rsidP="00B26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26D98" w:rsidTr="00B26D9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Default="00B26D98" w:rsidP="00B26D98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26D98" w:rsidTr="00B26D98">
        <w:trPr>
          <w:trHeight w:hRule="exact" w:val="277"/>
        </w:trPr>
        <w:tc>
          <w:tcPr>
            <w:tcW w:w="780" w:type="dxa"/>
          </w:tcPr>
          <w:p w:rsidR="00B26D98" w:rsidRDefault="00B26D98" w:rsidP="00B26D98"/>
        </w:tc>
        <w:tc>
          <w:tcPr>
            <w:tcW w:w="3730" w:type="dxa"/>
          </w:tcPr>
          <w:p w:rsidR="00B26D98" w:rsidRDefault="00B26D98" w:rsidP="00B26D98"/>
        </w:tc>
        <w:tc>
          <w:tcPr>
            <w:tcW w:w="4789" w:type="dxa"/>
          </w:tcPr>
          <w:p w:rsidR="00B26D98" w:rsidRDefault="00B26D98" w:rsidP="00B26D98"/>
        </w:tc>
        <w:tc>
          <w:tcPr>
            <w:tcW w:w="975" w:type="dxa"/>
          </w:tcPr>
          <w:p w:rsidR="00B26D98" w:rsidRDefault="00B26D98" w:rsidP="00B26D98"/>
        </w:tc>
      </w:tr>
      <w:tr w:rsidR="00B26D98" w:rsidRPr="00C31A2F" w:rsidTr="00B26D9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6D98" w:rsidRPr="0001175A" w:rsidRDefault="00B26D98" w:rsidP="00B26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B26D98" w:rsidRPr="00C31A2F" w:rsidTr="00B26D9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6D98" w:rsidRPr="0001175A" w:rsidRDefault="00B26D98" w:rsidP="00B26D98">
            <w:pPr>
              <w:spacing w:after="0" w:line="240" w:lineRule="auto"/>
              <w:rPr>
                <w:sz w:val="19"/>
                <w:szCs w:val="19"/>
              </w:rPr>
            </w:pPr>
            <w:r w:rsidRPr="000117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5B7CDE" w:rsidRPr="0001175A" w:rsidRDefault="0001175A">
      <w:pPr>
        <w:rPr>
          <w:sz w:val="0"/>
          <w:szCs w:val="0"/>
        </w:rPr>
      </w:pPr>
      <w:r w:rsidRPr="0001175A">
        <w:br w:type="page"/>
      </w:r>
    </w:p>
    <w:p w:rsidR="005B7CDE" w:rsidRDefault="005B7CDE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Pr="00C31A2F" w:rsidRDefault="00C31A2F" w:rsidP="00C31A2F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A50A0F" wp14:editId="3A7FA7A8">
            <wp:extent cx="5934075" cy="8486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2F" w:rsidRPr="00C31A2F" w:rsidRDefault="00C31A2F" w:rsidP="00C31A2F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bCs/>
          <w:color w:val="365F91"/>
          <w:sz w:val="28"/>
          <w:szCs w:val="28"/>
        </w:rPr>
        <w:t>Оглавление</w:t>
      </w:r>
    </w:p>
    <w:p w:rsidR="00C31A2F" w:rsidRPr="00C31A2F" w:rsidRDefault="00C31A2F" w:rsidP="00C31A2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31A2F" w:rsidRPr="00C31A2F" w:rsidRDefault="00C31A2F" w:rsidP="00C31A2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31A2F" w:rsidRPr="00C31A2F" w:rsidRDefault="00C31A2F" w:rsidP="00C31A2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C31A2F">
        <w:rPr>
          <w:rFonts w:ascii="Times New Roman" w:eastAsia="Calibri" w:hAnsi="Times New Roman" w:cs="Times New Roman"/>
          <w:sz w:val="28"/>
          <w:szCs w:val="28"/>
        </w:rPr>
        <w:instrText xml:space="preserve"> TOC \o "1-3" \h \z \u </w:instrText>
      </w:r>
      <w:r w:rsidRPr="00C31A2F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hyperlink r:id="rId11" w:anchor="_Toc420739500" w:history="1">
        <w:r w:rsidRPr="00C31A2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31A2F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3</w:t>
      </w:r>
    </w:p>
    <w:p w:rsidR="00C31A2F" w:rsidRPr="00C31A2F" w:rsidRDefault="0057118D" w:rsidP="00C31A2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2" w:anchor="_Toc420739501" w:history="1">
        <w:r w:rsidR="00C31A2F" w:rsidRPr="00C31A2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Паспорт фонда оценочных средств по дисциплине</w:t>
        </w:r>
        <w:r w:rsidR="00C31A2F" w:rsidRPr="00C31A2F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  <w:r w:rsidR="00C31A2F" w:rsidRPr="00C31A2F">
        <w:rPr>
          <w:rFonts w:ascii="Times New Roman" w:eastAsia="Calibri" w:hAnsi="Times New Roman" w:cs="Times New Roman"/>
          <w:sz w:val="24"/>
          <w:szCs w:val="24"/>
        </w:rPr>
        <w:t>3</w:t>
      </w:r>
    </w:p>
    <w:p w:rsidR="00C31A2F" w:rsidRPr="00C31A2F" w:rsidRDefault="0057118D" w:rsidP="00C31A2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3" w:anchor="_Toc420739502" w:history="1">
        <w:r w:rsidR="00C31A2F" w:rsidRPr="00C31A2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Описание критериев оценивания компетенций на различных этапах их формирования, описание шкал оценивания</w:t>
        </w:r>
        <w:r w:rsidR="00C31A2F" w:rsidRPr="00C31A2F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  <w:r w:rsidR="00C31A2F" w:rsidRPr="00C31A2F">
        <w:rPr>
          <w:rFonts w:ascii="Times New Roman" w:eastAsia="Calibri" w:hAnsi="Times New Roman" w:cs="Times New Roman"/>
          <w:sz w:val="24"/>
          <w:szCs w:val="24"/>
        </w:rPr>
        <w:t>5</w:t>
      </w:r>
    </w:p>
    <w:p w:rsidR="00C31A2F" w:rsidRPr="00C31A2F" w:rsidRDefault="0057118D" w:rsidP="00C31A2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4" w:anchor="_Toc420739503" w:history="1">
        <w:r w:rsidR="00C31A2F" w:rsidRPr="00C31A2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C31A2F" w:rsidRPr="00C31A2F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  <w:r w:rsidR="00C31A2F" w:rsidRPr="00C31A2F">
        <w:rPr>
          <w:rFonts w:ascii="Times New Roman" w:eastAsia="Calibri" w:hAnsi="Times New Roman" w:cs="Times New Roman"/>
          <w:sz w:val="24"/>
          <w:szCs w:val="24"/>
        </w:rPr>
        <w:t>21</w:t>
      </w:r>
    </w:p>
    <w:p w:rsidR="00C31A2F" w:rsidRPr="00C31A2F" w:rsidRDefault="00C31A2F" w:rsidP="00C31A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fldChar w:fldCharType="end"/>
      </w: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31A2F" w:rsidRPr="00C31A2F" w:rsidRDefault="00C31A2F" w:rsidP="00C31A2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1" w:name="_Toc483977201"/>
      <w:r w:rsidRPr="00C31A2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31A2F" w:rsidRPr="00C31A2F" w:rsidRDefault="00C31A2F" w:rsidP="00C31A2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A2F" w:rsidRPr="00C31A2F" w:rsidRDefault="00C31A2F" w:rsidP="00C31A2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A2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31A2F" w:rsidRPr="00C31A2F" w:rsidRDefault="00C31A2F" w:rsidP="00C31A2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2" w:name="_Toc483977202"/>
      <w:r w:rsidRPr="00C31A2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2 </w:t>
      </w:r>
      <w:r w:rsidRPr="00C31A2F">
        <w:rPr>
          <w:rFonts w:ascii="Cambria" w:eastAsia="Times New Roman" w:hAnsi="Cambria" w:cs="Times New Roman"/>
          <w:b/>
          <w:bCs/>
          <w:color w:val="548DD4"/>
          <w:sz w:val="28"/>
          <w:szCs w:val="28"/>
        </w:rPr>
        <w:t>Описание показателей и</w:t>
      </w:r>
      <w:r w:rsidRPr="00C31A2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C31A2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C31A2F" w:rsidRPr="00C31A2F" w:rsidRDefault="00C31A2F" w:rsidP="00C31A2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31A2F" w:rsidRPr="00C31A2F" w:rsidRDefault="00C31A2F" w:rsidP="00C31A2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244"/>
        <w:gridCol w:w="2174"/>
        <w:gridCol w:w="1657"/>
      </w:tblGrid>
      <w:tr w:rsidR="00C31A2F" w:rsidRPr="00C31A2F" w:rsidTr="00C31A2F">
        <w:trPr>
          <w:trHeight w:val="752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C31A2F" w:rsidRPr="00C31A2F" w:rsidTr="00C31A2F">
        <w:trPr>
          <w:trHeight w:val="534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ПК-10:</w:t>
            </w: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способен</w:t>
            </w:r>
            <w:proofErr w:type="gramEnd"/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C31A2F" w:rsidRPr="00C31A2F" w:rsidTr="00C31A2F">
        <w:trPr>
          <w:trHeight w:val="752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rFonts w:eastAsia="Times New Roman"/>
                <w:b/>
                <w:iCs/>
                <w:color w:val="000000"/>
                <w:sz w:val="24"/>
                <w:szCs w:val="24"/>
              </w:rPr>
            </w:pPr>
            <w:r w:rsidRPr="00C31A2F">
              <w:rPr>
                <w:b/>
                <w:iCs/>
                <w:color w:val="000000"/>
                <w:sz w:val="24"/>
                <w:szCs w:val="24"/>
              </w:rPr>
              <w:t>Знать: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- современные технические средства и информационные технологии, необходимые  при внедрении новых технологий банковского обслуживания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40" w:lineRule="auto"/>
              <w:rPr>
                <w:sz w:val="24"/>
                <w:szCs w:val="24"/>
              </w:rPr>
            </w:pPr>
            <w:r w:rsidRPr="00C31A2F">
              <w:rPr>
                <w:sz w:val="24"/>
                <w:szCs w:val="24"/>
              </w:rPr>
              <w:t>- использовать компьютер как средство управления и анализа информацией, вести пои</w:t>
            </w:r>
            <w:proofErr w:type="gramStart"/>
            <w:r w:rsidRPr="00C31A2F">
              <w:rPr>
                <w:sz w:val="24"/>
                <w:szCs w:val="24"/>
              </w:rPr>
              <w:t>ск в гл</w:t>
            </w:r>
            <w:proofErr w:type="gramEnd"/>
            <w:r w:rsidRPr="00C31A2F">
              <w:rPr>
                <w:sz w:val="24"/>
                <w:szCs w:val="24"/>
              </w:rPr>
              <w:t>обальных и локальных компьютерных сетях о современных тенденциях развития банковских технологий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Владеть: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sz w:val="24"/>
                <w:szCs w:val="24"/>
              </w:rPr>
            </w:pPr>
            <w:r w:rsidRPr="00C31A2F">
              <w:rPr>
                <w:sz w:val="24"/>
                <w:szCs w:val="24"/>
              </w:rPr>
              <w:t>.</w:t>
            </w:r>
            <w:r w:rsidRPr="00C31A2F">
              <w:rPr>
                <w:sz w:val="28"/>
              </w:rPr>
              <w:t xml:space="preserve"> </w:t>
            </w:r>
            <w:r w:rsidRPr="00C31A2F">
              <w:rPr>
                <w:sz w:val="24"/>
                <w:szCs w:val="24"/>
              </w:rPr>
              <w:t>основными методами и средствами получения и обработки информации, технологиями работы в глобальных и локальных компьютерных сетях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и анализ </w:t>
            </w:r>
            <w:proofErr w:type="gramStart"/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существующих</w:t>
            </w:r>
            <w:proofErr w:type="gramEnd"/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данных, необходимых для расчета показателей, характеризующих, эффективность платежных систем и банковских технологий.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. Анализ зарубежных источников информации для формирования информационных обзоров и аналитических отчетов о современном состоянии, проблемах и перспективах развития платежных систем.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</w:t>
            </w: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Полнота и содержательность ответа; 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2.Умение приводить примеры;  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3.Умение пользоваться дополнительной литературой при подготовке к занятиям; 4.Соответствие представленной в ответах информации материалам лекции и учебной литературы, сведениям из информационных ресурсов</w:t>
            </w:r>
            <w:r w:rsidRPr="00C31A2F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 xml:space="preserve"> </w:t>
            </w:r>
            <w:r w:rsidRPr="00C31A2F">
              <w:rPr>
                <w:rFonts w:ascii="Times New Roman" w:eastAsia="Calibri" w:hAnsi="Times New Roman" w:cs="Times New Roman"/>
                <w:b/>
                <w:color w:val="808080"/>
                <w:sz w:val="24"/>
                <w:szCs w:val="24"/>
              </w:rPr>
              <w:t>Интернет</w:t>
            </w:r>
            <w:r w:rsidRPr="00C31A2F">
              <w:rPr>
                <w:rFonts w:ascii="Times New Roman" w:eastAsia="Calibri" w:hAnsi="Times New Roman" w:cs="Times New Roman"/>
                <w:b/>
                <w:i/>
                <w:color w:val="808080"/>
                <w:sz w:val="24"/>
                <w:szCs w:val="24"/>
              </w:rPr>
              <w:t>;</w:t>
            </w: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объем выполненных работы (в полном, не полном объеме);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 отчета требованиям.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Д</w:t>
            </w:r>
            <w:proofErr w:type="gramStart"/>
            <w:r w:rsidRPr="00C31A2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Pr="00C31A2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</w:t>
            </w:r>
          </w:p>
          <w:p w:rsidR="00C31A2F" w:rsidRPr="00C31A2F" w:rsidRDefault="00C31A2F" w:rsidP="00C31A2F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31A2F" w:rsidRPr="00C31A2F" w:rsidTr="00C31A2F">
        <w:trPr>
          <w:trHeight w:val="74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31A2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31A2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ПК-24 - </w:t>
            </w:r>
            <w:r w:rsidRPr="00C31A2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способность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C31A2F" w:rsidRPr="00C31A2F" w:rsidTr="00C31A2F">
        <w:trPr>
          <w:trHeight w:val="2005"/>
        </w:trPr>
        <w:tc>
          <w:tcPr>
            <w:tcW w:w="2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rFonts w:eastAsia="Times New Roman"/>
                <w:b/>
                <w:iCs/>
                <w:color w:val="000000"/>
                <w:sz w:val="24"/>
                <w:szCs w:val="24"/>
              </w:rPr>
            </w:pPr>
            <w:r w:rsidRPr="00C31A2F">
              <w:rPr>
                <w:b/>
                <w:iCs/>
                <w:color w:val="000000"/>
                <w:sz w:val="24"/>
                <w:szCs w:val="24"/>
              </w:rPr>
              <w:t>Знать: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sz w:val="28"/>
                <w:szCs w:val="20"/>
              </w:rPr>
            </w:pPr>
            <w:r w:rsidRPr="00C31A2F">
              <w:rPr>
                <w:iCs/>
                <w:color w:val="000000"/>
                <w:sz w:val="24"/>
                <w:szCs w:val="24"/>
              </w:rPr>
              <w:t>-</w:t>
            </w:r>
            <w:r w:rsidRPr="00C31A2F">
              <w:rPr>
                <w:sz w:val="28"/>
              </w:rPr>
              <w:t xml:space="preserve"> способы сбора и обработки исходных данных для оценки эффективности инновационных технологий проведения расчетов в платежных системах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  <w:r w:rsidRPr="00C31A2F">
              <w:rPr>
                <w:b/>
                <w:sz w:val="24"/>
                <w:szCs w:val="24"/>
              </w:rPr>
              <w:t>Уметь:</w:t>
            </w:r>
            <w:r w:rsidRPr="00C31A2F">
              <w:rPr>
                <w:sz w:val="28"/>
              </w:rPr>
              <w:t xml:space="preserve"> </w:t>
            </w:r>
            <w:r w:rsidRPr="00C31A2F">
              <w:rPr>
                <w:sz w:val="24"/>
                <w:szCs w:val="24"/>
              </w:rPr>
              <w:t>осуществлять расчетно-кассовое обслуживание клиентов коммерческих банков, используя новейшие  банковские технологии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C31A2F">
              <w:rPr>
                <w:b/>
                <w:sz w:val="24"/>
                <w:szCs w:val="24"/>
              </w:rPr>
              <w:t>Владеть: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sz w:val="24"/>
                <w:szCs w:val="24"/>
              </w:rPr>
            </w:pPr>
            <w:r w:rsidRPr="00C31A2F">
              <w:rPr>
                <w:sz w:val="24"/>
                <w:szCs w:val="24"/>
              </w:rPr>
              <w:t xml:space="preserve">- 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40" w:lineRule="auto"/>
              <w:rPr>
                <w:sz w:val="24"/>
                <w:szCs w:val="24"/>
              </w:rPr>
            </w:pPr>
            <w:r w:rsidRPr="00C31A2F">
              <w:rPr>
                <w:sz w:val="24"/>
                <w:szCs w:val="24"/>
              </w:rPr>
              <w:t>навыками осуществлять расчетно-кассовое обслуживание клиентов, межбанковские расчеты  и экспортно-импортные операциям на основе использования инновационных банковских технологий</w:t>
            </w:r>
          </w:p>
          <w:p w:rsidR="00C31A2F" w:rsidRPr="00C31A2F" w:rsidRDefault="00C31A2F" w:rsidP="00C31A2F">
            <w:pPr>
              <w:tabs>
                <w:tab w:val="left" w:pos="0"/>
              </w:tabs>
              <w:spacing w:after="0" w:line="260" w:lineRule="atLeast"/>
              <w:rPr>
                <w:b/>
                <w:sz w:val="24"/>
                <w:szCs w:val="24"/>
              </w:rPr>
            </w:pP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Поиск и обзор литературных источников  по принципам организации безналичных расчетов;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и анализ существующих видов платежных систем и критериев их классификации; 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3.Использование различных </w:t>
            </w:r>
            <w:proofErr w:type="gramStart"/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баз данных для оценки эффективности современных технологий проведения расчетов</w:t>
            </w:r>
            <w:proofErr w:type="gramEnd"/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платежных системах.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4.Использование современных информационн</w:t>
            </w:r>
            <w:proofErr w:type="gramStart"/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 для оценки существующих</w:t>
            </w:r>
            <w:r w:rsidRPr="00C31A2F"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</w:rPr>
              <w:t xml:space="preserve"> </w:t>
            </w:r>
            <w:r w:rsidRPr="00C31A2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методов анализа статистических данных </w:t>
            </w: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отечественной и </w:t>
            </w:r>
            <w:r w:rsidRPr="00C31A2F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зарубежной статистики об экономических показателях по применяемым </w:t>
            </w:r>
            <w:r w:rsidRPr="00C31A2F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на практике технологиям  расчетов в платежных системах государств.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1.</w:t>
            </w: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Полнота и содержательность ответа; 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2.Умение приводить примеры;  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3.Умение пользоваться дополнительной литературой при подготовке к занятиям; 4.Соответствие представленной в ответах информации материалам лекции и учебной литературы, сведениям из информационных ресурсов</w:t>
            </w:r>
            <w:r w:rsidRPr="00C31A2F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 xml:space="preserve"> </w:t>
            </w:r>
            <w:r w:rsidRPr="00C31A2F">
              <w:rPr>
                <w:rFonts w:ascii="Times New Roman" w:eastAsia="Calibri" w:hAnsi="Times New Roman" w:cs="Times New Roman"/>
                <w:b/>
                <w:color w:val="808080"/>
                <w:sz w:val="24"/>
                <w:szCs w:val="24"/>
              </w:rPr>
              <w:t>Интернет</w:t>
            </w:r>
            <w:r w:rsidRPr="00C31A2F">
              <w:rPr>
                <w:rFonts w:ascii="Times New Roman" w:eastAsia="Calibri" w:hAnsi="Times New Roman" w:cs="Times New Roman"/>
                <w:b/>
                <w:i/>
                <w:color w:val="808080"/>
                <w:sz w:val="24"/>
                <w:szCs w:val="24"/>
              </w:rPr>
              <w:t xml:space="preserve">; </w:t>
            </w: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объем выполненных работ (в полном, не полном объеме);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соответствие отчета требованиям.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C31A2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ПР</w:t>
            </w:r>
            <w:proofErr w:type="gramEnd"/>
            <w:r w:rsidRPr="00C31A2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, З</w:t>
            </w:r>
          </w:p>
          <w:p w:rsidR="00C31A2F" w:rsidRPr="00C31A2F" w:rsidRDefault="00C31A2F" w:rsidP="00C31A2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</w:rPr>
            </w:pPr>
          </w:p>
        </w:tc>
      </w:tr>
    </w:tbl>
    <w:p w:rsidR="00C31A2F" w:rsidRPr="00C31A2F" w:rsidRDefault="00C31A2F" w:rsidP="00C31A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31A2F" w:rsidRPr="00C31A2F" w:rsidRDefault="00C31A2F" w:rsidP="00C31A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31A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 – доклад,  </w:t>
      </w:r>
      <w:proofErr w:type="gramStart"/>
      <w:r w:rsidRPr="00C31A2F">
        <w:rPr>
          <w:rFonts w:ascii="Times New Roman" w:eastAsia="Times New Roman" w:hAnsi="Times New Roman" w:cs="Times New Roman"/>
          <w:i/>
          <w:iCs/>
          <w:sz w:val="24"/>
          <w:szCs w:val="24"/>
        </w:rPr>
        <w:t>ПР</w:t>
      </w:r>
      <w:proofErr w:type="gramEnd"/>
      <w:r w:rsidRPr="00C31A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письменная  работа. О </w:t>
      </w:r>
      <w:proofErr w:type="gramStart"/>
      <w:r w:rsidRPr="00C31A2F">
        <w:rPr>
          <w:rFonts w:ascii="Times New Roman" w:eastAsia="Times New Roman" w:hAnsi="Times New Roman" w:cs="Times New Roman"/>
          <w:i/>
          <w:iCs/>
          <w:sz w:val="24"/>
          <w:szCs w:val="24"/>
        </w:rPr>
        <w:t>–о</w:t>
      </w:r>
      <w:proofErr w:type="gramEnd"/>
      <w:r w:rsidRPr="00C31A2F">
        <w:rPr>
          <w:rFonts w:ascii="Times New Roman" w:eastAsia="Times New Roman" w:hAnsi="Times New Roman" w:cs="Times New Roman"/>
          <w:i/>
          <w:iCs/>
          <w:sz w:val="24"/>
          <w:szCs w:val="24"/>
        </w:rPr>
        <w:t>прос, З- задания</w:t>
      </w:r>
    </w:p>
    <w:p w:rsidR="00C31A2F" w:rsidRPr="00C31A2F" w:rsidRDefault="00C31A2F" w:rsidP="00C31A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31A2F" w:rsidRPr="00C31A2F" w:rsidRDefault="00C31A2F" w:rsidP="00C31A2F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 xml:space="preserve">3.2 Шкалы оценивания:   </w:t>
      </w:r>
    </w:p>
    <w:p w:rsidR="00C31A2F" w:rsidRPr="00C31A2F" w:rsidRDefault="00C31A2F" w:rsidP="00C31A2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31A2F">
        <w:rPr>
          <w:rFonts w:ascii="Times New Roman" w:eastAsia="Calibri" w:hAnsi="Times New Roman" w:cs="Times New Roman"/>
          <w:sz w:val="28"/>
          <w:szCs w:val="28"/>
        </w:rPr>
        <w:t>балльно</w:t>
      </w:r>
      <w:proofErr w:type="spellEnd"/>
      <w:r w:rsidRPr="00C31A2F">
        <w:rPr>
          <w:rFonts w:ascii="Times New Roman" w:eastAsia="Calibri" w:hAnsi="Times New Roman" w:cs="Times New Roman"/>
          <w:sz w:val="28"/>
          <w:szCs w:val="28"/>
        </w:rPr>
        <w:t>-рейтинговой системы в 100-балльной шкале:</w:t>
      </w:r>
    </w:p>
    <w:p w:rsidR="00C31A2F" w:rsidRPr="00C31A2F" w:rsidRDefault="00C31A2F" w:rsidP="00C31A2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>84-100 баллов (оценка «отлично»)</w:t>
      </w:r>
      <w:r w:rsidRPr="00C31A2F">
        <w:rPr>
          <w:rFonts w:ascii="Times New Roman" w:eastAsia="Calibri" w:hAnsi="Times New Roman" w:cs="Times New Roman"/>
          <w:iCs/>
          <w:spacing w:val="-1"/>
          <w:sz w:val="28"/>
          <w:szCs w:val="28"/>
        </w:rPr>
        <w:t xml:space="preserve"> </w:t>
      </w:r>
    </w:p>
    <w:p w:rsidR="00C31A2F" w:rsidRPr="00C31A2F" w:rsidRDefault="00C31A2F" w:rsidP="00C31A2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>67-83 баллов (оценка «хорошо»)</w:t>
      </w:r>
      <w:r w:rsidRPr="00C31A2F">
        <w:rPr>
          <w:rFonts w:ascii="Times New Roman" w:eastAsia="Calibri" w:hAnsi="Times New Roman" w:cs="Times New Roman"/>
          <w:iCs/>
          <w:spacing w:val="-1"/>
          <w:sz w:val="28"/>
          <w:szCs w:val="28"/>
        </w:rPr>
        <w:t xml:space="preserve"> </w:t>
      </w:r>
    </w:p>
    <w:p w:rsidR="00C31A2F" w:rsidRPr="00C31A2F" w:rsidRDefault="00C31A2F" w:rsidP="00C31A2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C31A2F" w:rsidRPr="00C31A2F" w:rsidRDefault="00C31A2F" w:rsidP="00C31A2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Calibri" w:eastAsia="Calibri" w:hAnsi="Calibri"/>
          <w:iCs/>
          <w:sz w:val="28"/>
          <w:szCs w:val="28"/>
        </w:rPr>
      </w:pPr>
      <w:r w:rsidRPr="00C31A2F">
        <w:rPr>
          <w:rFonts w:ascii="Calibri" w:eastAsia="Calibri" w:hAnsi="Calibri"/>
          <w:sz w:val="28"/>
          <w:szCs w:val="28"/>
        </w:rPr>
        <w:t>0-49 баллов (оценка «неудовлетворительно»)</w:t>
      </w:r>
      <w:r w:rsidRPr="00C31A2F">
        <w:rPr>
          <w:rFonts w:ascii="Calibri" w:eastAsia="Calibri" w:hAnsi="Calibri"/>
          <w:iCs/>
          <w:sz w:val="28"/>
          <w:szCs w:val="28"/>
        </w:rPr>
        <w:t xml:space="preserve"> </w:t>
      </w:r>
    </w:p>
    <w:p w:rsidR="00C31A2F" w:rsidRPr="00C31A2F" w:rsidRDefault="00C31A2F" w:rsidP="00C31A2F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Calibri" w:eastAsia="Calibri" w:hAnsi="Calibri"/>
          <w:iCs/>
          <w:sz w:val="28"/>
          <w:szCs w:val="28"/>
        </w:rPr>
      </w:pPr>
    </w:p>
    <w:p w:rsidR="00C31A2F" w:rsidRPr="00C31A2F" w:rsidRDefault="00C31A2F" w:rsidP="00C31A2F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bookmarkStart w:id="3" w:name="_Toc420739503"/>
      <w:r w:rsidRPr="00C31A2F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  <w:lang w:val="x-none" w:eastAsia="x-none"/>
        </w:rPr>
        <w:t>Вопросы  для подготовки  к экзамену по дисциплине «Инновационные технологии банковского обслуживания»</w:t>
      </w:r>
    </w:p>
    <w:p w:rsidR="00C31A2F" w:rsidRPr="00C31A2F" w:rsidRDefault="00C31A2F" w:rsidP="00C31A2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</w:rPr>
      </w:pP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Основные цели и направления автоматизации банковской деятельности.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Автоматизированные банковские системы (операционный день банка), их виды и назначение.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История развития автоматизированных банковских систем в России.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Критерии выбора автоматизированных банковских систем. Функции АБС.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Характеристика некоторых АБС </w:t>
      </w:r>
      <w:r w:rsidRPr="00C31A2F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C31A2F">
        <w:rPr>
          <w:rFonts w:ascii="Times New Roman" w:eastAsia="Calibri" w:hAnsi="Times New Roman" w:cs="Times New Roman"/>
          <w:sz w:val="28"/>
          <w:szCs w:val="28"/>
        </w:rPr>
        <w:t>Диасофт</w:t>
      </w:r>
      <w:proofErr w:type="spellEnd"/>
      <w:r w:rsidRPr="00C31A2F">
        <w:rPr>
          <w:rFonts w:ascii="Times New Roman" w:eastAsia="Calibri" w:hAnsi="Times New Roman" w:cs="Times New Roman"/>
          <w:sz w:val="28"/>
          <w:szCs w:val="28"/>
        </w:rPr>
        <w:t>, ЦФТ, Кворум и т.д.)</w:t>
      </w:r>
      <w:proofErr w:type="gramStart"/>
      <w:r w:rsidRPr="00C31A2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Наличное денежное обращение, тенденции  и проблемы развития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Классификация оборудования банков.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Виды оборудования для автоматизации операций с наличными деньгами.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Средства автоматизации работы кассира банка. Электронные кассиры.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Инноматы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Автоматические пункты обмены валюты, принцип действия, функции и операции.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Пластиковая карта – как инструмент безналичных расчетов.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Карточная платежная система и ее элементы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История появления и развития пластиковых  карт и платежных систем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Классификация пластиковых карт.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Международные и российские платежные системы.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Правовые основы расчетов пластиковыми картами.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Процесс получения карточки (кредитной и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дебетной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) и лимиты пользователя.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Цикл операций при обслуживании карточки.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Организация расчетов пластиковыми картами.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Магнитные карты и особенности расчетов с использованием магнитных карт.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Микропроцессорные карты, особенности расчетов с их использованием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Банкомат как элемент электронной системы платежей (функции работы, устройство, принципы работы, последовательность действий).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Call-center, его  назначение, функции и операции.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Терминальные устройства их назначение, виды.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Процессинговый центр, его функции в платежной системе.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Авторизац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ии и ее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виды.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9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On-line </w:t>
      </w:r>
      <w:r w:rsidRPr="00C31A2F">
        <w:rPr>
          <w:rFonts w:ascii="Times New Roman" w:eastAsia="Calibri" w:hAnsi="Times New Roman" w:cs="Times New Roman"/>
          <w:sz w:val="24"/>
          <w:szCs w:val="24"/>
        </w:rPr>
        <w:t>режим</w:t>
      </w:r>
      <w:r w:rsidRPr="00B26D98">
        <w:rPr>
          <w:rFonts w:ascii="Times New Roman" w:eastAsia="Calibri" w:hAnsi="Times New Roman" w:cs="Times New Roman"/>
          <w:sz w:val="24"/>
          <w:szCs w:val="24"/>
          <w:lang w:val="en-US"/>
        </w:rPr>
        <w:t>. Off-</w:t>
      </w:r>
      <w:proofErr w:type="gramStart"/>
      <w:r w:rsidRPr="00B26D9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line  </w:t>
      </w:r>
      <w:r w:rsidRPr="00C31A2F">
        <w:rPr>
          <w:rFonts w:ascii="Times New Roman" w:eastAsia="Calibri" w:hAnsi="Times New Roman" w:cs="Times New Roman"/>
          <w:sz w:val="24"/>
          <w:szCs w:val="24"/>
        </w:rPr>
        <w:t>режим</w:t>
      </w:r>
      <w:proofErr w:type="gramEnd"/>
      <w:r w:rsidRPr="00B26D9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Обработка транзакций. Маршрутизация транзакций.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Зарплатные карточки – особенность российского рынка пластиковых карт.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Маркетинг пластиковых карт.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Обеспечение безопасности при расчетах пластиковыми картами.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Проблемы и перспективы развития расчетов пластиковыми картами.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Всемирная межбанковская система SWIFT.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Автоматизированные системы межбанковских расчетов в России.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Автоматизация межбанковских расчетов  за рубежом. Национальные платежные системы.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  <w:tab w:val="num" w:pos="39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Национальная платежная система России.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  <w:tab w:val="num" w:pos="39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Порядок оказания платежных услуг, перевода денежных средств и использования электронных сре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дств пл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атежа </w:t>
      </w:r>
      <w:r w:rsidRPr="00C31A2F">
        <w:rPr>
          <w:rFonts w:ascii="Times New Roman" w:eastAsia="Calibri" w:hAnsi="Times New Roman" w:cs="Times New Roman"/>
          <w:bCs/>
          <w:sz w:val="24"/>
          <w:szCs w:val="24"/>
        </w:rPr>
        <w:t xml:space="preserve">в соответствии с ФЗ </w:t>
      </w:r>
      <w:r w:rsidRPr="00C31A2F">
        <w:rPr>
          <w:rFonts w:ascii="Times New Roman" w:eastAsia="Calibri" w:hAnsi="Times New Roman" w:cs="Times New Roman"/>
          <w:sz w:val="24"/>
          <w:szCs w:val="24"/>
        </w:rPr>
        <w:t>«О национальной платежной системе» № 161.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  <w:tab w:val="num" w:pos="39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Критерии значимых платежных систем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Факторы, влияющие на развитие дистанционного банковского обслуживания.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Принципы  и преимущества дистанционного банковского обслуживания.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Виды дистанционного банковского обслуживания.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Система «Клиент-банк», принцип действия.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Банковское обслуживание  на дому и в офисе.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Телефонный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банкинг в России, принципы организации.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Виртуальные банки. Банковские услуги в Интернете. 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Современные тенденции развития банковских электронных услуг.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Обеспечение безопасности электронных систем.</w:t>
      </w:r>
    </w:p>
    <w:p w:rsidR="00C31A2F" w:rsidRPr="00C31A2F" w:rsidRDefault="00C31A2F" w:rsidP="00C31A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Основные направления развития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диджитализации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банковских услуг</w:t>
      </w:r>
    </w:p>
    <w:p w:rsidR="00C31A2F" w:rsidRPr="00C31A2F" w:rsidRDefault="00C31A2F" w:rsidP="00C31A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Технологии проведения он-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лайн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>-платежей.</w:t>
      </w:r>
    </w:p>
    <w:p w:rsidR="00C31A2F" w:rsidRPr="00C31A2F" w:rsidRDefault="00C31A2F" w:rsidP="00C31A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Бесконтактные карты и банкоматы, особенности обслуживания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современных российских электронных систем, их основные 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                  виды.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Инновационные технологии платежей.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Платежные шлюзы, их виды и  особенности функционирования.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Электронные системы цифровой наличности.</w:t>
      </w:r>
    </w:p>
    <w:p w:rsidR="00C31A2F" w:rsidRPr="00C31A2F" w:rsidRDefault="00C31A2F" w:rsidP="00C31A2F">
      <w:pPr>
        <w:numPr>
          <w:ilvl w:val="0"/>
          <w:numId w:val="1"/>
        </w:numPr>
        <w:tabs>
          <w:tab w:val="num" w:pos="-240"/>
        </w:tabs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Системы мобильных платежей.</w:t>
      </w:r>
    </w:p>
    <w:p w:rsidR="00C31A2F" w:rsidRPr="00C31A2F" w:rsidRDefault="00C31A2F" w:rsidP="00C31A2F">
      <w:pPr>
        <w:tabs>
          <w:tab w:val="num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left="-900" w:right="-223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A2F" w:rsidRPr="00C31A2F" w:rsidRDefault="00C31A2F" w:rsidP="00C31A2F">
      <w:pPr>
        <w:spacing w:after="0" w:line="240" w:lineRule="auto"/>
        <w:ind w:left="-900" w:right="-223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b/>
          <w:szCs w:val="24"/>
          <w:lang w:val="x-none" w:eastAsia="x-none"/>
        </w:rPr>
        <w:t xml:space="preserve">Критерии оценивания 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 xml:space="preserve">в соответствии с положением РГЭУ о </w:t>
      </w:r>
      <w:proofErr w:type="spellStart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балльно</w:t>
      </w:r>
      <w:proofErr w:type="spellEnd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-рейтинговой системе</w:t>
      </w:r>
      <w:r w:rsidRPr="00C31A2F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приведены в ЛКМ по дисциплине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 xml:space="preserve">оценка «отлично» выставляется обучающемуся,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материала. 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 xml:space="preserve">оценка «хорошо» выставляется обучающемуся, если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материала. 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 xml:space="preserve">оценка «удовлетворительно» выставляется обучающемуся . если материал изложен в верно, но недостаточно полно, имеются недостатки в логике и последовательности изложения материала, 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 xml:space="preserve">оценка «неудовлетворительно» выставляется обучающемуся . если материал слабо связан с темой,  при наличии грубых ошибок , непонимания сущности излагаемого вопроса, неуверенности и неточности ответов. </w:t>
      </w:r>
    </w:p>
    <w:p w:rsidR="00C31A2F" w:rsidRPr="00C31A2F" w:rsidRDefault="00C31A2F" w:rsidP="00C31A2F">
      <w:pPr>
        <w:tabs>
          <w:tab w:val="left" w:pos="-993"/>
          <w:tab w:val="left" w:pos="851"/>
          <w:tab w:val="left" w:pos="993"/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C31A2F" w:rsidRPr="00C31A2F" w:rsidRDefault="00C31A2F" w:rsidP="00C31A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«Ростовский государственный экономический университет (РИНХ)»</w:t>
      </w:r>
    </w:p>
    <w:p w:rsidR="00C31A2F" w:rsidRPr="00C31A2F" w:rsidRDefault="00C31A2F" w:rsidP="00C31A2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C31A2F">
        <w:rPr>
          <w:rFonts w:ascii="Times New Roman" w:eastAsia="Calibri" w:hAnsi="Times New Roman" w:cs="Times New Roman"/>
          <w:sz w:val="28"/>
          <w:szCs w:val="24"/>
        </w:rPr>
        <w:t xml:space="preserve">Кафедра     </w:t>
      </w:r>
      <w:r w:rsidRPr="00C31A2F">
        <w:rPr>
          <w:rFonts w:ascii="Times New Roman" w:eastAsia="Calibri" w:hAnsi="Times New Roman" w:cs="Times New Roman"/>
          <w:i/>
          <w:iCs/>
          <w:sz w:val="28"/>
          <w:szCs w:val="24"/>
          <w:u w:val="single"/>
        </w:rPr>
        <w:t>Банковское дело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C31A2F">
        <w:rPr>
          <w:rFonts w:ascii="Times New Roman" w:eastAsia="Calibri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bCs/>
          <w:sz w:val="28"/>
          <w:szCs w:val="28"/>
        </w:rPr>
        <w:t>Задания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C31A2F">
        <w:rPr>
          <w:rFonts w:ascii="Times New Roman" w:eastAsia="Calibri" w:hAnsi="Times New Roman" w:cs="Times New Roman"/>
          <w:bCs/>
          <w:sz w:val="28"/>
          <w:szCs w:val="28"/>
        </w:rPr>
        <w:t>для самостоятельной работы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>по дисциплине</w:t>
      </w:r>
      <w:r w:rsidRPr="00C31A2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 «</w:t>
      </w:r>
      <w:r w:rsidRPr="00C31A2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Инновационные технологии банковского обслуживания»</w:t>
      </w:r>
      <w:r w:rsidRPr="00C31A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31A2F" w:rsidRPr="00C31A2F" w:rsidRDefault="00C31A2F" w:rsidP="00C31A2F">
      <w:pPr>
        <w:framePr w:hSpace="180" w:wrap="around" w:vAnchor="text" w:hAnchor="text" w:y="1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Тема 1.1 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>Основы автоматизации банковского бизнеса. Автоматизированные банковские системы.</w:t>
      </w:r>
    </w:p>
    <w:p w:rsidR="00C31A2F" w:rsidRPr="00C31A2F" w:rsidRDefault="00C31A2F" w:rsidP="00C31A2F">
      <w:pPr>
        <w:framePr w:hSpace="180" w:wrap="around" w:vAnchor="text" w:hAnchor="text" w:y="1"/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Задание 1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Рассмотрите любые три автоматизированные банковские системы, сравните их характеристики и функциональные возможности и заполните  следующую таблицу</w:t>
      </w: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0"/>
        <w:gridCol w:w="1889"/>
        <w:gridCol w:w="1912"/>
        <w:gridCol w:w="1869"/>
      </w:tblGrid>
      <w:tr w:rsidR="00C31A2F" w:rsidRPr="00C31A2F" w:rsidTr="00C31A2F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АБС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АБС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Преимущества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Недостатки</w:t>
            </w:r>
          </w:p>
        </w:tc>
      </w:tr>
      <w:tr w:rsidR="00C31A2F" w:rsidRPr="00C31A2F" w:rsidTr="00C31A2F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1A2F" w:rsidRPr="00C31A2F" w:rsidTr="00C31A2F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1A2F" w:rsidRPr="00C31A2F" w:rsidTr="00C31A2F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Тема 1. 2. 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>Автоматизация операций с наличными деньгами.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 Используя данные сайта </w:t>
      </w:r>
      <w:hyperlink r:id="rId15" w:history="1">
        <w:r w:rsidRPr="00C31A2F">
          <w:rPr>
            <w:rFonts w:ascii="Times New Roman" w:eastAsia="Calibri" w:hAnsi="Times New Roman" w:cs="Times New Roman"/>
            <w:color w:val="0000FF"/>
            <w:u w:val="single"/>
          </w:rPr>
          <w:t>http://gamma-center.ru/</w:t>
        </w:r>
      </w:hyperlink>
      <w:r w:rsidRPr="00C31A2F">
        <w:rPr>
          <w:rFonts w:ascii="Times New Roman" w:eastAsia="Calibri" w:hAnsi="Times New Roman" w:cs="Times New Roman"/>
        </w:rPr>
        <w:t xml:space="preserve">, </w:t>
      </w:r>
      <w:r w:rsidRPr="00C31A2F">
        <w:rPr>
          <w:rFonts w:ascii="Times New Roman" w:eastAsia="Calibri" w:hAnsi="Times New Roman" w:cs="Times New Roman"/>
          <w:u w:val="single"/>
        </w:rPr>
        <w:t>www.dors.ru</w:t>
      </w:r>
      <w:r w:rsidRPr="00C31A2F">
        <w:rPr>
          <w:rFonts w:ascii="Times New Roman" w:eastAsia="Calibri" w:hAnsi="Times New Roman" w:cs="Times New Roman"/>
        </w:rPr>
        <w:t xml:space="preserve"> рассмотрите существующие виды оборудования для автоматизации операций с наличными.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Тема 2.1. 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>Новые банковские  технологии в организации безналичных расчетов с помощью пластиковых карт</w:t>
      </w:r>
    </w:p>
    <w:p w:rsidR="00C31A2F" w:rsidRPr="00C31A2F" w:rsidRDefault="00C31A2F" w:rsidP="00C31A2F">
      <w:pPr>
        <w:spacing w:after="120" w:line="240" w:lineRule="auto"/>
        <w:ind w:left="284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    Задание 1 </w:t>
      </w:r>
    </w:p>
    <w:p w:rsidR="00C31A2F" w:rsidRPr="00C31A2F" w:rsidRDefault="00C31A2F" w:rsidP="00C31A2F">
      <w:pPr>
        <w:spacing w:after="120" w:line="360" w:lineRule="auto"/>
        <w:ind w:left="284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  Дайте развернутые ответы на следующие вопросы:</w:t>
      </w:r>
    </w:p>
    <w:p w:rsidR="00C31A2F" w:rsidRPr="00C31A2F" w:rsidRDefault="00C31A2F" w:rsidP="00C31A2F">
      <w:pPr>
        <w:spacing w:after="120" w:line="240" w:lineRule="auto"/>
        <w:ind w:left="-119" w:firstLine="403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         1.Какие виды карт используются в банковской деятельности? Дайте им развернутую характеристику. Какой вид пластиковых карт по способу кодирования информации   более перспективен в России?</w:t>
      </w:r>
    </w:p>
    <w:p w:rsidR="00C31A2F" w:rsidRPr="00C31A2F" w:rsidRDefault="00C31A2F" w:rsidP="00C31A2F">
      <w:pPr>
        <w:spacing w:after="120" w:line="240" w:lineRule="auto"/>
        <w:ind w:left="-119" w:firstLine="403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         2.Какие проблемы сдерживают внедрение пластиковых карт в России?</w:t>
      </w:r>
    </w:p>
    <w:p w:rsidR="00C31A2F" w:rsidRPr="00C31A2F" w:rsidRDefault="00C31A2F" w:rsidP="00C31A2F">
      <w:pPr>
        <w:spacing w:after="120" w:line="240" w:lineRule="auto"/>
        <w:ind w:left="283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          Задание 2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Используя данные Интернет-сайта </w:t>
      </w:r>
      <w:hyperlink r:id="rId16" w:history="1">
        <w:r w:rsidRPr="00C31A2F">
          <w:rPr>
            <w:rFonts w:ascii="Times New Roman" w:eastAsia="Calibri" w:hAnsi="Times New Roman" w:cs="Times New Roman"/>
            <w:color w:val="0000FF"/>
            <w:u w:val="single"/>
          </w:rPr>
          <w:t>www.visarussia.ru</w:t>
        </w:r>
      </w:hyperlink>
      <w:r w:rsidRPr="00C31A2F">
        <w:rPr>
          <w:rFonts w:ascii="Times New Roman" w:eastAsia="Calibri" w:hAnsi="Times New Roman" w:cs="Times New Roman"/>
        </w:rPr>
        <w:t xml:space="preserve">, проследите динамику развития и внедрения пластиковых карт платежной системы Visa в нашей стране за последние три года.     </w:t>
      </w:r>
    </w:p>
    <w:p w:rsidR="00C31A2F" w:rsidRPr="00C31A2F" w:rsidRDefault="00C31A2F" w:rsidP="00C31A2F">
      <w:pPr>
        <w:spacing w:after="120" w:line="36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Задание 3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</w:rPr>
      </w:pPr>
    </w:p>
    <w:p w:rsidR="00C31A2F" w:rsidRPr="00C31A2F" w:rsidRDefault="00C31A2F" w:rsidP="00C31A2F">
      <w:pPr>
        <w:spacing w:after="120" w:line="240" w:lineRule="auto"/>
        <w:ind w:firstLine="482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Используя данные периодической печати и сети Интернет, сравните особенности российских и международных платежных систем. Заполните таблицу</w:t>
      </w:r>
    </w:p>
    <w:p w:rsidR="00C31A2F" w:rsidRPr="00C31A2F" w:rsidRDefault="00C31A2F" w:rsidP="00C31A2F">
      <w:pPr>
        <w:spacing w:after="120" w:line="240" w:lineRule="auto"/>
        <w:ind w:firstLine="482"/>
        <w:jc w:val="center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2618"/>
        <w:gridCol w:w="2618"/>
      </w:tblGrid>
      <w:tr w:rsidR="00C31A2F" w:rsidRPr="00C31A2F" w:rsidTr="00C31A2F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Платежные системы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Преимущества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Недостатки</w:t>
            </w:r>
          </w:p>
        </w:tc>
      </w:tr>
      <w:tr w:rsidR="00C31A2F" w:rsidRPr="00C31A2F" w:rsidTr="00C31A2F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Российские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1A2F" w:rsidRPr="00C31A2F" w:rsidTr="00C31A2F"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Международные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Задание 4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Используя данные периодической печати и сети Интернет, проанализируйте рынок пластиковых карт в России. Какие платежные системы являются наиболее популярными? Каковы преимущества таких платежных систем?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Задание 5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Используя данные официального сайта ЦБ РФ </w:t>
      </w:r>
      <w:hyperlink r:id="rId17" w:history="1">
        <w:r w:rsidRPr="00C31A2F">
          <w:rPr>
            <w:rFonts w:ascii="Times New Roman" w:eastAsia="Calibri" w:hAnsi="Times New Roman" w:cs="Times New Roman"/>
            <w:color w:val="0000FF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</w:rPr>
        <w:t xml:space="preserve">, проследите динамику эмиссии и </w:t>
      </w:r>
      <w:proofErr w:type="spellStart"/>
      <w:r w:rsidRPr="00C31A2F">
        <w:rPr>
          <w:rFonts w:ascii="Times New Roman" w:eastAsia="Calibri" w:hAnsi="Times New Roman" w:cs="Times New Roman"/>
        </w:rPr>
        <w:t>эквайринга</w:t>
      </w:r>
      <w:proofErr w:type="spellEnd"/>
      <w:r w:rsidRPr="00C31A2F">
        <w:rPr>
          <w:rFonts w:ascii="Times New Roman" w:eastAsia="Calibri" w:hAnsi="Times New Roman" w:cs="Times New Roman"/>
        </w:rPr>
        <w:t xml:space="preserve"> пластиковых карт российскими коммерческими банками за последние три года. Постройте график, сделайте соответствующие выводы.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Задание 6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Рассмотрите особенности платежной системы Золотая Корона, используя данные сайта http://www.korona.net/scdp/page.</w:t>
      </w:r>
    </w:p>
    <w:p w:rsidR="00C31A2F" w:rsidRPr="00C31A2F" w:rsidRDefault="00C31A2F" w:rsidP="00C31A2F">
      <w:pPr>
        <w:spacing w:after="120" w:line="240" w:lineRule="auto"/>
        <w:ind w:firstLine="601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Задание 7</w:t>
      </w:r>
    </w:p>
    <w:p w:rsidR="00C31A2F" w:rsidRPr="00C31A2F" w:rsidRDefault="00C31A2F" w:rsidP="00C31A2F">
      <w:pPr>
        <w:spacing w:after="120" w:line="240" w:lineRule="auto"/>
        <w:ind w:firstLine="601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Сравните тарифы по обслуживанию пластиковых карточек (в том числе по зарплатным проектам) в нескольких региональных банках.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8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Перечислите основных участников карточных расчетов, используя Положение ЦБ РФ №266-П ««О порядке эмиссии кредитными организациями банковских пластиковых карт и осуществления расчетов по операциям, совершаемым с их использованием». Постройте схему их взаимодействия.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Задание 9 . 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основные цели, общие положения и этапы создания в России Национальной системы платежных карт в соответствии с   ФЗ «О национальной платежной системе» №161. 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Тема 2.2. 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>Автоматизация безналичных расчетов.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Опишите назначение и функциональные возможности системы Cognitive Forms – Ввод платежных документов, используя информацию сайта - http://www.cognitive.ru.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Охарактеризуйте систему межбанковских расчетов SWIFT. Каким критериям должны удовлетворять банки, желающие вступить в данную систему? 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1A2F" w:rsidRPr="00C31A2F" w:rsidRDefault="00C31A2F" w:rsidP="00C31A2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C31A2F">
        <w:rPr>
          <w:rFonts w:ascii="Times New Roman" w:eastAsia="Calibri" w:hAnsi="Times New Roman" w:cs="Times New Roman"/>
          <w:sz w:val="20"/>
          <w:szCs w:val="20"/>
        </w:rPr>
        <w:t xml:space="preserve">Тема 3.2 </w:t>
      </w:r>
      <w:r w:rsidRPr="00C31A2F">
        <w:rPr>
          <w:rFonts w:ascii="Times New Roman" w:eastAsia="Calibri" w:hAnsi="Times New Roman" w:cs="Times New Roman"/>
          <w:b/>
          <w:sz w:val="20"/>
          <w:szCs w:val="20"/>
        </w:rPr>
        <w:t>Основные виды  дистанционного банковского обслуживания и  направления его развития/</w:t>
      </w:r>
    </w:p>
    <w:p w:rsidR="00C31A2F" w:rsidRPr="00C31A2F" w:rsidRDefault="00C31A2F" w:rsidP="00C31A2F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Сравните особенности таких способов дистанционного обслуживания, как Банк-Клиент и Интернет-Клиент, и заполните следующую таблицу: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1963"/>
        <w:gridCol w:w="1963"/>
        <w:gridCol w:w="1964"/>
      </w:tblGrid>
      <w:tr w:rsidR="00C31A2F" w:rsidRPr="00C31A2F" w:rsidTr="00C31A2F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Недостатки</w:t>
            </w:r>
          </w:p>
        </w:tc>
      </w:tr>
      <w:tr w:rsidR="00C31A2F" w:rsidRPr="00C31A2F" w:rsidTr="00C31A2F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«Банк-Клиент»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1A2F" w:rsidRPr="00C31A2F" w:rsidTr="00C31A2F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A2F">
              <w:rPr>
                <w:rFonts w:ascii="Times New Roman" w:eastAsia="Calibri" w:hAnsi="Times New Roman" w:cs="Times New Roman"/>
                <w:sz w:val="24"/>
                <w:szCs w:val="24"/>
              </w:rPr>
              <w:t>«Интернет-Клиент»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2F" w:rsidRPr="00C31A2F" w:rsidRDefault="00C31A2F" w:rsidP="00C31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120" w:line="240" w:lineRule="auto"/>
        <w:ind w:firstLine="601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  Задание 2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Рассмотрите новые услуги и продукты, которые в настоящее время внедряются банками с помощью сети Интернет. Сделайте выводы о целесообразности и эффективности их применения в нашей стране.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</w:rPr>
      </w:pP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Сравните следующие банковские услуги: Интернет-банкинг, телефонный банк, WAP-банкинг, SMS-банкинг. Какая из данных услуг, по вашему мнению, является наиболее перспективной. Аргументируйте вашу точку зрения.</w:t>
      </w:r>
    </w:p>
    <w:p w:rsidR="00C31A2F" w:rsidRPr="00C31A2F" w:rsidRDefault="00C31A2F" w:rsidP="00C31A2F">
      <w:pPr>
        <w:spacing w:after="0" w:line="240" w:lineRule="auto"/>
        <w:ind w:firstLine="6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4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Составьте кроссворд, используя основные термины и понятия дисциплины «Инновационные   технологии банковского обслуживания».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оценки: 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> </w:t>
      </w: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оценка «отлично» выставляется студенту, если</w:t>
      </w:r>
      <w:r w:rsidRPr="00C31A2F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задание </w:t>
      </w:r>
      <w:proofErr w:type="gramStart"/>
      <w:r w:rsidRPr="00C31A2F">
        <w:rPr>
          <w:rFonts w:ascii="Times New Roman" w:eastAsia="Calibri" w:hAnsi="Times New Roman" w:cs="Times New Roman"/>
          <w:spacing w:val="-3"/>
          <w:sz w:val="24"/>
          <w:szCs w:val="24"/>
        </w:rPr>
        <w:t>выполнено</w:t>
      </w:r>
      <w:proofErr w:type="gramEnd"/>
      <w:r w:rsidRPr="00C31A2F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верно, в соответствии с  логикой изложения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оценка «хорошо», если при изложении и раскрытии материала на поставленный вопрос были неточности;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pacing w:val="-3"/>
          <w:w w:val="88"/>
          <w:sz w:val="24"/>
          <w:szCs w:val="24"/>
        </w:rPr>
        <w:t xml:space="preserve">оценка </w:t>
      </w:r>
      <w:r w:rsidRPr="00C31A2F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</w:rPr>
        <w:t>«</w:t>
      </w:r>
      <w:r w:rsidRPr="00C31A2F">
        <w:rPr>
          <w:rFonts w:ascii="Times New Roman" w:eastAsia="Calibri" w:hAnsi="Times New Roman" w:cs="Times New Roman"/>
          <w:spacing w:val="-3"/>
          <w:w w:val="88"/>
          <w:sz w:val="24"/>
          <w:szCs w:val="24"/>
        </w:rPr>
        <w:t xml:space="preserve">удовлетворительно» </w:t>
      </w:r>
      <w:r w:rsidRPr="00C31A2F">
        <w:rPr>
          <w:rFonts w:ascii="Times New Roman" w:eastAsia="Calibri" w:hAnsi="Times New Roman" w:cs="Times New Roman"/>
          <w:sz w:val="24"/>
          <w:szCs w:val="24"/>
        </w:rPr>
        <w:t>выставляется обучающемуся,  если уровень овладения материалом  позволяет раскрыть ключевые позиции соответствующих компетенций;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pacing w:val="-3"/>
          <w:w w:val="88"/>
          <w:sz w:val="24"/>
          <w:szCs w:val="24"/>
        </w:rPr>
        <w:t>оценка «неудовлетворительно</w:t>
      </w:r>
      <w:r w:rsidRPr="00C31A2F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</w:rPr>
        <w:t>»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выставляется в случае, если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не владеет материалом по заданному вопросу</w:t>
      </w: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C31A2F" w:rsidRPr="00C31A2F" w:rsidRDefault="00C31A2F" w:rsidP="00C31A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«Ростовский государственный экономический университет (РИНХ)»</w:t>
      </w:r>
    </w:p>
    <w:p w:rsidR="00C31A2F" w:rsidRPr="00C31A2F" w:rsidRDefault="00C31A2F" w:rsidP="00C31A2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C31A2F">
        <w:rPr>
          <w:rFonts w:ascii="Times New Roman" w:eastAsia="Calibri" w:hAnsi="Times New Roman" w:cs="Times New Roman"/>
          <w:sz w:val="28"/>
          <w:szCs w:val="24"/>
        </w:rPr>
        <w:t xml:space="preserve">Кафедра     </w:t>
      </w:r>
      <w:r w:rsidRPr="00C31A2F">
        <w:rPr>
          <w:rFonts w:ascii="Times New Roman" w:eastAsia="Calibri" w:hAnsi="Times New Roman" w:cs="Times New Roman"/>
          <w:i/>
          <w:iCs/>
          <w:sz w:val="28"/>
          <w:szCs w:val="24"/>
          <w:u w:val="single"/>
        </w:rPr>
        <w:t>Банковское дело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C31A2F">
        <w:rPr>
          <w:rFonts w:ascii="Times New Roman" w:eastAsia="Calibri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Вопросы для устного опроса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>по дисциплине</w:t>
      </w:r>
      <w:r w:rsidRPr="00C31A2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 «</w:t>
      </w:r>
      <w:r w:rsidRPr="00C31A2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Инновационные технологии банковского обслуживания»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функции выполняют автоматизированные банковские системы, используемые российскими коммерческими банками.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Критерии выбора автоматизированных банковских систем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Каковы основные характеристики автоматизированных банковских систем.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АБС, используют региональные коммерческие банки.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АБС, </w:t>
      </w:r>
      <w:proofErr w:type="gramStart"/>
      <w:r w:rsidRPr="00C31A2F"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proofErr w:type="gramEnd"/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 зарубежными коммерческими банками.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Основные тенденции развития налично-денежного оборота в России и за рубежом.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платежной системы и ее основных элементов.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операции  банков относятся к </w:t>
      </w:r>
      <w:proofErr w:type="gramStart"/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расчетным</w:t>
      </w:r>
      <w:proofErr w:type="gramEnd"/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(расчетно-платежным), кассовым?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счета открывает банк своим клиентам для проведения  расчетно-платежных операций? Каков порядок открытия  и ведения таких счетов?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существуют инструменты проведения банком безналичных расчетов, каков порядок использования каждого из таких инструментов?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основные виды межбанковских расчетов. 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Каковы перспективы развития национальной платежной системы РФ?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Каков порядок  осуществления расчетных операций  в  Платежной системе Банка России?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Перечислите нормативные о законодательные акты, регламентирующие  безналичные расчеты в РФ.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Особенности организации внутрибанковских  и  межфилиальных расчетов.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основные виды межбанковских расчетов. 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организации являются операторами национальной  платежной системы РФ?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электронных денег.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Особенности функционирования расчетных  небанковских кредитных организаций (НКО).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преимущества имеют расчеты пластиковыми картами?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Дайте определение платежной системы на основе платежных карт и ее элементов.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Назовите основные этапы история появления и развития пластиковых  карт и платежных систем?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По каким признакам осуществляют классификацию пластиковых карт?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Назовите международные и российские платежные системы?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законодательные и правовые акты регламентируют расчеты пластиковыми картами?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Как осуществляется процесс получения карточки (кредитной и </w:t>
      </w:r>
      <w:proofErr w:type="spellStart"/>
      <w:r w:rsidRPr="00C31A2F">
        <w:rPr>
          <w:rFonts w:ascii="Times New Roman" w:eastAsia="Times New Roman" w:hAnsi="Times New Roman" w:cs="Times New Roman"/>
          <w:sz w:val="24"/>
          <w:szCs w:val="24"/>
        </w:rPr>
        <w:t>дебетной</w:t>
      </w:r>
      <w:proofErr w:type="spellEnd"/>
      <w:r w:rsidRPr="00C31A2F">
        <w:rPr>
          <w:rFonts w:ascii="Times New Roman" w:eastAsia="Times New Roman" w:hAnsi="Times New Roman" w:cs="Times New Roman"/>
          <w:sz w:val="24"/>
          <w:szCs w:val="24"/>
        </w:rPr>
        <w:t>) и устанавливаются лимиты  пользователя?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последовательность операций при обслуживании карточки. 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Дайте определение магнитной карты и особенностей расчетов с использованием магнитных карт.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Дайте определение микропроцессорной карты, охарактеризуйте особенности расчетов с их использованием.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Как определяется доходность  банка по операциям с </w:t>
      </w:r>
      <w:proofErr w:type="spellStart"/>
      <w:r w:rsidRPr="00C31A2F">
        <w:rPr>
          <w:rFonts w:ascii="Times New Roman" w:eastAsia="Times New Roman" w:hAnsi="Times New Roman" w:cs="Times New Roman"/>
          <w:sz w:val="24"/>
          <w:szCs w:val="24"/>
        </w:rPr>
        <w:t>дебетными</w:t>
      </w:r>
      <w:proofErr w:type="spellEnd"/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 картами?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 определяется доходность банка по операциям с  кредитными картами?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существуют виды карточных программ для банков?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этапы и задачи создания  и реализации карточной программы банка. 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Что представляет собой банкомат как элемент электронной системы платежей (функции работы, устройство, принципы работы, последовательность действий).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функции  и операции выполняет Call-center, его  назначение?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функции  выполняет процессингового центр в карточной  платежной системе</w:t>
      </w:r>
      <w:proofErr w:type="gramStart"/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Что такое авторизация?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Какие существуют режимы авторизации? 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Каковы особенности применения зарплатных карточек на российском рынке пластиковых карт?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Что включает в себя маркетинг пластиковых карт</w:t>
      </w:r>
      <w:proofErr w:type="gramStart"/>
      <w:r w:rsidRPr="00C31A2F">
        <w:rPr>
          <w:rFonts w:ascii="Times New Roman" w:eastAsia="Times New Roman" w:hAnsi="Times New Roman" w:cs="Times New Roman"/>
          <w:sz w:val="24"/>
          <w:szCs w:val="24"/>
        </w:rPr>
        <w:t>?.</w:t>
      </w:r>
      <w:proofErr w:type="gramEnd"/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Как обеспечивается безопасность при расчетах пластиковыми картами? 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Назовите проблемы и перспективы развития расчетов пластиковыми картами.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Когда была создана Всемирная межбанковская система SWIFT?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1A2F">
        <w:rPr>
          <w:rFonts w:ascii="Times New Roman" w:eastAsia="Times New Roman" w:hAnsi="Times New Roman" w:cs="Times New Roman"/>
          <w:sz w:val="24"/>
          <w:szCs w:val="24"/>
        </w:rPr>
        <w:t>Назовите</w:t>
      </w:r>
      <w:proofErr w:type="gramEnd"/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 какие существуют автоматизированные системы межбанковских расчетов в России?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Какие вы знаете национальные платежные системы?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Перечислите  этапы создания национальной системы платежных карт «Мир».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Какие инновационные технологии  применяют в настоящее время коммерческие банки?</w:t>
      </w:r>
    </w:p>
    <w:p w:rsidR="00C31A2F" w:rsidRPr="00C31A2F" w:rsidRDefault="00C31A2F" w:rsidP="00C31A2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Что такое «</w:t>
      </w:r>
      <w:proofErr w:type="spellStart"/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диджитализация</w:t>
      </w:r>
      <w:proofErr w:type="spellEnd"/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»  и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каковы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основные направления ее развития в банковской деятельности?</w:t>
      </w:r>
    </w:p>
    <w:p w:rsidR="00C31A2F" w:rsidRPr="00C31A2F" w:rsidRDefault="00C31A2F" w:rsidP="00C31A2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b/>
          <w:szCs w:val="24"/>
          <w:lang w:val="x-none" w:eastAsia="x-none"/>
        </w:rPr>
        <w:t xml:space="preserve">Критерии оценивания 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 xml:space="preserve">в соответствии с положением РГЭУ о </w:t>
      </w:r>
      <w:proofErr w:type="spellStart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балльно</w:t>
      </w:r>
      <w:proofErr w:type="spellEnd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-рейтинговой системе</w:t>
      </w:r>
      <w:r w:rsidRPr="00C31A2F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приведены в ЛКМ по дисциплине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 xml:space="preserve">оценка «отлично» выставляется обучающемуся,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материала. 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 xml:space="preserve">оценка «хорошо» выставляется обучающемуся, если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материала. 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 xml:space="preserve">оценка «удовлетворительно» выставляется обучающемуся . если материал изложен в верно, но недостаточно полно, имеются недостатки в логике и последовательности изложения материала, 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 xml:space="preserve">оценка «неудовлетворительно» выставляется обучающемуся . если материал слабо связан с темой,  при наличии грубых ошибок , непонимания сущности излагаемого вопроса, неуверенности и неточности ответов. </w:t>
      </w:r>
    </w:p>
    <w:p w:rsidR="00C31A2F" w:rsidRPr="00C31A2F" w:rsidRDefault="00C31A2F" w:rsidP="00C31A2F">
      <w:pPr>
        <w:tabs>
          <w:tab w:val="left" w:pos="-993"/>
          <w:tab w:val="left" w:pos="851"/>
          <w:tab w:val="left" w:pos="993"/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C31A2F" w:rsidRPr="00C31A2F" w:rsidRDefault="00C31A2F" w:rsidP="00C31A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«Ростовский государственный экономический университет (РИНХ)»</w:t>
      </w:r>
    </w:p>
    <w:p w:rsidR="00C31A2F" w:rsidRPr="00C31A2F" w:rsidRDefault="00C31A2F" w:rsidP="00C31A2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C31A2F">
        <w:rPr>
          <w:rFonts w:ascii="Times New Roman" w:eastAsia="Calibri" w:hAnsi="Times New Roman" w:cs="Times New Roman"/>
          <w:sz w:val="28"/>
          <w:szCs w:val="24"/>
        </w:rPr>
        <w:t xml:space="preserve">Кафедра     </w:t>
      </w:r>
      <w:r w:rsidRPr="00C31A2F">
        <w:rPr>
          <w:rFonts w:ascii="Times New Roman" w:eastAsia="Calibri" w:hAnsi="Times New Roman" w:cs="Times New Roman"/>
          <w:i/>
          <w:iCs/>
          <w:sz w:val="28"/>
          <w:szCs w:val="24"/>
          <w:u w:val="single"/>
        </w:rPr>
        <w:t>Банковское дело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C31A2F">
        <w:rPr>
          <w:rFonts w:ascii="Times New Roman" w:eastAsia="Calibri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bCs/>
          <w:sz w:val="28"/>
          <w:szCs w:val="28"/>
        </w:rPr>
        <w:t>Комплект заданий для письменной работы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C31A2F" w:rsidRPr="00C31A2F" w:rsidRDefault="00C31A2F" w:rsidP="00C31A2F">
      <w:pPr>
        <w:spacing w:after="0" w:line="36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sz w:val="28"/>
          <w:szCs w:val="28"/>
        </w:rPr>
        <w:t>по дисциплине</w:t>
      </w:r>
      <w:r w:rsidRPr="00C31A2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 «</w:t>
      </w:r>
      <w:r w:rsidRPr="00C31A2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Инновационные технологии банковского обслуживания»</w:t>
      </w: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 xml:space="preserve">Задания для письменных работ </w:t>
      </w:r>
    </w:p>
    <w:p w:rsidR="00C31A2F" w:rsidRPr="00C31A2F" w:rsidRDefault="00C31A2F" w:rsidP="00C31A2F">
      <w:pPr>
        <w:spacing w:after="0" w:line="240" w:lineRule="auto"/>
        <w:ind w:firstLine="60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Варианты выбираются по последним двум цифрам номера зачетной книжки (если эти номера больше 25, то выбор нужно делать по последней цифре.</w:t>
      </w:r>
      <w:proofErr w:type="gramEnd"/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Работа представляется в письменном виде- 5-10 стр. на компьютере - 5-10 листов А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4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в  пластиковом файле или скоросшивателе.</w:t>
      </w: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Рассмотрите понятие «национальной платежной системы».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Задание 2. </w:t>
      </w:r>
    </w:p>
    <w:p w:rsidR="00C31A2F" w:rsidRPr="00C31A2F" w:rsidRDefault="00C31A2F" w:rsidP="00C31A2F">
      <w:pPr>
        <w:tabs>
          <w:tab w:val="num" w:pos="1080"/>
        </w:tabs>
        <w:spacing w:after="0" w:line="240" w:lineRule="auto"/>
        <w:jc w:val="both"/>
        <w:rPr>
          <w:sz w:val="24"/>
          <w:szCs w:val="24"/>
        </w:rPr>
      </w:pPr>
      <w:r w:rsidRPr="00C31A2F">
        <w:rPr>
          <w:sz w:val="24"/>
          <w:szCs w:val="24"/>
        </w:rPr>
        <w:t xml:space="preserve">          Используя учебную литературу и статьи периодической печати, опишите  виды рисков, возникающих в платежных системах и пути их минимизации.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18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, проследите динамику количества кредитных организаций, осуществляющих   эмиссию и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эквайринг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платежных карт за последние три года. 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Рассмотрите структуру и элементы «национальной платежной системы».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         Охарактеризуйте систему межбанковских расчетов SWIFT, историю и цель  создания, современное состояние. Каким критериям должны удовлетворять банки, желающие вступить в данную систему? </w:t>
      </w:r>
    </w:p>
    <w:p w:rsidR="00C31A2F" w:rsidRPr="00C31A2F" w:rsidRDefault="00C31A2F" w:rsidP="00C31A2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Составьте кроссворд, используя основные термины и понятия дисциплины «Современные платежные системы».</w:t>
      </w: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3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Раскройте общие положения Стратегии развития национальной платежной системы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        Задание 2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31A2F" w:rsidRPr="00C31A2F" w:rsidRDefault="00C31A2F" w:rsidP="00C31A2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общие правила  деятельности операторов платежной системы, по данным 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Банка России  приведите данные о  зарегистрированных  в платежной системе операторах.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C31A2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    Задание 3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  Используя данные официального сайта ЦБ РФ </w:t>
      </w:r>
      <w:hyperlink r:id="rId19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  количества банковских  карт, эмитированных кредитными организациями по типам карт за последние три года. 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4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32"/>
        </w:rPr>
        <w:t>Опишите</w:t>
      </w:r>
      <w:r w:rsidRPr="00C31A2F">
        <w:rPr>
          <w:rFonts w:ascii="Times New Roman" w:eastAsia="Calibri" w:hAnsi="Times New Roman" w:cs="Times New Roman"/>
          <w:b/>
          <w:sz w:val="24"/>
          <w:szCs w:val="32"/>
        </w:rPr>
        <w:t xml:space="preserve"> </w:t>
      </w:r>
      <w:r w:rsidRPr="00C31A2F">
        <w:rPr>
          <w:rFonts w:ascii="Times New Roman" w:eastAsia="Calibri" w:hAnsi="Times New Roman" w:cs="Times New Roman"/>
          <w:sz w:val="24"/>
          <w:szCs w:val="24"/>
        </w:rPr>
        <w:t>направления и принципы развития НПС в соответствии со Стратегией развития национальной платежной системы (от  15 марта 2013 г).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Платежные небанковские кредитные организации (НКО), лицензия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C31A2F">
        <w:rPr>
          <w:rFonts w:ascii="Times New Roman" w:eastAsia="Calibri" w:hAnsi="Times New Roman" w:cs="Times New Roman"/>
          <w:sz w:val="24"/>
          <w:szCs w:val="24"/>
        </w:rPr>
        <w:t>функции и операции.</w:t>
      </w:r>
    </w:p>
    <w:p w:rsidR="00C31A2F" w:rsidRPr="00C31A2F" w:rsidRDefault="00C31A2F" w:rsidP="00C31A2F">
      <w:pPr>
        <w:spacing w:after="0" w:line="240" w:lineRule="auto"/>
        <w:ind w:firstLine="600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0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  объема операций, совершенных  с  использованием платежных  карт российских коммерческих банков за последние три года. 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ind w:firstLine="600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5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Какие меры будет принимать Банк России по развитию платежных услуг в соответствии со Стратегией развития национальной платежной системы (от  15 марта 2013 г).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Расчетные НКО, лицензия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C31A2F">
        <w:rPr>
          <w:rFonts w:ascii="Times New Roman" w:eastAsia="Calibri" w:hAnsi="Times New Roman" w:cs="Times New Roman"/>
          <w:sz w:val="24"/>
          <w:szCs w:val="24"/>
        </w:rPr>
        <w:t>функции и операции.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История появления и деятельность S.W.I.F.T. в России, перспективы развития. </w:t>
      </w:r>
    </w:p>
    <w:p w:rsidR="00C31A2F" w:rsidRPr="00C31A2F" w:rsidRDefault="00C31A2F" w:rsidP="00C31A2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6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Какие меры будет принимать Банк России по организации  надзора и наблюдения  за национальной платежной системой.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120" w:line="240" w:lineRule="auto"/>
        <w:ind w:firstLine="37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 xml:space="preserve">Факторы, влияющие на развитие дистанционного банковского обслуживания. Принципы дистанционного банковского обслуживания. </w:t>
      </w:r>
    </w:p>
    <w:p w:rsidR="00C31A2F" w:rsidRPr="00C31A2F" w:rsidRDefault="00C31A2F" w:rsidP="00C31A2F">
      <w:pPr>
        <w:spacing w:after="120" w:line="240" w:lineRule="auto"/>
        <w:ind w:firstLine="37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Преимущества дистанционного банковского обслуживания. Юридические аспекты и правовая база дистанционного банковского обслуживания.</w:t>
      </w:r>
    </w:p>
    <w:p w:rsidR="00C31A2F" w:rsidRPr="00C31A2F" w:rsidRDefault="00C31A2F" w:rsidP="00C31A2F">
      <w:pPr>
        <w:spacing w:after="120" w:line="240" w:lineRule="auto"/>
        <w:ind w:firstLine="372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</w:rPr>
        <w:t>Риски, возникающие при дистанционном банковском обслуживании.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Общеевропейская платежная система «ТАРГЕТ», структура, функциональные особенности, схема проведения расчетов.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7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        Опишите  системно значимые платежные системы, ключевые принципы.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567"/>
        <w:rPr>
          <w:rFonts w:ascii="Times New Roman" w:eastAsia="Calibri" w:hAnsi="Times New Roman" w:cs="Arial Narrow"/>
          <w:sz w:val="24"/>
          <w:szCs w:val="24"/>
        </w:rPr>
      </w:pPr>
      <w:r w:rsidRPr="00C31A2F">
        <w:rPr>
          <w:rFonts w:ascii="Times New Roman" w:eastAsia="Calibri" w:hAnsi="Times New Roman" w:cs="Arial Narrow"/>
          <w:sz w:val="24"/>
          <w:szCs w:val="24"/>
        </w:rPr>
        <w:t>Опишите основные этапы эволюции и реформирования системы безналичных расчетов в России.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Составьте глоссарий по дисциплине «Современные платежные системы».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8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Внутрирегиональные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электронные расчеты Банка России.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основные нововведения  в связи с принятием  Положения Банка России от 19.06.2012 № 383 –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«О правилах осуществления перевода денежных средств»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1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  количества операций, совершенных  с  использованием платежных  карт российских коммерческих банков за последние три года. Составьте таблицы, сделайте соответствующие выводы.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9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Опишите историю создания и развития  в современных условиях международной платежной системы «VISA».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основные нововведения  в связи с принятием  Положения Банка России от 19.06.2012 № 383 –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«О правилах осуществления перевода денежных средств»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2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количество платежей клиентов кредитных организаций с использованием платежных поручений, поступивших в кредитные организации, по способам поступления.</w:t>
      </w:r>
      <w:r w:rsidRPr="00C31A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10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Опишите историю создания и развития  в современных условиях международной платежной системы «AMERICAN EXPRESS».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основные нововведения  в связи с принятием  Положения Банка России от 19.06.2012 № 383 –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«О правилах осуществления перевода денежных средств»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3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объема платежей клиентов кредитных организаций с использованием платежных поручений, поступивших в кредитные организации, по способам поступления.</w:t>
      </w:r>
      <w:r w:rsidRPr="00C31A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Опишите историю создания и развития  в современных условиях международной платежной системы «MASTER CARD».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основные нововведения  в связи с принятием  Положения Банка России от 19.06.2012 № 383 –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«О правилах осуществления перевода денежных средств»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4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клиентов кредитных организаций с использованием платежных поручений, поступивших в кредитные организации, по способам поступления.</w:t>
      </w:r>
      <w:r w:rsidRPr="00C31A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Платежная система Банка России, ее современное состояние и направления развития.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Платежные системы США Законодательное регулирование переводов денежных сре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дств в СШ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А. </w:t>
      </w:r>
      <w:r w:rsidRPr="00C31A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Система валовых расчетов </w:t>
      </w:r>
      <w:proofErr w:type="spellStart"/>
      <w:r w:rsidRPr="00C31A2F">
        <w:rPr>
          <w:rFonts w:ascii="Times New Roman" w:eastAsia="Calibri" w:hAnsi="Times New Roman" w:cs="Times New Roman"/>
          <w:color w:val="000000"/>
          <w:sz w:val="24"/>
          <w:szCs w:val="24"/>
        </w:rPr>
        <w:t>Fedwire</w:t>
      </w:r>
      <w:proofErr w:type="spellEnd"/>
      <w:r w:rsidRPr="00C31A2F">
        <w:rPr>
          <w:rFonts w:ascii="Times New Roman" w:eastAsia="Calibri" w:hAnsi="Times New Roman" w:cs="Times New Roman"/>
          <w:snapToGrid w:val="0"/>
          <w:sz w:val="24"/>
          <w:szCs w:val="24"/>
        </w:rPr>
        <w:t>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5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>количества устрой</w:t>
      </w:r>
      <w:proofErr w:type="gramStart"/>
      <w:r w:rsidRPr="00C31A2F">
        <w:rPr>
          <w:rFonts w:ascii="Times New Roman" w:eastAsia="Calibri" w:hAnsi="Times New Roman" w:cs="Times New Roman"/>
          <w:bCs/>
          <w:color w:val="000000"/>
        </w:rPr>
        <w:t>ств дл</w:t>
      </w:r>
      <w:proofErr w:type="gramEnd"/>
      <w:r w:rsidRPr="00C31A2F">
        <w:rPr>
          <w:rFonts w:ascii="Times New Roman" w:eastAsia="Calibri" w:hAnsi="Times New Roman" w:cs="Times New Roman"/>
          <w:bCs/>
          <w:color w:val="000000"/>
        </w:rPr>
        <w:t>я приема и обслуживания платежных карт за последние три года.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13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Опишите историю создания и развития  в современных условиях российской платежной системы «Золотая   корона».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Национальная  платежная система России, основы формирования, проблемы и направления развития. 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6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>количества устрой</w:t>
      </w:r>
      <w:proofErr w:type="gramStart"/>
      <w:r w:rsidRPr="00C31A2F">
        <w:rPr>
          <w:rFonts w:ascii="Times New Roman" w:eastAsia="Calibri" w:hAnsi="Times New Roman" w:cs="Times New Roman"/>
          <w:bCs/>
          <w:color w:val="000000"/>
        </w:rPr>
        <w:t>ств дл</w:t>
      </w:r>
      <w:proofErr w:type="gramEnd"/>
      <w:r w:rsidRPr="00C31A2F">
        <w:rPr>
          <w:rFonts w:ascii="Times New Roman" w:eastAsia="Calibri" w:hAnsi="Times New Roman" w:cs="Times New Roman"/>
          <w:bCs/>
          <w:color w:val="000000"/>
        </w:rPr>
        <w:t>я приема и обслуживания платежных карт за последние три года.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14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Цель принятия, предмет регулирования и основные понятия, введенные  ФЗ  №161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«О национальной платежной системе» от 27.06.2011.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основные нововведения  в связи с принятием  Положения Банка России от 19.06.2012 № 383 –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«О правилах осуществления перевода денежных средств»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7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>количества устрой</w:t>
      </w:r>
      <w:proofErr w:type="gramStart"/>
      <w:r w:rsidRPr="00C31A2F">
        <w:rPr>
          <w:rFonts w:ascii="Times New Roman" w:eastAsia="Calibri" w:hAnsi="Times New Roman" w:cs="Times New Roman"/>
          <w:bCs/>
          <w:color w:val="000000"/>
        </w:rPr>
        <w:t>ств дл</w:t>
      </w:r>
      <w:proofErr w:type="gramEnd"/>
      <w:r w:rsidRPr="00C31A2F">
        <w:rPr>
          <w:rFonts w:ascii="Times New Roman" w:eastAsia="Calibri" w:hAnsi="Times New Roman" w:cs="Times New Roman"/>
          <w:bCs/>
          <w:color w:val="000000"/>
        </w:rPr>
        <w:t>я приема и обслуживания платежных карт за последние три года.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Составьте таблицы, сделайте соответствующие выводы.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15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Раскройте понятие межбанковских расчетов, их виды и принципы организации.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Европейские платежные системы, их виды и принципы функционирования.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8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и других сайтов, 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 xml:space="preserve">развития рынка 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>кредитных карт за последние три года.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16</w:t>
      </w: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Раскройте общие требования, которые  предъявляются к деятельности операторов услуг платежной инфраструктуры.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Критерии классификации платежных систем и их виды.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29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 xml:space="preserve">развития национальной системы платежных карт. </w:t>
      </w:r>
      <w:r w:rsidRPr="00C31A2F">
        <w:rPr>
          <w:rFonts w:ascii="Times New Roman" w:eastAsia="Calibri" w:hAnsi="Times New Roman" w:cs="Times New Roman"/>
          <w:sz w:val="24"/>
          <w:szCs w:val="24"/>
        </w:rPr>
        <w:t>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17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Раскройте  общие требования, которые  предъявляются к деятельности операторов по переводу денежных средств.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Опишите основные  правила Платежной системы Банка России в соответствии с Положением </w:t>
      </w:r>
      <w:hyperlink r:id="rId30" w:history="1">
        <w:r w:rsidRPr="00C31A2F">
          <w:rPr>
            <w:rFonts w:ascii="Times New Roman" w:eastAsia="Calibri" w:hAnsi="Times New Roman" w:cs="Times New Roman"/>
            <w:sz w:val="24"/>
            <w:szCs w:val="24"/>
            <w:u w:val="single"/>
          </w:rPr>
          <w:t xml:space="preserve"> Банка России от 19.05.2016 года № 544-П «О Справочнике банковских идентификационных кодов участников расчетов, осуществляющих перевод денежных сре</w:t>
        </w:r>
        <w:proofErr w:type="gramStart"/>
        <w:r w:rsidRPr="00C31A2F">
          <w:rPr>
            <w:rFonts w:ascii="Times New Roman" w:eastAsia="Calibri" w:hAnsi="Times New Roman" w:cs="Times New Roman"/>
            <w:sz w:val="24"/>
            <w:szCs w:val="24"/>
            <w:u w:val="single"/>
          </w:rPr>
          <w:t>дств в р</w:t>
        </w:r>
        <w:proofErr w:type="gramEnd"/>
        <w:r w:rsidRPr="00C31A2F">
          <w:rPr>
            <w:rFonts w:ascii="Times New Roman" w:eastAsia="Calibri" w:hAnsi="Times New Roman" w:cs="Times New Roman"/>
            <w:sz w:val="24"/>
            <w:szCs w:val="24"/>
            <w:u w:val="single"/>
          </w:rPr>
          <w:t xml:space="preserve">амках платежной системы Банка России, и подразделений Банка России, не являющихся участниками расчетов». </w:t>
        </w:r>
      </w:hyperlink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31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и других сайтов, 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 xml:space="preserve">развития рынка 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>кредитных карт за последние три года.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18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Опишите основные положения  наблюдения за Платежной системой Банка России в соответствии с Положением Банка России  от 31.05.2014 № 380-П  «О порядке осуществления наблюдения в национальной платежной системе».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Опишите требования, которые  предъявляются к  деятельности операторов по переводу  денежных средств.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32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охарактеризуйте современное состояние национальной системы платежных карт «Мир» и перспективы ее развития.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19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Порядок оказания платежных услуг и осуществления перевода денежных средств. В соответствии ФЗ №161.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Субъекты национальной платежной системы.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Какие требования предъявляются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значимым платежным системам? Используя данные официального сайта ЦБ РФ </w:t>
      </w:r>
      <w:hyperlink r:id="rId33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охарактеризуйте реестр </w:t>
      </w:r>
      <w:r w:rsidRPr="00C31A2F">
        <w:rPr>
          <w:rFonts w:ascii="Times New Roman" w:eastAsia="Calibri" w:hAnsi="Times New Roman" w:cs="Arial"/>
          <w:color w:val="000000"/>
        </w:rPr>
        <w:t>организаций, признанных Банком России значимыми на рынке платежных услуг.</w:t>
      </w: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20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Порядок оказания платежных услуг и осуществления перевода денежных средств. В соответствии ФЗ №161.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Надзор в национальной платежной системе.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34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рассмотрите реест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р(</w:t>
      </w:r>
      <w:proofErr w:type="gramEnd"/>
      <w:r w:rsidRPr="00C31A2F">
        <w:rPr>
          <w:rFonts w:ascii="Times New Roman" w:eastAsia="Calibri" w:hAnsi="Times New Roman" w:cs="Arial"/>
          <w:color w:val="000000"/>
          <w:sz w:val="24"/>
          <w:szCs w:val="24"/>
        </w:rPr>
        <w:t>перечень) операторов электронных денежных средств (ЭДС), сделайте выводы, какое количество  банков и небанковских кредитных организаций зарегистрированы в качестве  операторов электронных денежных средств (ЭДС).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21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Какие организации могут быть участниками платежной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какие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 виды участия предусмотрены в соответствии с правилами платежной системы?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Принципы обеспечения информационной безопасности национальной платежной системы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Какие требования предъявляются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значимым платежным системам? Используя данные официального сайта ЦБ РФ </w:t>
      </w:r>
      <w:hyperlink r:id="rId35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охарактеризуйте реестр </w:t>
      </w:r>
      <w:r w:rsidRPr="00C31A2F">
        <w:rPr>
          <w:rFonts w:ascii="Times New Roman" w:eastAsia="Calibri" w:hAnsi="Times New Roman" w:cs="Arial"/>
          <w:color w:val="000000"/>
        </w:rPr>
        <w:t>организаций, признанных Банком России значимыми на рынке платежных услуг.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22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Критерии классификация  и виды специализированных платежных систем. 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Какие общие требования предъявляются к деятельности операционных, клиринговых и расчетных центров?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36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 xml:space="preserve">развития национальной системы платежных карт. </w:t>
      </w:r>
      <w:r w:rsidRPr="00C31A2F">
        <w:rPr>
          <w:rFonts w:ascii="Times New Roman" w:eastAsia="Calibri" w:hAnsi="Times New Roman" w:cs="Times New Roman"/>
          <w:sz w:val="24"/>
          <w:szCs w:val="24"/>
        </w:rPr>
        <w:t>Составьте таблицы, сделайте соответствующие выводы.</w:t>
      </w: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23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Какие требования предъявляются к деятельности платежных агентов, банковских платежных агентов и банковских платежных субагентов?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Расчетные небанковские кредитные организации (НК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O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>), их операции и количество зарегистрированных Банком России.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37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 xml:space="preserve">развития национальной системы платежных карт. </w:t>
      </w:r>
      <w:r w:rsidRPr="00C31A2F">
        <w:rPr>
          <w:rFonts w:ascii="Times New Roman" w:eastAsia="Calibri" w:hAnsi="Times New Roman" w:cs="Times New Roman"/>
          <w:sz w:val="24"/>
          <w:szCs w:val="24"/>
        </w:rPr>
        <w:t>Составьте таблицы, сделайте соответствующие выводы.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24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Какие меры будет принимать Банк России по организации надзора и наблюдения за национальной платежной системой?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Платежные небанковские кредитные организации (НКО), их операции и количество зарегистрированных Банком России.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Какие требования предъявляются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значимым платежным системам? Используя данные официального сайта ЦБ РФ </w:t>
      </w:r>
      <w:hyperlink r:id="rId38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охарактеризуйте реестр </w:t>
      </w:r>
      <w:r w:rsidRPr="00C31A2F">
        <w:rPr>
          <w:rFonts w:ascii="Times New Roman" w:eastAsia="Calibri" w:hAnsi="Times New Roman" w:cs="Arial"/>
          <w:color w:val="000000"/>
        </w:rPr>
        <w:t>организаций, признанных Банком России значимыми на рынке платежных услуг.</w:t>
      </w:r>
    </w:p>
    <w:p w:rsidR="00C31A2F" w:rsidRPr="00C31A2F" w:rsidRDefault="00C31A2F" w:rsidP="00C31A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</w:p>
    <w:p w:rsidR="00C31A2F" w:rsidRPr="00C31A2F" w:rsidRDefault="00C31A2F" w:rsidP="00C31A2F">
      <w:pPr>
        <w:spacing w:after="0" w:line="240" w:lineRule="auto"/>
        <w:ind w:firstLine="6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Вариант 25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1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Какие  основные понятия введены ФЗ №161 от 27.06.2011г. «О национальной платежной системе».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Задание 2.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Критерии классификации и виды платежных систем. Принципы функционирования платежных систем.</w:t>
      </w:r>
    </w:p>
    <w:p w:rsidR="00C31A2F" w:rsidRPr="00C31A2F" w:rsidRDefault="00C31A2F" w:rsidP="00C31A2F">
      <w:pPr>
        <w:spacing w:after="0" w:line="240" w:lineRule="auto"/>
        <w:ind w:firstLine="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Задание 3.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Используя данные официального сайта ЦБ РФ </w:t>
      </w:r>
      <w:hyperlink r:id="rId39" w:history="1">
        <w:r w:rsidRPr="00C31A2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www.cbr.ru</w:t>
        </w:r>
      </w:hyperlink>
      <w:r w:rsidRPr="00C31A2F">
        <w:rPr>
          <w:rFonts w:ascii="Times New Roman" w:eastAsia="Calibri" w:hAnsi="Times New Roman" w:cs="Times New Roman"/>
          <w:sz w:val="24"/>
          <w:szCs w:val="24"/>
        </w:rPr>
        <w:t>, охарактеризуйте динамику</w:t>
      </w:r>
      <w:r w:rsidRPr="00C31A2F">
        <w:rPr>
          <w:rFonts w:ascii="Times New Roman" w:eastAsia="Calibri" w:hAnsi="Times New Roman" w:cs="Times New Roman"/>
          <w:b/>
          <w:bCs/>
          <w:color w:val="000000"/>
        </w:rPr>
        <w:t xml:space="preserve"> </w:t>
      </w:r>
      <w:r w:rsidRPr="00C31A2F">
        <w:rPr>
          <w:rFonts w:ascii="Times New Roman" w:eastAsia="Calibri" w:hAnsi="Times New Roman" w:cs="Times New Roman"/>
          <w:bCs/>
          <w:color w:val="000000"/>
        </w:rPr>
        <w:t>количества устрой</w:t>
      </w:r>
      <w:proofErr w:type="gramStart"/>
      <w:r w:rsidRPr="00C31A2F">
        <w:rPr>
          <w:rFonts w:ascii="Times New Roman" w:eastAsia="Calibri" w:hAnsi="Times New Roman" w:cs="Times New Roman"/>
          <w:bCs/>
          <w:color w:val="000000"/>
        </w:rPr>
        <w:t>ств дл</w:t>
      </w:r>
      <w:proofErr w:type="gramEnd"/>
      <w:r w:rsidRPr="00C31A2F">
        <w:rPr>
          <w:rFonts w:ascii="Times New Roman" w:eastAsia="Calibri" w:hAnsi="Times New Roman" w:cs="Times New Roman"/>
          <w:bCs/>
          <w:color w:val="000000"/>
        </w:rPr>
        <w:t>я приема и обслуживания платежных карт за последние три года.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Составьте таблицы, сделайте соответствующие выводы.</w:t>
      </w:r>
    </w:p>
    <w:p w:rsidR="00C31A2F" w:rsidRPr="00C31A2F" w:rsidRDefault="00C31A2F" w:rsidP="00C31A2F">
      <w:pPr>
        <w:spacing w:after="120" w:line="240" w:lineRule="auto"/>
        <w:ind w:firstLine="48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оценки:</w:t>
      </w:r>
      <w:r w:rsidRPr="00C31A2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b/>
          <w:szCs w:val="24"/>
          <w:lang w:val="x-none" w:eastAsia="x-none"/>
        </w:rPr>
        <w:t xml:space="preserve">Критерии оценивания 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 xml:space="preserve">в соответствии с положением РГЭУ о </w:t>
      </w:r>
      <w:proofErr w:type="spellStart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балльно</w:t>
      </w:r>
      <w:proofErr w:type="spellEnd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-рейтинговой системе</w:t>
      </w:r>
      <w:r w:rsidRPr="00C31A2F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приведены в ЛКМ по дисциплине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 xml:space="preserve">оценка «отлично» выставляется обучающемуся,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</w:t>
      </w:r>
      <w:proofErr w:type="spellStart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материала.Работа</w:t>
      </w:r>
      <w:proofErr w:type="spellEnd"/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 xml:space="preserve"> оформлена правильно 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>оценка «хорошо» выставляется обучающемуся, если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материала. Работа оформлена правильно. С небольшими недочетами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-</w:t>
      </w: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ab/>
        <w:t>оценка «удовлетворительно» выставляется обучающемуся . если материал изложен в верно, но недостаточно полно, имеются недостатки в логике и последовательности изложения материала, работа оформлена с соблюдением основных правил</w:t>
      </w:r>
    </w:p>
    <w:p w:rsidR="00C31A2F" w:rsidRPr="00C31A2F" w:rsidRDefault="00C31A2F" w:rsidP="00C31A2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Cs w:val="24"/>
          <w:lang w:val="x-none" w:eastAsia="x-none"/>
        </w:rPr>
      </w:pPr>
      <w:r w:rsidRPr="00C31A2F">
        <w:rPr>
          <w:rFonts w:ascii="Times New Roman" w:eastAsia="Calibri" w:hAnsi="Times New Roman" w:cs="Times New Roman"/>
          <w:szCs w:val="24"/>
          <w:lang w:val="x-none" w:eastAsia="x-none"/>
        </w:rPr>
        <w:t>оценка «неудовлетворительно» выставляется обучающемуся . если материал слабо связан с темой,  при наличии грубых ошибок , непонимания сущности излагаемого вопроса, неуверенности и неточности ответов. Работа носит незаконченный , несамостоятельный характер</w:t>
      </w:r>
    </w:p>
    <w:p w:rsidR="00C31A2F" w:rsidRPr="00C31A2F" w:rsidRDefault="00C31A2F" w:rsidP="00C31A2F">
      <w:pPr>
        <w:tabs>
          <w:tab w:val="left" w:pos="-993"/>
          <w:tab w:val="left" w:pos="851"/>
          <w:tab w:val="left" w:pos="993"/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Оформление тем </w:t>
      </w:r>
      <w:proofErr w:type="gramStart"/>
      <w:r w:rsidRPr="00C31A2F">
        <w:rPr>
          <w:rFonts w:ascii="Times New Roman" w:eastAsia="Calibri" w:hAnsi="Times New Roman" w:cs="Times New Roman"/>
          <w:b/>
          <w:bCs/>
          <w:sz w:val="28"/>
          <w:szCs w:val="28"/>
        </w:rPr>
        <w:t>для</w:t>
      </w:r>
      <w:proofErr w:type="gramEnd"/>
      <w:r w:rsidRPr="00C31A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bCs/>
          <w:sz w:val="28"/>
          <w:szCs w:val="28"/>
        </w:rPr>
        <w:t>докладов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C31A2F" w:rsidRPr="00C31A2F" w:rsidRDefault="00C31A2F" w:rsidP="00C31A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31A2F" w:rsidRPr="00C31A2F" w:rsidRDefault="00C31A2F" w:rsidP="00C31A2F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1A2F">
        <w:rPr>
          <w:rFonts w:ascii="Times New Roman" w:eastAsia="Calibri" w:hAnsi="Times New Roman" w:cs="Times New Roman"/>
          <w:b/>
          <w:sz w:val="28"/>
          <w:szCs w:val="28"/>
        </w:rPr>
        <w:t>«Ростовский государственный экономический университет (РИНХ)»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</w:rPr>
      </w:pPr>
      <w:r w:rsidRPr="00C31A2F">
        <w:rPr>
          <w:rFonts w:ascii="Times New Roman" w:eastAsia="Calibri" w:hAnsi="Times New Roman" w:cs="Times New Roman"/>
          <w:sz w:val="28"/>
          <w:szCs w:val="24"/>
        </w:rPr>
        <w:t xml:space="preserve">Кафедра   </w:t>
      </w:r>
      <w:r w:rsidRPr="00C31A2F">
        <w:rPr>
          <w:rFonts w:ascii="Times New Roman" w:eastAsia="Calibri" w:hAnsi="Times New Roman" w:cs="Times New Roman"/>
          <w:sz w:val="28"/>
          <w:szCs w:val="24"/>
          <w:u w:val="single"/>
        </w:rPr>
        <w:t xml:space="preserve">    </w:t>
      </w:r>
      <w:r w:rsidRPr="00C31A2F">
        <w:rPr>
          <w:rFonts w:ascii="Times New Roman" w:eastAsia="Calibri" w:hAnsi="Times New Roman" w:cs="Times New Roman"/>
          <w:i/>
          <w:iCs/>
          <w:sz w:val="28"/>
          <w:szCs w:val="24"/>
          <w:u w:val="single"/>
        </w:rPr>
        <w:t>Банковское дело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C31A2F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(наименование кафедры)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bCs/>
          <w:sz w:val="24"/>
          <w:szCs w:val="24"/>
        </w:rPr>
        <w:t>Темы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докладов</w:t>
      </w:r>
    </w:p>
    <w:p w:rsidR="00C31A2F" w:rsidRPr="00C31A2F" w:rsidRDefault="00C31A2F" w:rsidP="00C31A2F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C31A2F" w:rsidRPr="00C31A2F" w:rsidRDefault="00C31A2F" w:rsidP="00C31A2F">
      <w:pPr>
        <w:spacing w:after="0" w:line="36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u w:val="single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 w:rsidRPr="00C31A2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«</w:t>
      </w:r>
      <w:r w:rsidRPr="00C31A2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Инновационные технологии банковского обслуживания»</w:t>
      </w:r>
    </w:p>
    <w:p w:rsidR="00C31A2F" w:rsidRPr="00C31A2F" w:rsidRDefault="00C31A2F" w:rsidP="00C31A2F">
      <w:pPr>
        <w:spacing w:after="120" w:line="240" w:lineRule="auto"/>
        <w:rPr>
          <w:rFonts w:ascii="Times New Roman" w:eastAsia="Calibri" w:hAnsi="Times New Roman" w:cs="Times New Roman"/>
          <w:b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 xml:space="preserve">Тема </w:t>
      </w:r>
      <w:r w:rsidRPr="00C31A2F">
        <w:rPr>
          <w:rFonts w:ascii="Times New Roman" w:eastAsia="Calibri" w:hAnsi="Times New Roman" w:cs="Times New Roman"/>
        </w:rPr>
        <w:t xml:space="preserve"> </w:t>
      </w:r>
      <w:r w:rsidRPr="00C31A2F">
        <w:rPr>
          <w:rFonts w:ascii="Times New Roman" w:eastAsia="Calibri" w:hAnsi="Times New Roman" w:cs="Times New Roman"/>
          <w:sz w:val="20"/>
          <w:szCs w:val="24"/>
        </w:rPr>
        <w:t xml:space="preserve"> </w:t>
      </w:r>
      <w:r w:rsidRPr="00C31A2F">
        <w:rPr>
          <w:rFonts w:ascii="Times New Roman" w:eastAsia="Calibri" w:hAnsi="Times New Roman" w:cs="Times New Roman"/>
          <w:b/>
          <w:sz w:val="20"/>
          <w:szCs w:val="24"/>
        </w:rPr>
        <w:t>«</w:t>
      </w:r>
      <w:r w:rsidRPr="00C31A2F">
        <w:rPr>
          <w:rFonts w:ascii="Times New Roman" w:eastAsia="Calibri" w:hAnsi="Times New Roman" w:cs="Times New Roman"/>
          <w:b/>
        </w:rPr>
        <w:t>Основные цели и направления развития новых технологий в  банковской деятельности»</w:t>
      </w:r>
    </w:p>
    <w:p w:rsidR="00C31A2F" w:rsidRPr="00C31A2F" w:rsidRDefault="00C31A2F" w:rsidP="00C31A2F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История автоматизации банков России.</w:t>
      </w:r>
    </w:p>
    <w:p w:rsidR="00C31A2F" w:rsidRPr="00C31A2F" w:rsidRDefault="00C31A2F" w:rsidP="00C31A2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Автоматизированные банковские системы (операционный день банка), их виды и назначение.</w:t>
      </w:r>
    </w:p>
    <w:p w:rsidR="00C31A2F" w:rsidRPr="00C31A2F" w:rsidRDefault="00C31A2F" w:rsidP="00C31A2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Функции автоматизированных банковских систем. Критерии выбора автоматизированных банковских систем.</w:t>
      </w:r>
    </w:p>
    <w:p w:rsidR="00C31A2F" w:rsidRPr="00C31A2F" w:rsidRDefault="00C31A2F" w:rsidP="00C31A2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Особенности отечественных систем автоматизации банковских операций.</w:t>
      </w:r>
    </w:p>
    <w:p w:rsidR="00C31A2F" w:rsidRPr="00C31A2F" w:rsidRDefault="00C31A2F" w:rsidP="00C31A2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</w:t>
      </w:r>
      <w:proofErr w:type="gramStart"/>
      <w:r w:rsidRPr="00C31A2F">
        <w:rPr>
          <w:rFonts w:ascii="Times New Roman" w:eastAsia="Times New Roman" w:hAnsi="Times New Roman" w:cs="Times New Roman"/>
          <w:sz w:val="24"/>
          <w:szCs w:val="24"/>
        </w:rPr>
        <w:t>популярных</w:t>
      </w:r>
      <w:proofErr w:type="gramEnd"/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 АБС в России. </w:t>
      </w:r>
    </w:p>
    <w:p w:rsidR="00C31A2F" w:rsidRPr="00C31A2F" w:rsidRDefault="00C31A2F" w:rsidP="00C31A2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Анализ  современного состояния  рынка  автоматизированных банковских систем.</w:t>
      </w:r>
    </w:p>
    <w:p w:rsidR="00C31A2F" w:rsidRPr="00C31A2F" w:rsidRDefault="00C31A2F" w:rsidP="00C31A2F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Роль АБС в развитии </w:t>
      </w:r>
      <w:proofErr w:type="spellStart"/>
      <w:r w:rsidRPr="00C31A2F">
        <w:rPr>
          <w:rFonts w:ascii="Times New Roman" w:eastAsia="Times New Roman" w:hAnsi="Times New Roman" w:cs="Times New Roman"/>
          <w:sz w:val="24"/>
          <w:szCs w:val="24"/>
        </w:rPr>
        <w:t>ритейловых</w:t>
      </w:r>
      <w:proofErr w:type="spellEnd"/>
      <w:r w:rsidRPr="00C31A2F">
        <w:rPr>
          <w:rFonts w:ascii="Times New Roman" w:eastAsia="Times New Roman" w:hAnsi="Times New Roman" w:cs="Times New Roman"/>
          <w:sz w:val="24"/>
          <w:szCs w:val="24"/>
        </w:rPr>
        <w:t xml:space="preserve"> операций.</w:t>
      </w:r>
    </w:p>
    <w:p w:rsidR="00C31A2F" w:rsidRPr="00C31A2F" w:rsidRDefault="00C31A2F" w:rsidP="00C31A2F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>«Национальная платежная система России»</w:t>
      </w:r>
    </w:p>
    <w:p w:rsidR="00C31A2F" w:rsidRPr="00C31A2F" w:rsidRDefault="00C31A2F" w:rsidP="00C31A2F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Национальная  платежная система, основы формирования, проблемы и направления развития. </w:t>
      </w:r>
    </w:p>
    <w:p w:rsidR="00C31A2F" w:rsidRPr="00C31A2F" w:rsidRDefault="00C31A2F" w:rsidP="00C31A2F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Основные положения и этапы реализации ФЗ РФ №161 от 27.06.2011 «О национальной платежной системе РФ». </w:t>
      </w:r>
    </w:p>
    <w:p w:rsidR="00C31A2F" w:rsidRPr="00C31A2F" w:rsidRDefault="00C31A2F" w:rsidP="00C31A2F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Операторы платежных систем и предъявляемые к ним требования.</w:t>
      </w:r>
    </w:p>
    <w:p w:rsidR="00C31A2F" w:rsidRPr="00C31A2F" w:rsidRDefault="00C31A2F" w:rsidP="00C31A2F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Системно значимые и социально значимые платежные системы.</w:t>
      </w:r>
    </w:p>
    <w:p w:rsidR="00C31A2F" w:rsidRPr="00C31A2F" w:rsidRDefault="00C31A2F" w:rsidP="00C31A2F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Надзор и наблюдение в национальной платежной системе.</w:t>
      </w:r>
    </w:p>
    <w:p w:rsidR="00C31A2F" w:rsidRPr="00C31A2F" w:rsidRDefault="00C31A2F" w:rsidP="00C31A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Тема  «Национальные и всемирные платежные системы»</w:t>
      </w:r>
    </w:p>
    <w:p w:rsidR="00C31A2F" w:rsidRPr="00C31A2F" w:rsidRDefault="00C31A2F" w:rsidP="00C31A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Платежные системы США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Fedwire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и  CHIPS.</w:t>
      </w:r>
    </w:p>
    <w:p w:rsidR="00C31A2F" w:rsidRPr="00C31A2F" w:rsidRDefault="00C31A2F" w:rsidP="00C31A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Европейские платежные системы. </w:t>
      </w:r>
    </w:p>
    <w:p w:rsidR="00C31A2F" w:rsidRPr="00C31A2F" w:rsidRDefault="00C31A2F" w:rsidP="00C31A2F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Всемирная межбанковская система  SWIFT. </w:t>
      </w:r>
    </w:p>
    <w:p w:rsidR="00C31A2F" w:rsidRPr="00C31A2F" w:rsidRDefault="00C31A2F" w:rsidP="00C31A2F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Тема «Развитие  платежных систем на основе банковских карт»</w:t>
      </w:r>
    </w:p>
    <w:p w:rsidR="00C31A2F" w:rsidRPr="00C31A2F" w:rsidRDefault="00C31A2F" w:rsidP="00C31A2F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Виды пластиковых карт, используемых российскими коммерческими банками.</w:t>
      </w:r>
    </w:p>
    <w:p w:rsidR="00C31A2F" w:rsidRPr="00C31A2F" w:rsidRDefault="00C31A2F" w:rsidP="00C31A2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Анализ эффективности и динамики  расчетов пластиковыми картами.</w:t>
      </w:r>
    </w:p>
    <w:p w:rsidR="00C31A2F" w:rsidRPr="00C31A2F" w:rsidRDefault="00C31A2F" w:rsidP="00C31A2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Анализ региональных карточных программ.</w:t>
      </w:r>
    </w:p>
    <w:p w:rsidR="00C31A2F" w:rsidRPr="00C31A2F" w:rsidRDefault="00C31A2F" w:rsidP="00C31A2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Проблемы расширения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эквайринга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коммерческими банками.</w:t>
      </w:r>
    </w:p>
    <w:p w:rsidR="00C31A2F" w:rsidRPr="00C31A2F" w:rsidRDefault="00C31A2F" w:rsidP="00C31A2F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Call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центры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,ч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>ат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>-боты, их виды и роль в развитии операций с банковскими картами.</w:t>
      </w:r>
    </w:p>
    <w:p w:rsidR="00C31A2F" w:rsidRPr="00C31A2F" w:rsidRDefault="00C31A2F" w:rsidP="00C31A2F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Кобрендинговые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карты как направление развития карточного бизнеса</w:t>
      </w:r>
    </w:p>
    <w:p w:rsidR="00C31A2F" w:rsidRPr="00C31A2F" w:rsidRDefault="00C31A2F" w:rsidP="00C31A2F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Бесконтактные платежные карты.</w:t>
      </w:r>
    </w:p>
    <w:p w:rsidR="00C31A2F" w:rsidRPr="00C31A2F" w:rsidRDefault="00C31A2F" w:rsidP="00C31A2F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sz w:val="24"/>
          <w:szCs w:val="24"/>
        </w:rPr>
        <w:t>Тема  «Электронные платежные системы»</w:t>
      </w:r>
    </w:p>
    <w:p w:rsidR="00C31A2F" w:rsidRPr="00C31A2F" w:rsidRDefault="00C31A2F" w:rsidP="00C31A2F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Диджитализация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– как основное направление развития банковских  услуг.</w:t>
      </w:r>
    </w:p>
    <w:p w:rsidR="00C31A2F" w:rsidRPr="00C31A2F" w:rsidRDefault="00C31A2F" w:rsidP="00C31A2F">
      <w:pPr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Платежные шлюзы, их виды и  особенности функционирования.</w:t>
      </w:r>
    </w:p>
    <w:p w:rsidR="00C31A2F" w:rsidRPr="00C31A2F" w:rsidRDefault="00C31A2F" w:rsidP="00C31A2F">
      <w:pPr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Электронные системы цифровой наличности.</w:t>
      </w:r>
    </w:p>
    <w:p w:rsidR="00C31A2F" w:rsidRPr="00C31A2F" w:rsidRDefault="00C31A2F" w:rsidP="00C31A2F">
      <w:pPr>
        <w:numPr>
          <w:ilvl w:val="0"/>
          <w:numId w:val="8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sz w:val="24"/>
          <w:szCs w:val="24"/>
        </w:rPr>
        <w:t>Системы мобильных платежей.</w:t>
      </w: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4"/>
          <w:szCs w:val="24"/>
        </w:rPr>
      </w:pPr>
      <w:r w:rsidRPr="00C31A2F">
        <w:rPr>
          <w:rFonts w:ascii="Times New Roman" w:eastAsia="Calibri" w:hAnsi="Times New Roman" w:cs="Times New Roman"/>
          <w:b/>
          <w:bCs/>
          <w:sz w:val="24"/>
          <w:szCs w:val="24"/>
        </w:rPr>
        <w:t>Критерии оценки: </w:t>
      </w:r>
      <w:r w:rsidRPr="00C31A2F">
        <w:rPr>
          <w:rFonts w:ascii="Times New Roman" w:eastAsia="Calibri" w:hAnsi="Times New Roman" w:cs="Times New Roman"/>
          <w:b/>
          <w:sz w:val="24"/>
          <w:szCs w:val="24"/>
        </w:rPr>
        <w:t> </w:t>
      </w: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оценка «отлично» выставляется студенту, если</w:t>
      </w:r>
      <w:r w:rsidRPr="00C31A2F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 в реферате, докладе, сообщении представлен полный, развёрнутый ответ на поставленный вопрос, в соответствии с  логикой изложения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оценка «хорошо», если при изложении и раскрытии материала на поставленный вопрос были неточности;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pacing w:val="-3"/>
          <w:w w:val="88"/>
          <w:sz w:val="24"/>
          <w:szCs w:val="24"/>
        </w:rPr>
        <w:t xml:space="preserve">оценка </w:t>
      </w:r>
      <w:r w:rsidRPr="00C31A2F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</w:rPr>
        <w:t xml:space="preserve">«удовлетворительно» </w:t>
      </w:r>
      <w:r w:rsidRPr="00C31A2F">
        <w:rPr>
          <w:rFonts w:ascii="Times New Roman" w:eastAsia="Calibri" w:hAnsi="Times New Roman" w:cs="Times New Roman"/>
          <w:sz w:val="24"/>
          <w:szCs w:val="24"/>
        </w:rPr>
        <w:t>выставляется обучающемуся,  если уровень овладения материалом не позволяет раскрыть ключевые позиции соответствующих компетенций;</w:t>
      </w:r>
    </w:p>
    <w:p w:rsidR="00C31A2F" w:rsidRPr="00C31A2F" w:rsidRDefault="00C31A2F" w:rsidP="00C31A2F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pacing w:val="-3"/>
          <w:w w:val="88"/>
          <w:sz w:val="24"/>
          <w:szCs w:val="24"/>
        </w:rPr>
        <w:t xml:space="preserve">оценка </w:t>
      </w:r>
      <w:r w:rsidRPr="00C31A2F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</w:rPr>
        <w:t>«неудовлетворительно»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выставляется в случае, если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не владеет материалом по заданному вопросу</w:t>
      </w:r>
    </w:p>
    <w:p w:rsidR="00C31A2F" w:rsidRPr="00C31A2F" w:rsidRDefault="00C31A2F" w:rsidP="00C31A2F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</w:rPr>
      </w:pPr>
      <w:r w:rsidRPr="00C31A2F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 </w:t>
      </w:r>
      <w:bookmarkStart w:id="4" w:name="_Toc480487764"/>
      <w:r w:rsidRPr="00C31A2F">
        <w:rPr>
          <w:rFonts w:ascii="Cambria" w:eastAsia="Calibri" w:hAnsi="Cambria" w:cs="Times New Roman"/>
          <w:b/>
          <w:bCs/>
          <w:color w:val="365F91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A2F" w:rsidRPr="00C31A2F" w:rsidRDefault="00C31A2F" w:rsidP="00C31A2F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C31A2F" w:rsidRPr="00C31A2F" w:rsidRDefault="00C31A2F" w:rsidP="00C31A2F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31A2F" w:rsidRPr="00C31A2F" w:rsidRDefault="00C31A2F" w:rsidP="00C31A2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31A2F">
        <w:rPr>
          <w:rFonts w:ascii="Times New Roman" w:eastAsia="Calibri" w:hAnsi="Times New Roman" w:cs="Times New Roman"/>
          <w:sz w:val="24"/>
          <w:szCs w:val="24"/>
        </w:rPr>
        <w:tab/>
        <w:t xml:space="preserve">Промежуточная аттестация проводится в форме экзамена </w:t>
      </w:r>
    </w:p>
    <w:p w:rsidR="00C31A2F" w:rsidRPr="00C31A2F" w:rsidRDefault="00C31A2F" w:rsidP="00C31A2F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письменном виде.  Экзаменационное задание содержит  два вопроса.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31A2F" w:rsidRPr="00C31A2F" w:rsidRDefault="00C31A2F" w:rsidP="00C31A2F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Default="00C31A2F"/>
    <w:p w:rsidR="00C31A2F" w:rsidRPr="00C31A2F" w:rsidRDefault="00C31A2F" w:rsidP="00C31A2F">
      <w:pPr>
        <w:framePr w:h="164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1A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65EC27" wp14:editId="63217127">
            <wp:extent cx="594360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2F" w:rsidRPr="00C31A2F" w:rsidRDefault="00C31A2F" w:rsidP="00C31A2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1A2F">
        <w:rPr>
          <w:rFonts w:ascii="Times New Roman" w:eastAsia="Calibri" w:hAnsi="Times New Roman" w:cs="Times New Roman"/>
          <w:bCs/>
          <w:sz w:val="24"/>
          <w:szCs w:val="24"/>
        </w:rPr>
        <w:t>Методические  указания  по  освоению  дисциплины  «</w:t>
      </w:r>
      <w:r w:rsidRPr="00C31A2F">
        <w:rPr>
          <w:rFonts w:ascii="Times New Roman" w:eastAsia="Calibri" w:hAnsi="Times New Roman" w:cs="Times New Roman"/>
          <w:sz w:val="24"/>
          <w:szCs w:val="24"/>
        </w:rPr>
        <w:t>Инновационные  технологии банковского обслуживания</w:t>
      </w:r>
      <w:r w:rsidRPr="00C31A2F">
        <w:rPr>
          <w:rFonts w:ascii="Times New Roman" w:eastAsia="Calibri" w:hAnsi="Times New Roman" w:cs="Times New Roman"/>
          <w:bCs/>
          <w:sz w:val="24"/>
          <w:szCs w:val="24"/>
        </w:rPr>
        <w:t xml:space="preserve">» адресованы  студентам  всех форм обучения.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1A2F">
        <w:rPr>
          <w:rFonts w:ascii="Times New Roman" w:eastAsia="Calibri" w:hAnsi="Times New Roman" w:cs="Times New Roman"/>
          <w:bCs/>
          <w:sz w:val="24"/>
          <w:szCs w:val="24"/>
        </w:rPr>
        <w:t>Учебным планом по направлению подготовки «Экономика» предусмотрены следующие виды занятий: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>- лекции;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>- практические занятия;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В ходе лекционных занятий рассматриваются </w:t>
      </w:r>
      <w:r w:rsidRPr="00C31A2F">
        <w:rPr>
          <w:rFonts w:ascii="Times New Roman" w:eastAsia="Calibri" w:hAnsi="Times New Roman" w:cs="Times New Roman"/>
          <w:sz w:val="24"/>
          <w:szCs w:val="28"/>
        </w:rPr>
        <w:t>теоретические основы  знаний о функционировании современных платежных систем и банковских технологий,</w:t>
      </w: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 даются  рекомендации для самостоятельной работы и подготовке к практическим занятиям.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32"/>
          <w:szCs w:val="36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C31A2F">
        <w:rPr>
          <w:rFonts w:ascii="Times New Roman" w:eastAsia="Calibri" w:hAnsi="Times New Roman" w:cs="Times New Roman"/>
          <w:sz w:val="24"/>
          <w:szCs w:val="28"/>
        </w:rPr>
        <w:t>анализа и оценки современного состояния национальных  платежных систем  государств и динамики их развития.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При подготовке к практическим занятиям каждый студент должен: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– изучить рекомендованную учебную литературу;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– изучить конспекты лекций;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– подготовить ответы на все вопросы по изучаемой теме;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31A2F">
        <w:rPr>
          <w:rFonts w:ascii="Times New Roman" w:eastAsia="Calibri" w:hAnsi="Times New Roman" w:cs="Times New Roman"/>
          <w:bCs/>
          <w:sz w:val="24"/>
          <w:szCs w:val="28"/>
        </w:rPr>
        <w:t>т.ч</w:t>
      </w:r>
      <w:proofErr w:type="spellEnd"/>
      <w:r w:rsidRPr="00C31A2F">
        <w:rPr>
          <w:rFonts w:ascii="Times New Roman" w:eastAsia="Calibri" w:hAnsi="Times New Roman" w:cs="Times New Roman"/>
          <w:bCs/>
          <w:sz w:val="24"/>
          <w:szCs w:val="28"/>
        </w:rPr>
        <w:t>. интерактивные) методы обучения, в частности: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>- презентация докладов с использованием мультимедийных сре</w:t>
      </w:r>
      <w:proofErr w:type="gramStart"/>
      <w:r w:rsidRPr="00C31A2F">
        <w:rPr>
          <w:rFonts w:ascii="Times New Roman" w:eastAsia="Calibri" w:hAnsi="Times New Roman" w:cs="Times New Roman"/>
          <w:bCs/>
          <w:sz w:val="24"/>
          <w:szCs w:val="28"/>
        </w:rPr>
        <w:t>дств в к</w:t>
      </w:r>
      <w:proofErr w:type="gramEnd"/>
      <w:r w:rsidRPr="00C31A2F">
        <w:rPr>
          <w:rFonts w:ascii="Times New Roman" w:eastAsia="Calibri" w:hAnsi="Times New Roman" w:cs="Times New Roman"/>
          <w:bCs/>
          <w:sz w:val="24"/>
          <w:szCs w:val="28"/>
        </w:rPr>
        <w:t>омпьютерном классе;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41" w:history="1">
        <w:r w:rsidRPr="00C31A2F">
          <w:rPr>
            <w:rFonts w:ascii="Times New Roman" w:eastAsia="Calibri" w:hAnsi="Times New Roman" w:cs="Times New Roman"/>
            <w:bCs/>
            <w:color w:val="0000FF"/>
            <w:sz w:val="24"/>
            <w:szCs w:val="28"/>
            <w:u w:val="single"/>
          </w:rPr>
          <w:t>http://library.rsue.ru/</w:t>
        </w:r>
      </w:hyperlink>
      <w:r w:rsidRPr="00C31A2F">
        <w:rPr>
          <w:rFonts w:ascii="Times New Roman" w:eastAsia="Calibri" w:hAnsi="Times New Roman" w:cs="Times New Roman"/>
          <w:bCs/>
          <w:sz w:val="24"/>
          <w:szCs w:val="28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31A2F" w:rsidRPr="00C31A2F" w:rsidRDefault="00C31A2F" w:rsidP="00C31A2F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4"/>
          <w:szCs w:val="28"/>
        </w:rPr>
      </w:pPr>
    </w:p>
    <w:p w:rsidR="00C31A2F" w:rsidRPr="00C31A2F" w:rsidRDefault="00C31A2F" w:rsidP="00C31A2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Cs w:val="24"/>
        </w:rPr>
      </w:pPr>
    </w:p>
    <w:p w:rsidR="00C31A2F" w:rsidRPr="00C31A2F" w:rsidRDefault="00C31A2F" w:rsidP="00C31A2F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31A2F">
        <w:rPr>
          <w:rFonts w:ascii="Times New Roman" w:eastAsia="Calibri" w:hAnsi="Times New Roman" w:cs="Times New Roman"/>
          <w:iCs/>
          <w:sz w:val="24"/>
          <w:szCs w:val="24"/>
        </w:rPr>
        <w:t>Методика проведения семинарских и практических занятий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по учебной дисциплине «Инновационные  технологии банковского обслуживания» исходит из задач и общей направленности таких занятий, которые призваны способствовать более полному изучению содержания курса и вместе с тем активизировать участие студентов в проведении семинарских и практических занятий, направлена на развитие их умения самостоятельно анализировать рассматриваемые вопросы, определить подходы к решению проблем.</w:t>
      </w:r>
      <w:proofErr w:type="gramEnd"/>
    </w:p>
    <w:p w:rsidR="00C31A2F" w:rsidRPr="00C31A2F" w:rsidRDefault="00C31A2F" w:rsidP="00C31A2F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iCs/>
          <w:sz w:val="24"/>
          <w:szCs w:val="24"/>
        </w:rPr>
        <w:t>Выбор конкретной методики и формы проведения занятий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по учебной дисциплине «Инновационные  технологии банковского обслуживания» определяется: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общими задачами проведения семинарских и практических занятий;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содержанием разделов, отдельных тем;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особенностью задач, которые ставятся перед отдельными семинарскими и практическими занятиями</w:t>
      </w:r>
    </w:p>
    <w:p w:rsidR="00C31A2F" w:rsidRPr="00C31A2F" w:rsidRDefault="00C31A2F" w:rsidP="00C31A2F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Далее остановимся на характеристике и методах проведения некоторых семинарских и практических занятиях, указанных выше. Так, на наш взгляд, семинарские (теоретические) занятия, проводимые в форме диспута</w:t>
      </w:r>
      <w:r w:rsidRPr="007901CC">
        <w:rPr>
          <w:rStyle w:val="af7"/>
        </w:rPr>
        <w:footnoteReference w:id="1"/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или дискуссии</w:t>
      </w:r>
      <w:r w:rsidRPr="007901CC">
        <w:rPr>
          <w:rStyle w:val="af7"/>
        </w:rPr>
        <w:footnoteReference w:id="2"/>
      </w:r>
      <w:r w:rsidRPr="00C31A2F">
        <w:rPr>
          <w:rFonts w:ascii="Times New Roman" w:eastAsia="Calibri" w:hAnsi="Times New Roman" w:cs="Times New Roman"/>
          <w:sz w:val="24"/>
          <w:szCs w:val="24"/>
        </w:rPr>
        <w:t>, являются одной из активных форм учебных занятий, которая побуждает студентов к сознательному и творческому изучению тем курса «Новые банковские технологии» и современных проблем страховой науки и практики. Темы диспута или дискуссии определяются по каждому из  разделов программы учебной дисциплины «Инновационные  технологии банковского обслуживания».</w:t>
      </w:r>
    </w:p>
    <w:p w:rsidR="00C31A2F" w:rsidRPr="00C31A2F" w:rsidRDefault="00C31A2F" w:rsidP="00C31A2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1A2F">
        <w:rPr>
          <w:rFonts w:ascii="Times New Roman" w:eastAsia="Calibri" w:hAnsi="Times New Roman" w:cs="Times New Roman"/>
          <w:bCs/>
          <w:sz w:val="24"/>
          <w:szCs w:val="24"/>
        </w:rPr>
        <w:t>Сценарий подготовки и проведения семинарского занятия в форме диспута или дискуссии: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лекции по  соответствующему разделу программы учебной дисциплины «Инновационные  технологии банковского обслуживания»;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выбор темы или постановка проблемы и обоснование их актуальности;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распределение ролей между студентами;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самостоятельная работа студентов над проблемой во внеаудиторное время;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взаимодействие участников с помощью дискуссии;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критерии оценки участвующих и выступающих;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консультации преподавателя;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выводы и предложения.</w:t>
      </w:r>
    </w:p>
    <w:p w:rsidR="00C31A2F" w:rsidRPr="00C31A2F" w:rsidRDefault="00C31A2F" w:rsidP="00C31A2F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i/>
          <w:iCs/>
          <w:sz w:val="24"/>
          <w:szCs w:val="24"/>
        </w:rPr>
        <w:t>Игровой режим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семинарского занятия  в </w:t>
      </w:r>
      <w:r w:rsidRPr="00C31A2F">
        <w:rPr>
          <w:rFonts w:ascii="Times New Roman" w:eastAsia="Calibri" w:hAnsi="Times New Roman" w:cs="Times New Roman"/>
          <w:i/>
          <w:iCs/>
          <w:sz w:val="24"/>
          <w:szCs w:val="24"/>
        </w:rPr>
        <w:t>форме делового совещания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предполагает обсуждение практических аспектов проблем развития современных платежных систем. </w:t>
      </w:r>
      <w:proofErr w:type="gramStart"/>
      <w:r w:rsidRPr="00C31A2F">
        <w:rPr>
          <w:rFonts w:ascii="Times New Roman" w:eastAsia="Calibri" w:hAnsi="Times New Roman" w:cs="Times New Roman"/>
          <w:i/>
          <w:iCs/>
          <w:sz w:val="24"/>
          <w:szCs w:val="24"/>
        </w:rPr>
        <w:t>Например,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используя статистические данные, оценить потенциал регионального  рынка пластиковых карт и перспективы его развития; обсудить основные показатели эмиссионной и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эквайринговой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 деятельности конкретного коммерческого банка; поставить проблему поиска и выбора конкретных инвестиционных решений по внедрению новых банковских технологий) и др.</w:t>
      </w:r>
      <w:proofErr w:type="gramEnd"/>
    </w:p>
    <w:p w:rsidR="00C31A2F" w:rsidRPr="00C31A2F" w:rsidRDefault="00C31A2F" w:rsidP="00C31A2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1A2F">
        <w:rPr>
          <w:rFonts w:ascii="Times New Roman" w:eastAsia="Calibri" w:hAnsi="Times New Roman" w:cs="Times New Roman"/>
          <w:bCs/>
          <w:sz w:val="24"/>
          <w:szCs w:val="24"/>
        </w:rPr>
        <w:t>Сценарий подготовки и проведения семинарского занятия в форме делового совещания: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моделирование конкретной ситуации;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выбор «руководства» или экспертной группы;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распределение специальных индивидуальных заданий и заданий малым группам студентов;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взаимодействие участников совещания с «руководством», членами экспертной группы;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оценка выполненных заданий;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оглашение решения «руководства» и оценка  выступающих игровых команд, аргументация выбора;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выводы и предложения.</w:t>
      </w:r>
    </w:p>
    <w:p w:rsidR="00C31A2F" w:rsidRPr="00C31A2F" w:rsidRDefault="00C31A2F" w:rsidP="00C31A2F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Проведение </w:t>
      </w:r>
      <w:r w:rsidRPr="00C31A2F">
        <w:rPr>
          <w:rFonts w:ascii="Times New Roman" w:eastAsia="Calibri" w:hAnsi="Times New Roman" w:cs="Times New Roman"/>
          <w:i/>
          <w:iCs/>
          <w:sz w:val="24"/>
          <w:szCs w:val="24"/>
        </w:rPr>
        <w:t>семинара в форме делового совещания,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по нашему мнению, позволяет глубже изучать отдельные темы, студенты приобретают практические навыки обмена мнениями, поиска конкретных и оптимальных решений. Объективная  самооценка знаний дает толчок дальнейшему развитию активности студентов в учебном процессе, учебный материал изучается комплексно во взаимосвязи теории и практических ситуаций.</w:t>
      </w:r>
    </w:p>
    <w:p w:rsidR="00C31A2F" w:rsidRPr="00C31A2F" w:rsidRDefault="00C31A2F" w:rsidP="00C31A2F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Задачами практического занятия являются </w:t>
      </w:r>
      <w:r w:rsidRPr="00C31A2F">
        <w:rPr>
          <w:rFonts w:ascii="Times New Roman" w:eastAsia="Calibri" w:hAnsi="Times New Roman" w:cs="Times New Roman"/>
          <w:i/>
          <w:iCs/>
          <w:sz w:val="24"/>
          <w:szCs w:val="24"/>
        </w:rPr>
        <w:t>разбор и решение ситуационных задач (деловых ситуаций)</w:t>
      </w:r>
      <w:r w:rsidRPr="00C31A2F">
        <w:rPr>
          <w:rFonts w:ascii="Times New Roman" w:eastAsia="Calibri" w:hAnsi="Times New Roman" w:cs="Times New Roman"/>
          <w:sz w:val="24"/>
          <w:szCs w:val="24"/>
        </w:rPr>
        <w:t>, результатом которых является: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закрепление и конкретизация результатов теоретического обучения;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развитие навыков анализа и принятия необходимых решений.</w:t>
      </w:r>
    </w:p>
    <w:p w:rsidR="00C31A2F" w:rsidRPr="00C31A2F" w:rsidRDefault="00C31A2F" w:rsidP="00C31A2F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i/>
          <w:iCs/>
          <w:sz w:val="24"/>
          <w:szCs w:val="24"/>
        </w:rPr>
        <w:t>Цель выполнения ситуационных задач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состоит в приобретении студентами практического опыта самостоятельного решения конкретной проблемы в сфере новых банковских технологий,  отношений с обоснованием собственной </w:t>
      </w: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позиции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.Т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>ребованиями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к содержанию являются: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максимальная приближенность к рабочим материалам деятельности  учреждений;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принятие нестандартного решения в случае необходимости;</w:t>
      </w:r>
    </w:p>
    <w:p w:rsidR="00C31A2F" w:rsidRPr="00C31A2F" w:rsidRDefault="00C31A2F" w:rsidP="00C31A2F">
      <w:pPr>
        <w:numPr>
          <w:ilvl w:val="1"/>
          <w:numId w:val="9"/>
        </w:numPr>
        <w:tabs>
          <w:tab w:val="num" w:pos="0"/>
          <w:tab w:val="left" w:pos="1260"/>
        </w:tabs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1A2F">
        <w:rPr>
          <w:rFonts w:ascii="Times New Roman" w:eastAsia="Calibri" w:hAnsi="Times New Roman" w:cs="Times New Roman"/>
          <w:sz w:val="24"/>
          <w:szCs w:val="24"/>
        </w:rPr>
        <w:t>многовариантность</w:t>
      </w:r>
      <w:proofErr w:type="spell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расчетов и ситуаций и т.д.</w:t>
      </w:r>
    </w:p>
    <w:p w:rsidR="00C31A2F" w:rsidRPr="00C31A2F" w:rsidRDefault="00C31A2F" w:rsidP="00C31A2F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Публичная защита рефератов, рецензий на статьи, </w:t>
      </w: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публикуемые в экономической печати на заданные темы, вырабатывает у студента критический подход к различным экономическим идеям и учит аргументировано излагать свои мысли.</w:t>
      </w:r>
    </w:p>
    <w:p w:rsidR="00C31A2F" w:rsidRPr="00C31A2F" w:rsidRDefault="00C31A2F" w:rsidP="00C31A2F">
      <w:pPr>
        <w:spacing w:after="0" w:line="240" w:lineRule="auto"/>
        <w:ind w:firstLine="9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Самостоятельная работа студентов может быть представлена разнообразными формами. Ими могут быть:</w:t>
      </w:r>
    </w:p>
    <w:p w:rsidR="00C31A2F" w:rsidRPr="00C31A2F" w:rsidRDefault="00C31A2F" w:rsidP="00C31A2F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1. Изучение литературных источников, указанных в планах семинарских занятий </w:t>
      </w:r>
      <w:proofErr w:type="gramStart"/>
      <w:r w:rsidRPr="00C31A2F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C31A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31A2F" w:rsidRPr="00C31A2F" w:rsidRDefault="00C31A2F" w:rsidP="00C31A2F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каждой теме курса.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2.Подготовку докладов и рефератов, раскрывающих отдельные аспекты     изучаемых тем. Варианты тем представлены в планах семинарских занятий и списке тем докладов и рефератов.</w:t>
      </w:r>
    </w:p>
    <w:p w:rsidR="00C31A2F" w:rsidRPr="00C31A2F" w:rsidRDefault="00C31A2F" w:rsidP="00C31A2F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3. Обзор новых источников  литературы и презентация интересных публикаций.</w:t>
      </w:r>
    </w:p>
    <w:p w:rsidR="00C31A2F" w:rsidRPr="00C31A2F" w:rsidRDefault="00C31A2F" w:rsidP="00C31A2F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4. Работа с тестовыми заданиями.</w:t>
      </w:r>
    </w:p>
    <w:p w:rsidR="00C31A2F" w:rsidRPr="00C31A2F" w:rsidRDefault="00C31A2F" w:rsidP="00C31A2F">
      <w:pPr>
        <w:spacing w:after="0" w:line="240" w:lineRule="auto"/>
        <w:ind w:left="1100" w:hanging="1100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5. Составление и решение кроссвордов.</w:t>
      </w:r>
    </w:p>
    <w:p w:rsidR="00C31A2F" w:rsidRPr="00C31A2F" w:rsidRDefault="00C31A2F" w:rsidP="00C31A2F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6.Подготовка к участию в семинарах – дискуссиях (диспутах), заседаниях круглых столов, в работе пресс-конференций, в ролевых играх и др.</w:t>
      </w:r>
    </w:p>
    <w:p w:rsidR="00C31A2F" w:rsidRPr="00C31A2F" w:rsidRDefault="00C31A2F" w:rsidP="00C31A2F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7. Подготовка тезисов и статей в сборники научных трудов</w:t>
      </w:r>
    </w:p>
    <w:p w:rsidR="00C31A2F" w:rsidRPr="00C31A2F" w:rsidRDefault="00C31A2F" w:rsidP="00C31A2F">
      <w:pPr>
        <w:tabs>
          <w:tab w:val="left" w:pos="1260"/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8. Подготовка научных докладов для выступления на заседаниях научных студенческих кружков, научных студенческих конференциях, конкурсах и др.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9. Проведение анализа статистических данных, характеризующих современное состояние, динамику, тенденции и направления  развития современных     банковских технологий. Для этого могут быть использованы материалы  периодической печати и официальных сайтов информационной сети Интернет.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A2F">
        <w:rPr>
          <w:rFonts w:ascii="Times New Roman" w:eastAsia="Calibri" w:hAnsi="Times New Roman" w:cs="Times New Roman"/>
          <w:sz w:val="24"/>
          <w:szCs w:val="24"/>
        </w:rPr>
        <w:t>10.Выполнение  индивидуального домашнего задания</w:t>
      </w: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C31A2F" w:rsidRDefault="00C31A2F" w:rsidP="00C31A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1A2F" w:rsidRPr="0001175A" w:rsidRDefault="00C31A2F"/>
    <w:sectPr w:rsidR="00C31A2F" w:rsidRPr="0001175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18D" w:rsidRDefault="0057118D" w:rsidP="00C31A2F">
      <w:pPr>
        <w:spacing w:after="0" w:line="240" w:lineRule="auto"/>
      </w:pPr>
      <w:r>
        <w:separator/>
      </w:r>
    </w:p>
  </w:endnote>
  <w:endnote w:type="continuationSeparator" w:id="0">
    <w:p w:rsidR="0057118D" w:rsidRDefault="0057118D" w:rsidP="00C31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18D" w:rsidRDefault="0057118D" w:rsidP="00C31A2F">
      <w:pPr>
        <w:spacing w:after="0" w:line="240" w:lineRule="auto"/>
      </w:pPr>
      <w:r>
        <w:separator/>
      </w:r>
    </w:p>
  </w:footnote>
  <w:footnote w:type="continuationSeparator" w:id="0">
    <w:p w:rsidR="0057118D" w:rsidRDefault="0057118D" w:rsidP="00C31A2F">
      <w:pPr>
        <w:spacing w:after="0" w:line="240" w:lineRule="auto"/>
      </w:pPr>
      <w:r>
        <w:continuationSeparator/>
      </w:r>
    </w:p>
  </w:footnote>
  <w:footnote w:id="1">
    <w:p w:rsidR="00C31A2F" w:rsidRDefault="00C31A2F" w:rsidP="00C31A2F">
      <w:pPr>
        <w:pStyle w:val="a7"/>
        <w:rPr>
          <w:rFonts w:ascii="Times New Roman" w:hAnsi="Times New Roman"/>
        </w:rPr>
      </w:pPr>
      <w:r w:rsidRPr="007901CC">
        <w:rPr>
          <w:rStyle w:val="af7"/>
        </w:rPr>
        <w:footnoteRef/>
      </w:r>
      <w:r>
        <w:t xml:space="preserve"> </w:t>
      </w:r>
      <w:r>
        <w:rPr>
          <w:rFonts w:ascii="Times New Roman" w:hAnsi="Times New Roman"/>
          <w:b/>
          <w:bCs/>
          <w:sz w:val="24"/>
        </w:rPr>
        <w:t>Диспут</w:t>
      </w:r>
      <w:r>
        <w:rPr>
          <w:rFonts w:ascii="Times New Roman" w:hAnsi="Times New Roman"/>
          <w:sz w:val="24"/>
        </w:rPr>
        <w:t xml:space="preserve"> – (от лат. </w:t>
      </w:r>
      <w:r>
        <w:rPr>
          <w:rFonts w:ascii="Times New Roman" w:hAnsi="Times New Roman"/>
          <w:sz w:val="24"/>
          <w:lang w:val="en-US"/>
        </w:rPr>
        <w:t>disputer</w:t>
      </w:r>
      <w:r>
        <w:rPr>
          <w:rFonts w:ascii="Times New Roman" w:hAnsi="Times New Roman"/>
          <w:sz w:val="24"/>
        </w:rPr>
        <w:t xml:space="preserve">  рассуждать, спорить) – устный публичный спор, прения на научную или общественно важную тему;</w:t>
      </w:r>
    </w:p>
  </w:footnote>
  <w:footnote w:id="2">
    <w:p w:rsidR="00C31A2F" w:rsidRDefault="00C31A2F" w:rsidP="00C31A2F">
      <w:pPr>
        <w:pStyle w:val="a7"/>
        <w:rPr>
          <w:rFonts w:ascii="Times New Roman" w:hAnsi="Times New Roman"/>
        </w:rPr>
      </w:pPr>
      <w:r w:rsidRPr="007901CC">
        <w:rPr>
          <w:rStyle w:val="af7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sz w:val="24"/>
        </w:rPr>
        <w:t>Дискуссия</w:t>
      </w:r>
      <w:r>
        <w:rPr>
          <w:rFonts w:ascii="Times New Roman" w:hAnsi="Times New Roman"/>
          <w:sz w:val="24"/>
        </w:rPr>
        <w:t xml:space="preserve"> – (от лат. </w:t>
      </w:r>
      <w:proofErr w:type="spellStart"/>
      <w:r>
        <w:rPr>
          <w:rFonts w:ascii="Times New Roman" w:hAnsi="Times New Roman"/>
          <w:sz w:val="24"/>
          <w:lang w:val="en-US"/>
        </w:rPr>
        <w:t>discussio</w:t>
      </w:r>
      <w:proofErr w:type="spellEnd"/>
      <w:r>
        <w:rPr>
          <w:rFonts w:ascii="Times New Roman" w:hAnsi="Times New Roman"/>
          <w:sz w:val="24"/>
        </w:rPr>
        <w:t xml:space="preserve"> - исследование, разбор) спор, обсуждение какого-либо вопроса на собрании, в печати, частной беседе.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31FBA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17AC62EC"/>
    <w:multiLevelType w:val="hybridMultilevel"/>
    <w:tmpl w:val="01E02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CC0B81"/>
    <w:multiLevelType w:val="hybridMultilevel"/>
    <w:tmpl w:val="FC588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9E6550"/>
    <w:multiLevelType w:val="hybridMultilevel"/>
    <w:tmpl w:val="6A629FE4"/>
    <w:lvl w:ilvl="0" w:tplc="5FC2EC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9262729"/>
    <w:multiLevelType w:val="hybridMultilevel"/>
    <w:tmpl w:val="32427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4036E"/>
    <w:multiLevelType w:val="multilevel"/>
    <w:tmpl w:val="2D6009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221A11"/>
    <w:multiLevelType w:val="hybridMultilevel"/>
    <w:tmpl w:val="01E02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D723F5"/>
    <w:multiLevelType w:val="hybridMultilevel"/>
    <w:tmpl w:val="455EA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175A"/>
    <w:rsid w:val="0002418B"/>
    <w:rsid w:val="001769AC"/>
    <w:rsid w:val="001F0BC7"/>
    <w:rsid w:val="0057118D"/>
    <w:rsid w:val="005B7CDE"/>
    <w:rsid w:val="007901CC"/>
    <w:rsid w:val="00B26D98"/>
    <w:rsid w:val="00C04691"/>
    <w:rsid w:val="00C31A2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1A2F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31A2F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31A2F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1A2F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C31A2F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C31A2F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31A2F"/>
  </w:style>
  <w:style w:type="character" w:styleId="a3">
    <w:name w:val="Hyperlink"/>
    <w:semiHidden/>
    <w:unhideWhenUsed/>
    <w:rsid w:val="00C31A2F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1A2F"/>
    <w:rPr>
      <w:color w:val="800080" w:themeColor="followedHyperlink"/>
      <w:u w:val="single"/>
    </w:rPr>
  </w:style>
  <w:style w:type="character" w:styleId="a5">
    <w:name w:val="Strong"/>
    <w:qFormat/>
    <w:rsid w:val="00C31A2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C3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99"/>
    <w:semiHidden/>
    <w:unhideWhenUsed/>
    <w:qFormat/>
    <w:rsid w:val="00C31A2F"/>
    <w:pPr>
      <w:spacing w:after="10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footnote text"/>
    <w:basedOn w:val="a"/>
    <w:link w:val="a8"/>
    <w:semiHidden/>
    <w:unhideWhenUsed/>
    <w:rsid w:val="00C31A2F"/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C31A2F"/>
    <w:rPr>
      <w:rFonts w:ascii="Calibri" w:eastAsia="Calibri" w:hAnsi="Calibri" w:cs="Times New Roman"/>
      <w:sz w:val="20"/>
      <w:szCs w:val="20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C31A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C31A2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b">
    <w:name w:val="footer"/>
    <w:basedOn w:val="a"/>
    <w:link w:val="ac"/>
    <w:uiPriority w:val="99"/>
    <w:semiHidden/>
    <w:unhideWhenUsed/>
    <w:rsid w:val="00C31A2F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C31A2F"/>
    <w:rPr>
      <w:rFonts w:ascii="Calibri" w:eastAsia="Times New Roman" w:hAnsi="Calibri" w:cs="Calibri"/>
      <w:lang w:val="ru-RU" w:eastAsia="ru-RU"/>
    </w:rPr>
  </w:style>
  <w:style w:type="paragraph" w:styleId="ad">
    <w:name w:val="Body Text"/>
    <w:basedOn w:val="a"/>
    <w:link w:val="ae"/>
    <w:uiPriority w:val="99"/>
    <w:semiHidden/>
    <w:unhideWhenUsed/>
    <w:qFormat/>
    <w:rsid w:val="00C31A2F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uiPriority w:val="99"/>
    <w:semiHidden/>
    <w:rsid w:val="00C31A2F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af">
    <w:name w:val="Body Text Indent"/>
    <w:basedOn w:val="a"/>
    <w:link w:val="af0"/>
    <w:uiPriority w:val="99"/>
    <w:semiHidden/>
    <w:unhideWhenUsed/>
    <w:rsid w:val="00C31A2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C31A2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C31A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31A2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alloon Text"/>
    <w:basedOn w:val="a"/>
    <w:link w:val="af2"/>
    <w:uiPriority w:val="99"/>
    <w:semiHidden/>
    <w:unhideWhenUsed/>
    <w:rsid w:val="00C31A2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31A2F"/>
    <w:rPr>
      <w:rFonts w:ascii="Tahoma" w:eastAsia="Calibri" w:hAnsi="Tahoma" w:cs="Tahoma"/>
      <w:sz w:val="16"/>
      <w:szCs w:val="16"/>
      <w:lang w:val="ru-RU" w:eastAsia="ru-RU"/>
    </w:rPr>
  </w:style>
  <w:style w:type="paragraph" w:styleId="af3">
    <w:name w:val="No Spacing"/>
    <w:uiPriority w:val="99"/>
    <w:qFormat/>
    <w:rsid w:val="00C31A2F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C31A2F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31A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C31A2F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</w:rPr>
  </w:style>
  <w:style w:type="paragraph" w:customStyle="1" w:styleId="14">
    <w:name w:val="Обычный1"/>
    <w:uiPriority w:val="99"/>
    <w:rsid w:val="00C31A2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ko-KR"/>
    </w:rPr>
  </w:style>
  <w:style w:type="character" w:customStyle="1" w:styleId="140">
    <w:name w:val="Стиль Маркерованый + 14 пт Полож Знак Знак"/>
    <w:link w:val="141"/>
    <w:locked/>
    <w:rsid w:val="00C31A2F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C31A2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"/>
    <w:uiPriority w:val="99"/>
    <w:semiHidden/>
    <w:rsid w:val="00C31A2F"/>
    <w:pPr>
      <w:spacing w:line="276" w:lineRule="auto"/>
      <w:outlineLvl w:val="9"/>
    </w:pPr>
  </w:style>
  <w:style w:type="character" w:customStyle="1" w:styleId="16">
    <w:name w:val="Стиль1 Знак"/>
    <w:link w:val="17"/>
    <w:locked/>
    <w:rsid w:val="00C31A2F"/>
    <w:rPr>
      <w:sz w:val="28"/>
    </w:rPr>
  </w:style>
  <w:style w:type="paragraph" w:customStyle="1" w:styleId="17">
    <w:name w:val="Стиль1"/>
    <w:basedOn w:val="a"/>
    <w:link w:val="16"/>
    <w:rsid w:val="00C31A2F"/>
    <w:pPr>
      <w:spacing w:after="0" w:line="360" w:lineRule="auto"/>
      <w:ind w:firstLine="720"/>
      <w:jc w:val="both"/>
    </w:pPr>
    <w:rPr>
      <w:sz w:val="28"/>
    </w:rPr>
  </w:style>
  <w:style w:type="paragraph" w:customStyle="1" w:styleId="210">
    <w:name w:val="Основной текст с отступом 21"/>
    <w:basedOn w:val="a"/>
    <w:uiPriority w:val="99"/>
    <w:rsid w:val="00C31A2F"/>
    <w:pPr>
      <w:tabs>
        <w:tab w:val="left" w:pos="4253"/>
      </w:tabs>
      <w:spacing w:after="0" w:line="360" w:lineRule="auto"/>
      <w:ind w:firstLine="567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ConsNormal">
    <w:name w:val="ConsNormal"/>
    <w:uiPriority w:val="99"/>
    <w:rsid w:val="00C31A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5">
    <w:name w:val="page number"/>
    <w:semiHidden/>
    <w:unhideWhenUsed/>
    <w:rsid w:val="00C31A2F"/>
    <w:rPr>
      <w:rFonts w:ascii="Times New Roman" w:hAnsi="Times New Roman" w:cs="Times New Roman" w:hint="default"/>
    </w:rPr>
  </w:style>
  <w:style w:type="character" w:customStyle="1" w:styleId="FontStyle13">
    <w:name w:val="Font Style13"/>
    <w:rsid w:val="00C31A2F"/>
    <w:rPr>
      <w:rFonts w:ascii="Arial Narrow" w:hAnsi="Arial Narrow" w:cs="Arial Narrow" w:hint="default"/>
      <w:sz w:val="10"/>
      <w:szCs w:val="10"/>
    </w:rPr>
  </w:style>
  <w:style w:type="character" w:customStyle="1" w:styleId="hl">
    <w:name w:val="hl"/>
    <w:basedOn w:val="a0"/>
    <w:rsid w:val="00C31A2F"/>
  </w:style>
  <w:style w:type="character" w:customStyle="1" w:styleId="af6">
    <w:name w:val="Знак Знак"/>
    <w:rsid w:val="00C31A2F"/>
    <w:rPr>
      <w:sz w:val="24"/>
      <w:szCs w:val="24"/>
      <w:lang w:val="x-none" w:eastAsia="ru-RU" w:bidi="ar-SA"/>
    </w:rPr>
  </w:style>
  <w:style w:type="character" w:customStyle="1" w:styleId="ei1">
    <w:name w:val="ei1"/>
    <w:basedOn w:val="a0"/>
    <w:rsid w:val="00C31A2F"/>
  </w:style>
  <w:style w:type="character" w:styleId="af7">
    <w:name w:val="footnote reference"/>
    <w:semiHidden/>
    <w:unhideWhenUsed/>
    <w:rsid w:val="00C31A2F"/>
    <w:rPr>
      <w:vertAlign w:val="superscript"/>
    </w:rPr>
  </w:style>
  <w:style w:type="character" w:styleId="af8">
    <w:name w:val="endnote reference"/>
    <w:basedOn w:val="a0"/>
    <w:uiPriority w:val="99"/>
    <w:semiHidden/>
    <w:unhideWhenUsed/>
    <w:rsid w:val="007901C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1A2F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31A2F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31A2F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1A2F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C31A2F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C31A2F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31A2F"/>
  </w:style>
  <w:style w:type="character" w:styleId="a3">
    <w:name w:val="Hyperlink"/>
    <w:semiHidden/>
    <w:unhideWhenUsed/>
    <w:rsid w:val="00C31A2F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31A2F"/>
    <w:rPr>
      <w:color w:val="800080" w:themeColor="followedHyperlink"/>
      <w:u w:val="single"/>
    </w:rPr>
  </w:style>
  <w:style w:type="character" w:styleId="a5">
    <w:name w:val="Strong"/>
    <w:qFormat/>
    <w:rsid w:val="00C31A2F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C3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99"/>
    <w:semiHidden/>
    <w:unhideWhenUsed/>
    <w:qFormat/>
    <w:rsid w:val="00C31A2F"/>
    <w:pPr>
      <w:spacing w:after="10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footnote text"/>
    <w:basedOn w:val="a"/>
    <w:link w:val="a8"/>
    <w:semiHidden/>
    <w:unhideWhenUsed/>
    <w:rsid w:val="00C31A2F"/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C31A2F"/>
    <w:rPr>
      <w:rFonts w:ascii="Calibri" w:eastAsia="Calibri" w:hAnsi="Calibri" w:cs="Times New Roman"/>
      <w:sz w:val="20"/>
      <w:szCs w:val="20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C31A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C31A2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b">
    <w:name w:val="footer"/>
    <w:basedOn w:val="a"/>
    <w:link w:val="ac"/>
    <w:uiPriority w:val="99"/>
    <w:semiHidden/>
    <w:unhideWhenUsed/>
    <w:rsid w:val="00C31A2F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C31A2F"/>
    <w:rPr>
      <w:rFonts w:ascii="Calibri" w:eastAsia="Times New Roman" w:hAnsi="Calibri" w:cs="Calibri"/>
      <w:lang w:val="ru-RU" w:eastAsia="ru-RU"/>
    </w:rPr>
  </w:style>
  <w:style w:type="paragraph" w:styleId="ad">
    <w:name w:val="Body Text"/>
    <w:basedOn w:val="a"/>
    <w:link w:val="ae"/>
    <w:uiPriority w:val="99"/>
    <w:semiHidden/>
    <w:unhideWhenUsed/>
    <w:qFormat/>
    <w:rsid w:val="00C31A2F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uiPriority w:val="99"/>
    <w:semiHidden/>
    <w:rsid w:val="00C31A2F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af">
    <w:name w:val="Body Text Indent"/>
    <w:basedOn w:val="a"/>
    <w:link w:val="af0"/>
    <w:uiPriority w:val="99"/>
    <w:semiHidden/>
    <w:unhideWhenUsed/>
    <w:rsid w:val="00C31A2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C31A2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C31A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31A2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alloon Text"/>
    <w:basedOn w:val="a"/>
    <w:link w:val="af2"/>
    <w:uiPriority w:val="99"/>
    <w:semiHidden/>
    <w:unhideWhenUsed/>
    <w:rsid w:val="00C31A2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31A2F"/>
    <w:rPr>
      <w:rFonts w:ascii="Tahoma" w:eastAsia="Calibri" w:hAnsi="Tahoma" w:cs="Tahoma"/>
      <w:sz w:val="16"/>
      <w:szCs w:val="16"/>
      <w:lang w:val="ru-RU" w:eastAsia="ru-RU"/>
    </w:rPr>
  </w:style>
  <w:style w:type="paragraph" w:styleId="af3">
    <w:name w:val="No Spacing"/>
    <w:uiPriority w:val="99"/>
    <w:qFormat/>
    <w:rsid w:val="00C31A2F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C31A2F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31A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C31A2F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</w:rPr>
  </w:style>
  <w:style w:type="paragraph" w:customStyle="1" w:styleId="14">
    <w:name w:val="Обычный1"/>
    <w:uiPriority w:val="99"/>
    <w:rsid w:val="00C31A2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ko-KR"/>
    </w:rPr>
  </w:style>
  <w:style w:type="character" w:customStyle="1" w:styleId="140">
    <w:name w:val="Стиль Маркерованый + 14 пт Полож Знак Знак"/>
    <w:link w:val="141"/>
    <w:locked/>
    <w:rsid w:val="00C31A2F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C31A2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"/>
    <w:uiPriority w:val="99"/>
    <w:semiHidden/>
    <w:rsid w:val="00C31A2F"/>
    <w:pPr>
      <w:spacing w:line="276" w:lineRule="auto"/>
      <w:outlineLvl w:val="9"/>
    </w:pPr>
  </w:style>
  <w:style w:type="character" w:customStyle="1" w:styleId="16">
    <w:name w:val="Стиль1 Знак"/>
    <w:link w:val="17"/>
    <w:locked/>
    <w:rsid w:val="00C31A2F"/>
    <w:rPr>
      <w:sz w:val="28"/>
    </w:rPr>
  </w:style>
  <w:style w:type="paragraph" w:customStyle="1" w:styleId="17">
    <w:name w:val="Стиль1"/>
    <w:basedOn w:val="a"/>
    <w:link w:val="16"/>
    <w:rsid w:val="00C31A2F"/>
    <w:pPr>
      <w:spacing w:after="0" w:line="360" w:lineRule="auto"/>
      <w:ind w:firstLine="720"/>
      <w:jc w:val="both"/>
    </w:pPr>
    <w:rPr>
      <w:sz w:val="28"/>
    </w:rPr>
  </w:style>
  <w:style w:type="paragraph" w:customStyle="1" w:styleId="210">
    <w:name w:val="Основной текст с отступом 21"/>
    <w:basedOn w:val="a"/>
    <w:uiPriority w:val="99"/>
    <w:rsid w:val="00C31A2F"/>
    <w:pPr>
      <w:tabs>
        <w:tab w:val="left" w:pos="4253"/>
      </w:tabs>
      <w:spacing w:after="0" w:line="360" w:lineRule="auto"/>
      <w:ind w:firstLine="567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ConsNormal">
    <w:name w:val="ConsNormal"/>
    <w:uiPriority w:val="99"/>
    <w:rsid w:val="00C31A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5">
    <w:name w:val="page number"/>
    <w:semiHidden/>
    <w:unhideWhenUsed/>
    <w:rsid w:val="00C31A2F"/>
    <w:rPr>
      <w:rFonts w:ascii="Times New Roman" w:hAnsi="Times New Roman" w:cs="Times New Roman" w:hint="default"/>
    </w:rPr>
  </w:style>
  <w:style w:type="character" w:customStyle="1" w:styleId="FontStyle13">
    <w:name w:val="Font Style13"/>
    <w:rsid w:val="00C31A2F"/>
    <w:rPr>
      <w:rFonts w:ascii="Arial Narrow" w:hAnsi="Arial Narrow" w:cs="Arial Narrow" w:hint="default"/>
      <w:sz w:val="10"/>
      <w:szCs w:val="10"/>
    </w:rPr>
  </w:style>
  <w:style w:type="character" w:customStyle="1" w:styleId="hl">
    <w:name w:val="hl"/>
    <w:basedOn w:val="a0"/>
    <w:rsid w:val="00C31A2F"/>
  </w:style>
  <w:style w:type="character" w:customStyle="1" w:styleId="af6">
    <w:name w:val="Знак Знак"/>
    <w:rsid w:val="00C31A2F"/>
    <w:rPr>
      <w:sz w:val="24"/>
      <w:szCs w:val="24"/>
      <w:lang w:val="x-none" w:eastAsia="ru-RU" w:bidi="ar-SA"/>
    </w:rPr>
  </w:style>
  <w:style w:type="character" w:customStyle="1" w:styleId="ei1">
    <w:name w:val="ei1"/>
    <w:basedOn w:val="a0"/>
    <w:rsid w:val="00C31A2F"/>
  </w:style>
  <w:style w:type="character" w:styleId="af7">
    <w:name w:val="footnote reference"/>
    <w:semiHidden/>
    <w:unhideWhenUsed/>
    <w:rsid w:val="00C31A2F"/>
    <w:rPr>
      <w:vertAlign w:val="superscript"/>
    </w:rPr>
  </w:style>
  <w:style w:type="character" w:styleId="af8">
    <w:name w:val="endnote reference"/>
    <w:basedOn w:val="a0"/>
    <w:uiPriority w:val="99"/>
    <w:semiHidden/>
    <w:unhideWhenUsed/>
    <w:rsid w:val="007901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8;&#1085;&#1085;&#1086;&#1074;&#1072;&#1094;&#1080;&#1086;&#1085;&#1085;&#1099;&#1077;%20&#1090;&#1077;&#1093;&#1085;&#1086;&#1083;&#1086;&#1075;&#1080;&#1080;%20&#1041;&#1054;.doc" TargetMode="External"/><Relationship Id="rId18" Type="http://schemas.openxmlformats.org/officeDocument/2006/relationships/hyperlink" Target="http://www.cbr.ru/" TargetMode="External"/><Relationship Id="rId26" Type="http://schemas.openxmlformats.org/officeDocument/2006/relationships/hyperlink" Target="http://www.cbr.ru/" TargetMode="External"/><Relationship Id="rId39" Type="http://schemas.openxmlformats.org/officeDocument/2006/relationships/hyperlink" Target="http://www.cbr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cbr.ru/" TargetMode="External"/><Relationship Id="rId34" Type="http://schemas.openxmlformats.org/officeDocument/2006/relationships/hyperlink" Target="http://www.cbr.ru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8;&#1085;&#1085;&#1086;&#1074;&#1072;&#1094;&#1080;&#1086;&#1085;&#1085;&#1099;&#1077;%20&#1090;&#1077;&#1093;&#1085;&#1086;&#1083;&#1086;&#1075;&#1080;&#1080;%20&#1041;&#1054;.doc" TargetMode="External"/><Relationship Id="rId17" Type="http://schemas.openxmlformats.org/officeDocument/2006/relationships/hyperlink" Target="http://www.cbr.ru/" TargetMode="External"/><Relationship Id="rId25" Type="http://schemas.openxmlformats.org/officeDocument/2006/relationships/hyperlink" Target="http://www.cbr.ru/" TargetMode="External"/><Relationship Id="rId33" Type="http://schemas.openxmlformats.org/officeDocument/2006/relationships/hyperlink" Target="http://www.cbr.ru/" TargetMode="External"/><Relationship Id="rId38" Type="http://schemas.openxmlformats.org/officeDocument/2006/relationships/hyperlink" Target="http://www.cb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isarussia.ru/" TargetMode="External"/><Relationship Id="rId20" Type="http://schemas.openxmlformats.org/officeDocument/2006/relationships/hyperlink" Target="http://www.cbr.ru/" TargetMode="External"/><Relationship Id="rId29" Type="http://schemas.openxmlformats.org/officeDocument/2006/relationships/hyperlink" Target="http://www.cbr.ru/" TargetMode="External"/><Relationship Id="rId41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8;&#1085;&#1085;&#1086;&#1074;&#1072;&#1094;&#1080;&#1086;&#1085;&#1085;&#1099;&#1077;%20&#1090;&#1077;&#1093;&#1085;&#1086;&#1083;&#1086;&#1075;&#1080;&#1080;%20&#1041;&#1054;.doc" TargetMode="External"/><Relationship Id="rId24" Type="http://schemas.openxmlformats.org/officeDocument/2006/relationships/hyperlink" Target="http://www.cbr.ru/" TargetMode="External"/><Relationship Id="rId32" Type="http://schemas.openxmlformats.org/officeDocument/2006/relationships/hyperlink" Target="http://www.cbr.ru/" TargetMode="External"/><Relationship Id="rId37" Type="http://schemas.openxmlformats.org/officeDocument/2006/relationships/hyperlink" Target="http://www.cbr.ru/" TargetMode="External"/><Relationship Id="rId40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gamma-center.ru/" TargetMode="External"/><Relationship Id="rId23" Type="http://schemas.openxmlformats.org/officeDocument/2006/relationships/hyperlink" Target="http://www.cbr.ru/" TargetMode="External"/><Relationship Id="rId28" Type="http://schemas.openxmlformats.org/officeDocument/2006/relationships/hyperlink" Target="http://www.cbr.ru/" TargetMode="External"/><Relationship Id="rId36" Type="http://schemas.openxmlformats.org/officeDocument/2006/relationships/hyperlink" Target="http://www.cbr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br.ru/" TargetMode="External"/><Relationship Id="rId31" Type="http://schemas.openxmlformats.org/officeDocument/2006/relationships/hyperlink" Target="http://www.cb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8;&#1085;&#1085;&#1086;&#1074;&#1072;&#1094;&#1080;&#1086;&#1085;&#1085;&#1099;&#1077;%20&#1090;&#1077;&#1093;&#1085;&#1086;&#1083;&#1086;&#1075;&#1080;&#1080;%20&#1041;&#1054;.doc" TargetMode="External"/><Relationship Id="rId22" Type="http://schemas.openxmlformats.org/officeDocument/2006/relationships/hyperlink" Target="http://www.cbr.ru/" TargetMode="External"/><Relationship Id="rId27" Type="http://schemas.openxmlformats.org/officeDocument/2006/relationships/hyperlink" Target="http://www.cbr.ru/" TargetMode="External"/><Relationship Id="rId30" Type="http://schemas.openxmlformats.org/officeDocument/2006/relationships/hyperlink" Target="http://www.cbr.ru/PSystem/files/544_p.pdf" TargetMode="External"/><Relationship Id="rId35" Type="http://schemas.openxmlformats.org/officeDocument/2006/relationships/hyperlink" Target="http://www.cbr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10792</Words>
  <Characters>61517</Characters>
  <Application>Microsoft Office Word</Application>
  <DocSecurity>0</DocSecurity>
  <Lines>512</Lines>
  <Paragraphs>144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2018-2019_38_03_01_03_1_plx_Инновационные технологии банковского обслуживания</vt:lpstr>
      <vt:lpstr>Лист1</vt:lpstr>
    </vt:vector>
  </TitlesOfParts>
  <Company/>
  <LinksUpToDate>false</LinksUpToDate>
  <CharactersWithSpaces>72165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2018-2019_38_03_01_03_1_plx_Инновационные технологии банковского обслуживания</dc:title>
  <dc:creator>FastReport.NET</dc:creator>
  <cp:lastModifiedBy>Виктория Максименко</cp:lastModifiedBy>
  <cp:revision>4</cp:revision>
  <dcterms:created xsi:type="dcterms:W3CDTF">2018-08-07T10:19:00Z</dcterms:created>
  <dcterms:modified xsi:type="dcterms:W3CDTF">2018-09-19T13:21:00Z</dcterms:modified>
</cp:coreProperties>
</file>