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544" w:rsidRDefault="00E923B4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92206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8A9">
        <w:br w:type="page"/>
      </w:r>
    </w:p>
    <w:p w:rsidR="00400544" w:rsidRDefault="00E923B4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2633D4" wp14:editId="559F3D02">
            <wp:extent cx="6480810" cy="910191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968A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00544">
        <w:trPr>
          <w:trHeight w:hRule="exact" w:val="555"/>
        </w:trPr>
        <w:tc>
          <w:tcPr>
            <w:tcW w:w="14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Default="00400544"/>
        </w:tc>
      </w:tr>
      <w:tr w:rsidR="00400544">
        <w:trPr>
          <w:trHeight w:hRule="exact" w:val="13"/>
        </w:trPr>
        <w:tc>
          <w:tcPr>
            <w:tcW w:w="14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Default="00400544"/>
        </w:tc>
      </w:tr>
      <w:tr w:rsidR="00400544">
        <w:trPr>
          <w:trHeight w:hRule="exact" w:val="96"/>
        </w:trPr>
        <w:tc>
          <w:tcPr>
            <w:tcW w:w="14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416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>
            <w:pPr>
              <w:spacing w:after="0" w:line="240" w:lineRule="auto"/>
              <w:rPr>
                <w:sz w:val="24"/>
                <w:szCs w:val="24"/>
              </w:rPr>
            </w:pPr>
          </w:p>
          <w:p w:rsidR="00400544" w:rsidRDefault="001968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555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</w:tr>
      <w:tr w:rsidR="00400544" w:rsidRPr="00D93519">
        <w:trPr>
          <w:trHeight w:hRule="exact" w:val="416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Pr="001968A9" w:rsidRDefault="00400544"/>
        </w:tc>
      </w:tr>
      <w:tr w:rsidR="00400544" w:rsidRPr="00D93519">
        <w:trPr>
          <w:trHeight w:hRule="exact" w:val="13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Pr="001968A9" w:rsidRDefault="00400544"/>
        </w:tc>
      </w:tr>
      <w:tr w:rsidR="00400544" w:rsidRPr="00D93519">
        <w:trPr>
          <w:trHeight w:hRule="exact" w:val="96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694"/>
        </w:trPr>
        <w:tc>
          <w:tcPr>
            <w:tcW w:w="143" w:type="dxa"/>
          </w:tcPr>
          <w:p w:rsidR="00400544" w:rsidRPr="001968A9" w:rsidRDefault="0040054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>
            <w:pPr>
              <w:spacing w:after="0" w:line="240" w:lineRule="auto"/>
              <w:rPr>
                <w:sz w:val="24"/>
                <w:szCs w:val="24"/>
              </w:rPr>
            </w:pPr>
          </w:p>
          <w:p w:rsidR="00400544" w:rsidRDefault="001968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416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400544" w:rsidRPr="00D93519">
        <w:trPr>
          <w:trHeight w:hRule="exact" w:val="166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Pr="001968A9" w:rsidRDefault="00400544"/>
        </w:tc>
      </w:tr>
      <w:tr w:rsidR="00400544" w:rsidRPr="00D93519">
        <w:trPr>
          <w:trHeight w:hRule="exact" w:val="96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Pr="001968A9" w:rsidRDefault="00400544"/>
        </w:tc>
      </w:tr>
      <w:tr w:rsidR="00400544" w:rsidRPr="00D93519">
        <w:trPr>
          <w:trHeight w:hRule="exact" w:val="124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694"/>
        </w:trPr>
        <w:tc>
          <w:tcPr>
            <w:tcW w:w="143" w:type="dxa"/>
          </w:tcPr>
          <w:p w:rsidR="00400544" w:rsidRPr="001968A9" w:rsidRDefault="0040054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>
            <w:pPr>
              <w:spacing w:after="0" w:line="240" w:lineRule="auto"/>
              <w:rPr>
                <w:sz w:val="24"/>
                <w:szCs w:val="24"/>
              </w:rPr>
            </w:pPr>
          </w:p>
          <w:p w:rsidR="00400544" w:rsidRDefault="001968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416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Pr="001968A9" w:rsidRDefault="00400544"/>
        </w:tc>
      </w:tr>
      <w:tr w:rsidR="00400544" w:rsidRPr="00D93519">
        <w:trPr>
          <w:trHeight w:hRule="exact" w:val="13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00544" w:rsidRPr="001968A9" w:rsidRDefault="00400544"/>
        </w:tc>
      </w:tr>
      <w:tr w:rsidR="00400544" w:rsidRPr="00D93519">
        <w:trPr>
          <w:trHeight w:hRule="exact" w:val="96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852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710" w:type="dxa"/>
          </w:tcPr>
          <w:p w:rsidR="00400544" w:rsidRPr="001968A9" w:rsidRDefault="00400544"/>
        </w:tc>
        <w:tc>
          <w:tcPr>
            <w:tcW w:w="143" w:type="dxa"/>
          </w:tcPr>
          <w:p w:rsidR="00400544" w:rsidRPr="001968A9" w:rsidRDefault="0040054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833"/>
        </w:trPr>
        <w:tc>
          <w:tcPr>
            <w:tcW w:w="143" w:type="dxa"/>
          </w:tcPr>
          <w:p w:rsidR="00400544" w:rsidRPr="001968A9" w:rsidRDefault="00400544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544" w:rsidRPr="001968A9" w:rsidRDefault="00400544"/>
        </w:tc>
        <w:tc>
          <w:tcPr>
            <w:tcW w:w="426" w:type="dxa"/>
          </w:tcPr>
          <w:p w:rsidR="00400544" w:rsidRPr="001968A9" w:rsidRDefault="00400544"/>
        </w:tc>
        <w:tc>
          <w:tcPr>
            <w:tcW w:w="1135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>
            <w:pPr>
              <w:spacing w:after="0" w:line="240" w:lineRule="auto"/>
              <w:rPr>
                <w:sz w:val="24"/>
                <w:szCs w:val="24"/>
              </w:rPr>
            </w:pPr>
          </w:p>
          <w:p w:rsidR="00400544" w:rsidRDefault="001968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>
        <w:trPr>
          <w:trHeight w:hRule="exact" w:val="138"/>
        </w:trPr>
        <w:tc>
          <w:tcPr>
            <w:tcW w:w="14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852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Чубарова Г.П. _________________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</w:tr>
    </w:tbl>
    <w:p w:rsidR="00400544" w:rsidRPr="001968A9" w:rsidRDefault="001968A9">
      <w:pPr>
        <w:rPr>
          <w:sz w:val="0"/>
          <w:szCs w:val="0"/>
        </w:rPr>
      </w:pPr>
      <w:r w:rsidRPr="001968A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1"/>
        <w:gridCol w:w="1759"/>
        <w:gridCol w:w="4795"/>
        <w:gridCol w:w="971"/>
      </w:tblGrid>
      <w:tr w:rsidR="0040054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5104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00544" w:rsidRPr="00D9351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сформировать у обучающихся способности анализа и интерпретации данных отечественной и зарубежной статистики, способность готовить отчетность и обеспечивать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400544" w:rsidRPr="00D93519" w:rsidTr="00622C8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 научить обучающихся применять аналитический инструментарий в анализе социально-экономических процессов и явлений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касающихся деятельности Банка России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Pr="001968A9" w:rsidRDefault="00400544"/>
        </w:tc>
        <w:tc>
          <w:tcPr>
            <w:tcW w:w="625" w:type="dxa"/>
          </w:tcPr>
          <w:p w:rsidR="00400544" w:rsidRPr="001968A9" w:rsidRDefault="00400544"/>
        </w:tc>
        <w:tc>
          <w:tcPr>
            <w:tcW w:w="2071" w:type="dxa"/>
          </w:tcPr>
          <w:p w:rsidR="00400544" w:rsidRPr="001968A9" w:rsidRDefault="00400544"/>
        </w:tc>
        <w:tc>
          <w:tcPr>
            <w:tcW w:w="1844" w:type="dxa"/>
          </w:tcPr>
          <w:p w:rsidR="00400544" w:rsidRPr="001968A9" w:rsidRDefault="00400544"/>
        </w:tc>
        <w:tc>
          <w:tcPr>
            <w:tcW w:w="5104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005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400544" w:rsidRPr="00D9351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00544" w:rsidRPr="00D9351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400544" w:rsidRPr="00D9351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Денежные системы и организация денежного обращения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 "Учебный банк"</w:t>
            </w:r>
          </w:p>
        </w:tc>
      </w:tr>
      <w:tr w:rsidR="0040054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Деятельность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</w:tr>
      <w:tr w:rsidR="00400544" w:rsidRPr="00D9351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0054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400544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625" w:type="dxa"/>
          </w:tcPr>
          <w:p w:rsidR="00400544" w:rsidRDefault="00400544"/>
        </w:tc>
        <w:tc>
          <w:tcPr>
            <w:tcW w:w="2071" w:type="dxa"/>
          </w:tcPr>
          <w:p w:rsidR="00400544" w:rsidRDefault="00400544"/>
        </w:tc>
        <w:tc>
          <w:tcPr>
            <w:tcW w:w="1844" w:type="dxa"/>
          </w:tcPr>
          <w:p w:rsidR="00400544" w:rsidRDefault="00400544"/>
        </w:tc>
        <w:tc>
          <w:tcPr>
            <w:tcW w:w="5104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00544" w:rsidRPr="00D93519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учебную литературу об источниках статистической информации по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экономическим процессам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области банковского дела;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характеризовать экономическую информацию отечественной и зарубежной статистики в области банковского дела;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расчета статистических показателей для выявления тенденций изменения социально-экономических показателей в области банковского дела;</w:t>
            </w:r>
          </w:p>
        </w:tc>
      </w:tr>
      <w:tr w:rsidR="00400544" w:rsidRPr="00D9351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информации, используемые в аналитической отчетности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625" w:type="dxa"/>
          </w:tcPr>
          <w:p w:rsidR="00400544" w:rsidRPr="001968A9" w:rsidRDefault="00400544"/>
        </w:tc>
        <w:tc>
          <w:tcPr>
            <w:tcW w:w="2071" w:type="dxa"/>
          </w:tcPr>
          <w:p w:rsidR="00400544" w:rsidRPr="001968A9" w:rsidRDefault="00400544"/>
        </w:tc>
        <w:tc>
          <w:tcPr>
            <w:tcW w:w="1844" w:type="dxa"/>
          </w:tcPr>
          <w:p w:rsidR="00400544" w:rsidRPr="001968A9" w:rsidRDefault="00400544"/>
        </w:tc>
        <w:tc>
          <w:tcPr>
            <w:tcW w:w="5104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собрать необходимые для анализа данные, используя отечественные и зарубежные источники информации;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625" w:type="dxa"/>
          </w:tcPr>
          <w:p w:rsidR="00400544" w:rsidRPr="001968A9" w:rsidRDefault="00400544"/>
        </w:tc>
        <w:tc>
          <w:tcPr>
            <w:tcW w:w="2071" w:type="dxa"/>
          </w:tcPr>
          <w:p w:rsidR="00400544" w:rsidRPr="001968A9" w:rsidRDefault="00400544"/>
        </w:tc>
        <w:tc>
          <w:tcPr>
            <w:tcW w:w="1844" w:type="dxa"/>
          </w:tcPr>
          <w:p w:rsidR="00400544" w:rsidRPr="001968A9" w:rsidRDefault="00400544"/>
        </w:tc>
        <w:tc>
          <w:tcPr>
            <w:tcW w:w="5104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00544" w:rsidRPr="00D93519">
        <w:trPr>
          <w:trHeight w:hRule="exact" w:val="478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информацией о способах составления экономических обзоров и формах аналитической отчетности в области банковского дела;</w:t>
            </w:r>
          </w:p>
        </w:tc>
      </w:tr>
      <w:tr w:rsidR="00400544" w:rsidRPr="00D9351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ПК-27: способностью готовить отчетность и обеспечивать </w:t>
            </w:r>
            <w:proofErr w:type="gramStart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инструктивный материал Банка России по формированию обязательных резервных требований;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625" w:type="dxa"/>
          </w:tcPr>
          <w:p w:rsidR="00400544" w:rsidRPr="001968A9" w:rsidRDefault="00400544"/>
        </w:tc>
        <w:tc>
          <w:tcPr>
            <w:tcW w:w="2071" w:type="dxa"/>
          </w:tcPr>
          <w:p w:rsidR="00400544" w:rsidRPr="001968A9" w:rsidRDefault="00400544"/>
        </w:tc>
        <w:tc>
          <w:tcPr>
            <w:tcW w:w="1844" w:type="dxa"/>
          </w:tcPr>
          <w:p w:rsidR="00400544" w:rsidRPr="001968A9" w:rsidRDefault="00400544"/>
        </w:tc>
        <w:tc>
          <w:tcPr>
            <w:tcW w:w="5104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 отчетность по базе обязательного резервирования</w:t>
            </w:r>
          </w:p>
        </w:tc>
      </w:tr>
      <w:tr w:rsidR="00400544" w:rsidRPr="00D93519">
        <w:trPr>
          <w:trHeight w:hRule="exact" w:val="138"/>
        </w:trPr>
        <w:tc>
          <w:tcPr>
            <w:tcW w:w="143" w:type="dxa"/>
          </w:tcPr>
          <w:p w:rsidR="00400544" w:rsidRPr="001968A9" w:rsidRDefault="00400544"/>
        </w:tc>
        <w:tc>
          <w:tcPr>
            <w:tcW w:w="625" w:type="dxa"/>
          </w:tcPr>
          <w:p w:rsidR="00400544" w:rsidRPr="001968A9" w:rsidRDefault="00400544"/>
        </w:tc>
        <w:tc>
          <w:tcPr>
            <w:tcW w:w="2071" w:type="dxa"/>
          </w:tcPr>
          <w:p w:rsidR="00400544" w:rsidRPr="001968A9" w:rsidRDefault="00400544"/>
        </w:tc>
        <w:tc>
          <w:tcPr>
            <w:tcW w:w="1844" w:type="dxa"/>
          </w:tcPr>
          <w:p w:rsidR="00400544" w:rsidRPr="001968A9" w:rsidRDefault="00400544"/>
        </w:tc>
        <w:tc>
          <w:tcPr>
            <w:tcW w:w="5104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00544" w:rsidRPr="00D93519">
        <w:trPr>
          <w:trHeight w:hRule="exact" w:val="277"/>
        </w:trPr>
        <w:tc>
          <w:tcPr>
            <w:tcW w:w="143" w:type="dxa"/>
          </w:tcPr>
          <w:p w:rsidR="00400544" w:rsidRDefault="0040054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инструментами надзора и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выполнением резервных требований Банка России</w:t>
            </w:r>
          </w:p>
        </w:tc>
      </w:tr>
    </w:tbl>
    <w:p w:rsidR="00400544" w:rsidRPr="001968A9" w:rsidRDefault="001968A9">
      <w:pPr>
        <w:rPr>
          <w:sz w:val="0"/>
          <w:szCs w:val="0"/>
        </w:rPr>
      </w:pPr>
      <w:r w:rsidRPr="001968A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5"/>
        <w:gridCol w:w="143"/>
        <w:gridCol w:w="822"/>
        <w:gridCol w:w="697"/>
        <w:gridCol w:w="1116"/>
        <w:gridCol w:w="1251"/>
        <w:gridCol w:w="701"/>
        <w:gridCol w:w="398"/>
        <w:gridCol w:w="981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00544">
        <w:trPr>
          <w:trHeight w:hRule="exact" w:val="277"/>
        </w:trPr>
        <w:tc>
          <w:tcPr>
            <w:tcW w:w="993" w:type="dxa"/>
          </w:tcPr>
          <w:p w:rsidR="00400544" w:rsidRDefault="00400544"/>
        </w:tc>
        <w:tc>
          <w:tcPr>
            <w:tcW w:w="3545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0054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00544" w:rsidRPr="00D9351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Банк России как </w:t>
            </w:r>
            <w:proofErr w:type="spellStart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мегарегулятор</w:t>
            </w:r>
            <w:proofErr w:type="spellEnd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финансового рынка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</w:tr>
      <w:tr w:rsidR="00400544" w:rsidTr="0034011C">
        <w:trPr>
          <w:trHeight w:hRule="exact" w:val="28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Пруденциальное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регулирование деятельности участников финансового рынка»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Сущность, цель и методы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Обязательные нормативы, регулирующие банковскую деятельность.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Нормативное регулирование страхования банковских рисков (РВП).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«Международные стандарты регулирования банковской деятельности»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Эволюция международных подходов к регулированию капитала и оценке его достаточности. Базель 1, Базель 2, Базель 3: цели, принципы, компоненты, альтернативные подходы к оценке рисков для оценки достаточности капитала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Резервная база и обязательные резервные требования Банка России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«Характеристика деятельности Банка России как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мегарегулятора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Банковский (депозитный) мультипликатор как регулятор финансового рынка.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Цели, задачи и функции Банка России. Организационная структура Банка России.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Институциональное строение регулирования финансового рынка Банком России.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 финансового рынка как основной объект регулирования.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 w:rsidTr="0034011C">
        <w:trPr>
          <w:trHeight w:hRule="exact" w:val="295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Пруденциальное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регулирование деятельности участников финансового рынка»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Сущность, цель и методы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Обязательные нормативы, регулирующие банковскую деятельность.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Нормативное регулирование страхования банковских рисков (РВП).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005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«Международные стандарты регулирования банковской деятельности»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Эволюция международных подходов к регулированию капитала и оценке его достаточности. Базель 1, Базель 2, Базель 3: цели, принципы, компоненты, альтернативные подходы к оценке рисков для оценки достаточности капитала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Резервная база и обязательные резервные требования Банка России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«Организация и регулирование денежного обращения»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Банк России как эмиссионный и расчетный центр страны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Регулирование налично-денежных расчетов и структуры денежной массы Банком России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Кредитные организации как агенты Банка России в области денежного обращения.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1.1«Характеристика деятельности Банка России как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мегарегулятора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10.07.2002 №86-ФЗ «О Центральном банке Российской Федерации (Банке России)»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02.12.1990 №395-1 «О банках и банковской деятельности».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рефератов: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Надзор и регулирование как инструмент формирования в России современной банковской системы.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Банковский сектор России на современном этапе: анализ текущего состояния и актуальные проблемы развития.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Стратегия, основные пути и принципы формирования современной банковской системы.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Институциональное строение регулирования финансового рынка Банком 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Характеристика участников финансового рынка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0054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Пруденциальное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регулирование деятельности участников финансового рынка»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 самостоятельно: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Инструкция ЦБР   " Об обязательных нормативах банков" (в ред. от 29.06.2016г.)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Положение ЦБР от 26 марта 2004 года № 254-П О порядке формирования кредитными организациями резервов на возможные потери по ссудам, по ссудной и приравненной к ней задолженности" (в ред. от 1.09.2015г.)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Особенности банковского регулирования в условиях действия системы страхования вкладов.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Концептуальные основы совершенствования банковского регулирования и надзора в современных условиях.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Инструменты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воздействия на банковский сектор.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Вопросы обеспечения системной стабильности финансового рынка Банком России.…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Тема 1.3 «Международные стандарты регулирования банковской деятельности»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    Изучить самостоятельно основную литературу по теме.</w:t>
            </w:r>
          </w:p>
          <w:p w:rsidR="00400544" w:rsidRPr="00622C86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622C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   Вопросы для изучения: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Эволюция международных подходов к регулированию капитала и оценке его достаточности. Базель 1, Базель 2, Базель 3: цели, принципы, компоненты, альтернативные подходы к оценке рисков для оценки достаточности капитала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Резервная база и обязательные резервные требования Банка России.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13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0054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«Организация и регулирование денежного обращения»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 самостоятельно: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«О национальной платежной системе»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161-ФЗ от 27.06.2011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Указание Банка России от 07.10.2013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3073-У "Об осуществлении наличных расчетов" (Зарегистрировано в Минюсте России 23.04.2014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32079)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Банковский надзор как самостоятельное направление государственной деятельности в РФ, определяемое особой сферой его применения.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Полномочия и функции Банка России как органа регулирования наличн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денежного обращения.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Цели деятельности и правовой статус Банка России как расчетного центра страны.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 w:rsidRPr="00D9351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Банк России как орган надзора за участниками финансового рынка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/>
        </w:tc>
      </w:tr>
      <w:tr w:rsidR="0040054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«Характеристика надзора Банка России за деятельностью кредитных организаций (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Виды, формы, методы  и принципы банковского надзора.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 и методы 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надзора.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Риск-ориентированные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в банковском надзоре.</w:t>
            </w:r>
          </w:p>
          <w:p w:rsidR="00400544" w:rsidRPr="00622C86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Инспекционный надзор Банка России за деятельностью </w:t>
            </w:r>
            <w:r w:rsidRPr="00622C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отчетности, используемой в дистанционном надзоре.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кураторства в организации дистанционного надзора Банка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Предупредительные и принудительные меры надзорного реагирования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««Основы организации надзорной деятельности ЦБ РФ за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(НФО)»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НФО и особенности регулирования и надзора их деятельности.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Надзорное воздействие на НФО и его связь с банковским надзором.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надзорной деятельности Банка России за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(МФО)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0054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«Надзор Банка России как условие доступа на финансовый рынок»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Лицензирование КО, МФО и НФО Банком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Регулирование размера и состава уставного капитала организаций – участников финансового рынка. Обязательные резервные требования.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Базельские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принципы эффективного банковского надзора и их реализация в практике Банка России.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«Взаимодействия Банка России с органами надзора при выполнении агентских функций»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Функция агента Правительства РФ.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Функция органа и агента валютного регулирования и валютного контроля.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Взаимоотношения Банка России с международными финансовыми институтами в области надзора.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«Характеристика надзора Банка России за деятельностью кредитных организаций (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Виды, формы, методы  и принципы банковского надзора.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Сущность и методы 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надзора.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Риск-ориентированные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в банковском надзоре.</w:t>
            </w:r>
          </w:p>
          <w:p w:rsidR="00400544" w:rsidRPr="00622C86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Дистанционный и инспекционный надзор Банка России за деятельностью </w:t>
            </w:r>
            <w:r w:rsidRPr="00622C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отчетности, используемой в дистанционном надзоре.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кураторства в организации дистанционного надзора Банка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Предупредительные и принудительные меры надзорного реагирования.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«Основы организации надзорной деятельности ЦБ РФ за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(НФО)»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НФО и особенности регулирования и надзора их деятельности.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Надзорное воздействие на НФО и его связь с банковским надзором.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надзорной деятельности Банка России за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(МФО</w:t>
            </w:r>
            <w:proofErr w:type="gramEnd"/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40054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«Надзор Банка России как условие доступа на финансовый рынок»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Лицензирование КО, МФО и НФО Банком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Регулирование размера и состава уставного капитала организаций – участников финансового рынка. Обязательные резервные требования.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Базельские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принципы эффективного банковского надзора и их реализация в практике Банка России.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2.4 «Взаимодействия Банка России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регулирующими органами при выполнении агентских функций»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Функция агента Правительства РФ.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Функция органа и агента валютного регулирования и валютного контроля.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Взаимоотношения Банка России с международными финансовыми институтами в области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наздора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13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400544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«Характеристика надзора Банка России за деятельностью кредитных организаций (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Инструкция Банка России от 5 декабря 2013 года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147-И "О порядке проведения проверок кредитных организаций (их филиалов) уполномоченными представителями Центрального банка Российской Федерации (Банка России)";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Инструкция Банка России от 25 февраля 2014 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149-И (в ред. От 16.12.2015г.) "Об организации инспекционной деятельности Центрального банка Российской Федерации (Банка России)"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Организация инспекционной деятельности ЦБ РФ.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Цели и задачи инспекционных подразделений Банка России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Порядок проведения проверок кредитных организаций (их филиалов) уполномоченными представителями ЦБ РФ.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Права, обязанности и ответственность уполномоченных представителей Банка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подготовки к проверке кредитных организаций (филиалов)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 формы, методы  и принципы банковского надзора.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методы 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пруденциального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надзора.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Риск-ориентированные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методы в банковском надзоре.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Дистанционный и инспекционный надзор Банка России за деятельностью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gramEnd"/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«Основы организации надзорной деятельности ЦБ РФ за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(НФО)»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10.07.2002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86-ФЗ (ред. от 21.07.2014) "О Центральном банке Российской Федерации (Банке России)"</w:t>
            </w:r>
          </w:p>
          <w:p w:rsidR="00400544" w:rsidRPr="00622C86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 июля 2014 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202-ФЗ "О внесении изменения в статью </w:t>
            </w:r>
            <w:r w:rsidRPr="00622C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82.5 Федерального закона "О Центральном банке Российской Федерации (Банке России)"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НФО и особенности регулирования и надзора их деятельности.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Надзорное воздействие на НФО и его связь с банковским надзором.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надзорной деятельности Банка России за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(МФО)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5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40054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«Надзор Банка России как условие доступа на финансовый рынок»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Инструкция Банка России "О порядке принятия Банком России решения о государственной регистрации кредитных организаций и выдаче лицензий на осуществление банковских операций"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Лицензирование КО, МФО и НФО Банком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размера и состава уставного капитала организаций – участников финансового рынка. Обязательные резервные требования.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Базельские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принципы эффективного банковского надзора и их реализация в практике Банка России.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«Взаимодействия Банка России с органами надзора при выполнении агентских функций»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 самостоятельно: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10.07.2002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86-ФЗ (ред. от 21.07.2014) "О Центральном банке Российской Федерации (Банке России)"</w:t>
            </w:r>
          </w:p>
          <w:p w:rsidR="00400544" w:rsidRPr="00622C86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Федеральный закон от 1 июля 2014 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202-ФЗ "О внесении изменения в статью </w:t>
            </w:r>
            <w:r w:rsidRPr="00622C8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82.5 Федерального закона "О Центральном банке Российской Федерации (Банке России)"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 агента Правительства РФ.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 агента валютного регулирования и валютного контроля.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 Банка России с международными финансовыми институтами в области надзора.</w:t>
            </w: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0"/>
        <w:gridCol w:w="133"/>
        <w:gridCol w:w="795"/>
        <w:gridCol w:w="679"/>
        <w:gridCol w:w="1096"/>
        <w:gridCol w:w="1210"/>
        <w:gridCol w:w="671"/>
        <w:gridCol w:w="387"/>
        <w:gridCol w:w="943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400544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интересов студента            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Пруденциальность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принцип банковского регулирования.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Взаимосвязь регулирования и надзора в практике Банка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Проблема регулирования деятельности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обязательного резервирования: этапы развития в российской банковской системе.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Преимущества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мегарегулирования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зарубежная практика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учета действия банковского мультипликатора в регулировании Надзор Банка России за наличным денежным обращением.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 величины банковского капитала.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надзору: история создания и цели деятельности.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Хронология и краткое содержание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Базельских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соглашений.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банковских рисков и методы регулирования их уровня.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Риск-ориентированный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надзор: сущность и методы осуществления.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Индивидуальное практическое задание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Изучить Указание Банка России от 30.04.2008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2005-У (ред. от 11.03.2015) "Об оценке экономического положения банков" (Зарегистрировано в Минюсте России 26.05.2008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11755).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 его основе определить категорию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проблемности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коммерческого банка и выработать суждение о его экономическом положении (банк – по выбору, официальный сайт выбранного банка, официальный сайт ЦБ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 исследования оформить как реферат.</w:t>
            </w:r>
          </w:p>
          <w:p w:rsidR="00400544" w:rsidRPr="001968A9" w:rsidRDefault="00400544">
            <w:pPr>
              <w:spacing w:after="0" w:line="240" w:lineRule="auto"/>
              <w:rPr>
                <w:sz w:val="19"/>
                <w:szCs w:val="19"/>
              </w:rPr>
            </w:pPr>
          </w:p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 ПК-7 ПК-27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Л2.6</w:t>
            </w:r>
          </w:p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</w:tr>
      <w:tr w:rsidR="00400544">
        <w:trPr>
          <w:trHeight w:hRule="exact" w:val="277"/>
        </w:trPr>
        <w:tc>
          <w:tcPr>
            <w:tcW w:w="993" w:type="dxa"/>
          </w:tcPr>
          <w:p w:rsidR="00400544" w:rsidRDefault="00400544"/>
        </w:tc>
        <w:tc>
          <w:tcPr>
            <w:tcW w:w="3545" w:type="dxa"/>
          </w:tcPr>
          <w:p w:rsidR="00400544" w:rsidRDefault="00400544"/>
        </w:tc>
        <w:tc>
          <w:tcPr>
            <w:tcW w:w="143" w:type="dxa"/>
          </w:tcPr>
          <w:p w:rsidR="00400544" w:rsidRDefault="00400544"/>
        </w:tc>
        <w:tc>
          <w:tcPr>
            <w:tcW w:w="851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1135" w:type="dxa"/>
          </w:tcPr>
          <w:p w:rsidR="00400544" w:rsidRDefault="00400544"/>
        </w:tc>
        <w:tc>
          <w:tcPr>
            <w:tcW w:w="1277" w:type="dxa"/>
          </w:tcPr>
          <w:p w:rsidR="00400544" w:rsidRDefault="00400544"/>
        </w:tc>
        <w:tc>
          <w:tcPr>
            <w:tcW w:w="710" w:type="dxa"/>
          </w:tcPr>
          <w:p w:rsidR="00400544" w:rsidRDefault="00400544"/>
        </w:tc>
        <w:tc>
          <w:tcPr>
            <w:tcW w:w="426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00544" w:rsidRPr="00D93519">
        <w:trPr>
          <w:trHeight w:hRule="exact" w:val="271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для подготовки   к экзамену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Характеристика лицензионных требований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Назовите основные группы финансовых организаций поднадзорных ЦБ РФ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Перечислите основные принципы организации службы внутреннего контроля в кредитной организации.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Что представляет собой система внутреннего контроля кредитной организации?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Назовите основные задачи внутреннего контроля в кредитной организации.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Какие факторы влияют на организацию системы внутреннего контроля в кредитной организации?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Что относится к объектам системы внутреннего контроля кредитной организации?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Что относится к субъектам системы внутреннего контроля в кредитной организации?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Что представляет собой контрольная среда?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Что представляют собой контрольные процедуры? Назовите виды контрольных процедур.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Что представляет собой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по банковскому надзору?</w:t>
            </w:r>
          </w:p>
        </w:tc>
      </w:tr>
    </w:tbl>
    <w:p w:rsidR="00400544" w:rsidRPr="001968A9" w:rsidRDefault="001968A9">
      <w:pPr>
        <w:rPr>
          <w:sz w:val="0"/>
          <w:szCs w:val="0"/>
        </w:rPr>
      </w:pPr>
      <w:r w:rsidRPr="001968A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719"/>
        <w:gridCol w:w="1751"/>
        <w:gridCol w:w="2758"/>
        <w:gridCol w:w="1566"/>
        <w:gridCol w:w="1842"/>
      </w:tblGrid>
      <w:tr w:rsidR="004005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403" w:type="dxa"/>
          </w:tcPr>
          <w:p w:rsidR="00400544" w:rsidRDefault="00400544"/>
        </w:tc>
        <w:tc>
          <w:tcPr>
            <w:tcW w:w="1702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400544" w:rsidRPr="00D93519">
        <w:trPr>
          <w:trHeight w:hRule="exact" w:val="926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Назовите группы банковских рисков в соответствии с нормативными документами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 по банковскому надзору.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Что представляют собой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Базельские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базовые принципы?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Назовите основные предпосылки разработки Базовых принципов эффективного банковского надзора.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Какие действия (в соответствии с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Базельскими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принципами) вправе осуществлять надзорные органы при проведении проверок кредитных организаций?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Какие меры рекомендуется применять надзорному органу при осуществлении превентивного вмешательства в деятельность кредитной организации, у которой возникает угроза снижения уровня собственных средств (капитала) ниже минимально установленного уровня (по Базелю)?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Назовите требования Базеля к раскрытию информации кредитными организациями.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Назовите составные элементы процесса управления рисками в соответствии с Базелем.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Охарактеризуйте понятие «банковский риск»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Перечислите типичные банковские риски в соответствии с разъяснениями Банка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Охарактеризуйте кредитный риск, в чем проявляется его концентрация?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Что представляет собой рыночный риск, какие банковские риски он включает?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Что представляет собой риск ликвидности, в каких условиях он возникает?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Охарактеризуйте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страновой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риск кредитной организации.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Что представляет собой правовой банковский риск, в каких случаях он возникает?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На какие группы делятся банковские риски в зависимости от методов, применяемых для управления рисками.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Назовите основные источники процентного риска.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Что представляет собой операционный риск?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Назовите основные задачи управления рисками в кредитной организации.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Назовите основные способы управления рисками и охарактеризуйте их.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Что представляет собой хеджирование банковских рисков?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Охарактеризуйте понятие «валютный контроль».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Что является объектом валютного контроля?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В каких случаях допускается совершение операций между резидентами РФ в иностранной валюте?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Что представляет собой механизм валютного контроля?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Назовите основные принципы валютного контроля.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Что представляет собой валютное ограничение, назовите основные виды валютных ограничений, действующие в настоящее время в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Охарактеризуйте систему субъектов валютного контроля. Какие государственные органы входят в структуру системы субъектов валютного контроля?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Какие государственные органы являются органами валютного контроля, чем их функции в сфере валютного контроля отличаются от функций агентов валютного контроля.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Какие виды проверок кредитных организаций проводят уполномоченные представители Банка России, охарактеризуйте их.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С какой целью осуществляется назначение кураторов кредитных организаций?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Что является основной задачей куратора кредитной организации?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Основная характеристика эмиссионно-кассовых операций Банка России.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Виды банковских лицензий.</w:t>
            </w: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Характеристика предупредительных и принудительных мер надзорного воздействия Банка России.</w:t>
            </w:r>
          </w:p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00544" w:rsidRPr="00D93519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400544">
            <w:pPr>
              <w:spacing w:after="0" w:line="240" w:lineRule="auto"/>
              <w:rPr>
                <w:sz w:val="19"/>
                <w:szCs w:val="19"/>
              </w:rPr>
            </w:pPr>
          </w:p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00544" w:rsidRPr="00D93519">
        <w:trPr>
          <w:trHeight w:hRule="exact" w:val="277"/>
        </w:trPr>
        <w:tc>
          <w:tcPr>
            <w:tcW w:w="710" w:type="dxa"/>
          </w:tcPr>
          <w:p w:rsidR="00400544" w:rsidRPr="001968A9" w:rsidRDefault="00400544"/>
        </w:tc>
        <w:tc>
          <w:tcPr>
            <w:tcW w:w="1986" w:type="dxa"/>
          </w:tcPr>
          <w:p w:rsidR="00400544" w:rsidRPr="001968A9" w:rsidRDefault="00400544"/>
        </w:tc>
        <w:tc>
          <w:tcPr>
            <w:tcW w:w="1986" w:type="dxa"/>
          </w:tcPr>
          <w:p w:rsidR="00400544" w:rsidRPr="001968A9" w:rsidRDefault="00400544"/>
        </w:tc>
        <w:tc>
          <w:tcPr>
            <w:tcW w:w="3403" w:type="dxa"/>
          </w:tcPr>
          <w:p w:rsidR="00400544" w:rsidRPr="001968A9" w:rsidRDefault="00400544"/>
        </w:tc>
        <w:tc>
          <w:tcPr>
            <w:tcW w:w="1702" w:type="dxa"/>
          </w:tcPr>
          <w:p w:rsidR="00400544" w:rsidRPr="001968A9" w:rsidRDefault="00400544"/>
        </w:tc>
        <w:tc>
          <w:tcPr>
            <w:tcW w:w="993" w:type="dxa"/>
          </w:tcPr>
          <w:p w:rsidR="00400544" w:rsidRPr="001968A9" w:rsidRDefault="00400544"/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005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005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Костерина Т.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дело: учеб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</w:p>
        </w:tc>
      </w:tr>
      <w:tr w:rsidR="00400544" w:rsidRPr="00D93519" w:rsidTr="001968A9">
        <w:trPr>
          <w:trHeight w:hRule="exact" w:val="13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Алехин Б.И.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Кредитно-денежная политика: учебное пособие/ Б.И. Алехин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=118266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68A9" w:rsidRDefault="00E923B4" w:rsidP="001968A9">
            <w:pPr>
              <w:spacing w:after="0" w:line="240" w:lineRule="auto"/>
              <w:rPr>
                <w:sz w:val="20"/>
              </w:rPr>
            </w:pPr>
            <w:hyperlink r:id="rId8" w:history="1">
              <w:r w:rsidR="001968A9">
                <w:rPr>
                  <w:rStyle w:val="a3"/>
                  <w:sz w:val="20"/>
                </w:rPr>
                <w:t>http://biblioclub.ru/</w:t>
              </w:r>
            </w:hyperlink>
            <w:r w:rsidR="001968A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400544" w:rsidRPr="001968A9" w:rsidRDefault="004005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0054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деятельности центрального банка: учеб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напр.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38.03.01 "Экономика" (квалификация (степень) "бакалавр")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005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0054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Гончаренко Л. И., Абрамова М. А., Маркина Е.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и денежно-кредитные методы регулирования экономики: теория и практика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</w:tbl>
    <w:p w:rsidR="00400544" w:rsidRDefault="001968A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58"/>
        <w:gridCol w:w="1314"/>
        <w:gridCol w:w="1986"/>
        <w:gridCol w:w="3004"/>
        <w:gridCol w:w="1380"/>
        <w:gridCol w:w="1842"/>
      </w:tblGrid>
      <w:tr w:rsidR="0040054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403" w:type="dxa"/>
          </w:tcPr>
          <w:p w:rsidR="00400544" w:rsidRDefault="00400544"/>
        </w:tc>
        <w:tc>
          <w:tcPr>
            <w:tcW w:w="1702" w:type="dxa"/>
          </w:tcPr>
          <w:p w:rsidR="00400544" w:rsidRDefault="004005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4005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0054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 Ю.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Регулирование финансовых институтов на российском финансовом рынке на основе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комплементарности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институционального и сетевого подходов: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моногр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</w:tr>
      <w:tr w:rsidR="004005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005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005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400544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00544" w:rsidRPr="00D93519" w:rsidTr="001968A9">
        <w:trPr>
          <w:trHeight w:hRule="exact" w:val="20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С., </w:t>
            </w: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Проданова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 w:rsidP="001968A9">
            <w:pPr>
              <w:spacing w:after="0" w:line="240" w:lineRule="auto"/>
              <w:rPr>
                <w:sz w:val="18"/>
                <w:szCs w:val="18"/>
              </w:rPr>
            </w:pPr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 xml:space="preserve"> Финансовые рынки: учебное пособие для студентов </w:t>
            </w:r>
            <w:proofErr w:type="gramStart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вузов</w:t>
            </w:r>
            <w:proofErr w:type="gramEnd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 xml:space="preserve"> обучающихся по направлению подготовки «Экономика» (квалификация (степень) «бакалавр») / П.С. </w:t>
            </w:r>
            <w:proofErr w:type="spellStart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Пробин</w:t>
            </w:r>
            <w:proofErr w:type="spellEnd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, Н.А. </w:t>
            </w:r>
            <w:proofErr w:type="spellStart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Проданова</w:t>
            </w:r>
            <w:proofErr w:type="spellEnd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. - Москва</w:t>
            </w:r>
            <w:proofErr w:type="gramStart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proofErr w:type="spellStart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Юнити</w:t>
            </w:r>
            <w:proofErr w:type="spellEnd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-Дана, 2015. - 175 с.</w:t>
            </w:r>
            <w:proofErr w:type="gramStart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proofErr w:type="spellStart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. в кн.. - ISBN 978-5-238-02613-8 ;  [Электронный ресурс]. - URL: </w:t>
            </w:r>
            <w:hyperlink r:id="rId9" w:history="1">
              <w:r w:rsidRPr="001968A9">
                <w:rPr>
                  <w:rStyle w:val="a3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http://biblioclub.ru/index.php?page=book&amp;id=446429</w:t>
              </w:r>
            </w:hyperlink>
            <w:r w:rsidRPr="001968A9">
              <w:rPr>
                <w:rFonts w:ascii="Arial" w:hAnsi="Arial" w:cs="Arial"/>
                <w:color w:val="222222"/>
                <w:sz w:val="18"/>
                <w:szCs w:val="18"/>
              </w:rPr>
              <w:t> 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68A9" w:rsidRDefault="00E923B4" w:rsidP="001968A9">
            <w:pPr>
              <w:spacing w:after="0" w:line="240" w:lineRule="auto"/>
              <w:rPr>
                <w:sz w:val="20"/>
              </w:rPr>
            </w:pPr>
            <w:hyperlink r:id="rId10" w:history="1">
              <w:r w:rsidR="001968A9">
                <w:rPr>
                  <w:rStyle w:val="a3"/>
                  <w:sz w:val="20"/>
                </w:rPr>
                <w:t>http://biblioclub.ru/</w:t>
              </w:r>
            </w:hyperlink>
            <w:r w:rsidR="001968A9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400544" w:rsidRPr="001968A9" w:rsidRDefault="004005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00544" w:rsidRPr="00D935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00544" w:rsidRPr="00D935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00544" w:rsidRPr="00D935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Базельский</w:t>
            </w:r>
            <w:proofErr w:type="spellEnd"/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bis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400544" w:rsidRPr="00D935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00544" w:rsidRPr="00D935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Сбербанк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sberbank</w:t>
            </w: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0054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005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40054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00544">
        <w:trPr>
          <w:trHeight w:hRule="exact" w:val="277"/>
        </w:trPr>
        <w:tc>
          <w:tcPr>
            <w:tcW w:w="710" w:type="dxa"/>
          </w:tcPr>
          <w:p w:rsidR="00400544" w:rsidRDefault="00400544"/>
        </w:tc>
        <w:tc>
          <w:tcPr>
            <w:tcW w:w="58" w:type="dxa"/>
          </w:tcPr>
          <w:p w:rsidR="00400544" w:rsidRDefault="00400544"/>
        </w:tc>
        <w:tc>
          <w:tcPr>
            <w:tcW w:w="1929" w:type="dxa"/>
          </w:tcPr>
          <w:p w:rsidR="00400544" w:rsidRDefault="00400544"/>
        </w:tc>
        <w:tc>
          <w:tcPr>
            <w:tcW w:w="1986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1702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0054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00544">
        <w:trPr>
          <w:trHeight w:hRule="exact" w:val="277"/>
        </w:trPr>
        <w:tc>
          <w:tcPr>
            <w:tcW w:w="710" w:type="dxa"/>
          </w:tcPr>
          <w:p w:rsidR="00400544" w:rsidRDefault="00400544"/>
        </w:tc>
        <w:tc>
          <w:tcPr>
            <w:tcW w:w="58" w:type="dxa"/>
          </w:tcPr>
          <w:p w:rsidR="00400544" w:rsidRDefault="00400544"/>
        </w:tc>
        <w:tc>
          <w:tcPr>
            <w:tcW w:w="1929" w:type="dxa"/>
          </w:tcPr>
          <w:p w:rsidR="00400544" w:rsidRDefault="00400544"/>
        </w:tc>
        <w:tc>
          <w:tcPr>
            <w:tcW w:w="1986" w:type="dxa"/>
          </w:tcPr>
          <w:p w:rsidR="00400544" w:rsidRDefault="00400544"/>
        </w:tc>
        <w:tc>
          <w:tcPr>
            <w:tcW w:w="3403" w:type="dxa"/>
          </w:tcPr>
          <w:p w:rsidR="00400544" w:rsidRDefault="00400544"/>
        </w:tc>
        <w:tc>
          <w:tcPr>
            <w:tcW w:w="1702" w:type="dxa"/>
          </w:tcPr>
          <w:p w:rsidR="00400544" w:rsidRDefault="00400544"/>
        </w:tc>
        <w:tc>
          <w:tcPr>
            <w:tcW w:w="993" w:type="dxa"/>
          </w:tcPr>
          <w:p w:rsidR="00400544" w:rsidRDefault="00400544"/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544" w:rsidRPr="001968A9" w:rsidRDefault="001968A9" w:rsidP="001968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400544" w:rsidRPr="00D935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544" w:rsidRPr="001968A9" w:rsidRDefault="001968A9">
            <w:pPr>
              <w:spacing w:after="0" w:line="240" w:lineRule="auto"/>
              <w:rPr>
                <w:sz w:val="19"/>
                <w:szCs w:val="19"/>
              </w:rPr>
            </w:pPr>
            <w:r w:rsidRPr="001968A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400544" w:rsidRDefault="00400544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Pr="00D93519" w:rsidRDefault="00D93519" w:rsidP="00D93519">
      <w:pPr>
        <w:framePr w:h="16646" w:hSpace="10080" w:wrap="notBeside" w:vAnchor="text" w:hAnchor="margin" w:x="1" w:y="1"/>
        <w:widowControl w:val="0"/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B6AB15" wp14:editId="77CE0357">
            <wp:extent cx="5934075" cy="842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19" w:rsidRPr="00D93519" w:rsidRDefault="00D93519" w:rsidP="00D93519">
      <w:pPr>
        <w:keepNext/>
        <w:keepLines/>
        <w:tabs>
          <w:tab w:val="left" w:pos="708"/>
        </w:tabs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</w:pPr>
      <w:r w:rsidRPr="00D93519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x-none"/>
        </w:rPr>
        <w:t>Оглавление</w:t>
      </w:r>
    </w:p>
    <w:p w:rsidR="00D93519" w:rsidRPr="00D93519" w:rsidRDefault="00D93519" w:rsidP="00D9351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3519" w:rsidRPr="00D93519" w:rsidRDefault="00D93519" w:rsidP="00D935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D93519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D93519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12" w:anchor="_Toc480487761" w:history="1">
        <w:r w:rsidRPr="00D9351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D9351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</w:hyperlink>
      <w:r w:rsidRPr="00D93519">
        <w:rPr>
          <w:rFonts w:ascii="Times New Roman" w:eastAsia="Times New Roman" w:hAnsi="Times New Roman" w:cs="Times New Roman"/>
          <w:noProof/>
          <w:sz w:val="24"/>
          <w:szCs w:val="24"/>
        </w:rPr>
        <w:t>3</w:t>
      </w:r>
    </w:p>
    <w:p w:rsidR="00D93519" w:rsidRPr="00D93519" w:rsidRDefault="00E923B4" w:rsidP="00D935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3" w:anchor="_Toc480487762" w:history="1">
        <w:r w:rsidR="00D93519" w:rsidRPr="00D9351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D93519" w:rsidRPr="00D9351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  <w:t>4</w:t>
        </w:r>
      </w:hyperlink>
    </w:p>
    <w:p w:rsidR="00D93519" w:rsidRPr="00D93519" w:rsidRDefault="00E923B4" w:rsidP="00D935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4" w:anchor="_Toc480487763" w:history="1">
        <w:r w:rsidR="00D93519" w:rsidRPr="00D9351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D93519" w:rsidRPr="00D9351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  <w:t>9</w:t>
        </w:r>
      </w:hyperlink>
    </w:p>
    <w:p w:rsidR="00D93519" w:rsidRPr="00D93519" w:rsidRDefault="00E923B4" w:rsidP="00D935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5" w:anchor="_Toc480487764" w:history="1">
        <w:r w:rsidR="00D93519" w:rsidRPr="00D93519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D93519" w:rsidRPr="00D93519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  <w:t>32</w:t>
        </w:r>
      </w:hyperlink>
    </w:p>
    <w:p w:rsidR="00D93519" w:rsidRPr="00D93519" w:rsidRDefault="00D93519" w:rsidP="00D9351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/>
        </w:rPr>
      </w:pPr>
    </w:p>
    <w:p w:rsid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3519" w:rsidRPr="00D93519" w:rsidRDefault="00D93519" w:rsidP="00D93519">
      <w:pPr>
        <w:keepNext/>
        <w:keepLines/>
        <w:tabs>
          <w:tab w:val="left" w:pos="708"/>
        </w:tabs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bookmarkStart w:id="1" w:name="_Toc420739500"/>
      <w:r w:rsidRPr="00D9351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D93519" w:rsidRPr="00D93519" w:rsidRDefault="00D93519" w:rsidP="00D9351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93519" w:rsidRPr="00D93519" w:rsidRDefault="00D93519" w:rsidP="00D93519">
      <w:pPr>
        <w:tabs>
          <w:tab w:val="left" w:pos="360"/>
          <w:tab w:val="left" w:pos="708"/>
        </w:tabs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D93519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93519" w:rsidRPr="00D93519" w:rsidRDefault="00D93519" w:rsidP="00D93519">
      <w:pPr>
        <w:tabs>
          <w:tab w:val="left" w:pos="360"/>
          <w:tab w:val="left" w:pos="708"/>
        </w:tabs>
        <w:ind w:left="1264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</w:p>
    <w:p w:rsidR="00D93519" w:rsidRPr="00D93519" w:rsidRDefault="00D93519" w:rsidP="00D93519">
      <w:pPr>
        <w:keepNext/>
        <w:keepLines/>
        <w:tabs>
          <w:tab w:val="left" w:pos="708"/>
        </w:tabs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bookmarkStart w:id="2" w:name="_Toc480487762"/>
      <w:r w:rsidRPr="00D9351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 xml:space="preserve">2 Описание </w:t>
      </w:r>
      <w:r w:rsidRPr="00D93519">
        <w:rPr>
          <w:rFonts w:ascii="Cambria" w:eastAsia="Times New Roman" w:hAnsi="Cambria" w:cs="Times New Roman"/>
          <w:b/>
          <w:bCs/>
          <w:color w:val="548DD4"/>
          <w:sz w:val="28"/>
          <w:szCs w:val="28"/>
          <w:lang w:val="x-none"/>
        </w:rPr>
        <w:t>показателей и</w:t>
      </w:r>
      <w:r w:rsidRPr="00D9351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D9351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 xml:space="preserve">  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09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8"/>
        <w:gridCol w:w="2232"/>
        <w:gridCol w:w="2273"/>
        <w:gridCol w:w="1998"/>
      </w:tblGrid>
      <w:tr w:rsidR="00D93519" w:rsidRPr="00D93519" w:rsidTr="00D93519">
        <w:trPr>
          <w:trHeight w:val="752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54" w:lineRule="auto"/>
              <w:ind w:right="-46"/>
              <w:jc w:val="center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color w:val="000000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color w:val="000000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color w:val="000000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color w:val="000000"/>
              </w:rPr>
              <w:t>Средства оценивания</w:t>
            </w:r>
          </w:p>
        </w:tc>
      </w:tr>
      <w:tr w:rsidR="00D93519" w:rsidRPr="00D93519" w:rsidTr="00D93519">
        <w:trPr>
          <w:trHeight w:val="430"/>
        </w:trPr>
        <w:tc>
          <w:tcPr>
            <w:tcW w:w="10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ind w:right="-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D93519" w:rsidRPr="00D93519" w:rsidTr="00D93519">
        <w:trPr>
          <w:trHeight w:val="2005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D93519">
              <w:rPr>
                <w:rFonts w:ascii="Times New Roman" w:eastAsia="Times New Roman" w:hAnsi="Times New Roman" w:cs="Times New Roman"/>
                <w:b/>
              </w:rPr>
              <w:t>З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 xml:space="preserve">учебную литературу об источниках статистической информации по </w:t>
            </w:r>
            <w:proofErr w:type="gramStart"/>
            <w:r w:rsidRPr="00D93519">
              <w:rPr>
                <w:rFonts w:ascii="Times New Roman" w:eastAsia="Times New Roman" w:hAnsi="Times New Roman" w:cs="Times New Roman"/>
              </w:rPr>
              <w:t>экономическим процессам</w:t>
            </w:r>
            <w:proofErr w:type="gramEnd"/>
            <w:r w:rsidRPr="00D93519">
              <w:rPr>
                <w:rFonts w:ascii="Times New Roman" w:eastAsia="Times New Roman" w:hAnsi="Times New Roman" w:cs="Times New Roman"/>
              </w:rPr>
              <w:t xml:space="preserve"> в области банковского дела;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b/>
              </w:rPr>
              <w:t>У</w:t>
            </w:r>
            <w:r w:rsidRPr="00D9351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210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характеризовать экономическую информацию отечественной и зарубежной статистики в области банковского дела;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93519">
              <w:rPr>
                <w:rFonts w:ascii="Times New Roman" w:eastAsia="Times New Roman" w:hAnsi="Times New Roman" w:cs="Times New Roman"/>
                <w:b/>
              </w:rPr>
              <w:t xml:space="preserve">В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284" w:right="-46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навыками расчета статистических показателей для выявления тенденций изменения социально-экономических показателей в области банковского дела;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1) поиск и сбор информации в основной учебной литературе  по заданной проблематике;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2)использование информации из статистических сборников, основной и дополнительной литературы;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3) применение аргументации  и самостоятельных выводов в анализе экономических процессов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 xml:space="preserve">1)соответствие проблеме исследования; </w:t>
            </w:r>
            <w:r w:rsidRPr="00D93519">
              <w:rPr>
                <w:rFonts w:ascii="Times New Roman" w:eastAsia="Times New Roman" w:hAnsi="Times New Roman" w:cs="Times New Roman"/>
              </w:rPr>
              <w:t xml:space="preserve">полнота и содержательность ответа;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 xml:space="preserve">2)умение приводить примеры;  умение отстаивать свою позицию; умение пользоваться дополнительной литературой при подготовке к занятиям; 3)соответствие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93519">
              <w:rPr>
                <w:rFonts w:ascii="Times New Roman" w:eastAsia="Times New Roman" w:hAnsi="Times New Roman" w:cs="Times New Roman"/>
                <w:iCs/>
              </w:rPr>
              <w:t>обоснованность обращения к базам данных;</w:t>
            </w:r>
            <w:r w:rsidRPr="00D93519">
              <w:rPr>
                <w:rFonts w:ascii="Times New Roman" w:eastAsia="Times New Roman" w:hAnsi="Times New Roman" w:cs="Times New Roman"/>
              </w:rPr>
              <w:t xml:space="preserve"> </w:t>
            </w:r>
            <w:r w:rsidRPr="00D93519">
              <w:rPr>
                <w:rFonts w:ascii="Times New Roman" w:eastAsia="Times New Roman" w:hAnsi="Times New Roman" w:cs="Times New Roman"/>
                <w:iCs/>
              </w:rPr>
              <w:t>целенаправленность поиска и отбора.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Т (модуль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iCs/>
              </w:rPr>
              <w:t>1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iCs/>
              </w:rPr>
              <w:t>),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С -</w:t>
            </w:r>
            <w:r w:rsidRPr="00D93519">
              <w:rPr>
                <w:rFonts w:ascii="Times New Roman" w:eastAsia="Times New Roman" w:hAnsi="Times New Roman" w:cs="Times New Roman"/>
                <w:iCs/>
                <w:color w:val="FF0000"/>
              </w:rPr>
              <w:t xml:space="preserve"> </w:t>
            </w:r>
            <w:r w:rsidRPr="00D93519">
              <w:rPr>
                <w:rFonts w:ascii="Times New Roman" w:eastAsia="Times New Roman" w:hAnsi="Times New Roman" w:cs="Times New Roman"/>
                <w:iCs/>
              </w:rPr>
              <w:t>(модуль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iCs/>
              </w:rPr>
              <w:t>1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iCs/>
              </w:rPr>
              <w:t>),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proofErr w:type="gramStart"/>
            <w:r w:rsidRPr="00D93519">
              <w:rPr>
                <w:rFonts w:ascii="Times New Roman" w:eastAsia="Times New Roman" w:hAnsi="Times New Roman" w:cs="Times New Roman"/>
                <w:iCs/>
              </w:rPr>
              <w:t>ПР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iCs/>
              </w:rPr>
              <w:t>/КР – (зад. 1-4).,Д - (т.1-5)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</w:tc>
      </w:tr>
      <w:tr w:rsidR="00D93519" w:rsidRPr="00D93519" w:rsidTr="00D93519">
        <w:trPr>
          <w:trHeight w:val="860"/>
        </w:trPr>
        <w:tc>
          <w:tcPr>
            <w:tcW w:w="10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ind w:right="-46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ПК-7 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</w:t>
            </w:r>
          </w:p>
        </w:tc>
      </w:tr>
      <w:tr w:rsidR="00D93519" w:rsidRPr="00D93519" w:rsidTr="00D93519">
        <w:trPr>
          <w:trHeight w:val="2005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D93519">
              <w:rPr>
                <w:rFonts w:ascii="Times New Roman" w:eastAsia="Times New Roman" w:hAnsi="Times New Roman" w:cs="Times New Roman"/>
                <w:b/>
              </w:rPr>
              <w:t>З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360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 xml:space="preserve">источники информации, используемые в аналитической отчетности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93519"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210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собрать необходимые для анализа данные, используя отечественные и зарубежные источники информации;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b/>
              </w:rPr>
              <w:t>В</w:t>
            </w:r>
            <w:r w:rsidRPr="00D9351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273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информацией о способах составления экономических обзоров и формах аналитической отчетности в области банковского дела;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 xml:space="preserve">1)знание  основных источников информации для подготовки информационного обзора; 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 xml:space="preserve">2) использование отечественных и зарубежных баз данных для составления аналитического отчета;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3)</w:t>
            </w:r>
            <w:r w:rsidRPr="00D93519">
              <w:rPr>
                <w:rFonts w:ascii="Times New Roman" w:eastAsia="Times New Roman" w:hAnsi="Times New Roman" w:cs="Times New Roman"/>
                <w:iCs/>
              </w:rPr>
              <w:t>способность составить аналитический отчет.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1)умение изложить основные элементы этапов подготовки информационного обзора</w:t>
            </w:r>
            <w:r w:rsidRPr="00D9351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2)умение выбирать необходимые для отчета данные и алгоритма составления аналитического отчета; 3)свободное владение методикой составления информационного обзора и аналитического отчета</w:t>
            </w:r>
            <w:r w:rsidRPr="00D93519">
              <w:rPr>
                <w:rFonts w:ascii="Times New Roman" w:eastAsia="Times New Roman" w:hAnsi="Times New Roman" w:cs="Times New Roman"/>
                <w:iCs/>
              </w:rPr>
              <w:t>.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Т (модуль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iCs/>
              </w:rPr>
              <w:t>2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iCs/>
              </w:rPr>
              <w:t>),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3)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iCs/>
              </w:rPr>
              <w:t>ПР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iCs/>
              </w:rPr>
              <w:t>/КР – (зад.5).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Д - (т.6-10)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 xml:space="preserve">КС </w:t>
            </w:r>
          </w:p>
        </w:tc>
      </w:tr>
      <w:tr w:rsidR="00D93519" w:rsidRPr="00D93519" w:rsidTr="00D93519">
        <w:trPr>
          <w:trHeight w:val="454"/>
        </w:trPr>
        <w:tc>
          <w:tcPr>
            <w:tcW w:w="100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ind w:right="-46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 xml:space="preserve">ПК-27 способностью готовить отчетность и обеспечивать </w:t>
            </w:r>
            <w:proofErr w:type="gramStart"/>
            <w:r w:rsidRPr="00D93519">
              <w:rPr>
                <w:rFonts w:ascii="Times New Roman" w:eastAsia="Times New Roman" w:hAnsi="Times New Roman" w:cs="Times New Roman"/>
              </w:rPr>
              <w:t>контроль за</w:t>
            </w:r>
            <w:proofErr w:type="gramEnd"/>
            <w:r w:rsidRPr="00D93519">
              <w:rPr>
                <w:rFonts w:ascii="Times New Roman" w:eastAsia="Times New Roman" w:hAnsi="Times New Roman" w:cs="Times New Roman"/>
              </w:rPr>
              <w:t xml:space="preserve"> выполнением резервных требований Банка России</w:t>
            </w:r>
          </w:p>
        </w:tc>
      </w:tr>
      <w:tr w:rsidR="00D93519" w:rsidRPr="00D93519" w:rsidTr="00D93519">
        <w:trPr>
          <w:trHeight w:val="2005"/>
        </w:trPr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935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142" w:right="-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инструктивный материал Банка России по формированию обязательных резервных требований;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35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360" w:right="-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отчетность по базе обязательного резервирования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189" w:right="-46"/>
              <w:jc w:val="both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189" w:right="-46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35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360" w:right="-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инструментами надзора и 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резервных требований Банка России</w:t>
            </w:r>
          </w:p>
          <w:p w:rsidR="00D93519" w:rsidRPr="00D93519" w:rsidRDefault="00D93519" w:rsidP="00D9351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ind w:left="360" w:right="-46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1)поиск и сбор данных по отчетности кредитных организаций ,  2)использование современных ин</w:t>
            </w:r>
            <w:r w:rsidRPr="00D93519">
              <w:rPr>
                <w:rFonts w:ascii="Times New Roman" w:eastAsia="Times New Roman" w:hAnsi="Times New Roman" w:cs="Times New Roman"/>
              </w:rPr>
              <w:softHyphen/>
              <w:t>формационн</w:t>
            </w:r>
            <w:proofErr w:type="gramStart"/>
            <w:r w:rsidRPr="00D93519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D93519">
              <w:rPr>
                <w:rFonts w:ascii="Times New Roman" w:eastAsia="Times New Roman" w:hAnsi="Times New Roman" w:cs="Times New Roman"/>
              </w:rPr>
              <w:t xml:space="preserve"> коммуникационных технологий для проведения расче</w:t>
            </w:r>
            <w:r w:rsidRPr="00D93519">
              <w:rPr>
                <w:rFonts w:ascii="Times New Roman" w:eastAsia="Times New Roman" w:hAnsi="Times New Roman" w:cs="Times New Roman"/>
              </w:rPr>
              <w:softHyphen/>
              <w:t>тов по базе резервирования, 3)использование различных методов контроля за полнотой создания  резервов</w:t>
            </w:r>
            <w:r w:rsidRPr="00D93519">
              <w:rPr>
                <w:rFonts w:ascii="Times New Roman" w:eastAsia="Times New Roman" w:hAnsi="Times New Roman" w:cs="Times New Roman"/>
                <w:iCs/>
              </w:rPr>
              <w:t>.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1)знание элементов базы резервирования</w:t>
            </w:r>
            <w:r w:rsidRPr="00D9351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93519">
              <w:rPr>
                <w:rFonts w:ascii="Times New Roman" w:eastAsia="Times New Roman" w:hAnsi="Times New Roman" w:cs="Times New Roman"/>
              </w:rPr>
              <w:t>2)</w:t>
            </w:r>
            <w:r w:rsidRPr="00D93519">
              <w:rPr>
                <w:rFonts w:ascii="Times New Roman" w:eastAsia="Times New Roman" w:hAnsi="Times New Roman" w:cs="Times New Roman"/>
                <w:iCs/>
              </w:rPr>
              <w:t xml:space="preserve"> правильность составления расчета резервных требований</w:t>
            </w:r>
            <w:r w:rsidRPr="00D93519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 xml:space="preserve">КС,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</w:rPr>
            </w:pPr>
            <w:r w:rsidRPr="00D93519">
              <w:rPr>
                <w:rFonts w:ascii="Times New Roman" w:eastAsia="Times New Roman" w:hAnsi="Times New Roman" w:cs="Times New Roman"/>
                <w:iCs/>
              </w:rPr>
              <w:t>Д (т.7-14)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93519" w:rsidRPr="00D93519" w:rsidRDefault="00D93519" w:rsidP="00D93519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D93519">
        <w:rPr>
          <w:rFonts w:ascii="Times New Roman" w:eastAsia="Times New Roman" w:hAnsi="Times New Roman" w:cs="Times New Roman"/>
          <w:i/>
          <w:sz w:val="28"/>
          <w:szCs w:val="28"/>
        </w:rPr>
        <w:t>Т-</w:t>
      </w:r>
      <w:proofErr w:type="gramEnd"/>
      <w:r w:rsidRPr="00D93519">
        <w:rPr>
          <w:rFonts w:ascii="Times New Roman" w:eastAsia="Times New Roman" w:hAnsi="Times New Roman" w:cs="Times New Roman"/>
          <w:i/>
          <w:sz w:val="28"/>
          <w:szCs w:val="28"/>
        </w:rPr>
        <w:t xml:space="preserve"> тест, С – собеседование, Д- доклад, КС- круглый стол, ПР/КР – письменная работа/контрольная работа (заочная форма обучения)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93519" w:rsidRPr="00D93519" w:rsidRDefault="00D93519" w:rsidP="00D93519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9351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D9351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D93519" w:rsidRPr="00D93519" w:rsidRDefault="00D93519" w:rsidP="00D93519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420739503"/>
      <w:r w:rsidRPr="00D9351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9351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D9351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D9351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D9351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D9351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93519" w:rsidRPr="00D93519" w:rsidRDefault="00D93519" w:rsidP="00D93519">
      <w:pPr>
        <w:keepNext/>
        <w:keepLines/>
        <w:tabs>
          <w:tab w:val="left" w:pos="708"/>
        </w:tabs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r w:rsidRPr="00D9351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93519" w:rsidRPr="00D93519" w:rsidRDefault="00D93519" w:rsidP="00D93519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 xml:space="preserve">Кафедра        </w:t>
      </w:r>
      <w:r w:rsidRPr="00D93519">
        <w:rPr>
          <w:rFonts w:ascii="Times New Roman" w:eastAsia="Times New Roman" w:hAnsi="Times New Roman" w:cs="Times New Roman"/>
          <w:b/>
          <w:sz w:val="28"/>
          <w:szCs w:val="24"/>
        </w:rPr>
        <w:t>Банковское дело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(наименование кафедры)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4"/>
          <w:szCs w:val="28"/>
        </w:rPr>
        <w:t>по дисциплине</w:t>
      </w:r>
      <w:proofErr w:type="gramStart"/>
      <w:r w:rsidRPr="00D93519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Pr="00D93519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</w:t>
      </w: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орган надзора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Характеристика лицензионных требований </w:t>
      </w:r>
      <w:proofErr w:type="gramStart"/>
      <w:r w:rsidRPr="00D93519">
        <w:rPr>
          <w:rFonts w:ascii="Times New Roman" w:eastAsia="Times New Roman" w:hAnsi="Times New Roman" w:cs="Times New Roman"/>
          <w:sz w:val="20"/>
          <w:szCs w:val="20"/>
        </w:rPr>
        <w:t>к</w:t>
      </w:r>
      <w:proofErr w:type="gram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КО.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группы финансовых организаций поднадзорных ЦБ РФ</w:t>
      </w:r>
    </w:p>
    <w:p w:rsidR="00D93519" w:rsidRPr="00D93519" w:rsidRDefault="00D93519" w:rsidP="00D93519">
      <w:pPr>
        <w:widowControl w:val="0"/>
        <w:numPr>
          <w:ilvl w:val="0"/>
          <w:numId w:val="1"/>
        </w:numPr>
        <w:tabs>
          <w:tab w:val="num" w:pos="851"/>
        </w:tabs>
        <w:spacing w:after="0" w:line="240" w:lineRule="auto"/>
        <w:ind w:left="851" w:hanging="567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Перечислите основные принципы организации службы внутреннего контроля в кредитной организации.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система внутреннего контроля кредитной организации?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задачи внутреннего контроля в кредитной организации.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Какие факторы влияют на организацию системы внутреннего контроля в кредитной организации?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относится к объектам системы внутреннего контроля кредитной организации?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относится к субъектам системы внутреннего контроля в кредитной организации?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контрольная среда?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представляют собой контрольные процедуры? Назовите виды контрольных процедур.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Что представляет собой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</w:rPr>
        <w:t>Базельский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комитет по банковскому надзору?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Назовите группы банковских рисков в соответствии с нормативными документами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</w:rPr>
        <w:t>Базельского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комитета по банковскому надзору.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Что представляют собой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</w:rPr>
        <w:t>Базельские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базовые принципы? 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предпосылки разработки Базовых принципов эффективного банковского надзора.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Какие действия (в соответствии с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</w:rPr>
        <w:t>Базельскими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принципами) вправе осуществлять надзорные органы при проведении проверок кредитных организаций?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Какие меры рекомендуется применять надзорному органу при осуществлении превентивного вмешательства в деятельность кредитной организации, у которой возникает угроза снижения уровня собственных средств (капитала) ниже минимально установленного уровня (по Базелю)?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требования Базеля к раскрытию информации кредитными организациями.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составные элементы процесса управления рисками в соответствии с Базелем.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Охарактеризуйте понятие «банковский риск»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Перечислите типичные банковские риски в соответствии с разъяснениями Банка России.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Охарактеризуйте кредитный риск, в чем проявляется его концентрация?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рыночный риск, какие банковские риски он включает?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риск ликвидности, в каких условиях он возникает?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Охарактеризуйте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</w:rPr>
        <w:t>страновой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риск кредитной организации.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правовой банковский риск, в каких случаях он возникает?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 какие группы делятся банковские риски в зависимости от методов, применяемых для управления рисками.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источники процентного риска.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операционный риск?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задачи управления рисками в кредитной организации.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способы управления рисками и охарактеризуйте их.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contextualSpacing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bCs/>
          <w:sz w:val="20"/>
          <w:szCs w:val="20"/>
        </w:rPr>
        <w:t>Что представляет собой хеджирование банковских рисков?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Охарактеризуйте понятие «валютный контроль».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является объектом валютного контроля?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В каких случаях допускается совершение операций между резидентами РФ в иностранной валюте?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механизм валютного контроля?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принципы валютного контроля.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представляет собой валютное ограничение, назовите основные виды валютных ограничений, действующие в настоящее время в России.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Охарактеризуйте систему субъектов валютного контроля. Какие государственные органы входят в структуру системы субъектов валютного контроля?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N w:val="0"/>
        <w:adjustRightInd w:val="0"/>
        <w:spacing w:after="0" w:line="240" w:lineRule="auto"/>
        <w:ind w:left="851" w:hanging="567"/>
        <w:jc w:val="both"/>
        <w:rPr>
          <w:rFonts w:ascii="Courier New" w:eastAsia="Times New Roman" w:hAnsi="Courier New" w:cs="Courier New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Какие государственные органы являются органами валютного контроля, чем их функции в сфере валютного контроля отличаются от функций агентов валютного контроля.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N w:val="0"/>
        <w:adjustRightInd w:val="0"/>
        <w:spacing w:after="0" w:line="240" w:lineRule="auto"/>
        <w:ind w:left="851" w:hanging="567"/>
        <w:jc w:val="both"/>
        <w:rPr>
          <w:rFonts w:ascii="Courier New" w:eastAsia="Times New Roman" w:hAnsi="Courier New" w:cs="Courier New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Какие виды проверок кредитных организаций проводят уполномоченные представители Банка России, охарактеризуйте их.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N w:val="0"/>
        <w:adjustRightInd w:val="0"/>
        <w:spacing w:after="0" w:line="240" w:lineRule="auto"/>
        <w:ind w:left="851" w:hanging="567"/>
        <w:jc w:val="both"/>
        <w:rPr>
          <w:rFonts w:ascii="Courier New" w:eastAsia="Times New Roman" w:hAnsi="Courier New" w:cs="Courier New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С какой целью осуществляется назначение кураторов кредитных организаций?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Что является основной задачей куратора кредитной организации?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Основная характеристика эмиссионно-кассовых операций Банка России.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Виды банковских лицензий.</w:t>
      </w:r>
    </w:p>
    <w:p w:rsidR="00D93519" w:rsidRPr="00D93519" w:rsidRDefault="00D93519" w:rsidP="00D93519">
      <w:pPr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Характеристика предупредительных и принудительных мер надзорного воздействия Банка России.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 w:rsidRPr="00D93519">
        <w:rPr>
          <w:rFonts w:ascii="Calibri" w:eastAsia="Times New Roman" w:hAnsi="Calibri" w:cs="Times New Roman"/>
          <w:sz w:val="24"/>
          <w:szCs w:val="24"/>
        </w:rPr>
        <w:t> 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письменный ответ на вопросы полный и развернутый, </w:t>
            </w:r>
          </w:p>
        </w:tc>
      </w:tr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обучающемуся, если </w:t>
            </w:r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</w:t>
            </w:r>
          </w:p>
          <w:p w:rsidR="00D93519" w:rsidRPr="00D93519" w:rsidRDefault="00D93519" w:rsidP="00D93519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письменный ответ на вопросы достаточно полный, содержит несущественные неточности</w:t>
            </w:r>
          </w:p>
        </w:tc>
      </w:tr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08"/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если </w:t>
            </w:r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письменный ответ </w:t>
            </w: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неполон или слабо аргументирован, характеризует лишь общее представление о предмете</w:t>
            </w:r>
          </w:p>
        </w:tc>
      </w:tr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519" w:rsidRPr="00D93519" w:rsidRDefault="00D93519" w:rsidP="00D93519">
            <w:pPr>
              <w:keepNext/>
              <w:keepLines/>
              <w:suppressLineNumbers/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студент </w:t>
            </w:r>
            <w:r w:rsidRPr="00D9351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вопросы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D93519" w:rsidRPr="00D93519" w:rsidRDefault="00D93519" w:rsidP="00D93519">
      <w:pPr>
        <w:tabs>
          <w:tab w:val="left" w:pos="708"/>
        </w:tabs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9351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proofErr w:type="gramStart"/>
      <w:r w:rsidRPr="00D9351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орган надзора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Модуль 1 ««</w:t>
      </w:r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финансового рынка</w:t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1.К методам банковского регулирования относятся: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1.прямые и косвенные;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2.централизованные и децентрализованные;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3.федеральные и муниципальные.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2.Объектами банковского регулирования являются: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1.структура банка;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2.список акционеров;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3.ресурсы банка.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3.Инструментом денежно-кредитного регулирования являются: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1.валютный курс;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2.валютные интервенции;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3.золотовалютные резервы.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4.По операциям Банка России устанавливается: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1.ключевая ставка;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2.центральная ставка;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3.пограничная ставка.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5.Инструментом денежно-кредитного регулирования является: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1.процентная ставка;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2.фиксированная ставка;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3.плавающая ставка.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6. Инструментам денежно-кредитного регулирования являются: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1.выпуск облигации от имени Банка России;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2.выпуск облигации федерального займа;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3.выпуск государственных краткосрочных облигаций.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7.На открытом рынке Банк России совершает операцию </w:t>
      </w:r>
      <w:proofErr w:type="gram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1.ОФЗ;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2.векселями;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3.акциями.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8.Рефинансирование банк России осуществляет путем: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1.переучета векселей;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2.прямого кредитования;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3.купли-продажи ценных бумаг.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9.Цель рефинансирования: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1.поддержание ликвидности в платежной системе;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2.увеличение банковского капитала;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3.снижение уровня инфляции.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10.Кредитная рестрикция это: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1.политика « дорогих денег»;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2.политика «дешевых денег»;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3.политика «денежных регрессий».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11.Уставный капитал Банка России является: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 1.муниципальной собственностью;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br/>
        <w:t xml:space="preserve">      2.федеральной собственностью;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 3.частной собственностью.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12.Цель прямых количественных ограничений: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 расширение кредитных ресурсов;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2.ограничение денежной эмиссии;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3.сокращение золотовалютных резервов.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13. Система банковских ресурсов включает: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 собственные, привлеченные, заемные средства;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 собственные, акционерные, консорциальные средства;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3.заемные, привлеченные, корпоративные средства.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14. Инструментам денежно-кредитного регулирования являются: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1.операции на открытом рынке;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2.операции по выпуску денег в обращении;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3.операции по формированию уставного капитала.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15.Определите правовой статус Банк России: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1.муниципальное предприятие;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2.корпоративная организация;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3.государственная корпорация;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     16.Определите функциональный статус Банка России: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1.платежный центр страны;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2.финансовый центр страны;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3.центр финансового мониторинга;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17.Банк России обладает абсолютной монополией </w:t>
      </w:r>
      <w:proofErr w:type="gram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gram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1.выпуск государственных краткосрочных облигаций;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2.выпуск Российских банкнот и монет;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3.выпуск облигаций федерального займа.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18.Какими полномочиями Банк России не обладает: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1.установление норм и нормативов Банковской деятельности;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2.определение предельного размера УК КБ;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3.установление коммерческой процентной ставки.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   19.Банковский процесс предполагает осуществление следующий операций: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1.привлечение сре</w:t>
      </w:r>
      <w:proofErr w:type="gramStart"/>
      <w:r w:rsidRPr="00D93519">
        <w:rPr>
          <w:rFonts w:ascii="Times New Roman" w:eastAsia="Times New Roman" w:hAnsi="Times New Roman" w:cs="Times New Roman"/>
          <w:sz w:val="24"/>
          <w:szCs w:val="24"/>
        </w:rPr>
        <w:t>дств в д</w:t>
      </w:r>
      <w:proofErr w:type="gramEnd"/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епозиты и их страхование 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2.привлечение и размещение средств, введение банковских счетов;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   3.размещение ресурсов в кредиты и ценные бумаги.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20.Кредитная экспансия это: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1.политика « дорогих денег»;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2.политика «дешевых денег»;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3.политика «денежных регрессий».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21.Кредитный риск проявляется как: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1.риск потери процентных доходов;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2.риск не возврата ресурсов;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3.риск снижение доходов.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22.Банковское регулирование и надзор РФ  являются: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1.федеральным;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2.международным;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3.государственным.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23.Цель банковского регулирования и надзора: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1.защита интересов инвесторов и вкладчиков;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2.защита интересов банковского бизнеса;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3.защита интересов государства.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24.Сущность банковского регулирования: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1.установление норм и требования к банкам;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2.установление нормы банковской прибыли;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3.установление объема банковского кредитования.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25.Назначение банковского регулирования: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1.предотвратить реализацию банковских рисков;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2.исключить реализацию банковских рисков;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3.обеспечить реализацию банковских рисков.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Модуль 2 «</w:t>
      </w:r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Банк России как орган надзора за участниками финансового рынка</w:t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26.Сущность банковского надзора заключается </w:t>
      </w:r>
      <w:proofErr w:type="gram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1.проведение ревизии кассовых операций;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2.определение соответствие деятельности банка регулятивным нормам;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3.проверки соблюдение валютного законодательства.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27.Назначение банковского надзора: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1.выявить и устранить нарушения;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2.выявить и скрыть нарушения;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3.выявить и передать нарушения.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28.Функции банковского регулирования и надзора: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1.превентивная, распределительная</w:t>
      </w:r>
      <w:proofErr w:type="gramStart"/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93519">
        <w:rPr>
          <w:rFonts w:ascii="Times New Roman" w:eastAsia="Times New Roman" w:hAnsi="Times New Roman" w:cs="Times New Roman"/>
          <w:sz w:val="24"/>
          <w:szCs w:val="24"/>
        </w:rPr>
        <w:t>регулирующая.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2.превентивная, контрольная, сигнализирующая;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3.превентивная, сигнализирующая, распределительная.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29.Превентивная функция заключается </w:t>
      </w:r>
      <w:proofErr w:type="gram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1.способностью Банка России выявить проблемы банков;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2.способностью Банка России предупреждать возникновение проблемы в банках;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3.способностью Банка России устранять проблемы банка.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30.Что относится к направлениям банковского надзора: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1.директорство;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2.кураторство;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3.волонтерство.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31.Что относится к направлениям банковского регулирования: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1.нормотворчество;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2.уставлная деятельность;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3.учередительство.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32.Какие организации относятся к надзорным органам банковской сфере в РФ: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1.Банк России;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2.фин. мониторинг;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3.правительство РФ;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33.Какие организации являются поднадзорными Банку России: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1.КБ, НКО, НФО;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2.РЦБ, ЛФО, ФКБ.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3.ДО, ЖСК, УК.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34.Определите основные требования </w:t>
      </w:r>
      <w:proofErr w:type="spell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Базельского</w:t>
      </w:r>
      <w:proofErr w:type="spell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комитета по банковскому надзору к банковским надзорным органам: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1.наличие совета директоров;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2.наличие бизнес плана.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3.наличие оперативной самостоятельности и независимость.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35.К объектам банковского надзора относиться: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1.процесс формирование штата банка;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2.процесс создания банка;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3.процесс проведения кредитного комитета.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36.К объектам банковского надзора относится: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br/>
        <w:t>1.состояние отчетности банка;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2.состояние помещения банка;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3.состояние организационной структуры.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37.Методы ревизионного надзора: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1.жесткое администрирование;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2.регламентированное  руководство;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3.экономическое регулирование.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38.Методы </w:t>
      </w:r>
      <w:proofErr w:type="gram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риск-ориентированного</w:t>
      </w:r>
      <w:proofErr w:type="gram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 надзора: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1.жесткое администрирование;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2.регламентированное руководство;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3.экономическое регулирование.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39.Методы банковского надзора: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1.контактный, бесконтактный;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2.внешний, внутренний;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3.срочный, бессрочный.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40Лицензирование банковской </w:t>
      </w:r>
      <w:proofErr w:type="gram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деятельности-это</w:t>
      </w:r>
      <w:proofErr w:type="gram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1.допуск на рынок банковских услуг;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2.постановка на налоговый учет;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3.утверждение названия банка.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41.Инспектированние-это: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1.инкассация банковской выручки;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2.контакные проверки;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3.дистанционный надзор.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42.Дистанционный надзо</w:t>
      </w:r>
      <w:proofErr w:type="gramStart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р-</w:t>
      </w:r>
      <w:proofErr w:type="gramEnd"/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 это: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1.допуск на финансовый рынок;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2.инспектированние;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br/>
        <w:t>3.документарные проверки соответствия.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43.Инструментов лицензирования является: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1.устав банка;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2.состав руководства банка;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3.порядок рассмотрения документов банка в Банке России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44.Размер уставного капитала для вновь создаваемых коммерческих банков: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1.300млн. долл.;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2.300 млн. </w:t>
      </w:r>
      <w:proofErr w:type="spellStart"/>
      <w:r w:rsidRPr="00D93519">
        <w:rPr>
          <w:rFonts w:ascii="Times New Roman" w:eastAsia="Times New Roman" w:hAnsi="Times New Roman" w:cs="Times New Roman"/>
          <w:sz w:val="24"/>
          <w:szCs w:val="24"/>
        </w:rPr>
        <w:t>руб</w:t>
      </w:r>
      <w:proofErr w:type="spellEnd"/>
      <w:r w:rsidRPr="00D9351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3.180 млн. руб.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45.Инструментами дистанционного регулирования и надзора являются: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1.пруденциальные нормы;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2.налоговая ставка;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3.ключевая ставка.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46. Инструментами дистанционного регулирования и надзора являются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1.процентная ставка;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2.индикаторы оценки </w:t>
      </w:r>
      <w:proofErr w:type="spellStart"/>
      <w:r w:rsidRPr="00D93519">
        <w:rPr>
          <w:rFonts w:ascii="Times New Roman" w:eastAsia="Times New Roman" w:hAnsi="Times New Roman" w:cs="Times New Roman"/>
          <w:sz w:val="24"/>
          <w:szCs w:val="24"/>
        </w:rPr>
        <w:t>проблемности</w:t>
      </w:r>
      <w:proofErr w:type="spellEnd"/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банков;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3.банковский баланс.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47.Инструментами инспектирования являются: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1.нормативы банковской деятельности;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2.резервы возможные потери по ссудам;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3.методы комплексных, тематических проверок.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48.Обязательные резервные требования: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1.регулируют банковский капитал;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2.ограничивают действие банковского мультипликатора;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3.структурируют баланс банка.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49.Элементами системы обязательных резервных требований являются: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1.резервы на возможные потери;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2.база резервирования и нормы резервирования;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3.золотовалютные резервы.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50.Цель банковского бизнеса: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1.прибыль;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2.кредиты;</w:t>
      </w:r>
    </w:p>
    <w:p w:rsidR="00D93519" w:rsidRPr="00D93519" w:rsidRDefault="00D93519" w:rsidP="00D93519">
      <w:pPr>
        <w:tabs>
          <w:tab w:val="left" w:pos="8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3.депозиты;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3519" w:rsidRPr="00D93519" w:rsidRDefault="00D93519" w:rsidP="00D93519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выполнено от 81 до 100% работы; </w:t>
      </w:r>
    </w:p>
    <w:p w:rsidR="00D93519" w:rsidRPr="00D93519" w:rsidRDefault="00D93519" w:rsidP="00D93519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«хорошо», выставляется студенту, если выполнено от 61% до 80%;</w:t>
      </w:r>
    </w:p>
    <w:p w:rsidR="00D93519" w:rsidRPr="00D93519" w:rsidRDefault="00D93519" w:rsidP="00D93519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«удовлетворительно», если выполнено от 10% до 60%; </w:t>
      </w:r>
    </w:p>
    <w:p w:rsidR="00D93519" w:rsidRPr="00D93519" w:rsidRDefault="00D93519" w:rsidP="00D93519">
      <w:pPr>
        <w:numPr>
          <w:ilvl w:val="0"/>
          <w:numId w:val="4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«неудовлетворительно», если выполнено от 0% до 9%.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93519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вопросов для коллоквиумов, собеседования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собеседования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. 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орган надзора</w:t>
      </w: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  <w:r w:rsidRPr="00D93519">
        <w:rPr>
          <w:rFonts w:ascii="Times New Roman" w:eastAsia="Times New Roman" w:hAnsi="Times New Roman" w:cs="Times New Roman"/>
          <w:b/>
        </w:rPr>
        <w:t>Модуль 1 ««</w:t>
      </w:r>
      <w:r w:rsidRPr="00D93519">
        <w:rPr>
          <w:rFonts w:ascii="Times New Roman" w:eastAsia="Times New Roman" w:hAnsi="Times New Roman" w:cs="Times New Roman"/>
          <w:b/>
          <w:color w:val="000000"/>
        </w:rPr>
        <w:t xml:space="preserve">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color w:val="000000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color w:val="000000"/>
        </w:rPr>
        <w:t xml:space="preserve"> финансового рынка</w:t>
      </w:r>
      <w:r w:rsidRPr="00D93519">
        <w:rPr>
          <w:rFonts w:ascii="Times New Roman" w:eastAsia="Times New Roman" w:hAnsi="Times New Roman" w:cs="Times New Roman"/>
          <w:b/>
        </w:rPr>
        <w:t>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00D93519">
        <w:rPr>
          <w:rFonts w:ascii="Times New Roman" w:eastAsia="Times New Roman" w:hAnsi="Times New Roman" w:cs="Times New Roman"/>
        </w:rPr>
        <w:t xml:space="preserve">1 </w:t>
      </w:r>
      <w:proofErr w:type="spellStart"/>
      <w:r w:rsidRPr="00D93519">
        <w:rPr>
          <w:rFonts w:ascii="Times New Roman" w:eastAsia="Times New Roman" w:hAnsi="Times New Roman" w:cs="Times New Roman"/>
        </w:rPr>
        <w:t>Пруденциальность</w:t>
      </w:r>
      <w:proofErr w:type="spellEnd"/>
      <w:r w:rsidRPr="00D93519">
        <w:rPr>
          <w:rFonts w:ascii="Times New Roman" w:eastAsia="Times New Roman" w:hAnsi="Times New Roman" w:cs="Times New Roman"/>
        </w:rPr>
        <w:t xml:space="preserve"> как принцип банковского регулирования.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</w:rPr>
      </w:pPr>
      <w:r w:rsidRPr="00D93519">
        <w:rPr>
          <w:rFonts w:ascii="Times New Roman" w:eastAsia="Times New Roman" w:hAnsi="Times New Roman" w:cs="Times New Roman"/>
        </w:rPr>
        <w:t xml:space="preserve">2 Проблема регулирования деятельности </w:t>
      </w:r>
      <w:proofErr w:type="spellStart"/>
      <w:r w:rsidRPr="00D93519">
        <w:rPr>
          <w:rFonts w:ascii="Times New Roman" w:eastAsia="Times New Roman" w:hAnsi="Times New Roman" w:cs="Times New Roman"/>
        </w:rPr>
        <w:t>микрофинансовых</w:t>
      </w:r>
      <w:proofErr w:type="spellEnd"/>
      <w:r w:rsidRPr="00D93519">
        <w:rPr>
          <w:rFonts w:ascii="Times New Roman" w:eastAsia="Times New Roman" w:hAnsi="Times New Roman" w:cs="Times New Roman"/>
        </w:rPr>
        <w:t xml:space="preserve"> организаций</w:t>
      </w:r>
      <w:r w:rsidRPr="00D93519">
        <w:rPr>
          <w:rFonts w:ascii="Times New Roman" w:eastAsia="Times New Roman" w:hAnsi="Times New Roman" w:cs="Times New Roman"/>
          <w:bCs/>
        </w:rPr>
        <w:t xml:space="preserve"> 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360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Cs/>
        </w:rPr>
        <w:t>3 Регулирование деятельности страховых компаний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….……………………………………………………………………………..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426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</w:rPr>
        <w:t>Модуль 2 «</w:t>
      </w:r>
      <w:r w:rsidRPr="00D93519">
        <w:rPr>
          <w:rFonts w:ascii="Times New Roman" w:eastAsia="Times New Roman" w:hAnsi="Times New Roman" w:cs="Times New Roman"/>
          <w:b/>
          <w:color w:val="000000"/>
        </w:rPr>
        <w:t>Банк России как орган надзора за участниками финансового рынка</w:t>
      </w:r>
      <w:r w:rsidRPr="00D93519">
        <w:rPr>
          <w:rFonts w:ascii="Times New Roman" w:eastAsia="Times New Roman" w:hAnsi="Times New Roman" w:cs="Times New Roman"/>
          <w:b/>
          <w:bCs/>
          <w:sz w:val="28"/>
          <w:szCs w:val="24"/>
        </w:rPr>
        <w:t> 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>……………………….…..……………………………………………..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  <w:i/>
        </w:rPr>
      </w:pPr>
      <w:r w:rsidRPr="00D93519">
        <w:rPr>
          <w:rFonts w:ascii="Times New Roman" w:eastAsia="Times New Roman" w:hAnsi="Times New Roman" w:cs="Times New Roman"/>
        </w:rPr>
        <w:t xml:space="preserve">1 </w:t>
      </w:r>
      <w:proofErr w:type="spellStart"/>
      <w:r w:rsidRPr="00D93519">
        <w:rPr>
          <w:rFonts w:ascii="Times New Roman" w:eastAsia="Times New Roman" w:hAnsi="Times New Roman" w:cs="Times New Roman"/>
          <w:bCs/>
        </w:rPr>
        <w:t>Базельский</w:t>
      </w:r>
      <w:proofErr w:type="spellEnd"/>
      <w:r w:rsidRPr="00D93519">
        <w:rPr>
          <w:rFonts w:ascii="Times New Roman" w:eastAsia="Times New Roman" w:hAnsi="Times New Roman" w:cs="Times New Roman"/>
          <w:bCs/>
        </w:rPr>
        <w:t xml:space="preserve"> Комитет по банковскому надзору: история создания и цели деятельности.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</w:rPr>
      </w:pPr>
      <w:r w:rsidRPr="00D93519">
        <w:rPr>
          <w:rFonts w:ascii="Times New Roman" w:eastAsia="Times New Roman" w:hAnsi="Times New Roman" w:cs="Times New Roman"/>
          <w:bCs/>
        </w:rPr>
        <w:t xml:space="preserve">2 Хронология и краткое содержание </w:t>
      </w:r>
      <w:proofErr w:type="spellStart"/>
      <w:r w:rsidRPr="00D93519">
        <w:rPr>
          <w:rFonts w:ascii="Times New Roman" w:eastAsia="Times New Roman" w:hAnsi="Times New Roman" w:cs="Times New Roman"/>
          <w:bCs/>
        </w:rPr>
        <w:t>Базельских</w:t>
      </w:r>
      <w:proofErr w:type="spellEnd"/>
      <w:r w:rsidRPr="00D93519">
        <w:rPr>
          <w:rFonts w:ascii="Times New Roman" w:eastAsia="Times New Roman" w:hAnsi="Times New Roman" w:cs="Times New Roman"/>
          <w:bCs/>
        </w:rPr>
        <w:t xml:space="preserve"> соглашений.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  <w:i/>
        </w:rPr>
      </w:pPr>
      <w:r w:rsidRPr="00D93519">
        <w:rPr>
          <w:rFonts w:ascii="Times New Roman" w:eastAsia="Times New Roman" w:hAnsi="Times New Roman" w:cs="Times New Roman"/>
          <w:bCs/>
        </w:rPr>
        <w:t xml:space="preserve">3 </w:t>
      </w:r>
      <w:proofErr w:type="gramStart"/>
      <w:r w:rsidRPr="00D93519">
        <w:rPr>
          <w:rFonts w:ascii="Times New Roman" w:eastAsia="Times New Roman" w:hAnsi="Times New Roman" w:cs="Times New Roman"/>
          <w:bCs/>
        </w:rPr>
        <w:t>Риск-ориентированный</w:t>
      </w:r>
      <w:proofErr w:type="gramEnd"/>
      <w:r w:rsidRPr="00D93519">
        <w:rPr>
          <w:rFonts w:ascii="Times New Roman" w:eastAsia="Times New Roman" w:hAnsi="Times New Roman" w:cs="Times New Roman"/>
          <w:bCs/>
        </w:rPr>
        <w:t xml:space="preserve"> надзор: сущность и методы осуществления.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3519" w:rsidRPr="00D93519" w:rsidRDefault="00D93519" w:rsidP="00D93519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«отлично»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 xml:space="preserve"> выставляется студенту, если студент владеет основной проблематикой рассматриваемого вопроса и способен выработать собственный взгляд на решение проблемы, активно участвовать в обсуждении темы собеседования</w:t>
      </w:r>
      <w:proofErr w:type="gramStart"/>
      <w:r w:rsidRPr="00D93519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D93519">
        <w:rPr>
          <w:rFonts w:ascii="Times New Roman" w:eastAsia="Times New Roman" w:hAnsi="Times New Roman" w:cs="Times New Roman"/>
          <w:sz w:val="28"/>
          <w:szCs w:val="24"/>
        </w:rPr>
        <w:t>.…………………; </w:t>
      </w:r>
    </w:p>
    <w:p w:rsidR="00D93519" w:rsidRPr="00D93519" w:rsidRDefault="00D93519" w:rsidP="00D93519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«хорошо</w:t>
      </w:r>
      <w:r w:rsidRPr="00D93519">
        <w:rPr>
          <w:rFonts w:ascii="Times New Roman" w:eastAsia="Times New Roman" w:hAnsi="Times New Roman" w:cs="Times New Roman"/>
          <w:i/>
          <w:sz w:val="28"/>
          <w:szCs w:val="24"/>
        </w:rPr>
        <w:t>»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 xml:space="preserve"> выставляется студенту, если студент владеет основными определениями рассматриваемого вопроса, может изложить сформировавшийся взгляд на решение проблемы в экономическом сообществе </w:t>
      </w:r>
    </w:p>
    <w:p w:rsidR="00D93519" w:rsidRPr="00D93519" w:rsidRDefault="00D93519" w:rsidP="00D93519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«удовлетворительно»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> выставляется студенту, если студент участвует в обсуждении</w:t>
      </w:r>
      <w:proofErr w:type="gramStart"/>
      <w:r w:rsidRPr="00D93519">
        <w:rPr>
          <w:rFonts w:ascii="Times New Roman" w:eastAsia="Times New Roman" w:hAnsi="Times New Roman" w:cs="Times New Roman"/>
          <w:sz w:val="28"/>
          <w:szCs w:val="24"/>
        </w:rPr>
        <w:t xml:space="preserve"> ,</w:t>
      </w:r>
      <w:proofErr w:type="gramEnd"/>
      <w:r w:rsidRPr="00D93519">
        <w:rPr>
          <w:rFonts w:ascii="Times New Roman" w:eastAsia="Times New Roman" w:hAnsi="Times New Roman" w:cs="Times New Roman"/>
          <w:sz w:val="28"/>
          <w:szCs w:val="24"/>
        </w:rPr>
        <w:t xml:space="preserve"> но допускает ошибки и неточности ; </w:t>
      </w:r>
    </w:p>
    <w:p w:rsidR="00D93519" w:rsidRPr="00D93519" w:rsidRDefault="00D93519" w:rsidP="00D93519">
      <w:pPr>
        <w:numPr>
          <w:ilvl w:val="0"/>
          <w:numId w:val="5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i/>
          <w:sz w:val="28"/>
          <w:szCs w:val="24"/>
        </w:rPr>
        <w:t>оценка «неудовлетворительно»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> выставляется студенту, если студент не участвует в обсуждении.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D93519">
        <w:rPr>
          <w:rFonts w:ascii="Times New Roman" w:eastAsia="Times New Roman" w:hAnsi="Times New Roman" w:cs="Times New Roman"/>
          <w:i/>
          <w:iCs/>
          <w:sz w:val="28"/>
          <w:szCs w:val="24"/>
        </w:rPr>
        <w:t>«Банковское дело»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дискуссионных тем для круглого стола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17AD7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9351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орган надзора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1 Лицензирование банковской деятельности в России: требования по лицензированию и основания для лишения лицензии.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2 Инспектирование кредитных организаций: оценка экономического положения банков.</w:t>
      </w: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D93519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519" w:rsidRPr="00D93519" w:rsidRDefault="00D93519" w:rsidP="00D9351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D93519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 полной мере владеет материалом, принял активное участие в дискуссии (выражал свои мысли в качестве докладчика и/или активно задавал (более 3 вопросов), отвечал на вопросы)</w:t>
            </w: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708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если студент освоил материал, </w:t>
            </w:r>
            <w:r w:rsidRPr="00D93519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выражал свои мысли в качестве докладчика и/или задавал вопросы (более 1 вопроса), отвечал на вопросы)</w:t>
            </w: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08"/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обучающемуся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, если уровень овладения материалом  позволяет раскрыть ключевые позиции темы</w:t>
            </w:r>
          </w:p>
        </w:tc>
      </w:tr>
      <w:tr w:rsidR="00D93519" w:rsidRPr="00D93519" w:rsidTr="00D9351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D93519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519" w:rsidRPr="00D93519" w:rsidRDefault="00D93519" w:rsidP="00D9351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708"/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D9351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D93519" w:rsidRPr="00D93519" w:rsidRDefault="00D93519" w:rsidP="00D93519">
            <w:pPr>
              <w:tabs>
                <w:tab w:val="left" w:pos="70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Кафедра</w:t>
      </w:r>
      <w:r w:rsidRPr="00D93519">
        <w:rPr>
          <w:rFonts w:ascii="Times New Roman" w:eastAsia="Times New Roman" w:hAnsi="Times New Roman" w:cs="Times New Roman"/>
          <w:i/>
          <w:iCs/>
          <w:sz w:val="28"/>
          <w:szCs w:val="24"/>
        </w:rPr>
        <w:t xml:space="preserve"> «Банковское дело»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D93519">
        <w:rPr>
          <w:rFonts w:ascii="Times New Roman" w:eastAsia="Times New Roman" w:hAnsi="Times New Roman" w:cs="Times New Roman"/>
          <w:b/>
          <w:bCs/>
          <w:sz w:val="36"/>
          <w:szCs w:val="24"/>
        </w:rPr>
        <w:t xml:space="preserve">Темы 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bCs/>
          <w:sz w:val="36"/>
          <w:szCs w:val="24"/>
        </w:rPr>
        <w:t>докладов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D935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орган надзора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Банковский надзор в системе государственного финансового контроля.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Организация системы внутреннего контроля в кредитной организации.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Надзор и регулирование как инструмент формирования в России современной банковской системы.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Банковский сектор России на современном этапе: анализ текущего состояния и актуальные проблемы развития.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Стратегия, основные пути и принципы формирования современной банковской системы.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Банковский надзор и регулирование в современных российских условиях.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Методы совершенствования банковского надзора в Российской Федерации.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современной структуры органов регулирования и надзора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банковского регулирования в условиях действия системы страхования вкладов.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Концептуальные основы совершенствования банковского регулирования и надзора в современных условиях.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Инструменты системного воздействия на банковский сектор.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Вопросы обеспечения системной стабильности органами банковского надзора и регулирования.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Сравнительный анализ банковских рисков в соответствии с </w:t>
      </w:r>
      <w:proofErr w:type="spellStart"/>
      <w:r w:rsidRPr="00D93519">
        <w:rPr>
          <w:rFonts w:ascii="Times New Roman" w:eastAsia="Times New Roman" w:hAnsi="Times New Roman" w:cs="Times New Roman"/>
          <w:sz w:val="24"/>
          <w:szCs w:val="24"/>
        </w:rPr>
        <w:t>Базельским</w:t>
      </w:r>
      <w:proofErr w:type="spellEnd"/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соглашением и указаниями ЦБ РФ.</w:t>
      </w:r>
    </w:p>
    <w:p w:rsidR="00D93519" w:rsidRPr="00D93519" w:rsidRDefault="00D93519" w:rsidP="00D93519">
      <w:pPr>
        <w:numPr>
          <w:ilvl w:val="0"/>
          <w:numId w:val="6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Влияние стандартов </w:t>
      </w:r>
      <w:proofErr w:type="spellStart"/>
      <w:r w:rsidRPr="00D93519">
        <w:rPr>
          <w:rFonts w:ascii="Times New Roman" w:eastAsia="Times New Roman" w:hAnsi="Times New Roman" w:cs="Times New Roman"/>
          <w:sz w:val="24"/>
          <w:szCs w:val="24"/>
        </w:rPr>
        <w:t>Базельского</w:t>
      </w:r>
      <w:proofErr w:type="spellEnd"/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Комитета на банки в развивающихся странах.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0"/>
          <w:szCs w:val="20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 оценка «отлично» (10 баллов) выставляется студенту, если  студент самостоятельно изложил проблемы по выбранной теме, доклад содержит конкретные выводы и рекомендации;</w:t>
      </w:r>
    </w:p>
    <w:p w:rsidR="00D93519" w:rsidRPr="00D93519" w:rsidRDefault="00D93519" w:rsidP="00D93519">
      <w:pPr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оценка «хорошо» (от 5 до 9), если доклад не содержит выводов и рекомендаций;</w:t>
      </w:r>
    </w:p>
    <w:p w:rsidR="00D93519" w:rsidRPr="00D93519" w:rsidRDefault="00D93519" w:rsidP="00D93519">
      <w:pPr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оценка «удовлетворительно» (от 1 до 4), если тема в основном раскрыта, но имеются существенные замечания; </w:t>
      </w:r>
    </w:p>
    <w:p w:rsidR="00D93519" w:rsidRPr="00D93519" w:rsidRDefault="00D93519" w:rsidP="00D93519">
      <w:pPr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оценка «неудовлетворительно» (0 баллов), выставляется студенту при невыполнении задания.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D93519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работы/контрольной работы (заочная форма обучения)</w:t>
      </w: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93519" w:rsidRPr="00D93519" w:rsidRDefault="00D93519" w:rsidP="00D93519">
      <w:pPr>
        <w:shd w:val="clear" w:color="auto" w:fill="FFFFFF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proofErr w:type="gramStart"/>
      <w:r w:rsidRPr="00D9351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sz w:val="28"/>
          <w:szCs w:val="28"/>
        </w:rPr>
        <w:t xml:space="preserve"> и орган надзора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Модуль 1 ««</w:t>
      </w:r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Банк России как </w:t>
      </w:r>
      <w:proofErr w:type="spellStart"/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финансового рынка</w:t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1</w:t>
      </w:r>
    </w:p>
    <w:p w:rsidR="00D93519" w:rsidRPr="00D93519" w:rsidRDefault="00D93519" w:rsidP="00D93519">
      <w:pPr>
        <w:numPr>
          <w:ilvl w:val="0"/>
          <w:numId w:val="8"/>
        </w:numPr>
        <w:tabs>
          <w:tab w:val="left" w:pos="708"/>
        </w:tabs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Перечислите основные функции ЦБ РФ как органа регулирования финансового рынка.</w:t>
      </w:r>
    </w:p>
    <w:p w:rsidR="00D93519" w:rsidRPr="00D93519" w:rsidRDefault="00D93519" w:rsidP="00D93519">
      <w:pPr>
        <w:numPr>
          <w:ilvl w:val="0"/>
          <w:numId w:val="8"/>
        </w:numPr>
        <w:tabs>
          <w:tab w:val="left" w:pos="708"/>
        </w:tabs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Назовите виды банковского регулирования. </w:t>
      </w:r>
    </w:p>
    <w:p w:rsidR="00D93519" w:rsidRPr="00D93519" w:rsidRDefault="00D93519" w:rsidP="00D93519">
      <w:pPr>
        <w:numPr>
          <w:ilvl w:val="0"/>
          <w:numId w:val="8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нормативы регулирования банковской ликвидности.</w:t>
      </w:r>
    </w:p>
    <w:p w:rsidR="00D93519" w:rsidRPr="00D93519" w:rsidRDefault="00D93519" w:rsidP="00D93519">
      <w:pPr>
        <w:numPr>
          <w:ilvl w:val="0"/>
          <w:numId w:val="8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D93519" w:rsidRPr="00D93519" w:rsidRDefault="00D93519" w:rsidP="00D93519">
      <w:pPr>
        <w:widowControl w:val="0"/>
        <w:numPr>
          <w:ilvl w:val="0"/>
          <w:numId w:val="9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</w:t>
      </w:r>
      <w:proofErr w:type="gramStart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определите нормативное соответствие норматива достаточности базового капитала.</w:t>
      </w: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2</w:t>
      </w:r>
    </w:p>
    <w:p w:rsidR="00D93519" w:rsidRPr="00D93519" w:rsidRDefault="00D93519" w:rsidP="00D93519">
      <w:pPr>
        <w:widowControl w:val="0"/>
        <w:numPr>
          <w:ilvl w:val="0"/>
          <w:numId w:val="10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Перечислите задачи, которые решает Банк России как орган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</w:rPr>
        <w:t>мегарегулирования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D93519" w:rsidRPr="00D93519" w:rsidRDefault="00D93519" w:rsidP="00D93519">
      <w:pPr>
        <w:numPr>
          <w:ilvl w:val="0"/>
          <w:numId w:val="10"/>
        </w:numPr>
        <w:tabs>
          <w:tab w:val="left" w:pos="708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D93519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Назовите функции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  <w:lang w:val="x-none"/>
        </w:rPr>
        <w:t>пруденциального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  <w:lang w:val="x-none"/>
        </w:rPr>
        <w:t xml:space="preserve"> регулирования банковской деятельности.</w:t>
      </w:r>
    </w:p>
    <w:p w:rsidR="00D93519" w:rsidRPr="00D93519" w:rsidRDefault="00D93519" w:rsidP="00D93519">
      <w:pPr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нормативы регулирования банковских рисков.</w:t>
      </w:r>
    </w:p>
    <w:p w:rsidR="00D93519" w:rsidRPr="00D93519" w:rsidRDefault="00D93519" w:rsidP="00D93519">
      <w:pPr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D93519" w:rsidRPr="00D93519" w:rsidRDefault="00D93519" w:rsidP="00D93519">
      <w:pPr>
        <w:numPr>
          <w:ilvl w:val="0"/>
          <w:numId w:val="11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</w:t>
      </w:r>
      <w:proofErr w:type="gramStart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определите нормативное соответствие норматива достаточности дополнительного капитала.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D93519" w:rsidRPr="00D93519" w:rsidRDefault="00D93519" w:rsidP="00D93519">
      <w:pPr>
        <w:widowControl w:val="0"/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3</w:t>
      </w:r>
    </w:p>
    <w:p w:rsidR="00D93519" w:rsidRPr="00D93519" w:rsidRDefault="00D93519" w:rsidP="00D93519">
      <w:pPr>
        <w:widowControl w:val="0"/>
        <w:numPr>
          <w:ilvl w:val="0"/>
          <w:numId w:val="12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Определите полномочия Банка России как </w:t>
      </w:r>
      <w:proofErr w:type="spellStart"/>
      <w:r w:rsidRPr="00D93519">
        <w:rPr>
          <w:rFonts w:ascii="Times New Roman" w:eastAsia="Times New Roman" w:hAnsi="Times New Roman" w:cs="Times New Roman"/>
          <w:sz w:val="20"/>
          <w:szCs w:val="20"/>
        </w:rPr>
        <w:t>мегарегулятора</w:t>
      </w:r>
      <w:proofErr w:type="spellEnd"/>
      <w:r w:rsidRPr="00D9351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D93519" w:rsidRPr="00D93519" w:rsidRDefault="00D93519" w:rsidP="00D93519">
      <w:pPr>
        <w:widowControl w:val="0"/>
        <w:numPr>
          <w:ilvl w:val="0"/>
          <w:numId w:val="12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Охарактеризуйте основные регулятивные требования к МФО.</w:t>
      </w:r>
    </w:p>
    <w:p w:rsidR="00D93519" w:rsidRPr="00D93519" w:rsidRDefault="00D93519" w:rsidP="00D93519">
      <w:pPr>
        <w:widowControl w:val="0"/>
        <w:numPr>
          <w:ilvl w:val="0"/>
          <w:numId w:val="12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основные критерии оценки независимости центральных банков.</w:t>
      </w:r>
    </w:p>
    <w:p w:rsidR="00D93519" w:rsidRPr="00D93519" w:rsidRDefault="00D93519" w:rsidP="00D93519">
      <w:pPr>
        <w:widowControl w:val="0"/>
        <w:numPr>
          <w:ilvl w:val="0"/>
          <w:numId w:val="12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D93519" w:rsidRPr="00D93519" w:rsidRDefault="00D93519" w:rsidP="00D93519">
      <w:pPr>
        <w:numPr>
          <w:ilvl w:val="0"/>
          <w:numId w:val="11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Охарактеризовать механизм действия банковского (депозитного) мультипликатора и определить инструмент денежно-кредитного регулирования, направленный на регулирование этого механизма 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Модуль 2 «</w:t>
      </w:r>
      <w:r w:rsidRPr="00D935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Банк России как орган надзора за участниками финансового рынка</w:t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1</w:t>
      </w:r>
    </w:p>
    <w:p w:rsidR="00D93519" w:rsidRPr="00D93519" w:rsidRDefault="00D93519" w:rsidP="00D93519">
      <w:pPr>
        <w:numPr>
          <w:ilvl w:val="0"/>
          <w:numId w:val="13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и охарактеризуйте виды банковского надзора.</w:t>
      </w:r>
    </w:p>
    <w:p w:rsidR="00D93519" w:rsidRPr="00D93519" w:rsidRDefault="00D93519" w:rsidP="00D93519">
      <w:pPr>
        <w:numPr>
          <w:ilvl w:val="0"/>
          <w:numId w:val="13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Назовите комитет (департамент) Банка России, через который ЦБ РФ осуществляет надзорные функции.</w:t>
      </w:r>
    </w:p>
    <w:p w:rsidR="00D93519" w:rsidRPr="00D93519" w:rsidRDefault="00D93519" w:rsidP="00D93519">
      <w:pPr>
        <w:numPr>
          <w:ilvl w:val="0"/>
          <w:numId w:val="13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Охарактеризуйте цели </w:t>
      </w:r>
      <w:proofErr w:type="gramStart"/>
      <w:r w:rsidRPr="00D93519">
        <w:rPr>
          <w:rFonts w:ascii="Times New Roman" w:eastAsia="Times New Roman" w:hAnsi="Times New Roman" w:cs="Times New Roman"/>
          <w:sz w:val="20"/>
          <w:szCs w:val="20"/>
        </w:rPr>
        <w:t>риск-ориентированного</w:t>
      </w:r>
      <w:proofErr w:type="gram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надзора. </w:t>
      </w:r>
    </w:p>
    <w:p w:rsidR="00D93519" w:rsidRPr="00D93519" w:rsidRDefault="00D93519" w:rsidP="00D93519">
      <w:pPr>
        <w:numPr>
          <w:ilvl w:val="0"/>
          <w:numId w:val="13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D93519" w:rsidRPr="00D93519" w:rsidRDefault="00D93519" w:rsidP="00D93519">
      <w:pPr>
        <w:numPr>
          <w:ilvl w:val="1"/>
          <w:numId w:val="14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</w:t>
      </w:r>
      <w:proofErr w:type="gramStart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определите нормативное соответствие нормативов ликвидности.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b/>
          <w:bCs/>
          <w:sz w:val="20"/>
          <w:szCs w:val="20"/>
        </w:rPr>
        <w:t>Вариант 2</w:t>
      </w:r>
    </w:p>
    <w:p w:rsidR="00D93519" w:rsidRPr="00D93519" w:rsidRDefault="00D93519" w:rsidP="00D93519">
      <w:pPr>
        <w:numPr>
          <w:ilvl w:val="0"/>
          <w:numId w:val="15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Перечислите формы банковского надзора.</w:t>
      </w:r>
    </w:p>
    <w:p w:rsidR="00D93519" w:rsidRPr="00D93519" w:rsidRDefault="00D93519" w:rsidP="00D93519">
      <w:pPr>
        <w:widowControl w:val="0"/>
        <w:numPr>
          <w:ilvl w:val="0"/>
          <w:numId w:val="15"/>
        </w:numPr>
        <w:tabs>
          <w:tab w:val="left" w:pos="708"/>
        </w:tabs>
        <w:autoSpaceDN w:val="0"/>
        <w:spacing w:after="0" w:line="240" w:lineRule="auto"/>
        <w:ind w:left="324" w:hangingChars="162" w:hanging="324"/>
        <w:jc w:val="both"/>
        <w:rPr>
          <w:rFonts w:ascii="Times New Roman" w:eastAsia="Times New Roman" w:hAnsi="Times New Roman" w:cs="Times New Roman"/>
          <w:sz w:val="20"/>
          <w:szCs w:val="20"/>
          <w:lang w:val="x-none"/>
        </w:rPr>
      </w:pPr>
      <w:r w:rsidRPr="00D93519">
        <w:rPr>
          <w:rFonts w:ascii="Times New Roman" w:eastAsia="Times New Roman" w:hAnsi="Times New Roman" w:cs="Times New Roman"/>
          <w:sz w:val="20"/>
          <w:szCs w:val="20"/>
          <w:lang w:val="x-none"/>
        </w:rPr>
        <w:t>Какие структурные подразделения Банка России осуществляет банковский надзор?</w:t>
      </w:r>
    </w:p>
    <w:p w:rsidR="00D93519" w:rsidRPr="00D93519" w:rsidRDefault="00D93519" w:rsidP="00D93519">
      <w:pPr>
        <w:widowControl w:val="0"/>
        <w:numPr>
          <w:ilvl w:val="0"/>
          <w:numId w:val="15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324" w:hangingChars="162" w:hanging="32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Что является основанием для отзыва Банком России лицензии у кредитной организации? </w:t>
      </w:r>
    </w:p>
    <w:p w:rsidR="00D93519" w:rsidRPr="00D93519" w:rsidRDefault="00D93519" w:rsidP="00D93519">
      <w:pPr>
        <w:widowControl w:val="0"/>
        <w:numPr>
          <w:ilvl w:val="0"/>
          <w:numId w:val="15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324" w:hangingChars="162" w:hanging="32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D93519" w:rsidRPr="00D93519" w:rsidRDefault="00D93519" w:rsidP="00D93519">
      <w:pPr>
        <w:widowControl w:val="0"/>
        <w:numPr>
          <w:ilvl w:val="1"/>
          <w:numId w:val="14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На основе годовой отчетности коммерческого банка, опубликованной на официальном сайте ЦБ РФ (www.cbr.ru, банк – по выбору) определите нормативное соответствие нормативов, регулирующих кредитный риск.</w:t>
      </w: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D9351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Вариант 3</w:t>
      </w:r>
    </w:p>
    <w:p w:rsidR="00D93519" w:rsidRPr="00D93519" w:rsidRDefault="00D93519" w:rsidP="00D93519">
      <w:pPr>
        <w:numPr>
          <w:ilvl w:val="0"/>
          <w:numId w:val="16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Определите задачи Банка России по надзору за профессиональными участниками рынка ценных бумаг</w:t>
      </w:r>
    </w:p>
    <w:p w:rsidR="00D93519" w:rsidRPr="00D93519" w:rsidRDefault="00D93519" w:rsidP="00D93519">
      <w:pPr>
        <w:numPr>
          <w:ilvl w:val="0"/>
          <w:numId w:val="16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Дайте определение дистанционному банковскому надзору и перечислите используемую отчетность</w:t>
      </w:r>
    </w:p>
    <w:p w:rsidR="00D93519" w:rsidRPr="00D93519" w:rsidRDefault="00D93519" w:rsidP="00D93519">
      <w:pPr>
        <w:numPr>
          <w:ilvl w:val="0"/>
          <w:numId w:val="16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Перечислите принудительные меры воздействия в банковском надзоре</w:t>
      </w:r>
    </w:p>
    <w:p w:rsidR="00D93519" w:rsidRPr="00D93519" w:rsidRDefault="00D93519" w:rsidP="00D93519">
      <w:pPr>
        <w:numPr>
          <w:ilvl w:val="0"/>
          <w:numId w:val="16"/>
        </w:num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>Практическое задание</w:t>
      </w:r>
    </w:p>
    <w:p w:rsidR="00D93519" w:rsidRPr="00D93519" w:rsidRDefault="00D93519" w:rsidP="00D93519">
      <w:pPr>
        <w:widowControl w:val="0"/>
        <w:numPr>
          <w:ilvl w:val="1"/>
          <w:numId w:val="14"/>
        </w:numPr>
        <w:tabs>
          <w:tab w:val="left" w:pos="708"/>
        </w:tabs>
        <w:autoSpaceDE w:val="0"/>
        <w:autoSpaceDN w:val="0"/>
        <w:adjustRightInd w:val="0"/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Определите основные черты </w:t>
      </w:r>
      <w:proofErr w:type="gramStart"/>
      <w:r w:rsidRPr="00D93519">
        <w:rPr>
          <w:rFonts w:ascii="Times New Roman" w:eastAsia="Times New Roman" w:hAnsi="Times New Roman" w:cs="Times New Roman"/>
          <w:sz w:val="20"/>
          <w:szCs w:val="20"/>
        </w:rPr>
        <w:t>риск-ориентированного</w:t>
      </w:r>
      <w:proofErr w:type="gramEnd"/>
      <w:r w:rsidRPr="00D93519">
        <w:rPr>
          <w:rFonts w:ascii="Times New Roman" w:eastAsia="Times New Roman" w:hAnsi="Times New Roman" w:cs="Times New Roman"/>
          <w:sz w:val="20"/>
          <w:szCs w:val="20"/>
        </w:rPr>
        <w:t xml:space="preserve"> и административного надзора и проведите сравнительный анализ качества каждого вида надзора в достижении цели Банка России – «развитие и укрепление банковской системы РФ».</w:t>
      </w: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p w:rsidR="00D93519" w:rsidRPr="00D93519" w:rsidRDefault="00D93519" w:rsidP="00D93519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дал правильные ответы на 100%;</w:t>
      </w:r>
    </w:p>
    <w:p w:rsidR="00D93519" w:rsidRPr="00D93519" w:rsidRDefault="00D93519" w:rsidP="00D93519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хорошо», от 71% до 99% правильных ответов;</w:t>
      </w:r>
    </w:p>
    <w:p w:rsidR="00D93519" w:rsidRPr="00D93519" w:rsidRDefault="00D93519" w:rsidP="00D93519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от 51% до 70% правильных ответов; </w:t>
      </w:r>
    </w:p>
    <w:p w:rsidR="00D93519" w:rsidRPr="00D93519" w:rsidRDefault="00D93519" w:rsidP="00D93519">
      <w:pPr>
        <w:numPr>
          <w:ilvl w:val="0"/>
          <w:numId w:val="17"/>
        </w:num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неудовлетворительно», меньше 50% правильных ответов.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93519" w:rsidRPr="00D93519" w:rsidRDefault="00D93519" w:rsidP="00D93519">
      <w:pPr>
        <w:keepNext/>
        <w:keepLines/>
        <w:tabs>
          <w:tab w:val="left" w:pos="708"/>
        </w:tabs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</w:pPr>
      <w:bookmarkStart w:id="4" w:name="_Toc480487764"/>
      <w:r w:rsidRPr="00D9351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93519" w:rsidRPr="00D93519" w:rsidRDefault="00D93519" w:rsidP="00D93519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D93519" w:rsidRPr="00D93519" w:rsidRDefault="00D93519" w:rsidP="00D93519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93519" w:rsidRPr="00D93519" w:rsidRDefault="00D93519" w:rsidP="00D93519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tab/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</w:t>
      </w: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экзамена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93519" w:rsidRPr="00D93519" w:rsidRDefault="00D93519" w:rsidP="00D93519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b/>
          <w:sz w:val="24"/>
          <w:szCs w:val="24"/>
        </w:rPr>
        <w:t>Экзамен п</w:t>
      </w: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93519" w:rsidRPr="00D93519" w:rsidRDefault="00D93519" w:rsidP="00D93519">
      <w:pPr>
        <w:tabs>
          <w:tab w:val="left" w:pos="708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5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93519" w:rsidRPr="00D93519" w:rsidRDefault="00D93519" w:rsidP="00D93519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Pr="00D93519" w:rsidRDefault="00D93519" w:rsidP="00D93519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/>
    <w:p w:rsidR="00D93519" w:rsidRDefault="00D93519" w:rsidP="00D93519">
      <w:pPr>
        <w:framePr w:h="16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1225" cy="8467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 указания  по  освоению  дисциплины  «Банк России как </w:t>
      </w:r>
      <w:proofErr w:type="spellStart"/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>мегарегулятор</w:t>
      </w:r>
      <w:proofErr w:type="spellEnd"/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орган надзора»  адресованы  студентам  </w:t>
      </w:r>
      <w:r w:rsidRPr="00D93519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93519">
        <w:rPr>
          <w:rFonts w:ascii="Times New Roman" w:eastAsia="Times New Roman" w:hAnsi="Times New Roman" w:cs="Times New Roman"/>
          <w:bCs/>
          <w:i/>
          <w:sz w:val="28"/>
          <w:szCs w:val="28"/>
        </w:rPr>
        <w:t>«Экономика»</w:t>
      </w: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актуальные теоретические вопросы, дается обзор дискуссионных представлений в рамках предмета изучаемой учебной дисциплины, даются  рекомендации для самостоятельной работы и подготовке к практическим занятиям. </w:t>
      </w:r>
    </w:p>
    <w:p w:rsidR="00D93519" w:rsidRPr="00D93519" w:rsidRDefault="00D93519" w:rsidP="00D9351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93519">
        <w:rPr>
          <w:rFonts w:ascii="Times New Roman" w:eastAsia="Calibri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D93519">
        <w:rPr>
          <w:rFonts w:ascii="Times New Roman" w:eastAsia="Calibri" w:hAnsi="Times New Roman" w:cs="Times New Roman"/>
          <w:sz w:val="28"/>
          <w:szCs w:val="28"/>
        </w:rPr>
        <w:t>анализа процессов, происходящих в  финансово-кредитной системе России; выявления актуальных проблем и основных тенденций деятельности Банка России.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занятию  по  всем  обозначенным  в  рабочей программе дисциплины вопросам.  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</w:t>
      </w:r>
    </w:p>
    <w:p w:rsidR="00D93519" w:rsidRPr="00D93519" w:rsidRDefault="00D93519" w:rsidP="00D9351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</w:pPr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http</w:t>
        </w:r>
        <w:r w:rsidRPr="00D93519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://</w:t>
        </w:r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library</w:t>
        </w:r>
        <w:r w:rsidRPr="00D93519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.</w:t>
        </w:r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rsue</w:t>
        </w:r>
        <w:r w:rsidRPr="00D93519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.</w:t>
        </w:r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ru</w:t>
        </w:r>
        <w:r w:rsidRPr="00D93519">
          <w:rPr>
            <w:rStyle w:val="a3"/>
            <w:rFonts w:ascii="Times New Roman" w:eastAsia="Times New Roman" w:hAnsi="Times New Roman" w:cs="Times New Roman"/>
            <w:bCs/>
            <w:sz w:val="28"/>
            <w:szCs w:val="28"/>
          </w:rPr>
          <w:t>/</w:t>
        </w:r>
      </w:hyperlink>
      <w:r w:rsidRPr="00D93519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  <w:r w:rsidRPr="00D93519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</w:rPr>
        <w:t xml:space="preserve">  </w:t>
      </w:r>
    </w:p>
    <w:p w:rsidR="00D93519" w:rsidRPr="00D93519" w:rsidRDefault="00D93519" w:rsidP="00D93519">
      <w:pPr>
        <w:rPr>
          <w:rFonts w:eastAsiaTheme="minorHAnsi"/>
          <w:lang w:eastAsia="en-US"/>
        </w:rPr>
      </w:pPr>
    </w:p>
    <w:p w:rsidR="00617AD7" w:rsidRDefault="00617AD7" w:rsidP="00617AD7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</w:t>
      </w:r>
      <w:r w:rsidRPr="00617A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етодические рекомендации по подготовк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 и проведению «круглого стола»</w:t>
      </w:r>
    </w:p>
    <w:p w:rsidR="00617AD7" w:rsidRDefault="00617AD7" w:rsidP="00617AD7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17AD7" w:rsidRDefault="00617AD7" w:rsidP="00617AD7">
      <w:pPr>
        <w:tabs>
          <w:tab w:val="left" w:pos="708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 Лицензирование банковской деятельности в России: требования по лицензированию и основания для лишения лицензии.</w:t>
      </w:r>
    </w:p>
    <w:p w:rsidR="00617AD7" w:rsidRDefault="00617AD7" w:rsidP="00617AD7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2 Инспектирование кредитных организаций: оценка экономического положения банков</w:t>
      </w:r>
    </w:p>
    <w:p w:rsidR="00617AD7" w:rsidRPr="00617AD7" w:rsidRDefault="00617AD7" w:rsidP="00617AD7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1-й круглый стол: на основании изучения основной литературы и Инструкции Банка России от 02.04.2010 N 135-И "О порядке принятия Банком России решения о государственной регистрации кредитных организаций и выдаче лицензий на осуществление банковских операций", изучить самостоятельно следующие вопросы: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1. Основные требования к документации представляемой для лицензирования.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2. Основные требования к руководителям банка.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3. Основание для отказа выдачи лицензии.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4. Основания для лишения лицензии.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5. Составить схему институционального строения современной банковской системы России.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Описание основных этапов подготовки (круглый стол проводится в режиме группового участия):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1. Группа делится на подгруппы (до 5 человек) и представляет свои ответы на вопросы.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617AD7">
        <w:rPr>
          <w:rFonts w:ascii="Times New Roman" w:eastAsia="Times New Roman" w:hAnsi="Times New Roman" w:cs="Times New Roman"/>
          <w:sz w:val="28"/>
          <w:szCs w:val="28"/>
          <w:lang w:val="x-none"/>
        </w:rPr>
        <w:t>2. В ходе дискуссии определяются основные причины лишения лицензии кредитных учреждений на территории РФ.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7AD7">
        <w:rPr>
          <w:rFonts w:ascii="Times New Roman" w:eastAsia="Times New Roman" w:hAnsi="Times New Roman" w:cs="Times New Roman"/>
          <w:sz w:val="28"/>
          <w:szCs w:val="28"/>
        </w:rPr>
        <w:t xml:space="preserve">2-ой круглый стол: на основании изучения </w:t>
      </w:r>
      <w:r w:rsidRPr="00617AD7">
        <w:rPr>
          <w:rFonts w:ascii="Times New Roman" w:eastAsia="Calibri" w:hAnsi="Times New Roman" w:cs="Times New Roman"/>
          <w:sz w:val="28"/>
          <w:szCs w:val="28"/>
        </w:rPr>
        <w:t xml:space="preserve">Указания Банка России "Об оценке экономического положения банков", определить основные направления инспекционного надзора в </w:t>
      </w:r>
      <w:proofErr w:type="gramStart"/>
      <w:r w:rsidRPr="00617AD7">
        <w:rPr>
          <w:rFonts w:ascii="Times New Roman" w:eastAsia="Calibri" w:hAnsi="Times New Roman" w:cs="Times New Roman"/>
          <w:sz w:val="28"/>
          <w:szCs w:val="28"/>
        </w:rPr>
        <w:t>риск-ориентированном</w:t>
      </w:r>
      <w:proofErr w:type="gramEnd"/>
      <w:r w:rsidRPr="00617AD7">
        <w:rPr>
          <w:rFonts w:ascii="Times New Roman" w:eastAsia="Calibri" w:hAnsi="Times New Roman" w:cs="Times New Roman"/>
          <w:sz w:val="28"/>
          <w:szCs w:val="28"/>
        </w:rPr>
        <w:t xml:space="preserve"> банковском надзоре. Подготовить ответы на следующие вопросы: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7AD7">
        <w:rPr>
          <w:rFonts w:ascii="Times New Roman" w:eastAsia="Calibri" w:hAnsi="Times New Roman" w:cs="Times New Roman"/>
          <w:sz w:val="28"/>
          <w:szCs w:val="28"/>
        </w:rPr>
        <w:t>1. Основные направления оценки экономического положения банков в банковском надзоре.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7AD7">
        <w:rPr>
          <w:rFonts w:ascii="Times New Roman" w:eastAsia="Calibri" w:hAnsi="Times New Roman" w:cs="Times New Roman"/>
          <w:sz w:val="28"/>
          <w:szCs w:val="28"/>
        </w:rPr>
        <w:t xml:space="preserve">2. Требования </w:t>
      </w:r>
      <w:proofErr w:type="gramStart"/>
      <w:r w:rsidRPr="00617AD7">
        <w:rPr>
          <w:rFonts w:ascii="Times New Roman" w:eastAsia="Calibri" w:hAnsi="Times New Roman" w:cs="Times New Roman"/>
          <w:sz w:val="28"/>
          <w:szCs w:val="28"/>
        </w:rPr>
        <w:t>риск-ориентированного</w:t>
      </w:r>
      <w:proofErr w:type="gramEnd"/>
      <w:r w:rsidRPr="00617AD7">
        <w:rPr>
          <w:rFonts w:ascii="Times New Roman" w:eastAsia="Calibri" w:hAnsi="Times New Roman" w:cs="Times New Roman"/>
          <w:sz w:val="28"/>
          <w:szCs w:val="28"/>
        </w:rPr>
        <w:t xml:space="preserve"> надзора, учтенные в указании № 2005-У.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7AD7">
        <w:rPr>
          <w:rFonts w:ascii="Times New Roman" w:eastAsia="Calibri" w:hAnsi="Times New Roman" w:cs="Times New Roman"/>
          <w:sz w:val="28"/>
          <w:szCs w:val="28"/>
        </w:rPr>
        <w:t xml:space="preserve">3. Определить проблемы в оценке качества управления банком и </w:t>
      </w:r>
      <w:proofErr w:type="spellStart"/>
      <w:r w:rsidRPr="00617AD7">
        <w:rPr>
          <w:rFonts w:ascii="Times New Roman" w:eastAsia="Calibri" w:hAnsi="Times New Roman" w:cs="Times New Roman"/>
          <w:sz w:val="28"/>
          <w:szCs w:val="28"/>
        </w:rPr>
        <w:t>транспарентности</w:t>
      </w:r>
      <w:proofErr w:type="spellEnd"/>
      <w:r w:rsidRPr="00617AD7">
        <w:rPr>
          <w:rFonts w:ascii="Times New Roman" w:eastAsia="Calibri" w:hAnsi="Times New Roman" w:cs="Times New Roman"/>
          <w:sz w:val="28"/>
          <w:szCs w:val="28"/>
        </w:rPr>
        <w:t xml:space="preserve"> его собственности. </w:t>
      </w:r>
    </w:p>
    <w:p w:rsidR="00617AD7" w:rsidRPr="00617AD7" w:rsidRDefault="00617AD7" w:rsidP="00617AD7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7AD7">
        <w:rPr>
          <w:rFonts w:ascii="Times New Roman" w:eastAsia="Calibri" w:hAnsi="Times New Roman" w:cs="Times New Roman"/>
          <w:sz w:val="28"/>
          <w:szCs w:val="28"/>
        </w:rPr>
        <w:t>Дискуссионный стол проводится в режиме индивидуального участия</w:t>
      </w:r>
    </w:p>
    <w:p w:rsidR="00617AD7" w:rsidRDefault="00617AD7" w:rsidP="00617AD7">
      <w:pPr>
        <w:tabs>
          <w:tab w:val="left" w:pos="70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93519" w:rsidRPr="001968A9" w:rsidRDefault="00D93519"/>
    <w:sectPr w:rsidR="00D93519" w:rsidRPr="001968A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0396B"/>
    <w:multiLevelType w:val="hybridMultilevel"/>
    <w:tmpl w:val="383CB4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2B1E12"/>
    <w:multiLevelType w:val="hybridMultilevel"/>
    <w:tmpl w:val="C5DC423C"/>
    <w:lvl w:ilvl="0" w:tplc="DCCE5C7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804033"/>
    <w:multiLevelType w:val="hybridMultilevel"/>
    <w:tmpl w:val="52B41E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5035CB"/>
    <w:multiLevelType w:val="hybridMultilevel"/>
    <w:tmpl w:val="6F2C4E38"/>
    <w:lvl w:ilvl="0" w:tplc="6BE484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7218C"/>
    <w:multiLevelType w:val="hybridMultilevel"/>
    <w:tmpl w:val="74845A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8538F8"/>
    <w:multiLevelType w:val="hybridMultilevel"/>
    <w:tmpl w:val="EB246DC2"/>
    <w:lvl w:ilvl="0" w:tplc="130E5E42">
      <w:start w:val="1"/>
      <w:numFmt w:val="decimal"/>
      <w:lvlText w:val="%1."/>
      <w:lvlJc w:val="center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2C1880"/>
    <w:multiLevelType w:val="hybridMultilevel"/>
    <w:tmpl w:val="34C48E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BC2EDC"/>
    <w:multiLevelType w:val="hybridMultilevel"/>
    <w:tmpl w:val="D9FE95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F9F1DBD"/>
    <w:multiLevelType w:val="hybridMultilevel"/>
    <w:tmpl w:val="47C23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883B4B"/>
    <w:multiLevelType w:val="hybridMultilevel"/>
    <w:tmpl w:val="EBD021EE"/>
    <w:lvl w:ilvl="0" w:tplc="BE0A3D1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D327F3"/>
    <w:multiLevelType w:val="hybridMultilevel"/>
    <w:tmpl w:val="A274E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4">
    <w:abstractNumId w:val="2"/>
  </w:num>
  <w:num w:numId="5">
    <w:abstractNumId w:val="13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968A9"/>
    <w:rsid w:val="001F0BC7"/>
    <w:rsid w:val="002B22E4"/>
    <w:rsid w:val="0034011C"/>
    <w:rsid w:val="003F44E8"/>
    <w:rsid w:val="00400544"/>
    <w:rsid w:val="0047160B"/>
    <w:rsid w:val="00617AD7"/>
    <w:rsid w:val="00622C86"/>
    <w:rsid w:val="00686D4D"/>
    <w:rsid w:val="00984942"/>
    <w:rsid w:val="00C942AC"/>
    <w:rsid w:val="00D31453"/>
    <w:rsid w:val="00D93519"/>
    <w:rsid w:val="00E209E2"/>
    <w:rsid w:val="00E9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68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68A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8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%20&#1056;&#1086;&#1089;&#1089;&#1080;&#1080;%20&#1082;&#1072;&#1082;%20&#1084;&#1077;&#1075;&#1072;&#1088;&#1077;&#1075;&#1091;&#1083;&#1103;&#1090;&#1086;&#1088;.doc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%20&#1056;&#1086;&#1089;&#1089;&#1080;&#1080;%20&#1082;&#1072;&#1082;%20&#1084;&#1077;&#1075;&#1072;&#1088;&#1077;&#1075;&#1091;&#1083;&#1103;&#1090;&#1086;&#1088;.doc" TargetMode="External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%20&#1056;&#1086;&#1089;&#1089;&#1080;&#1080;%20&#1082;&#1072;&#1082;%20&#1084;&#1077;&#1075;&#1072;&#1088;&#1077;&#1075;&#1091;&#1083;&#1103;&#1090;&#1086;&#1088;.doc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46429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%20&#1056;&#1086;&#1089;&#1089;&#1080;&#1080;%20&#1082;&#1072;&#1082;%20&#1084;&#1077;&#1075;&#1072;&#1088;&#1077;&#1075;&#1091;&#1083;&#1103;&#1090;&#1086;&#1088;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33</Pages>
  <Words>8764</Words>
  <Characters>49958</Characters>
  <Application>Microsoft Office Word</Application>
  <DocSecurity>0</DocSecurity>
  <Lines>416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2018-2019_38_03_01_03_1_plx_Банк России как мегарегулятор и орган надзора</vt:lpstr>
      <vt:lpstr>Лист1</vt:lpstr>
    </vt:vector>
  </TitlesOfParts>
  <Company/>
  <LinksUpToDate>false</LinksUpToDate>
  <CharactersWithSpaces>58605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2018-2019_38_03_01_03_1_plx_Банк России как мегарегулятор и орган надзора</dc:title>
  <dc:creator>FastReport.NET</dc:creator>
  <cp:lastModifiedBy>Виктория Максименко</cp:lastModifiedBy>
  <cp:revision>9</cp:revision>
  <cp:lastPrinted>2018-09-06T14:16:00Z</cp:lastPrinted>
  <dcterms:created xsi:type="dcterms:W3CDTF">2018-08-07T09:06:00Z</dcterms:created>
  <dcterms:modified xsi:type="dcterms:W3CDTF">2018-09-19T12:31:00Z</dcterms:modified>
</cp:coreProperties>
</file>