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BB0" w:rsidRDefault="00C066A0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FB7F2D" wp14:editId="5C4AB3B1">
            <wp:extent cx="6480810" cy="904750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EE1">
        <w:br w:type="page"/>
      </w:r>
    </w:p>
    <w:p w:rsidR="00085BB0" w:rsidRDefault="00C066A0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8D1AC4" wp14:editId="1B48A127">
            <wp:extent cx="6480810" cy="909948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61EE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85BB0">
        <w:trPr>
          <w:trHeight w:hRule="exact" w:val="555"/>
        </w:trPr>
        <w:tc>
          <w:tcPr>
            <w:tcW w:w="14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852" w:type="dxa"/>
          </w:tcPr>
          <w:p w:rsidR="00085BB0" w:rsidRDefault="00085BB0"/>
        </w:tc>
        <w:tc>
          <w:tcPr>
            <w:tcW w:w="852" w:type="dxa"/>
          </w:tcPr>
          <w:p w:rsidR="00085BB0" w:rsidRDefault="00085BB0"/>
        </w:tc>
        <w:tc>
          <w:tcPr>
            <w:tcW w:w="3403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85BB0">
        <w:trPr>
          <w:trHeight w:hRule="exact" w:val="138"/>
        </w:trPr>
        <w:tc>
          <w:tcPr>
            <w:tcW w:w="14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852" w:type="dxa"/>
          </w:tcPr>
          <w:p w:rsidR="00085BB0" w:rsidRDefault="00085BB0"/>
        </w:tc>
        <w:tc>
          <w:tcPr>
            <w:tcW w:w="852" w:type="dxa"/>
          </w:tcPr>
          <w:p w:rsidR="00085BB0" w:rsidRDefault="00085BB0"/>
        </w:tc>
        <w:tc>
          <w:tcPr>
            <w:tcW w:w="3403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</w:tr>
      <w:tr w:rsidR="00085BB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5BB0" w:rsidRDefault="00085BB0"/>
        </w:tc>
      </w:tr>
      <w:tr w:rsidR="00085BB0">
        <w:trPr>
          <w:trHeight w:hRule="exact" w:val="13"/>
        </w:trPr>
        <w:tc>
          <w:tcPr>
            <w:tcW w:w="14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852" w:type="dxa"/>
          </w:tcPr>
          <w:p w:rsidR="00085BB0" w:rsidRDefault="00085BB0"/>
        </w:tc>
        <w:tc>
          <w:tcPr>
            <w:tcW w:w="852" w:type="dxa"/>
          </w:tcPr>
          <w:p w:rsidR="00085BB0" w:rsidRDefault="00085BB0"/>
        </w:tc>
        <w:tc>
          <w:tcPr>
            <w:tcW w:w="3403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</w:tr>
      <w:tr w:rsidR="00085BB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5BB0" w:rsidRDefault="00085BB0"/>
        </w:tc>
      </w:tr>
      <w:tr w:rsidR="00085BB0">
        <w:trPr>
          <w:trHeight w:hRule="exact" w:val="96"/>
        </w:trPr>
        <w:tc>
          <w:tcPr>
            <w:tcW w:w="14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852" w:type="dxa"/>
          </w:tcPr>
          <w:p w:rsidR="00085BB0" w:rsidRDefault="00085BB0"/>
        </w:tc>
        <w:tc>
          <w:tcPr>
            <w:tcW w:w="852" w:type="dxa"/>
          </w:tcPr>
          <w:p w:rsidR="00085BB0" w:rsidRDefault="00085BB0"/>
        </w:tc>
        <w:tc>
          <w:tcPr>
            <w:tcW w:w="3403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</w:tr>
      <w:tr w:rsidR="00085BB0" w:rsidRPr="004E7364">
        <w:trPr>
          <w:trHeight w:hRule="exact" w:val="478"/>
        </w:trPr>
        <w:tc>
          <w:tcPr>
            <w:tcW w:w="14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416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277"/>
        </w:trPr>
        <w:tc>
          <w:tcPr>
            <w:tcW w:w="143" w:type="dxa"/>
          </w:tcPr>
          <w:p w:rsidR="00085BB0" w:rsidRPr="00AE0D88" w:rsidRDefault="00085BB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>
        <w:trPr>
          <w:trHeight w:hRule="exact" w:val="277"/>
        </w:trPr>
        <w:tc>
          <w:tcPr>
            <w:tcW w:w="143" w:type="dxa"/>
          </w:tcPr>
          <w:p w:rsidR="00085BB0" w:rsidRPr="00AE0D88" w:rsidRDefault="00085BB0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85BB0" w:rsidRPr="004E7364">
        <w:trPr>
          <w:trHeight w:hRule="exact" w:val="138"/>
        </w:trPr>
        <w:tc>
          <w:tcPr>
            <w:tcW w:w="143" w:type="dxa"/>
          </w:tcPr>
          <w:p w:rsidR="00085BB0" w:rsidRDefault="00085BB0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085BB0">
        <w:trPr>
          <w:trHeight w:hRule="exact" w:val="138"/>
        </w:trPr>
        <w:tc>
          <w:tcPr>
            <w:tcW w:w="143" w:type="dxa"/>
          </w:tcPr>
          <w:p w:rsidR="00085BB0" w:rsidRPr="00AE0D88" w:rsidRDefault="00085BB0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>
            <w:pPr>
              <w:spacing w:after="0" w:line="240" w:lineRule="auto"/>
              <w:rPr>
                <w:sz w:val="24"/>
                <w:szCs w:val="24"/>
              </w:rPr>
            </w:pPr>
          </w:p>
          <w:p w:rsidR="00085BB0" w:rsidRDefault="00D61E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138"/>
        </w:trPr>
        <w:tc>
          <w:tcPr>
            <w:tcW w:w="143" w:type="dxa"/>
          </w:tcPr>
          <w:p w:rsidR="00085BB0" w:rsidRDefault="00085BB0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277"/>
        </w:trPr>
        <w:tc>
          <w:tcPr>
            <w:tcW w:w="143" w:type="dxa"/>
          </w:tcPr>
          <w:p w:rsidR="00085BB0" w:rsidRDefault="00085BB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85BB0">
        <w:trPr>
          <w:trHeight w:hRule="exact" w:val="138"/>
        </w:trPr>
        <w:tc>
          <w:tcPr>
            <w:tcW w:w="143" w:type="dxa"/>
          </w:tcPr>
          <w:p w:rsidR="00085BB0" w:rsidRDefault="00085BB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</w:tr>
      <w:tr w:rsidR="00085BB0">
        <w:trPr>
          <w:trHeight w:hRule="exact" w:val="277"/>
        </w:trPr>
        <w:tc>
          <w:tcPr>
            <w:tcW w:w="14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852" w:type="dxa"/>
          </w:tcPr>
          <w:p w:rsidR="00085BB0" w:rsidRDefault="00085BB0"/>
        </w:tc>
        <w:tc>
          <w:tcPr>
            <w:tcW w:w="852" w:type="dxa"/>
          </w:tcPr>
          <w:p w:rsidR="00085BB0" w:rsidRDefault="00085BB0"/>
        </w:tc>
        <w:tc>
          <w:tcPr>
            <w:tcW w:w="3403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</w:tr>
      <w:tr w:rsidR="00085BB0" w:rsidRPr="004E7364">
        <w:trPr>
          <w:trHeight w:hRule="exact" w:val="555"/>
        </w:trPr>
        <w:tc>
          <w:tcPr>
            <w:tcW w:w="143" w:type="dxa"/>
          </w:tcPr>
          <w:p w:rsidR="00085BB0" w:rsidRDefault="00085B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085BB0" w:rsidRPr="004E7364">
        <w:trPr>
          <w:trHeight w:hRule="exact" w:val="138"/>
        </w:trPr>
        <w:tc>
          <w:tcPr>
            <w:tcW w:w="143" w:type="dxa"/>
          </w:tcPr>
          <w:p w:rsidR="00085BB0" w:rsidRPr="00AE0D88" w:rsidRDefault="00085BB0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Воробьева И.Г. _________________</w:t>
            </w:r>
          </w:p>
        </w:tc>
      </w:tr>
      <w:tr w:rsidR="00085BB0" w:rsidRPr="004E7364">
        <w:trPr>
          <w:trHeight w:hRule="exact" w:val="138"/>
        </w:trPr>
        <w:tc>
          <w:tcPr>
            <w:tcW w:w="143" w:type="dxa"/>
          </w:tcPr>
          <w:p w:rsidR="00085BB0" w:rsidRPr="00AE0D88" w:rsidRDefault="00085BB0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</w:tr>
      <w:tr w:rsidR="00085BB0" w:rsidRPr="004E7364">
        <w:trPr>
          <w:trHeight w:hRule="exact" w:val="416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5BB0" w:rsidRPr="00AE0D88" w:rsidRDefault="00085BB0"/>
        </w:tc>
      </w:tr>
      <w:tr w:rsidR="00085BB0" w:rsidRPr="004E7364">
        <w:trPr>
          <w:trHeight w:hRule="exact" w:val="13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5BB0" w:rsidRPr="00AE0D88" w:rsidRDefault="00085BB0"/>
        </w:tc>
      </w:tr>
      <w:tr w:rsidR="00085BB0" w:rsidRPr="004E7364">
        <w:trPr>
          <w:trHeight w:hRule="exact" w:val="96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478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138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694"/>
        </w:trPr>
        <w:tc>
          <w:tcPr>
            <w:tcW w:w="143" w:type="dxa"/>
          </w:tcPr>
          <w:p w:rsidR="00085BB0" w:rsidRPr="00AE0D88" w:rsidRDefault="00085BB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138"/>
        </w:trPr>
        <w:tc>
          <w:tcPr>
            <w:tcW w:w="143" w:type="dxa"/>
          </w:tcPr>
          <w:p w:rsidR="00085BB0" w:rsidRPr="00AE0D88" w:rsidRDefault="00085B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085BB0">
        <w:trPr>
          <w:trHeight w:hRule="exact" w:val="277"/>
        </w:trPr>
        <w:tc>
          <w:tcPr>
            <w:tcW w:w="143" w:type="dxa"/>
          </w:tcPr>
          <w:p w:rsidR="00085BB0" w:rsidRPr="00AE0D88" w:rsidRDefault="00085BB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>
            <w:pPr>
              <w:spacing w:after="0" w:line="240" w:lineRule="auto"/>
              <w:rPr>
                <w:sz w:val="24"/>
                <w:szCs w:val="24"/>
              </w:rPr>
            </w:pPr>
          </w:p>
          <w:p w:rsidR="00085BB0" w:rsidRDefault="00D61E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277"/>
        </w:trPr>
        <w:tc>
          <w:tcPr>
            <w:tcW w:w="143" w:type="dxa"/>
          </w:tcPr>
          <w:p w:rsidR="00085BB0" w:rsidRDefault="00085BB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85BB0">
        <w:trPr>
          <w:trHeight w:hRule="exact" w:val="138"/>
        </w:trPr>
        <w:tc>
          <w:tcPr>
            <w:tcW w:w="143" w:type="dxa"/>
          </w:tcPr>
          <w:p w:rsidR="00085BB0" w:rsidRDefault="00085BB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</w:tr>
      <w:tr w:rsidR="00085BB0" w:rsidRPr="004E7364">
        <w:trPr>
          <w:trHeight w:hRule="exact" w:val="416"/>
        </w:trPr>
        <w:tc>
          <w:tcPr>
            <w:tcW w:w="143" w:type="dxa"/>
          </w:tcPr>
          <w:p w:rsidR="00085BB0" w:rsidRDefault="00085B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085BB0" w:rsidRPr="004E7364">
        <w:trPr>
          <w:trHeight w:hRule="exact" w:val="277"/>
        </w:trPr>
        <w:tc>
          <w:tcPr>
            <w:tcW w:w="143" w:type="dxa"/>
          </w:tcPr>
          <w:p w:rsidR="00085BB0" w:rsidRPr="00AE0D88" w:rsidRDefault="00085BB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Воробьева И.Г. _________________</w:t>
            </w:r>
          </w:p>
        </w:tc>
      </w:tr>
      <w:tr w:rsidR="00085BB0" w:rsidRPr="004E7364">
        <w:trPr>
          <w:trHeight w:hRule="exact" w:val="166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5BB0" w:rsidRPr="00AE0D88" w:rsidRDefault="00085BB0"/>
        </w:tc>
      </w:tr>
      <w:tr w:rsidR="00085BB0" w:rsidRPr="004E7364">
        <w:trPr>
          <w:trHeight w:hRule="exact" w:val="96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5BB0" w:rsidRPr="00AE0D88" w:rsidRDefault="00085BB0"/>
        </w:tc>
      </w:tr>
      <w:tr w:rsidR="00085BB0" w:rsidRPr="004E7364">
        <w:trPr>
          <w:trHeight w:hRule="exact" w:val="124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478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694"/>
        </w:trPr>
        <w:tc>
          <w:tcPr>
            <w:tcW w:w="143" w:type="dxa"/>
          </w:tcPr>
          <w:p w:rsidR="00085BB0" w:rsidRPr="00AE0D88" w:rsidRDefault="00085BB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138"/>
        </w:trPr>
        <w:tc>
          <w:tcPr>
            <w:tcW w:w="143" w:type="dxa"/>
          </w:tcPr>
          <w:p w:rsidR="00085BB0" w:rsidRPr="00AE0D88" w:rsidRDefault="00085B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085BB0">
        <w:trPr>
          <w:trHeight w:hRule="exact" w:val="277"/>
        </w:trPr>
        <w:tc>
          <w:tcPr>
            <w:tcW w:w="143" w:type="dxa"/>
          </w:tcPr>
          <w:p w:rsidR="00085BB0" w:rsidRPr="00AE0D88" w:rsidRDefault="00085BB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>
            <w:pPr>
              <w:spacing w:after="0" w:line="240" w:lineRule="auto"/>
              <w:rPr>
                <w:sz w:val="24"/>
                <w:szCs w:val="24"/>
              </w:rPr>
            </w:pPr>
          </w:p>
          <w:p w:rsidR="00085BB0" w:rsidRDefault="00D61E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277"/>
        </w:trPr>
        <w:tc>
          <w:tcPr>
            <w:tcW w:w="143" w:type="dxa"/>
          </w:tcPr>
          <w:p w:rsidR="00085BB0" w:rsidRDefault="00085BB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85BB0">
        <w:trPr>
          <w:trHeight w:hRule="exact" w:val="138"/>
        </w:trPr>
        <w:tc>
          <w:tcPr>
            <w:tcW w:w="143" w:type="dxa"/>
          </w:tcPr>
          <w:p w:rsidR="00085BB0" w:rsidRDefault="00085BB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</w:tr>
      <w:tr w:rsidR="00085BB0" w:rsidRPr="004E7364">
        <w:trPr>
          <w:trHeight w:hRule="exact" w:val="416"/>
        </w:trPr>
        <w:tc>
          <w:tcPr>
            <w:tcW w:w="143" w:type="dxa"/>
          </w:tcPr>
          <w:p w:rsidR="00085BB0" w:rsidRDefault="00085B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085BB0" w:rsidRPr="004E7364">
        <w:trPr>
          <w:trHeight w:hRule="exact" w:val="277"/>
        </w:trPr>
        <w:tc>
          <w:tcPr>
            <w:tcW w:w="143" w:type="dxa"/>
          </w:tcPr>
          <w:p w:rsidR="00085BB0" w:rsidRPr="00AE0D88" w:rsidRDefault="00085BB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Воробьева И.Г. _________________</w:t>
            </w:r>
          </w:p>
        </w:tc>
      </w:tr>
      <w:tr w:rsidR="00085BB0" w:rsidRPr="004E7364">
        <w:trPr>
          <w:trHeight w:hRule="exact" w:val="138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5BB0" w:rsidRPr="00AE0D88" w:rsidRDefault="00085BB0"/>
        </w:tc>
      </w:tr>
      <w:tr w:rsidR="00085BB0" w:rsidRPr="004E7364">
        <w:trPr>
          <w:trHeight w:hRule="exact" w:val="13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5BB0" w:rsidRPr="00AE0D88" w:rsidRDefault="00085BB0"/>
        </w:tc>
      </w:tr>
      <w:tr w:rsidR="00085BB0" w:rsidRPr="004E7364">
        <w:trPr>
          <w:trHeight w:hRule="exact" w:val="96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852" w:type="dxa"/>
          </w:tcPr>
          <w:p w:rsidR="00085BB0" w:rsidRPr="00AE0D88" w:rsidRDefault="00085BB0"/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478"/>
        </w:trPr>
        <w:tc>
          <w:tcPr>
            <w:tcW w:w="14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833"/>
        </w:trPr>
        <w:tc>
          <w:tcPr>
            <w:tcW w:w="143" w:type="dxa"/>
          </w:tcPr>
          <w:p w:rsidR="00085BB0" w:rsidRPr="00AE0D88" w:rsidRDefault="00085BB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138"/>
        </w:trPr>
        <w:tc>
          <w:tcPr>
            <w:tcW w:w="143" w:type="dxa"/>
          </w:tcPr>
          <w:p w:rsidR="00085BB0" w:rsidRPr="00AE0D88" w:rsidRDefault="00085B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085BB0">
        <w:trPr>
          <w:trHeight w:hRule="exact" w:val="277"/>
        </w:trPr>
        <w:tc>
          <w:tcPr>
            <w:tcW w:w="143" w:type="dxa"/>
          </w:tcPr>
          <w:p w:rsidR="00085BB0" w:rsidRPr="00AE0D88" w:rsidRDefault="00085BB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>
            <w:pPr>
              <w:spacing w:after="0" w:line="240" w:lineRule="auto"/>
              <w:rPr>
                <w:sz w:val="24"/>
                <w:szCs w:val="24"/>
              </w:rPr>
            </w:pPr>
          </w:p>
          <w:p w:rsidR="00085BB0" w:rsidRDefault="00D61E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277"/>
        </w:trPr>
        <w:tc>
          <w:tcPr>
            <w:tcW w:w="143" w:type="dxa"/>
          </w:tcPr>
          <w:p w:rsidR="00085BB0" w:rsidRDefault="00085BB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85BB0">
        <w:trPr>
          <w:trHeight w:hRule="exact" w:val="138"/>
        </w:trPr>
        <w:tc>
          <w:tcPr>
            <w:tcW w:w="143" w:type="dxa"/>
          </w:tcPr>
          <w:p w:rsidR="00085BB0" w:rsidRDefault="00085BB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</w:tr>
      <w:tr w:rsidR="00085BB0">
        <w:trPr>
          <w:trHeight w:hRule="exact" w:val="138"/>
        </w:trPr>
        <w:tc>
          <w:tcPr>
            <w:tcW w:w="14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852" w:type="dxa"/>
          </w:tcPr>
          <w:p w:rsidR="00085BB0" w:rsidRDefault="00085BB0"/>
        </w:tc>
        <w:tc>
          <w:tcPr>
            <w:tcW w:w="852" w:type="dxa"/>
          </w:tcPr>
          <w:p w:rsidR="00085BB0" w:rsidRDefault="00085BB0"/>
        </w:tc>
        <w:tc>
          <w:tcPr>
            <w:tcW w:w="3403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</w:tr>
      <w:tr w:rsidR="00085BB0" w:rsidRPr="004E7364">
        <w:trPr>
          <w:trHeight w:hRule="exact" w:val="277"/>
        </w:trPr>
        <w:tc>
          <w:tcPr>
            <w:tcW w:w="143" w:type="dxa"/>
          </w:tcPr>
          <w:p w:rsidR="00085BB0" w:rsidRDefault="00085B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085BB0" w:rsidRPr="004E7364">
        <w:trPr>
          <w:trHeight w:hRule="exact" w:val="277"/>
        </w:trPr>
        <w:tc>
          <w:tcPr>
            <w:tcW w:w="143" w:type="dxa"/>
          </w:tcPr>
          <w:p w:rsidR="00085BB0" w:rsidRPr="00AE0D88" w:rsidRDefault="00085BB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Воробьева И.Г. _________________</w:t>
            </w:r>
          </w:p>
        </w:tc>
      </w:tr>
      <w:tr w:rsidR="00085BB0" w:rsidRPr="004E7364">
        <w:trPr>
          <w:trHeight w:hRule="exact" w:val="138"/>
        </w:trPr>
        <w:tc>
          <w:tcPr>
            <w:tcW w:w="143" w:type="dxa"/>
          </w:tcPr>
          <w:p w:rsidR="00085BB0" w:rsidRPr="00AE0D88" w:rsidRDefault="00085BB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</w:tr>
    </w:tbl>
    <w:p w:rsidR="00085BB0" w:rsidRPr="00AE0D88" w:rsidRDefault="00D61EE1">
      <w:pPr>
        <w:rPr>
          <w:sz w:val="0"/>
          <w:szCs w:val="0"/>
        </w:rPr>
      </w:pPr>
      <w:r w:rsidRPr="00AE0D8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6"/>
        <w:gridCol w:w="215"/>
        <w:gridCol w:w="1680"/>
        <w:gridCol w:w="1504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085BB0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1277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85BB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85BB0" w:rsidRPr="004E736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приобретение студентами базовых теоретических знаний и практических навыков в сфере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</w:t>
            </w:r>
          </w:p>
        </w:tc>
      </w:tr>
      <w:tr w:rsidR="00085BB0" w:rsidRPr="004E7364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 - расширить знания об эволюции финансово-кредитной системы России;- изучить место и роль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финансово-кредитной системе России, изучить их виды;- сформировать представление об организационно-правовых основах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организаций;- сформировать способность, используя статистические данные Банка России и финансовую отчетность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провести анализ отдельных направлений их деятельности и выявить перспективы развития</w:t>
            </w:r>
            <w:proofErr w:type="gramEnd"/>
          </w:p>
        </w:tc>
      </w:tr>
      <w:tr w:rsidR="00085BB0" w:rsidRPr="004E7364">
        <w:trPr>
          <w:trHeight w:hRule="exact" w:val="277"/>
        </w:trPr>
        <w:tc>
          <w:tcPr>
            <w:tcW w:w="143" w:type="dxa"/>
          </w:tcPr>
          <w:p w:rsidR="00085BB0" w:rsidRPr="00AE0D88" w:rsidRDefault="00085BB0"/>
        </w:tc>
        <w:tc>
          <w:tcPr>
            <w:tcW w:w="625" w:type="dxa"/>
          </w:tcPr>
          <w:p w:rsidR="00085BB0" w:rsidRPr="00AE0D88" w:rsidRDefault="00085BB0"/>
        </w:tc>
        <w:tc>
          <w:tcPr>
            <w:tcW w:w="228" w:type="dxa"/>
          </w:tcPr>
          <w:p w:rsidR="00085BB0" w:rsidRPr="00AE0D88" w:rsidRDefault="00085BB0"/>
        </w:tc>
        <w:tc>
          <w:tcPr>
            <w:tcW w:w="1844" w:type="dxa"/>
          </w:tcPr>
          <w:p w:rsidR="00085BB0" w:rsidRPr="00AE0D88" w:rsidRDefault="00085BB0"/>
        </w:tc>
        <w:tc>
          <w:tcPr>
            <w:tcW w:w="1702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1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1277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085BB0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085BB0" w:rsidRPr="004E7364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085BB0" w:rsidRPr="004E736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085B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085B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085B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85BB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стран мира</w:t>
            </w:r>
          </w:p>
        </w:tc>
      </w:tr>
      <w:tr w:rsidR="00085BB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</w:t>
            </w:r>
          </w:p>
        </w:tc>
      </w:tr>
      <w:tr w:rsidR="00085BB0" w:rsidRPr="004E736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85BB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085BB0">
        <w:trPr>
          <w:trHeight w:hRule="exact" w:val="277"/>
        </w:trPr>
        <w:tc>
          <w:tcPr>
            <w:tcW w:w="143" w:type="dxa"/>
          </w:tcPr>
          <w:p w:rsidR="00085BB0" w:rsidRDefault="00085BB0"/>
        </w:tc>
        <w:tc>
          <w:tcPr>
            <w:tcW w:w="625" w:type="dxa"/>
          </w:tcPr>
          <w:p w:rsidR="00085BB0" w:rsidRDefault="00085BB0"/>
        </w:tc>
        <w:tc>
          <w:tcPr>
            <w:tcW w:w="228" w:type="dxa"/>
          </w:tcPr>
          <w:p w:rsidR="00085BB0" w:rsidRDefault="00085BB0"/>
        </w:tc>
        <w:tc>
          <w:tcPr>
            <w:tcW w:w="1844" w:type="dxa"/>
          </w:tcPr>
          <w:p w:rsidR="00085BB0" w:rsidRDefault="00085BB0"/>
        </w:tc>
        <w:tc>
          <w:tcPr>
            <w:tcW w:w="1702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851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1277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</w:tr>
      <w:tr w:rsidR="00085BB0" w:rsidRPr="004E7364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085BB0" w:rsidRPr="004E7364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085BB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85BB0" w:rsidRPr="004E7364">
        <w:trPr>
          <w:trHeight w:hRule="exact" w:val="277"/>
        </w:trPr>
        <w:tc>
          <w:tcPr>
            <w:tcW w:w="143" w:type="dxa"/>
          </w:tcPr>
          <w:p w:rsidR="00085BB0" w:rsidRDefault="00085BB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знать базовые теоретические основы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организаций, их основные виды, операции;</w:t>
            </w:r>
          </w:p>
        </w:tc>
      </w:tr>
      <w:tr w:rsidR="00085BB0" w:rsidRPr="004E7364">
        <w:trPr>
          <w:trHeight w:hRule="exact" w:val="138"/>
        </w:trPr>
        <w:tc>
          <w:tcPr>
            <w:tcW w:w="143" w:type="dxa"/>
          </w:tcPr>
          <w:p w:rsidR="00085BB0" w:rsidRPr="00AE0D88" w:rsidRDefault="00085BB0"/>
        </w:tc>
        <w:tc>
          <w:tcPr>
            <w:tcW w:w="625" w:type="dxa"/>
          </w:tcPr>
          <w:p w:rsidR="00085BB0" w:rsidRPr="00AE0D88" w:rsidRDefault="00085BB0"/>
        </w:tc>
        <w:tc>
          <w:tcPr>
            <w:tcW w:w="228" w:type="dxa"/>
          </w:tcPr>
          <w:p w:rsidR="00085BB0" w:rsidRPr="00AE0D88" w:rsidRDefault="00085BB0"/>
        </w:tc>
        <w:tc>
          <w:tcPr>
            <w:tcW w:w="1844" w:type="dxa"/>
          </w:tcPr>
          <w:p w:rsidR="00085BB0" w:rsidRPr="00AE0D88" w:rsidRDefault="00085BB0"/>
        </w:tc>
        <w:tc>
          <w:tcPr>
            <w:tcW w:w="1702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1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1277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85BB0" w:rsidRPr="004E7364">
        <w:trPr>
          <w:trHeight w:hRule="exact" w:val="697"/>
        </w:trPr>
        <w:tc>
          <w:tcPr>
            <w:tcW w:w="143" w:type="dxa"/>
          </w:tcPr>
          <w:p w:rsidR="00085BB0" w:rsidRDefault="00085BB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источники финансовой, бухгалтерской и иной информации, содержащейся в отчетности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и Банка России для проведения анализа их деятельности, проводить сравнительный анализ деятельности различных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организаций;</w:t>
            </w:r>
          </w:p>
        </w:tc>
      </w:tr>
      <w:tr w:rsidR="00085BB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85BB0" w:rsidRPr="004E7364">
        <w:trPr>
          <w:trHeight w:hRule="exact" w:val="478"/>
        </w:trPr>
        <w:tc>
          <w:tcPr>
            <w:tcW w:w="143" w:type="dxa"/>
          </w:tcPr>
          <w:p w:rsidR="00085BB0" w:rsidRDefault="00085BB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общими принципами анализа и интерпретации финансовой, бухгалтерской и иной информации, содержащейся в отчетности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и Банка России;</w:t>
            </w:r>
          </w:p>
        </w:tc>
      </w:tr>
      <w:tr w:rsidR="00085BB0" w:rsidRPr="004E7364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085BB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85BB0" w:rsidRPr="004E7364">
        <w:trPr>
          <w:trHeight w:hRule="exact" w:val="277"/>
        </w:trPr>
        <w:tc>
          <w:tcPr>
            <w:tcW w:w="143" w:type="dxa"/>
          </w:tcPr>
          <w:p w:rsidR="00085BB0" w:rsidRDefault="00085BB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термины и понятия, основные направления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организаций;</w:t>
            </w:r>
          </w:p>
        </w:tc>
      </w:tr>
      <w:tr w:rsidR="00085BB0" w:rsidRPr="004E7364">
        <w:trPr>
          <w:trHeight w:hRule="exact" w:val="138"/>
        </w:trPr>
        <w:tc>
          <w:tcPr>
            <w:tcW w:w="143" w:type="dxa"/>
          </w:tcPr>
          <w:p w:rsidR="00085BB0" w:rsidRPr="00AE0D88" w:rsidRDefault="00085BB0"/>
        </w:tc>
        <w:tc>
          <w:tcPr>
            <w:tcW w:w="625" w:type="dxa"/>
          </w:tcPr>
          <w:p w:rsidR="00085BB0" w:rsidRPr="00AE0D88" w:rsidRDefault="00085BB0"/>
        </w:tc>
        <w:tc>
          <w:tcPr>
            <w:tcW w:w="228" w:type="dxa"/>
          </w:tcPr>
          <w:p w:rsidR="00085BB0" w:rsidRPr="00AE0D88" w:rsidRDefault="00085BB0"/>
        </w:tc>
        <w:tc>
          <w:tcPr>
            <w:tcW w:w="1844" w:type="dxa"/>
          </w:tcPr>
          <w:p w:rsidR="00085BB0" w:rsidRPr="00AE0D88" w:rsidRDefault="00085BB0"/>
        </w:tc>
        <w:tc>
          <w:tcPr>
            <w:tcW w:w="1702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1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1277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85BB0" w:rsidRPr="004E7364">
        <w:trPr>
          <w:trHeight w:hRule="exact" w:val="697"/>
        </w:trPr>
        <w:tc>
          <w:tcPr>
            <w:tcW w:w="143" w:type="dxa"/>
          </w:tcPr>
          <w:p w:rsidR="00085BB0" w:rsidRDefault="00085BB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обобщить информацию из отечественных и зарубежных источников по выбранному направлению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проанализировать ее и подготовить информационный обзор и/или аналитический отчет.</w:t>
            </w:r>
          </w:p>
        </w:tc>
      </w:tr>
      <w:tr w:rsidR="00085BB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85BB0" w:rsidRPr="004E7364">
        <w:trPr>
          <w:trHeight w:hRule="exact" w:val="277"/>
        </w:trPr>
        <w:tc>
          <w:tcPr>
            <w:tcW w:w="143" w:type="dxa"/>
          </w:tcPr>
          <w:p w:rsidR="00085BB0" w:rsidRDefault="00085BB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9816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подготовки</w:t>
            </w:r>
            <w:r w:rsidR="00D61EE1"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информационного обзора и/или аналитического отчета о деятельности </w:t>
            </w:r>
            <w:proofErr w:type="spellStart"/>
            <w:r w:rsidR="00D61EE1"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="00D61EE1"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</w:t>
            </w:r>
          </w:p>
        </w:tc>
      </w:tr>
      <w:tr w:rsidR="00085BB0" w:rsidRPr="004E7364">
        <w:trPr>
          <w:trHeight w:hRule="exact" w:val="416"/>
        </w:trPr>
        <w:tc>
          <w:tcPr>
            <w:tcW w:w="143" w:type="dxa"/>
          </w:tcPr>
          <w:p w:rsidR="00085BB0" w:rsidRPr="00AE0D88" w:rsidRDefault="00085BB0"/>
        </w:tc>
        <w:tc>
          <w:tcPr>
            <w:tcW w:w="625" w:type="dxa"/>
          </w:tcPr>
          <w:p w:rsidR="00085BB0" w:rsidRPr="00AE0D88" w:rsidRDefault="00085BB0"/>
        </w:tc>
        <w:tc>
          <w:tcPr>
            <w:tcW w:w="228" w:type="dxa"/>
          </w:tcPr>
          <w:p w:rsidR="00085BB0" w:rsidRPr="00AE0D88" w:rsidRDefault="00085BB0"/>
        </w:tc>
        <w:tc>
          <w:tcPr>
            <w:tcW w:w="1844" w:type="dxa"/>
          </w:tcPr>
          <w:p w:rsidR="00085BB0" w:rsidRPr="00AE0D88" w:rsidRDefault="00085BB0"/>
        </w:tc>
        <w:tc>
          <w:tcPr>
            <w:tcW w:w="1702" w:type="dxa"/>
          </w:tcPr>
          <w:p w:rsidR="00085BB0" w:rsidRPr="00AE0D88" w:rsidRDefault="00085BB0"/>
        </w:tc>
        <w:tc>
          <w:tcPr>
            <w:tcW w:w="143" w:type="dxa"/>
          </w:tcPr>
          <w:p w:rsidR="00085BB0" w:rsidRPr="00AE0D88" w:rsidRDefault="00085BB0"/>
        </w:tc>
        <w:tc>
          <w:tcPr>
            <w:tcW w:w="851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1135" w:type="dxa"/>
          </w:tcPr>
          <w:p w:rsidR="00085BB0" w:rsidRPr="00AE0D88" w:rsidRDefault="00085BB0"/>
        </w:tc>
        <w:tc>
          <w:tcPr>
            <w:tcW w:w="1277" w:type="dxa"/>
          </w:tcPr>
          <w:p w:rsidR="00085BB0" w:rsidRPr="00AE0D88" w:rsidRDefault="00085BB0"/>
        </w:tc>
        <w:tc>
          <w:tcPr>
            <w:tcW w:w="710" w:type="dxa"/>
          </w:tcPr>
          <w:p w:rsidR="00085BB0" w:rsidRPr="00AE0D88" w:rsidRDefault="00085BB0"/>
        </w:tc>
        <w:tc>
          <w:tcPr>
            <w:tcW w:w="426" w:type="dxa"/>
          </w:tcPr>
          <w:p w:rsidR="00085BB0" w:rsidRPr="00AE0D88" w:rsidRDefault="00085BB0"/>
        </w:tc>
        <w:tc>
          <w:tcPr>
            <w:tcW w:w="993" w:type="dxa"/>
          </w:tcPr>
          <w:p w:rsidR="00085BB0" w:rsidRPr="00AE0D88" w:rsidRDefault="00085BB0"/>
        </w:tc>
      </w:tr>
      <w:tr w:rsidR="00085BB0" w:rsidRPr="004E736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085BB0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85BB0" w:rsidRPr="004E7364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1. «Теоретические основы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финансовых организаций»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</w:tr>
    </w:tbl>
    <w:p w:rsidR="00085BB0" w:rsidRPr="00AE0D88" w:rsidRDefault="00D61EE1">
      <w:pPr>
        <w:rPr>
          <w:sz w:val="0"/>
          <w:szCs w:val="0"/>
        </w:rPr>
      </w:pPr>
      <w:r w:rsidRPr="00AE0D8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085B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1277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85BB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Некредитные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финансовые организации как субъекты финансового рынка России»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современного финансового рынка. Основные сегменты финансового рынка. Функции финансового рынка в экономике.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финансово-кредитных институтов в РФ на современном этапе. Понятие финансового посредничества. Виды финансовых посредников.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и место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структуре финансового рынка России.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 «Функции и основные операции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Функции 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операции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 Система нормативно-правового регулирования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РФ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Некредитные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финансовые организации как субъекты финансового рынка России»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современного финансового рынка. Основные сегменты финансового рынка. Функции финансового рынка в экономике.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финансово-кредитных институтов в РФ на современном этапе. Понятие финансового посредничества. Виды финансовых посредников.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и место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структуре финансового рынка России.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 «Функции и основные операции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Функции 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операции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 Система нормативно-правового регулирования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РФ.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</w:tbl>
    <w:p w:rsidR="00085BB0" w:rsidRDefault="00D61E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1"/>
        <w:gridCol w:w="680"/>
        <w:gridCol w:w="1088"/>
        <w:gridCol w:w="1211"/>
        <w:gridCol w:w="671"/>
        <w:gridCol w:w="387"/>
        <w:gridCol w:w="945"/>
      </w:tblGrid>
      <w:tr w:rsidR="00085B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1277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85BB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Некредитные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финансовые организации как субъекты финансового рынка России»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85BB0" w:rsidRPr="00AE0D88" w:rsidRDefault="00085BB0">
            <w:pPr>
              <w:spacing w:after="0" w:line="240" w:lineRule="auto"/>
              <w:rPr>
                <w:sz w:val="19"/>
                <w:szCs w:val="19"/>
              </w:rPr>
            </w:pP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Обоснуйте, можно ли составить классификацию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действующих в современной экономике России?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Какой классификационный признак может лежать в основе классификации?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 «Функции и основные операции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 w:rsidRPr="004E736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2. «Экономико-правовые основы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финансовых организаций»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</w:tr>
      <w:tr w:rsidR="00085BB0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«Деятельность профессиональных участников рынка ценных бумаг»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Профессиональные участники рынка ценных бумаг как основные участники рынка ценных бумаг, выступающие посредниками между эмитентами и инвесторами.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профессиональной деятельности на рынке ценных бумаг: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брокерская деятельность,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дилерская деятельность,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деятельность по управлению ценными бумагами,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депозитарная деятельность,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деятельность по ведению реестра владельцев ценных бумаг.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 для осуществления профессиональной деятельности на рынке ценных бумаг.        Тема 2.9 «Деятельность негосударственных пенсионных фондов»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негосударственного пенсионного фонда.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создания и лицензирования  негосударственных пенсионных фондов.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 деятельности негосударственных пенсионных фондов.</w:t>
            </w:r>
          </w:p>
          <w:p w:rsidR="00085BB0" w:rsidRPr="00AE0D88" w:rsidRDefault="00085BB0">
            <w:pPr>
              <w:spacing w:after="0" w:line="240" w:lineRule="auto"/>
              <w:rPr>
                <w:sz w:val="19"/>
                <w:szCs w:val="19"/>
              </w:rPr>
            </w:pP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 к профессиональным участникам рынка ценных бумаг, а также к их деятельности.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</w:tbl>
    <w:p w:rsidR="00085BB0" w:rsidRDefault="00D61E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8"/>
        <w:gridCol w:w="812"/>
        <w:gridCol w:w="681"/>
        <w:gridCol w:w="1089"/>
        <w:gridCol w:w="1213"/>
        <w:gridCol w:w="672"/>
        <w:gridCol w:w="388"/>
        <w:gridCol w:w="946"/>
      </w:tblGrid>
      <w:tr w:rsidR="00085B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1277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85BB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2.10 «Деятельность бюро кредитных историй»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85BB0" w:rsidRPr="00AE0D88" w:rsidRDefault="00085BB0">
            <w:pPr>
              <w:spacing w:after="0" w:line="240" w:lineRule="auto"/>
              <w:rPr>
                <w:sz w:val="19"/>
                <w:szCs w:val="19"/>
              </w:rPr>
            </w:pP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взаимодействия бюро кредитных историй с источниками формирования кредитной истории, заемщиками, органами государственной власти, органами местного самоуправления и Центральным банком Российской Федерации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2.12 «Деятельность кредитных рейтинговых агентств»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Контрольная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еречень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заданий для контрольной работы представлен в Приложении 1 к рабочей программе дисциплины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 w:rsidRPr="004E736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3. «Деятельность отдельных типов </w:t>
            </w:r>
            <w:proofErr w:type="spellStart"/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финансовых организаций на финансовом рынке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</w:tr>
      <w:tr w:rsidR="00085BB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3.1 «Деятельность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микрофинансовой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Сущность и виды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организаций.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Микрофинансовая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компания,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микрокредитная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компания.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Условия и порядок осуществления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Отношения между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микрофинансовыми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организациями и бюро кредитных историй.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«Деятельность ломбардов»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ломбарда.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требования, предъявляемые к осуществляемой ломбардом деятельности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организации деятельности ломбарда.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осуществления ломбардами кредитования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</w:tbl>
    <w:p w:rsidR="00085BB0" w:rsidRDefault="00D61E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8"/>
        <w:gridCol w:w="812"/>
        <w:gridCol w:w="681"/>
        <w:gridCol w:w="1089"/>
        <w:gridCol w:w="1213"/>
        <w:gridCol w:w="672"/>
        <w:gridCol w:w="388"/>
        <w:gridCol w:w="946"/>
      </w:tblGrid>
      <w:tr w:rsidR="00085B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1277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85BB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3.1 «Деятельность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микрофинансовой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Сущность и виды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организаций.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Микрофинансовая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компания,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микрокредитная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компания.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Условия и порядок осуществления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Отношения между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микрофинансовыми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организациями и бюро кредитных историй.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«Деятельность ломбардов»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ломбарда.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требования, предъявляемые к осуществляемой ломбардом деятельности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организации деятельности ломбарда.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осуществления ломбардами кредитования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3.1 «Деятельность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«Деятельность кредитных потребительских кооперативов»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«Деятельность ломбардов»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 w:rsidRPr="004E736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4. Регулирование, контроль и надзор в сфере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финансовых организаций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</w:tr>
      <w:tr w:rsidR="00085BB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4.1 «Банк России как орган регулирования, контроля и надзора в сфере финансовых рынков за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 контроля и надзора на финансовом рынке.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 системы регулирования и надзора на финансовом рынке России.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Система нормативных актов в сфере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Функции Банка России как органа регулирования, контроля и надзора за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</w:tbl>
    <w:p w:rsidR="00085BB0" w:rsidRDefault="00D61E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4"/>
        <w:gridCol w:w="119"/>
        <w:gridCol w:w="817"/>
        <w:gridCol w:w="676"/>
        <w:gridCol w:w="1094"/>
        <w:gridCol w:w="1218"/>
        <w:gridCol w:w="676"/>
        <w:gridCol w:w="391"/>
        <w:gridCol w:w="950"/>
      </w:tblGrid>
      <w:tr w:rsidR="00085B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1277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85BB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4.2 «Отчетность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  об операциях с денежными средствами»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кодирования операций с денежными средствами, совершаемых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присвоения кода вида операции.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Сроки и порядок составления и представления отчетности об операциях с денежными средствами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Центральный банк Российской Федерации.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4.3 «Проверка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цели проведения Банком России проверки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 Периодичность проверок. Основания проведения проверок.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Права, обязанности и ответственность уполномоченных представителей Банка России при проведении проверок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Права, обязанности и ответственность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при проведении проверок их деятельности.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Общий порядок проведения проверок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проведения Банком России проверок  соблюдения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 требований законодательства в сфере противодействия легализации (отмыванию) доходов, полученных преступным путем, и финансированию терроризма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4.1 «Банк России как орган регулирования, контроля и надзора в сфере финансовых рынков за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 контроля и надзора на финансовом рынке.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 системы регулирования и надзора на финансовом рынке России.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Система нормативных актов в сфере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Функции Банка России как органа регулирования, контроля и надзора за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организациями»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</w:tbl>
    <w:p w:rsidR="00085BB0" w:rsidRDefault="00D61E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1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085B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1277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85BB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4.2 «Отчетность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  об операциях с денежными средствами»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кодирования операций с денежными средствами, совершаемых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присвоения кода вида операции.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Сроки и порядок составления и представления отчетности об операциях с денежными средствами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Центральный банк Российской Федерации.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4.4 «Саморегулирование в сфере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Саморегулирование в сфере финансового рынка: понятие и необходимость в современных социально-экономических условиях.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институциональной организации саморегулирования в сфере финансового рынка.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деятельности саморегулируемых организаций в сфере финансового рынка.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Приобретение статуса саморегулируемой организации.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членства финансовой организации в саморегулируемой организации.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4.1 «Банк России как орган регулирования, контроля и надзора в сфере финансовых рынков за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85BB0" w:rsidRPr="00AE0D88" w:rsidRDefault="00085BB0">
            <w:pPr>
              <w:spacing w:after="0" w:line="240" w:lineRule="auto"/>
              <w:rPr>
                <w:sz w:val="19"/>
                <w:szCs w:val="19"/>
              </w:rPr>
            </w:pP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Составьте глоссарий к теме.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Составьте сравнительную характеристику 3 различных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по формированию источников и использованию средств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4.2 «Саморегулирование в сфере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085BB0" w:rsidRPr="00AE0D88" w:rsidRDefault="00085BB0">
            <w:pPr>
              <w:spacing w:after="0" w:line="240" w:lineRule="auto"/>
              <w:rPr>
                <w:sz w:val="19"/>
                <w:szCs w:val="19"/>
              </w:rPr>
            </w:pP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Какими правами обладают саморегулируемые организации?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чем заключается концепция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мегарегулятора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</w:p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</w:tbl>
    <w:p w:rsidR="00085BB0" w:rsidRDefault="00D61E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7"/>
        <w:gridCol w:w="118"/>
        <w:gridCol w:w="811"/>
        <w:gridCol w:w="680"/>
        <w:gridCol w:w="1089"/>
        <w:gridCol w:w="1212"/>
        <w:gridCol w:w="672"/>
        <w:gridCol w:w="388"/>
        <w:gridCol w:w="945"/>
      </w:tblGrid>
      <w:tr w:rsidR="00085B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1277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85BB0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рефератов, эссе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Современная структура и организация современных финансовых рынков.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Мировой опыт функционирования национальных финансовых систем (основанные на банках и основанные на рынках ценных бумаг).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Влияние международных санкций на состояние финансового рынка России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Характеристика финансов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банковской системы современной России и изменений в ее структуре за последние десятилетия.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Роль финансово-банковского сектора в экономике, перспективы расширения его стимулирующего потенциала.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Роль и место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экономике России, их основные отличия от кредитных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Динамика соотношения банков 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Роль основных участников рынка – эмитентов, инвесторов, коммерческих и инвестиционных банков, регуляторов.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Проблемы развития современных финансовых рынков.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История развития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РФ.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11. Проблемы и перспективы развития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РФ на современном этапе (по видам организаций).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Фондовые биржи как основной структурный элемент международных финансовых рынков.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Роль бирж в экономике страны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Биржевые спекуляции и их влияние на курс ценных бумаг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Формирование внебиржевых оборотов ценных бумаг в России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Портфельное инвестирование на рынке ценных бумаг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Роль информационной инфраструктуры в функционировании финансового рынка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Институты финансовой информации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Международные рейтинговые агентства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Российские рейтинговые агентства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Российский фондовый рынок и инвестиционный процесс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Формирование инвестиционных фондов в России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</w:tbl>
    <w:p w:rsidR="00085BB0" w:rsidRDefault="00D61E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2"/>
        <w:gridCol w:w="134"/>
        <w:gridCol w:w="800"/>
        <w:gridCol w:w="674"/>
        <w:gridCol w:w="1092"/>
        <w:gridCol w:w="1216"/>
        <w:gridCol w:w="674"/>
        <w:gridCol w:w="390"/>
        <w:gridCol w:w="948"/>
      </w:tblGrid>
      <w:tr w:rsidR="00085B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1277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85BB0" w:rsidRPr="004E736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Роль инвестиционных и страховых организаций на финансовом рынке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Роль негосударственных пенсионных фондов на финансовом рынке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Роль паевых инвестиционных фондов на финансовом рынке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Налогообложение на финансовом рынке России /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/>
        </w:tc>
      </w:tr>
      <w:tr w:rsidR="00085BB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</w:tr>
      <w:tr w:rsidR="00085BB0">
        <w:trPr>
          <w:trHeight w:hRule="exact" w:val="277"/>
        </w:trPr>
        <w:tc>
          <w:tcPr>
            <w:tcW w:w="993" w:type="dxa"/>
          </w:tcPr>
          <w:p w:rsidR="00085BB0" w:rsidRDefault="00085BB0"/>
        </w:tc>
        <w:tc>
          <w:tcPr>
            <w:tcW w:w="3545" w:type="dxa"/>
          </w:tcPr>
          <w:p w:rsidR="00085BB0" w:rsidRDefault="00085BB0"/>
        </w:tc>
        <w:tc>
          <w:tcPr>
            <w:tcW w:w="143" w:type="dxa"/>
          </w:tcPr>
          <w:p w:rsidR="00085BB0" w:rsidRDefault="00085BB0"/>
        </w:tc>
        <w:tc>
          <w:tcPr>
            <w:tcW w:w="851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1135" w:type="dxa"/>
          </w:tcPr>
          <w:p w:rsidR="00085BB0" w:rsidRDefault="00085BB0"/>
        </w:tc>
        <w:tc>
          <w:tcPr>
            <w:tcW w:w="1277" w:type="dxa"/>
          </w:tcPr>
          <w:p w:rsidR="00085BB0" w:rsidRDefault="00085BB0"/>
        </w:tc>
        <w:tc>
          <w:tcPr>
            <w:tcW w:w="710" w:type="dxa"/>
          </w:tcPr>
          <w:p w:rsidR="00085BB0" w:rsidRDefault="00085BB0"/>
        </w:tc>
        <w:tc>
          <w:tcPr>
            <w:tcW w:w="426" w:type="dxa"/>
          </w:tcPr>
          <w:p w:rsidR="00085BB0" w:rsidRDefault="00085BB0"/>
        </w:tc>
        <w:tc>
          <w:tcPr>
            <w:tcW w:w="993" w:type="dxa"/>
          </w:tcPr>
          <w:p w:rsidR="00085BB0" w:rsidRDefault="00085BB0"/>
        </w:tc>
      </w:tr>
      <w:tr w:rsidR="00085BB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85BB0" w:rsidRPr="004E736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085BB0" w:rsidRPr="004E7364">
        <w:trPr>
          <w:trHeight w:hRule="exact" w:val="1062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к зачету</w:t>
            </w:r>
          </w:p>
          <w:p w:rsidR="00085BB0" w:rsidRPr="00AE0D88" w:rsidRDefault="00085BB0">
            <w:pPr>
              <w:spacing w:after="0" w:line="240" w:lineRule="auto"/>
              <w:rPr>
                <w:sz w:val="19"/>
                <w:szCs w:val="19"/>
              </w:rPr>
            </w:pP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Система финансово-кредитных институтов в РФ на современном этапе. Понятие финансового посредничества.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Понятие и место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структуре финансового рынка России.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Функции и основные операции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Профессиональные участники рынка ценных бумаг как основные участники рынка ценных бумаг, выступающие посредниками между эмитентами и инвесторами.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Характеристика основных видов профессиональной деятельности на рынке ценных бумаг (брокерская деятельность, дилерская деятельность, деятельность по управлению ценными бумагами, депозитарная деятельность, деятельность по ведению реестра владельцев ценных бумаг).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Требования к профессиональным участникам рынка ценных бумаг, а также к их деятельности.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Понятие паевого инвестиционного фонда. Типы паевых инвестиционных фондов.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Основы доверительного управления паевым инвестиционным фондом.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Требования к организации, осуществляющей деятельность по управлению инвестиционными фондами, паевыми инвестиционными фондами и негосударственными пенсионными фондами.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Организационно-правовой статус и основы функционирования  организации, осуществляющей деятельность специализированного депозитария инвестиционного фонда, паевого инвестиционного фонда и негосударственного пенсионного фонда.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акционерного инвестиционного фонда. Требования к акционерным инвестиционным фондам.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12. Понятие клиринговой деятельности. Субъекты и объекты клиринговой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рганизация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порядок проведения клиринговой деятельности в РФ.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Понятие центрального контрагента. Основы деятельности  центрального контрагента.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Сущность деятельности по организации торговли на рынке ценных бумаг. Субъекты-организаторы торговли: внебиржевые торговые системы и фондовые биржи.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Понятие центрального депозитария и требования к нему.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Понятие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 Субъекты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 Правила осуществления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Понятие негосударственного пенсионного фонда. Особенности создания и лицензирования  негосударственных пенсионных фондов, направления деятельности.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Особенности создания, ликвидации и реорганизации бюро кредитных историй. Центральный каталог кредитных историй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Принципы взаимодействия бюро кредитных историй с источниками формирования кредитной истории, заемщиками, органами государственной власти, органами местного самоуправления и Центральным банком Российской Федерации.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Понятие рейтинговой деятельности.  Кредитное рейтинговое агентство. Рейтинговая деятельность в Российской Федерации и применение национальной рейтинговой шкалы.</w:t>
            </w:r>
          </w:p>
          <w:p w:rsidR="00085BB0" w:rsidRPr="00AE0D88" w:rsidRDefault="00085BB0">
            <w:pPr>
              <w:spacing w:after="0" w:line="240" w:lineRule="auto"/>
              <w:rPr>
                <w:sz w:val="19"/>
                <w:szCs w:val="19"/>
              </w:rPr>
            </w:pPr>
          </w:p>
          <w:p w:rsidR="00085BB0" w:rsidRPr="00AE0D88" w:rsidRDefault="00085BB0">
            <w:pPr>
              <w:spacing w:after="0" w:line="240" w:lineRule="auto"/>
              <w:rPr>
                <w:sz w:val="19"/>
                <w:szCs w:val="19"/>
              </w:rPr>
            </w:pP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Понятие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микрофинансовой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Сущность и виды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организаций.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Микрофинансовая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компания,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микрокредитная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компания.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Условия и порядок осуществления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Отношения между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микрофинансовыми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организациями и бюро кредитных историй.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 кредитной кооперации и кредитного потребительского кооператива. Правовые и организационные основы создания и деятельности кредитных кооперативов.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Требования к обеспечению финансовой устойчивости кредитного кооператива.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Порядок создания и государственной регистрации кредитного кооператива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Понятие жилищного накопительного кооператива. Порядок деятельности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жилищных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накопительных</w:t>
            </w:r>
          </w:p>
        </w:tc>
      </w:tr>
    </w:tbl>
    <w:p w:rsidR="00085BB0" w:rsidRPr="00AE0D88" w:rsidRDefault="00D61EE1">
      <w:pPr>
        <w:rPr>
          <w:sz w:val="0"/>
          <w:szCs w:val="0"/>
        </w:rPr>
      </w:pPr>
      <w:r w:rsidRPr="00AE0D8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"/>
        <w:gridCol w:w="1416"/>
        <w:gridCol w:w="1986"/>
        <w:gridCol w:w="3130"/>
        <w:gridCol w:w="1372"/>
        <w:gridCol w:w="1842"/>
      </w:tblGrid>
      <w:tr w:rsidR="00085BB0" w:rsidTr="00A90CAB">
        <w:trPr>
          <w:trHeight w:hRule="exact" w:val="416"/>
        </w:trPr>
        <w:tc>
          <w:tcPr>
            <w:tcW w:w="393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3130" w:type="dxa"/>
          </w:tcPr>
          <w:p w:rsidR="00085BB0" w:rsidRDefault="00085BB0"/>
        </w:tc>
        <w:tc>
          <w:tcPr>
            <w:tcW w:w="1372" w:type="dxa"/>
          </w:tcPr>
          <w:p w:rsidR="00085BB0" w:rsidRDefault="00085BB0"/>
        </w:tc>
        <w:tc>
          <w:tcPr>
            <w:tcW w:w="1842" w:type="dxa"/>
            <w:shd w:val="clear" w:color="C0C0C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085BB0" w:rsidRPr="004E7364" w:rsidTr="00A90CAB">
        <w:trPr>
          <w:trHeight w:hRule="exact" w:val="7509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кооперативов.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Создание, реорганизация и ликвидация кооператива.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Особенности деятельности кооператива по привлечению и использованию денежных сре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гр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аждан на приобретение жилых помещений.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Требования  к обеспечению финансовой устойчивости деятельности кооператива.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Понятие сельскохозяйственной кооперации и сельскохозяйственного кооператива. Виды сельскохозяйственных кооперативов: сельскохозяйственный производственный кооператив и сельскохозяйственный потребительский кооператив. Направления деятельности.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Основные принципы создания и функционирования сельскохозяйственного кооператива.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Порядок создания и регистрации кооператива.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Организация деятельности кооператива.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Понятие ломбарда. Основные требования, предъявляемые к осуществляемой ломбардом деятельности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Особенности организации деятельности ломбарда.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Порядок осуществления ломбардами кредитования.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Органы контроля и надзора на финансовом рынке.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Реформа системы регулирования и надзора на финансовом рынке России.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 Система нормативных актов в сфере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22. Функции Банка России как органа регулирования, контроля и надзора за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 Основные цели проведения Банком России проверки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 Периодичность проверок. Основания проведения проверок.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Права, обязанности и ответственность уполномоченных представителей Банка России при проведении проверок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 Права, обязанности и ответственность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при проведении проверок их деятельности.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26. Общий порядок проведения проверок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 Порядок проведения Банком России проверок  соблюдения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 требований законодательства в сфере противодействия легализации (отмыванию) доходов, полученных преступным путем, и финансированию терроризма финансированию терроризма.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Саморегулирование в сфере финансового рынка: понятие и необходимость в современных социально-экономических условиях.</w:t>
            </w: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 Особенности институциональной организации саморегулирования в деятельности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</w:tc>
      </w:tr>
      <w:tr w:rsidR="00085BB0" w:rsidRPr="004E7364" w:rsidTr="00A90CAB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085BB0" w:rsidRPr="004E7364" w:rsidTr="00A90CAB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085BB0">
            <w:pPr>
              <w:spacing w:after="0" w:line="240" w:lineRule="auto"/>
              <w:rPr>
                <w:sz w:val="19"/>
                <w:szCs w:val="19"/>
              </w:rPr>
            </w:pPr>
          </w:p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085BB0" w:rsidRPr="004E7364" w:rsidTr="00A90CAB">
        <w:trPr>
          <w:trHeight w:hRule="exact" w:val="277"/>
        </w:trPr>
        <w:tc>
          <w:tcPr>
            <w:tcW w:w="528" w:type="dxa"/>
          </w:tcPr>
          <w:p w:rsidR="00085BB0" w:rsidRPr="00AE0D88" w:rsidRDefault="00085BB0"/>
        </w:tc>
        <w:tc>
          <w:tcPr>
            <w:tcW w:w="1416" w:type="dxa"/>
          </w:tcPr>
          <w:p w:rsidR="00085BB0" w:rsidRPr="00AE0D88" w:rsidRDefault="00085BB0"/>
        </w:tc>
        <w:tc>
          <w:tcPr>
            <w:tcW w:w="1986" w:type="dxa"/>
          </w:tcPr>
          <w:p w:rsidR="00085BB0" w:rsidRPr="00AE0D88" w:rsidRDefault="00085BB0"/>
        </w:tc>
        <w:tc>
          <w:tcPr>
            <w:tcW w:w="3130" w:type="dxa"/>
          </w:tcPr>
          <w:p w:rsidR="00085BB0" w:rsidRPr="00AE0D88" w:rsidRDefault="00085BB0"/>
        </w:tc>
        <w:tc>
          <w:tcPr>
            <w:tcW w:w="1372" w:type="dxa"/>
          </w:tcPr>
          <w:p w:rsidR="00085BB0" w:rsidRPr="00AE0D88" w:rsidRDefault="00085BB0"/>
        </w:tc>
        <w:tc>
          <w:tcPr>
            <w:tcW w:w="1842" w:type="dxa"/>
          </w:tcPr>
          <w:p w:rsidR="00085BB0" w:rsidRPr="00AE0D88" w:rsidRDefault="00085BB0"/>
        </w:tc>
      </w:tr>
      <w:tr w:rsidR="00085BB0" w:rsidRPr="004E7364" w:rsidTr="00A90CAB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085BB0" w:rsidTr="00A90CAB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85BB0" w:rsidTr="00A90CAB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85BB0" w:rsidTr="00A90CAB">
        <w:trPr>
          <w:trHeight w:hRule="exact" w:val="277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085BB0" w:rsidTr="00A90CAB">
        <w:trPr>
          <w:trHeight w:hRule="exact" w:val="478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Романовский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В., Белоглазова Г. Н.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и кредит: учеб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085BB0" w:rsidRPr="004E7364" w:rsidTr="00A90CAB">
        <w:trPr>
          <w:trHeight w:hRule="exact" w:val="1212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Нешитой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А.С.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учебник / А.С.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Нешитой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=255781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Дашков и Ко, 2013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D88" w:rsidRDefault="00C066A0" w:rsidP="00AE0D88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8" w:history="1">
              <w:r w:rsidR="00AE0D88">
                <w:rPr>
                  <w:rStyle w:val="a3"/>
                  <w:rFonts w:eastAsiaTheme="minorHAnsi"/>
                  <w:sz w:val="20"/>
                </w:rPr>
                <w:t>http://biblioclub.ru/</w:t>
              </w:r>
            </w:hyperlink>
            <w:r w:rsidR="00AE0D88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085BB0" w:rsidRPr="00AE0D88" w:rsidRDefault="00085B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085BB0" w:rsidTr="00A90CAB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85BB0" w:rsidTr="00A90CAB">
        <w:trPr>
          <w:trHeight w:hRule="exact" w:val="277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085BB0" w:rsidTr="00A90CAB">
        <w:trPr>
          <w:trHeight w:hRule="exact" w:val="697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 рынки: учеб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38.03.01.62 "Экономика" (квалификация (степень) "бакалавр")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085BB0" w:rsidTr="00A90CAB">
        <w:trPr>
          <w:trHeight w:hRule="exact" w:val="697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Н., Кузнецов Н. Г.,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Кочмола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В.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учеб. для студентов, обучающихся по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gram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  <w:proofErr w:type="gram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кредит"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</w:tr>
      <w:tr w:rsidR="00085BB0" w:rsidTr="00A90CAB">
        <w:trPr>
          <w:trHeight w:hRule="exact" w:val="277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085BB0" w:rsidRPr="004E7364" w:rsidTr="00A90CAB">
        <w:trPr>
          <w:trHeight w:hRule="exact" w:val="1445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085BB0"/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D88" w:rsidRDefault="00C066A0" w:rsidP="00AE0D88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9" w:history="1">
              <w:r w:rsidR="00AE0D88">
                <w:rPr>
                  <w:rStyle w:val="a3"/>
                  <w:rFonts w:eastAsiaTheme="minorHAnsi"/>
                  <w:sz w:val="20"/>
                </w:rPr>
                <w:t>http://biblioclub.ru/</w:t>
              </w:r>
            </w:hyperlink>
            <w:r w:rsidR="00AE0D88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085BB0" w:rsidRPr="00AE0D88" w:rsidRDefault="00085B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085BB0" w:rsidRPr="004E7364" w:rsidTr="00A90CAB">
        <w:trPr>
          <w:trHeight w:hRule="exact" w:val="3557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Дроздова Е., Алешина Е., Романенко Н. А., </w:t>
            </w:r>
            <w:proofErr w:type="spellStart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Парусимова</w:t>
            </w:r>
            <w:proofErr w:type="spellEnd"/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И.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AE0D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0D88">
              <w:rPr>
                <w:rFonts w:ascii="Arial" w:hAnsi="Arial" w:cs="Arial"/>
                <w:color w:val="222222"/>
                <w:sz w:val="23"/>
                <w:szCs w:val="23"/>
              </w:rPr>
              <w:t xml:space="preserve"> </w:t>
            </w:r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Формирование и развитие деятельности финансовых посредников на российском рынке</w:t>
            </w:r>
            <w:proofErr w:type="gramStart"/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монография / Е. Дроздова, Е. Алешина, Н.А. Романенко ; Министерство образования и науки Российской Федерации, Федеральное государственное бюджетное образовательное учреждение высшего образования «Оренбургский государственный университет», Кафедра банковского дела и страхования ; под ред. Н.И. </w:t>
            </w:r>
            <w:proofErr w:type="spellStart"/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Парусимовой</w:t>
            </w:r>
            <w:proofErr w:type="spellEnd"/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- Оренбург</w:t>
            </w:r>
            <w:proofErr w:type="gramStart"/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ОГУ, 2017. - 222 с.</w:t>
            </w:r>
            <w:proofErr w:type="gramStart"/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ил. - </w:t>
            </w:r>
            <w:proofErr w:type="spellStart"/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в кн. - ISBN 978-5-7410-1878-1</w:t>
            </w:r>
            <w:proofErr w:type="gramStart"/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То же [Электронный ресурс]. - URL: </w:t>
            </w:r>
            <w:hyperlink r:id="rId10" w:history="1">
              <w:r w:rsidRPr="00AE0D88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http://biblioclub.ru/index.php?page=book&amp;id=485438</w:t>
              </w:r>
            </w:hyperlink>
            <w:r w:rsidRPr="00AE0D88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Default="00D61E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Оренбург: ОГУ, 2017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D88" w:rsidRDefault="00C066A0" w:rsidP="00AE0D88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11" w:history="1">
              <w:r w:rsidR="00AE0D88">
                <w:rPr>
                  <w:rStyle w:val="a3"/>
                  <w:rFonts w:eastAsiaTheme="minorHAnsi"/>
                  <w:sz w:val="20"/>
                </w:rPr>
                <w:t>http://biblioclub.ru/</w:t>
              </w:r>
            </w:hyperlink>
            <w:r w:rsidR="00AE0D88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085BB0" w:rsidRPr="00AE0D88" w:rsidRDefault="00085B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085BB0" w:rsidRPr="004E7364" w:rsidTr="00A90CAB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5BB0" w:rsidRPr="00AE0D88" w:rsidRDefault="00D61E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58"/>
        <w:gridCol w:w="3735"/>
        <w:gridCol w:w="4784"/>
        <w:gridCol w:w="973"/>
      </w:tblGrid>
      <w:tr w:rsidR="00A90CAB" w:rsidTr="00A90CAB">
        <w:trPr>
          <w:trHeight w:hRule="exact" w:val="142"/>
        </w:trPr>
        <w:tc>
          <w:tcPr>
            <w:tcW w:w="451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784" w:type="dxa"/>
          </w:tcPr>
          <w:p w:rsidR="00A90CAB" w:rsidRDefault="00A90CAB" w:rsidP="00A90CAB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A90CAB" w:rsidRPr="004E7364" w:rsidTr="00A90CAB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Pr="00AE0D88" w:rsidRDefault="00A90CAB" w:rsidP="00A90CAB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90CAB" w:rsidRPr="004E7364" w:rsidTr="00A90CAB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Pr="00AE0D88" w:rsidRDefault="00A90CAB" w:rsidP="00A90CAB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90CAB" w:rsidRPr="004E7364" w:rsidTr="00A90CAB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Pr="00AE0D88" w:rsidRDefault="00A90CAB" w:rsidP="00A90CAB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A90CAB" w:rsidRPr="00AE0D88" w:rsidRDefault="00A90CAB" w:rsidP="00A90C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90CAB" w:rsidRPr="004E7364" w:rsidTr="00A90CAB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Pr="00AE0D88" w:rsidRDefault="00A90CAB" w:rsidP="00A90CAB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90CAB" w:rsidRPr="004E7364" w:rsidTr="00A90CAB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Pr="00AE0D88" w:rsidRDefault="00A90CAB" w:rsidP="00A90CAB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Национальное агентство финансовых исследований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nacfin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A90CAB" w:rsidTr="00A90CAB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90CAB" w:rsidTr="00A90CAB">
        <w:trPr>
          <w:trHeight w:hRule="exact" w:val="279"/>
        </w:trPr>
        <w:tc>
          <w:tcPr>
            <w:tcW w:w="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90CAB" w:rsidTr="00A90CAB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90CAB" w:rsidTr="00A90CAB">
        <w:trPr>
          <w:trHeight w:hRule="exact" w:val="287"/>
        </w:trPr>
        <w:tc>
          <w:tcPr>
            <w:tcW w:w="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A90CAB" w:rsidTr="00A90CAB">
        <w:trPr>
          <w:trHeight w:hRule="exact" w:val="287"/>
        </w:trPr>
        <w:tc>
          <w:tcPr>
            <w:tcW w:w="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A90CAB" w:rsidTr="00A90CAB">
        <w:trPr>
          <w:trHeight w:hRule="exact" w:val="287"/>
        </w:trPr>
        <w:tc>
          <w:tcPr>
            <w:tcW w:w="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A90CAB" w:rsidTr="00A90CAB">
        <w:trPr>
          <w:trHeight w:hRule="exact" w:val="277"/>
        </w:trPr>
        <w:tc>
          <w:tcPr>
            <w:tcW w:w="724" w:type="dxa"/>
          </w:tcPr>
          <w:p w:rsidR="00A90CAB" w:rsidRDefault="00A90CAB" w:rsidP="00A90CAB"/>
        </w:tc>
        <w:tc>
          <w:tcPr>
            <w:tcW w:w="58" w:type="dxa"/>
          </w:tcPr>
          <w:p w:rsidR="00A90CAB" w:rsidRDefault="00A90CAB" w:rsidP="00A90CAB"/>
        </w:tc>
        <w:tc>
          <w:tcPr>
            <w:tcW w:w="3735" w:type="dxa"/>
          </w:tcPr>
          <w:p w:rsidR="00A90CAB" w:rsidRDefault="00A90CAB" w:rsidP="00A90CAB"/>
        </w:tc>
        <w:tc>
          <w:tcPr>
            <w:tcW w:w="4784" w:type="dxa"/>
          </w:tcPr>
          <w:p w:rsidR="00A90CAB" w:rsidRDefault="00A90CAB" w:rsidP="00A90CAB"/>
        </w:tc>
        <w:tc>
          <w:tcPr>
            <w:tcW w:w="973" w:type="dxa"/>
          </w:tcPr>
          <w:p w:rsidR="00A90CAB" w:rsidRDefault="00A90CAB" w:rsidP="00A90CAB"/>
        </w:tc>
      </w:tr>
      <w:tr w:rsidR="00A90CAB" w:rsidRPr="004E7364" w:rsidTr="00A90CAB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0CAB" w:rsidRPr="00AE0D88" w:rsidRDefault="00A90CAB" w:rsidP="00A90C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A90CAB" w:rsidTr="00A90CAB">
        <w:trPr>
          <w:trHeight w:hRule="exact" w:val="727"/>
        </w:trPr>
        <w:tc>
          <w:tcPr>
            <w:tcW w:w="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Default="00A90CAB" w:rsidP="00A90CAB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90CAB" w:rsidTr="00A90CAB">
        <w:trPr>
          <w:trHeight w:hRule="exact" w:val="277"/>
        </w:trPr>
        <w:tc>
          <w:tcPr>
            <w:tcW w:w="724" w:type="dxa"/>
          </w:tcPr>
          <w:p w:rsidR="00A90CAB" w:rsidRDefault="00A90CAB" w:rsidP="00A90CAB"/>
        </w:tc>
        <w:tc>
          <w:tcPr>
            <w:tcW w:w="58" w:type="dxa"/>
          </w:tcPr>
          <w:p w:rsidR="00A90CAB" w:rsidRDefault="00A90CAB" w:rsidP="00A90CAB"/>
        </w:tc>
        <w:tc>
          <w:tcPr>
            <w:tcW w:w="3735" w:type="dxa"/>
          </w:tcPr>
          <w:p w:rsidR="00A90CAB" w:rsidRDefault="00A90CAB" w:rsidP="00A90CAB"/>
        </w:tc>
        <w:tc>
          <w:tcPr>
            <w:tcW w:w="4784" w:type="dxa"/>
          </w:tcPr>
          <w:p w:rsidR="00A90CAB" w:rsidRDefault="00A90CAB" w:rsidP="00A90CAB"/>
        </w:tc>
        <w:tc>
          <w:tcPr>
            <w:tcW w:w="973" w:type="dxa"/>
          </w:tcPr>
          <w:p w:rsidR="00A90CAB" w:rsidRDefault="00A90CAB" w:rsidP="00A90CAB"/>
        </w:tc>
      </w:tr>
      <w:tr w:rsidR="00A90CAB" w:rsidRPr="004E7364" w:rsidTr="00A90CAB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90CAB" w:rsidRPr="00AE0D88" w:rsidRDefault="00A90CAB" w:rsidP="00A90C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A90CAB" w:rsidRPr="004E7364" w:rsidTr="00A90CAB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0CAB" w:rsidRPr="00AE0D88" w:rsidRDefault="00A90CAB" w:rsidP="00A90CAB">
            <w:pPr>
              <w:spacing w:after="0" w:line="240" w:lineRule="auto"/>
              <w:rPr>
                <w:sz w:val="19"/>
                <w:szCs w:val="19"/>
              </w:rPr>
            </w:pPr>
            <w:r w:rsidRPr="00AE0D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085BB0" w:rsidRPr="00AE0D88" w:rsidRDefault="00D61EE1">
      <w:pPr>
        <w:rPr>
          <w:sz w:val="0"/>
          <w:szCs w:val="0"/>
        </w:rPr>
      </w:pPr>
      <w:r w:rsidRPr="00AE0D88">
        <w:br w:type="page"/>
      </w:r>
    </w:p>
    <w:p w:rsidR="00085BB0" w:rsidRDefault="00085BB0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Default="004E7364"/>
    <w:p w:rsidR="004E7364" w:rsidRPr="004E7364" w:rsidRDefault="004E7364" w:rsidP="004E7364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DAEC63" wp14:editId="66AB5BC4">
            <wp:extent cx="5676900" cy="917257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4E7364" w:rsidRPr="004E7364" w:rsidRDefault="004E7364" w:rsidP="004E7364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4E7364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4E7364" w:rsidRPr="004E7364" w:rsidRDefault="004E7364" w:rsidP="004E736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4E7364" w:rsidRPr="004E7364" w:rsidRDefault="004E7364" w:rsidP="004E736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4E7364" w:rsidRPr="004E7364" w:rsidRDefault="004E7364" w:rsidP="004E736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4E7364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4E7364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E7364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3" w:anchor="_Toc480487761" w:history="1">
            <w:r w:rsidRPr="004E7364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066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17</w:t>
            </w:r>
            <w:r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4E7364" w:rsidRPr="004E7364" w:rsidRDefault="00C066A0" w:rsidP="004E736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4" w:anchor="_Toc480487762" w:history="1">
            <w:r w:rsidR="004E7364" w:rsidRPr="004E7364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18</w:t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4E7364" w:rsidRPr="004E7364" w:rsidRDefault="00C066A0" w:rsidP="004E736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0487763" w:history="1">
            <w:r w:rsidR="004E7364" w:rsidRPr="004E7364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20</w:t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4E7364" w:rsidRPr="004E7364" w:rsidRDefault="00C066A0" w:rsidP="004E736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80487764" w:history="1">
            <w:r w:rsidR="004E7364" w:rsidRPr="004E7364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_Toc480487764 \h </w:instrText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30</w:t>
            </w:r>
            <w:r w:rsidR="004E7364" w:rsidRPr="004E73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4E7364" w:rsidRPr="004E7364" w:rsidRDefault="004E7364" w:rsidP="004E736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4E7364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E7364" w:rsidRPr="004E7364" w:rsidRDefault="004E7364" w:rsidP="004E736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0487761"/>
      <w:r w:rsidRPr="004E736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4E7364" w:rsidRPr="004E7364" w:rsidRDefault="004E7364" w:rsidP="004E736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7364" w:rsidRPr="004E7364" w:rsidRDefault="004E7364" w:rsidP="004E736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E7364" w:rsidRPr="004E7364" w:rsidRDefault="004E7364" w:rsidP="004E736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0487762"/>
      <w:r w:rsidRPr="004E7364">
        <w:rPr>
          <w:rFonts w:ascii="Cambria" w:eastAsia="Times New Roman" w:hAnsi="Cambria" w:cs="Times New Roman"/>
          <w:b/>
          <w:bCs/>
          <w:sz w:val="28"/>
          <w:szCs w:val="28"/>
        </w:rPr>
        <w:t xml:space="preserve">2 </w:t>
      </w:r>
      <w:r w:rsidRPr="004E7364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Описание показателей и критериев оценивания компетенций на различных этапах их формирования</w:t>
      </w:r>
      <w:r w:rsidRPr="004E736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, описание шкал оценивания</w:t>
      </w:r>
      <w:bookmarkEnd w:id="2"/>
      <w:r w:rsidRPr="004E736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4E7364" w:rsidRPr="004E7364" w:rsidRDefault="004E7364" w:rsidP="004E73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2232"/>
        <w:gridCol w:w="2275"/>
        <w:gridCol w:w="1985"/>
      </w:tblGrid>
      <w:tr w:rsidR="004E7364" w:rsidRPr="004E7364" w:rsidTr="004E7364">
        <w:trPr>
          <w:trHeight w:val="752"/>
        </w:trPr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7364" w:rsidRPr="004E7364" w:rsidRDefault="004E7364" w:rsidP="004E736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73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7364" w:rsidRPr="004E7364" w:rsidRDefault="004E7364" w:rsidP="004E736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73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7364" w:rsidRPr="004E7364" w:rsidRDefault="004E7364" w:rsidP="004E736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73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7364" w:rsidRPr="004E7364" w:rsidRDefault="004E7364" w:rsidP="004E736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73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4E7364" w:rsidRPr="004E7364" w:rsidTr="004E7364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7364" w:rsidRPr="004E7364" w:rsidRDefault="004E7364" w:rsidP="004E736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7364">
              <w:rPr>
                <w:rFonts w:ascii="Times New Roman" w:eastAsia="Times New Roman" w:hAnsi="Times New Roman" w:cs="Times New Roman"/>
                <w:sz w:val="28"/>
                <w:szCs w:val="28"/>
              </w:rPr>
              <w:t>ПК-5 -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4E7364" w:rsidRPr="004E7364" w:rsidTr="004E7364">
        <w:trPr>
          <w:trHeight w:val="2005"/>
        </w:trPr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7364" w:rsidRPr="004E7364" w:rsidRDefault="004E7364" w:rsidP="004E7364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4E736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Знать: </w:t>
            </w:r>
          </w:p>
          <w:p w:rsidR="004E7364" w:rsidRPr="004E7364" w:rsidRDefault="004E7364" w:rsidP="004E7364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знать базовые теоретические основы деятельности </w:t>
            </w:r>
            <w:proofErr w:type="spellStart"/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организаций, их основные виды, операции</w:t>
            </w:r>
          </w:p>
          <w:p w:rsidR="004E7364" w:rsidRPr="004E7364" w:rsidRDefault="004E7364" w:rsidP="004E7364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4E736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Уметь:</w:t>
            </w:r>
          </w:p>
          <w:p w:rsidR="004E7364" w:rsidRPr="004E7364" w:rsidRDefault="004E7364" w:rsidP="004E736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3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-;использовать источники финансовой, бухгалтерской и иной информации, содержащейся в отчетности </w:t>
            </w:r>
            <w:proofErr w:type="spellStart"/>
            <w:r w:rsidRPr="004E7364">
              <w:rPr>
                <w:rFonts w:ascii="Times New Roman" w:eastAsia="Calibri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4E73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финансовых организаций и Банка России для проведения анализа их деятельности, проводить сравнительный анализ деятельности различных </w:t>
            </w:r>
            <w:proofErr w:type="spellStart"/>
            <w:r w:rsidRPr="004E7364">
              <w:rPr>
                <w:rFonts w:ascii="Times New Roman" w:eastAsia="Calibri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4E73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финансовых организаций</w:t>
            </w:r>
          </w:p>
          <w:p w:rsidR="004E7364" w:rsidRPr="004E7364" w:rsidRDefault="004E7364" w:rsidP="004E7364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4E736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Владеть: </w:t>
            </w:r>
          </w:p>
          <w:p w:rsidR="004E7364" w:rsidRPr="004E7364" w:rsidRDefault="004E7364" w:rsidP="004E7364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общими принципами анализа и интерпретации финансовой, бухгалтерской и иной информации, содержащейся в отчетности </w:t>
            </w:r>
            <w:proofErr w:type="spellStart"/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финансовых организаций и Банка России;</w:t>
            </w:r>
          </w:p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поиск и сбор необходимой литературы,  использование различных баз данных, </w:t>
            </w:r>
            <w:r w:rsidRPr="004E736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использование современных информационно- коммуникационных технологий  и глобальных информационных ресурсов,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4E736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полнота и содержательность ответа;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E736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обоснованность обращения к базам данных;</w:t>
            </w:r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E736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целенаправленность поиска и отбора.</w:t>
            </w:r>
          </w:p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4E736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ПР,КР , Т</w:t>
            </w:r>
          </w:p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4E7364" w:rsidRPr="004E7364" w:rsidTr="004E7364">
        <w:trPr>
          <w:trHeight w:val="6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7364" w:rsidRPr="004E7364" w:rsidRDefault="004E7364" w:rsidP="004E73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7364">
              <w:rPr>
                <w:rFonts w:ascii="Times New Roman" w:eastAsia="Calibri" w:hAnsi="Times New Roman" w:cs="Times New Roman"/>
                <w:sz w:val="28"/>
                <w:szCs w:val="28"/>
              </w:rPr>
              <w:t>ПК-7 –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4E7364" w:rsidRPr="004E7364" w:rsidTr="004E7364">
        <w:trPr>
          <w:trHeight w:val="630"/>
        </w:trPr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4E736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Знать: </w:t>
            </w:r>
          </w:p>
          <w:p w:rsidR="004E7364" w:rsidRPr="004E7364" w:rsidRDefault="004E7364" w:rsidP="004E7364">
            <w:pPr>
              <w:tabs>
                <w:tab w:val="left" w:pos="709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>-;</w:t>
            </w:r>
            <w:r w:rsidRPr="004E7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основные термины и понятия, основные направления деятельности </w:t>
            </w:r>
            <w:proofErr w:type="spellStart"/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финансовых организаций</w:t>
            </w:r>
          </w:p>
          <w:p w:rsidR="004E7364" w:rsidRPr="004E7364" w:rsidRDefault="004E7364" w:rsidP="004E7364">
            <w:pPr>
              <w:tabs>
                <w:tab w:val="left" w:pos="709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4E736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Уметь:</w:t>
            </w:r>
          </w:p>
          <w:p w:rsidR="004E7364" w:rsidRPr="004E7364" w:rsidRDefault="004E7364" w:rsidP="004E736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3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обобщить информацию из отечественных и зарубежных источников по выбранному направлению деятельности </w:t>
            </w:r>
            <w:proofErr w:type="spellStart"/>
            <w:r w:rsidRPr="004E7364">
              <w:rPr>
                <w:rFonts w:ascii="Times New Roman" w:eastAsia="Calibri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4E73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финансовых организаций, проанализировать ее и подготовить информационный обзор и/или аналитический отчет.</w:t>
            </w:r>
          </w:p>
          <w:p w:rsidR="004E7364" w:rsidRPr="004E7364" w:rsidRDefault="004E7364" w:rsidP="004E736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E7364" w:rsidRPr="004E7364" w:rsidRDefault="004E7364" w:rsidP="004E7364">
            <w:pPr>
              <w:tabs>
                <w:tab w:val="left" w:pos="709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4E736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Владеть: </w:t>
            </w:r>
          </w:p>
          <w:p w:rsidR="004E7364" w:rsidRPr="004E7364" w:rsidRDefault="004E7364" w:rsidP="004E7364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навыками подготовки информационного обзора и/или аналитического отчета о деятельности </w:t>
            </w:r>
            <w:proofErr w:type="spellStart"/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финансовых организаций.</w:t>
            </w:r>
          </w:p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 должен подготовить  информационный обзор и/или аналитический отчет о деятельности </w:t>
            </w:r>
            <w:proofErr w:type="spellStart"/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финансовых организаций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736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полнота и содержательность ответа;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E736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обоснованность обращения к базам данных;</w:t>
            </w:r>
            <w:r w:rsidRPr="004E73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E736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7364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Д, ГД</w:t>
            </w:r>
          </w:p>
        </w:tc>
      </w:tr>
    </w:tbl>
    <w:p w:rsidR="004E7364" w:rsidRPr="004E7364" w:rsidRDefault="004E7364" w:rsidP="004E73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i/>
          <w:sz w:val="28"/>
          <w:szCs w:val="28"/>
        </w:rPr>
        <w:t xml:space="preserve">Д- доклад, ПР – письменная </w:t>
      </w:r>
      <w:proofErr w:type="spellStart"/>
      <w:r w:rsidRPr="004E7364">
        <w:rPr>
          <w:rFonts w:ascii="Times New Roman" w:eastAsia="Times New Roman" w:hAnsi="Times New Roman" w:cs="Times New Roman"/>
          <w:i/>
          <w:sz w:val="28"/>
          <w:szCs w:val="28"/>
        </w:rPr>
        <w:t>работа,КР</w:t>
      </w:r>
      <w:proofErr w:type="spellEnd"/>
      <w:r w:rsidRPr="004E7364">
        <w:rPr>
          <w:rFonts w:ascii="Times New Roman" w:eastAsia="Times New Roman" w:hAnsi="Times New Roman" w:cs="Times New Roman"/>
          <w:i/>
          <w:sz w:val="28"/>
          <w:szCs w:val="28"/>
        </w:rPr>
        <w:t xml:space="preserve"> - /контрольная работа (заочная форма обучения), Т- тест, ГД – групповая дискуссия</w:t>
      </w:r>
    </w:p>
    <w:p w:rsidR="004E7364" w:rsidRPr="004E7364" w:rsidRDefault="004E7364" w:rsidP="004E73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E7364" w:rsidRPr="004E7364" w:rsidRDefault="004E7364" w:rsidP="004E736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4E7364" w:rsidRPr="004E7364" w:rsidRDefault="004E7364" w:rsidP="004E73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E7364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4E7364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4E7364" w:rsidRPr="004E7364" w:rsidRDefault="004E7364" w:rsidP="004E736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4E7364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4E7364" w:rsidRPr="004E7364" w:rsidRDefault="004E7364" w:rsidP="004E736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4E7364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4E7364" w:rsidRPr="004E7364" w:rsidRDefault="004E7364" w:rsidP="004E736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4E7364" w:rsidRPr="004E7364" w:rsidRDefault="004E7364" w:rsidP="004E7364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4E736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4E7364" w:rsidRPr="004E7364" w:rsidRDefault="004E7364" w:rsidP="004E7364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4E7364" w:rsidRPr="004E7364" w:rsidRDefault="004E7364" w:rsidP="004E7364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7364" w:rsidRPr="004E7364" w:rsidRDefault="004E7364" w:rsidP="004E736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80487763"/>
      <w:r w:rsidRPr="004E736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E7364" w:rsidRPr="004E7364" w:rsidRDefault="004E7364" w:rsidP="004E7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E7364" w:rsidRPr="004E7364" w:rsidRDefault="004E7364" w:rsidP="004E73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4E7364" w:rsidRPr="004E7364" w:rsidRDefault="004E7364" w:rsidP="004E73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4E7364" w:rsidRPr="004E7364" w:rsidRDefault="004E7364" w:rsidP="004E73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4E736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4E73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«Деятельность </w:t>
      </w:r>
      <w:proofErr w:type="spellStart"/>
      <w:r w:rsidRPr="004E7364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Система финансово-кредитных институтов в РФ на современном этапе. Понятие финансового посредничества. </w:t>
      </w: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Понятие и место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структуре финансового рынка России. </w:t>
      </w: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Функции и основные операции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</w:t>
      </w:r>
    </w:p>
    <w:p w:rsidR="004E7364" w:rsidRPr="004E7364" w:rsidRDefault="004E7364" w:rsidP="004E7364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Профессиональные участники рынка ценных бумаг как основные участники рынка ценных бумаг, выступающие посредниками между эмитентами и инвесторами. </w:t>
      </w:r>
    </w:p>
    <w:p w:rsidR="004E7364" w:rsidRPr="004E7364" w:rsidRDefault="004E7364" w:rsidP="004E7364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Характеристика основных видов профессиональной деятельности на рынке ценных бумаг (брокерская деятельность, дилерская деятельность, деятельность по управлению ценными бумагами, депозитарная деятельность, д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еятельность по ведению реестра владельцев ценных бумаг).</w:t>
      </w:r>
    </w:p>
    <w:p w:rsidR="004E7364" w:rsidRPr="004E7364" w:rsidRDefault="004E7364" w:rsidP="004E736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Требования к профессиональным участникам рынка ценных бумаг, а также к их деятельности.</w:t>
      </w: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Понятие паевого инвестиционного фонда. Типы паевых инвестиционных фондов.</w:t>
      </w: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Основы доверительного управления паевым инвестиционным фондом.</w:t>
      </w: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Требования к организации, осуществляющей деятельность по управлению инвестиционными фондами, паевыми инвестиционными фондами и негосударственными пенсионными фондами.</w:t>
      </w: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Организационно-правовой статус и основы функционирования  организации, осуществляющей деятельность специализированного депозитария инвестиционного фонда, паевого инвестиционного фонда и негосударственного пенсионного фонда.</w:t>
      </w: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Понятие акционерного инвестиционного фонда. Требования к акционерным инвестиционным фондам. </w:t>
      </w: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Понятие клиринговой деятельности. Субъекты и объекты клиринговой </w:t>
      </w:r>
      <w:proofErr w:type="spellStart"/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деятельности.Организация</w:t>
      </w:r>
      <w:proofErr w:type="spellEnd"/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порядок проведения клиринговой деятельности в РФ.</w:t>
      </w: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Понятие центрального контрагента. Основы деятельности </w:t>
      </w: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центрального контрагента.</w:t>
      </w: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Сущность деятельности по организации торговли на рынке ценных бумаг. Субъекты-организаторы торговли: внебиржевые торговые системы и фондовые биржи.</w:t>
      </w: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Понятие центрального депозитария и требования к нему.</w:t>
      </w: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Понятие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репозитарной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 Субъекты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репозитарной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 Правила осуществления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репозитарной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 </w:t>
      </w:r>
    </w:p>
    <w:p w:rsidR="004E7364" w:rsidRPr="004E7364" w:rsidRDefault="004E7364" w:rsidP="004E736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Понятие негосударственного пенсионного фонда. Особенности создания и лицензирования </w:t>
      </w: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негосударственных пенсионных фондов, н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аправления деятельности</w:t>
      </w: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4E7364" w:rsidRPr="004E7364" w:rsidRDefault="004E7364" w:rsidP="004E736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Особенности создания, ликвидации и реорганизации бюро кредитных историй. Центральный каталог кредитных историй</w:t>
      </w:r>
    </w:p>
    <w:p w:rsidR="004E7364" w:rsidRPr="004E7364" w:rsidRDefault="004E7364" w:rsidP="004E736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Принципы взаимодействия бюро кредитных историй с источниками формирования кредитной истории, заемщиками, органами государственной власти, органами местного самоуправления и Центральным банком Российской Федерации.</w:t>
      </w:r>
    </w:p>
    <w:p w:rsidR="004E7364" w:rsidRPr="004E7364" w:rsidRDefault="004E7364" w:rsidP="004E736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Понятие рейтинговой деятельности. 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Кредитное рейтинговое агентство. Рейтинговая деятельность в Российской Федерации и применение национальной рейтинговой шкалы.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оценки: </w:t>
      </w:r>
    </w:p>
    <w:p w:rsidR="004E7364" w:rsidRPr="004E7364" w:rsidRDefault="004E7364" w:rsidP="004E7364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pacing w:val="-3"/>
          <w:sz w:val="24"/>
          <w:szCs w:val="24"/>
        </w:rPr>
        <w:t>оценка «зачтено» (50-100б) -  выставляется обучающемуся, если прозвучал полный, развёрнутый ответ на поставленный вопрос, в соответствии с  логикой изложения/ были незначительные неточности</w:t>
      </w:r>
    </w:p>
    <w:p w:rsidR="004E7364" w:rsidRPr="004E7364" w:rsidRDefault="004E7364" w:rsidP="004E7364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оценка «не зачтено» (0-49б) выставляется обучающемуся, если прозвучал полный, развёрнутый ответ на поставленный вопрос, в соответствии с  логикой изложения/ были незначительные неточности</w:t>
      </w:r>
    </w:p>
    <w:p w:rsidR="004E7364" w:rsidRPr="004E7364" w:rsidRDefault="004E7364" w:rsidP="004E7364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4E7364" w:rsidRPr="004E7364" w:rsidRDefault="004E7364" w:rsidP="004E7364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4E736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4E736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«Деятельность </w:t>
      </w:r>
      <w:proofErr w:type="spellStart"/>
      <w:r w:rsidRPr="004E7364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Понятие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микрофинансовой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Сущность и виды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микрофинансовых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организаций.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Микрофинансовая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компания,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микрокредитная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компания.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Условия и порядок осуществления деятельности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микрофинансовых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организаций.</w:t>
      </w:r>
    </w:p>
    <w:p w:rsidR="004E7364" w:rsidRPr="004E7364" w:rsidRDefault="004E7364" w:rsidP="004E736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Отношения между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микрофинансовыми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организациями и бюро кредитных историй.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Понятие кредитной кооперации и кредитного потребительского кооператива.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Правовые и организационные основы создания и деятельности кредитных кооперативов.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Требования к обеспечению финансовой устойчивости кредитного кооператива.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Порядок создания и государственной регистрации кредитного кооператива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Понятие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жилищного накопительного кооператива. Порядок деятельности жилищных накопительных кооперативов.</w:t>
      </w:r>
    </w:p>
    <w:p w:rsidR="004E7364" w:rsidRPr="004E7364" w:rsidRDefault="004E7364" w:rsidP="004E736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Создание, реорганизация и ликвидация кооператива.</w:t>
      </w:r>
    </w:p>
    <w:p w:rsidR="004E7364" w:rsidRPr="004E7364" w:rsidRDefault="004E7364" w:rsidP="004E736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Особенности деятельности кооператива по привлечению и использованию денежных средств граждан на приобретение жилых помещений.</w:t>
      </w:r>
    </w:p>
    <w:p w:rsidR="004E7364" w:rsidRPr="004E7364" w:rsidRDefault="004E7364" w:rsidP="004E736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Требования  к обеспечению финансовой устойчивости деятельности кооператива.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Понятие сельскохозяйственной кооперации и сельскохозяйственного кооператива. Виды сельскохозяйственных кооперативов: сельскохозяйственный производственный кооператив и сельскохозяйственный потребительский кооператив. Направления деятельности.</w:t>
      </w:r>
    </w:p>
    <w:p w:rsidR="004E7364" w:rsidRPr="004E7364" w:rsidRDefault="004E7364" w:rsidP="004E7364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Основные принципы создания и функционирования сельскохозяйственного кооператива.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Порядок создания и регистрации кооператива.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Организация деятельности кооператива.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Понятие ломбарда. Основные требования, предъявляемые к осуществляемой ломбардом деятельности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Особенности организации деятельности ломбарда.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Порядок осуществления ломбардами кредитования.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Органы контроля и надзора на финансовом рынке. 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Реформа системы регулирования и надзора на финансовом рынке России.</w:t>
      </w:r>
    </w:p>
    <w:p w:rsidR="004E7364" w:rsidRPr="004E7364" w:rsidRDefault="004E7364" w:rsidP="004E7364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Система нормативных актов в сфере деятельности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</w:t>
      </w:r>
    </w:p>
    <w:p w:rsidR="004E7364" w:rsidRPr="004E7364" w:rsidRDefault="004E7364" w:rsidP="004E7364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Функции Банка России как органа </w:t>
      </w: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регулирования, контроля и надзора за </w:t>
      </w:r>
      <w:proofErr w:type="spellStart"/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некредитными</w:t>
      </w:r>
      <w:proofErr w:type="spellEnd"/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финансовыми организациями.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Основные цели проведения Банком России проверки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 Периодичность проверок. Основания проведения проверок.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Права, обязанности и ответственность уполномоченных представителей Банка России при проведении проверок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Права, обязанности и ответственность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при проведении проверок их деятельности.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Общий порядок проведения проверок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</w:t>
      </w:r>
    </w:p>
    <w:p w:rsidR="004E7364" w:rsidRPr="004E7364" w:rsidRDefault="004E7364" w:rsidP="004E7364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35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Порядок проведения Банком России проверок  соблюдения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некредитными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финансовыми организациями требований законодательства в сфере противодействия легализации (отмыванию) доходов, полученных преступным путем, и финансированию терроризма финансированию терроризма.</w:t>
      </w:r>
    </w:p>
    <w:p w:rsidR="004E7364" w:rsidRPr="004E7364" w:rsidRDefault="004E7364" w:rsidP="004E7364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35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Саморегулирование в сфере финансового рынка: понятие и необходимость в современных социально-экономических условиях. </w:t>
      </w:r>
    </w:p>
    <w:p w:rsidR="004E7364" w:rsidRPr="004E7364" w:rsidRDefault="004E7364" w:rsidP="004E736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институциональной организации саморегулирования в деятельности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 организаций.</w:t>
      </w:r>
    </w:p>
    <w:p w:rsidR="004E7364" w:rsidRPr="004E7364" w:rsidRDefault="004E7364" w:rsidP="004E736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оценки: </w:t>
      </w:r>
    </w:p>
    <w:p w:rsidR="004E7364" w:rsidRPr="004E7364" w:rsidRDefault="004E7364" w:rsidP="004E7364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- оценка «отлично» (100-84 б)  выставляется студенту, если студент дал полные и развернутые ответы, которые соответствуют современным теоретическим представлениям по изучаемой учебной дисциплине, а также содержанию нормативно-правовых актов в сфере изучаемой профессиональной деятельности. И</w:t>
      </w:r>
      <w:r w:rsidRPr="004E7364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зложенный материал фактически верен, демонстрирует </w:t>
      </w:r>
      <w:r w:rsidRPr="004E736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</w:t>
      </w:r>
    </w:p>
    <w:p w:rsidR="004E7364" w:rsidRPr="004E7364" w:rsidRDefault="004E7364" w:rsidP="004E7364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- оценка «хорошо» (83-67б)</w:t>
      </w:r>
      <w:r w:rsidRPr="004E7364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– студент продемонстрировал при ответе </w:t>
      </w:r>
      <w:r w:rsidRPr="004E7364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4E7364" w:rsidRPr="004E7364" w:rsidRDefault="004E7364" w:rsidP="004E7364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- оценка удовлетворительно (66-50 б) - наличие твердых знаний в объеме пройденного курса </w:t>
      </w:r>
      <w:r w:rsidRPr="004E7364">
        <w:rPr>
          <w:rFonts w:ascii="Times New Roman" w:eastAsia="Times New Roman" w:hAnsi="Times New Roman" w:cs="Times New Roman"/>
          <w:spacing w:val="-1"/>
          <w:sz w:val="24"/>
          <w:szCs w:val="24"/>
        </w:rPr>
        <w:t>в соответствии с целями обучения, изложение ответов с отдельными ошибками, уверенно исправленными после дополнительных вопросов;</w:t>
      </w:r>
    </w:p>
    <w:p w:rsidR="004E7364" w:rsidRPr="004E7364" w:rsidRDefault="004E7364" w:rsidP="004E7364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 (49-0б)</w:t>
      </w:r>
      <w:r w:rsidRPr="004E7364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вопроса.</w:t>
      </w:r>
    </w:p>
    <w:p w:rsidR="004E7364" w:rsidRPr="004E7364" w:rsidRDefault="004E7364" w:rsidP="004E7364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E7364" w:rsidRPr="004E7364" w:rsidRDefault="004E7364" w:rsidP="004E73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E7364" w:rsidRPr="004E7364" w:rsidRDefault="004E7364" w:rsidP="004E73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E73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E736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по дисциплин</w:t>
      </w: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е «Деятельность </w:t>
      </w:r>
      <w:proofErr w:type="spellStart"/>
      <w:r w:rsidRPr="004E7364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Модуль 1 </w:t>
      </w:r>
      <w:r w:rsidRPr="004E73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«Теоретические основы  деятельности </w:t>
      </w:r>
      <w:proofErr w:type="spellStart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финансовых организаций»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Тема 1.1 «</w:t>
      </w:r>
      <w:proofErr w:type="spellStart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Некредитные</w:t>
      </w:r>
      <w:proofErr w:type="spellEnd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финансовые организации как субъекты финансового рынка России»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Тестовое задание (вопрос) Финансовые посредники – это: 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а) институты, выполняющие посредническую функцию между поставщиками и потребителями финансового капитала;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б) органы банковского регулирования и надзора за деятельностью банков;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в) потребители финансового капитала.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Тестовое задание (вопрос) Основными сегментами финансового рынка являются: варианты ответов: 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а) рынок краткосрочных кредитов, рынок среднесрочных кредитов, рынок долгосрочных кредитов;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б) кредитный рынок, валютный рынок, рынок ценных бумаг, страховой рынок;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в) валютные биржи, страховые компании, инвестиционные фонды.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Тестовое задание (вопрос) </w:t>
      </w:r>
      <w:proofErr w:type="spellStart"/>
      <w:r w:rsidRPr="004E7364">
        <w:rPr>
          <w:rFonts w:ascii="Times New Roman" w:eastAsia="Calibri" w:hAnsi="Times New Roman" w:cs="Times New Roman"/>
          <w:color w:val="222222"/>
          <w:sz w:val="24"/>
          <w:szCs w:val="24"/>
        </w:rPr>
        <w:t>Некредитная</w:t>
      </w:r>
      <w:proofErr w:type="spellEnd"/>
      <w:r w:rsidRPr="004E7364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финансовая организация – это: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а) </w:t>
      </w:r>
      <w:r w:rsidRPr="004E7364">
        <w:rPr>
          <w:rFonts w:ascii="Times New Roman" w:eastAsia="Calibri" w:hAnsi="Times New Roman" w:cs="Times New Roman"/>
          <w:color w:val="222222"/>
          <w:sz w:val="24"/>
          <w:szCs w:val="24"/>
        </w:rPr>
        <w:t>юридическое лицо, которое для извлечения прибыли как основной цели своей деятельности на основании специального разрешения (лицензии) Центрального банка Российской Федерации (Банка России) имеет право осуществлять банковские операции,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б) универсальный коммерческий банк;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в) юридическое лицо, предоставляющее финансовые услуги на профессиональной основе, а также лицо, указание на финансовый характер деятельности которого содержится в нормативных правовых актах.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Тема 1.2  «Функции и основные операции </w:t>
      </w:r>
      <w:proofErr w:type="spellStart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финансовых организаций»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1.Тестовое задание (вопрос) Важнейшими функциями </w:t>
      </w:r>
      <w:proofErr w:type="spellStart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финансовых организаций выступают: 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варианты ответов: 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а) комплексное кредитное и расчетное обслуживание клиентов;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б) эмиссия и распределение денег в экономике;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в) посредничество между поставщиками и потребителями финансового капитала.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2.Тестовое задание (вопрос) Основными типами </w:t>
      </w:r>
      <w:proofErr w:type="spellStart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финансовых организаций являются: 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а) эмиссионные банки; </w:t>
      </w:r>
      <w:proofErr w:type="spellStart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неэмиссионные</w:t>
      </w:r>
      <w:proofErr w:type="spellEnd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банки;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б) страховые компании; бюро кредитных историй; </w:t>
      </w:r>
      <w:proofErr w:type="spellStart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коллекторские</w:t>
      </w:r>
      <w:proofErr w:type="spellEnd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агентства;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в) ломбарды; кредитные кооперативы; </w:t>
      </w:r>
      <w:proofErr w:type="spellStart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микрофинансовые</w:t>
      </w:r>
      <w:proofErr w:type="spellEnd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организации.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Тестовое задание (вопрос) Являются ли </w:t>
      </w:r>
      <w:proofErr w:type="spellStart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некредитные</w:t>
      </w:r>
      <w:proofErr w:type="spellEnd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финансовые организации элементом кредитной системы России?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а) являются некоторые из них;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б) являются все;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в) не являются.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Модуль 2 «Экономико-правовые основы деятельности </w:t>
      </w:r>
      <w:proofErr w:type="spellStart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финансовых организаций»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 xml:space="preserve">Тема 2.1 «Деятельность </w:t>
      </w:r>
      <w:r w:rsidRPr="004E7364">
        <w:rPr>
          <w:rFonts w:ascii="Times New Roman" w:eastAsia="Calibri" w:hAnsi="Times New Roman" w:cs="Times New Roman"/>
          <w:bCs/>
          <w:sz w:val="24"/>
          <w:szCs w:val="24"/>
        </w:rPr>
        <w:t>профессиональных участников рынка ценных бумаг»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1.Тестовое задание (вопрос) Место, где происходит первичная эмиссия и первичное размещение ценных бумаг, – это: 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а) первичный рынок; 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б) вторичный рынок; 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в) третичный рынок. 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>2.Тестовое задание (вопрос) К видам профессиональной деятельности на рынке ценных бумаг относится деятельность: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>а) эмиссионная;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Pr="004E7364">
        <w:rPr>
          <w:rFonts w:ascii="Times New Roman" w:eastAsia="Calibri" w:hAnsi="Times New Roman" w:cs="Times New Roman"/>
          <w:bCs/>
          <w:sz w:val="24"/>
          <w:szCs w:val="24"/>
        </w:rPr>
        <w:t>по управлению ценными бумагами;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bCs/>
          <w:sz w:val="24"/>
          <w:szCs w:val="24"/>
        </w:rPr>
        <w:t xml:space="preserve">в) </w:t>
      </w:r>
      <w:r w:rsidRPr="004E7364">
        <w:rPr>
          <w:rFonts w:ascii="Times New Roman" w:eastAsia="Calibri" w:hAnsi="Times New Roman" w:cs="Times New Roman"/>
          <w:sz w:val="24"/>
          <w:szCs w:val="24"/>
        </w:rPr>
        <w:t>инвестиционная.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 xml:space="preserve">3. Тестовое задание (вопрос) </w:t>
      </w:r>
      <w:r w:rsidRPr="004E7364">
        <w:rPr>
          <w:rFonts w:ascii="Times New Roman" w:eastAsia="Calibri" w:hAnsi="Times New Roman" w:cs="Times New Roman"/>
          <w:color w:val="565656"/>
          <w:sz w:val="24"/>
          <w:szCs w:val="24"/>
        </w:rPr>
        <w:t>Коммерческие банки в Российской Федерации выполнять функции профессиональных участников рынка ценных бумаг: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565656"/>
          <w:sz w:val="24"/>
          <w:szCs w:val="24"/>
          <w:bdr w:val="none" w:sz="0" w:space="0" w:color="auto" w:frame="1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r w:rsidRPr="004E7364">
        <w:rPr>
          <w:rFonts w:ascii="Times New Roman" w:eastAsia="Calibri" w:hAnsi="Times New Roman" w:cs="Times New Roman"/>
          <w:color w:val="565656"/>
          <w:sz w:val="24"/>
          <w:szCs w:val="24"/>
          <w:bdr w:val="none" w:sz="0" w:space="0" w:color="auto" w:frame="1"/>
        </w:rPr>
        <w:t>могут;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565656"/>
          <w:sz w:val="24"/>
          <w:szCs w:val="24"/>
          <w:bdr w:val="none" w:sz="0" w:space="0" w:color="auto" w:frame="1"/>
        </w:rPr>
      </w:pPr>
      <w:r w:rsidRPr="004E7364">
        <w:rPr>
          <w:rFonts w:ascii="Times New Roman" w:eastAsia="Calibri" w:hAnsi="Times New Roman" w:cs="Times New Roman"/>
          <w:color w:val="565656"/>
          <w:sz w:val="24"/>
          <w:szCs w:val="24"/>
          <w:bdr w:val="none" w:sz="0" w:space="0" w:color="auto" w:frame="1"/>
        </w:rPr>
        <w:t>б) не могут;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565656"/>
          <w:sz w:val="24"/>
          <w:szCs w:val="24"/>
          <w:bdr w:val="none" w:sz="0" w:space="0" w:color="auto" w:frame="1"/>
        </w:rPr>
        <w:t xml:space="preserve">в) </w:t>
      </w:r>
      <w:r w:rsidRPr="004E7364">
        <w:rPr>
          <w:rFonts w:ascii="Times New Roman" w:eastAsia="Calibri" w:hAnsi="Times New Roman" w:cs="Times New Roman"/>
          <w:bCs/>
          <w:color w:val="232323"/>
          <w:sz w:val="24"/>
          <w:szCs w:val="24"/>
          <w:bdr w:val="none" w:sz="0" w:space="0" w:color="auto" w:frame="1"/>
        </w:rPr>
        <w:t>могут только после получения соответствующей лицензии Банка России.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Тема 2.2 «Деятельность </w:t>
      </w:r>
      <w:r w:rsidRPr="004E7364">
        <w:rPr>
          <w:rFonts w:ascii="Times New Roman" w:eastAsia="Times New Roman" w:hAnsi="Times New Roman" w:cs="Times New Roman"/>
          <w:bCs/>
          <w:sz w:val="24"/>
          <w:szCs w:val="24"/>
        </w:rPr>
        <w:t>управляющих компаний инвестиционного фонда, паевого инвестиционного фонда и негосударственного пенсионного фонда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 xml:space="preserve">1. Тестовое задание (вопрос) </w:t>
      </w:r>
      <w:r w:rsidRPr="004E7364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Физическое лицо на законном основании функции управляющего на рынке ценных бумаг выполнять: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>а) не может;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>б) может;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r w:rsidRPr="004E7364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может только после получения соответствующей лицензии Банка России.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>2. Тестовое задание (вопрос) Профессиональный участник рынка ценных бумаг, осуществляющий деятельность по управлению ценными бумагами, именуется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>а) владельцем;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>б) доверенным;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в) управляющим.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 xml:space="preserve">3. Тестовое задание (вопрос) </w:t>
      </w:r>
      <w:r w:rsidRPr="004E7364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Инвестиционный фонд является:</w:t>
      </w:r>
      <w:r w:rsidRPr="004E7364">
        <w:rPr>
          <w:rFonts w:ascii="Times New Roman" w:eastAsia="Calibri" w:hAnsi="Times New Roman" w:cs="Times New Roman"/>
          <w:sz w:val="24"/>
          <w:szCs w:val="24"/>
        </w:rPr>
        <w:br/>
        <w:t>варианты ответов: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>а) эмитентом ценных бумаг;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proofErr w:type="spellStart"/>
      <w:r w:rsidRPr="004E7364">
        <w:rPr>
          <w:rFonts w:ascii="Times New Roman" w:eastAsia="Calibri" w:hAnsi="Times New Roman" w:cs="Times New Roman"/>
          <w:sz w:val="24"/>
          <w:szCs w:val="24"/>
        </w:rPr>
        <w:t>эквайером</w:t>
      </w:r>
      <w:proofErr w:type="spellEnd"/>
      <w:r w:rsidRPr="004E736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E7364">
        <w:rPr>
          <w:rFonts w:ascii="Times New Roman" w:eastAsia="Calibri" w:hAnsi="Times New Roman" w:cs="Times New Roman"/>
          <w:sz w:val="24"/>
          <w:szCs w:val="24"/>
        </w:rPr>
        <w:t>в) регулятором.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В зависимости от числа тестовых заданий, студенту дается определенное время на их решение.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В верхней правой части листа студент записывает ФИО и номер группы.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7364">
        <w:rPr>
          <w:rFonts w:ascii="Times New Roman" w:eastAsia="Calibri" w:hAnsi="Times New Roman" w:cs="Times New Roman"/>
          <w:color w:val="000000"/>
          <w:sz w:val="24"/>
          <w:szCs w:val="24"/>
        </w:rPr>
        <w:t>Необходимо выбрать один правильный ответ в каждом тестовом задании, отметить его галочкой либо обвести в круг.</w:t>
      </w: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4E7364"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4E7364" w:rsidRPr="004E7364" w:rsidRDefault="004E7364" w:rsidP="004E736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оценка «отлично» (100-84 б)  выставляется студенту, если правильно ответил на все тестовые задания; </w:t>
      </w:r>
    </w:p>
    <w:p w:rsidR="004E7364" w:rsidRPr="004E7364" w:rsidRDefault="004E7364" w:rsidP="004E736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оценка хорошо» (83-67б) выставляется студенту, если он допустил не более 1 неверного ответа; </w:t>
      </w:r>
    </w:p>
    <w:p w:rsidR="004E7364" w:rsidRPr="004E7364" w:rsidRDefault="004E7364" w:rsidP="004E736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 (66-50 б) выставляется студенту, если он допустил не более 3 неверных ответов; </w:t>
      </w:r>
    </w:p>
    <w:p w:rsidR="004E7364" w:rsidRPr="004E7364" w:rsidRDefault="004E7364" w:rsidP="004E736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 (49-0б)</w:t>
      </w:r>
      <w:r w:rsidRPr="004E736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выставляется студенту, если он допустил более 3 неверных ответов.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ab/>
      </w:r>
      <w:r w:rsidRPr="004E7364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тем для групповой дискуссии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E7364" w:rsidRPr="004E7364" w:rsidRDefault="004E7364" w:rsidP="004E73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36"/>
          <w:szCs w:val="24"/>
        </w:rPr>
        <w:t>Перечень  тем для групповой дискуссии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«Деятельность </w:t>
      </w:r>
      <w:proofErr w:type="spellStart"/>
      <w:r w:rsidRPr="004E7364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 xml:space="preserve">1. Возможности доступа и использования единой биометрической системы ЕБС) в деятельности </w:t>
      </w:r>
      <w:proofErr w:type="spellStart"/>
      <w:r w:rsidRPr="004E7364">
        <w:rPr>
          <w:rFonts w:ascii="Times New Roman" w:eastAsia="Times New Roman" w:hAnsi="Times New Roman" w:cs="Times New Roman"/>
          <w:sz w:val="28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8"/>
          <w:szCs w:val="24"/>
        </w:rPr>
        <w:t xml:space="preserve"> финансовых организаций. Преимущества и ограничения. 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 xml:space="preserve">2. Экономическая роль бюро кредитных историй. Порядок пользования их услугами для кредиторов и заемщиков. 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 xml:space="preserve">3. </w:t>
      </w:r>
      <w:r w:rsidRPr="004E7364">
        <w:rPr>
          <w:rFonts w:ascii="Times New Roman" w:eastAsia="Times New Roman" w:hAnsi="Times New Roman" w:cs="Times New Roman"/>
          <w:sz w:val="28"/>
          <w:szCs w:val="28"/>
        </w:rPr>
        <w:t>Особенности микрофинансирования малого бизнеса в России.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4. Риски и выгоды </w:t>
      </w:r>
      <w:proofErr w:type="spellStart"/>
      <w:r w:rsidRPr="004E7364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 и их клиентов в аспекте развития новых финансовых технологий (</w:t>
      </w:r>
      <w:proofErr w:type="spellStart"/>
      <w:r w:rsidRPr="004E7364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4E7364">
        <w:rPr>
          <w:rFonts w:ascii="Times New Roman" w:eastAsia="Times New Roman" w:hAnsi="Times New Roman" w:cs="Times New Roman"/>
          <w:sz w:val="28"/>
          <w:szCs w:val="28"/>
        </w:rPr>
        <w:t>, смарт-контракты и т.п.).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E7364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4E7364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4E7364" w:rsidRPr="004E7364" w:rsidRDefault="004E7364" w:rsidP="004E7364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оценка «отлично» (100-84 б)   выставляется студенту, если</w:t>
      </w:r>
      <w:r w:rsidRPr="004E736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он  активно участвовал в обсуждении, </w:t>
      </w:r>
      <w:r w:rsidRPr="004E7364">
        <w:rPr>
          <w:rFonts w:ascii="Times New Roman" w:eastAsia="Times New Roman" w:hAnsi="Times New Roman" w:cs="Times New Roman"/>
          <w:iCs/>
          <w:sz w:val="24"/>
          <w:szCs w:val="28"/>
        </w:rPr>
        <w:t>в полной мере владеет материалом</w:t>
      </w:r>
      <w:r w:rsidRPr="004E736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;</w:t>
      </w:r>
    </w:p>
    <w:p w:rsidR="004E7364" w:rsidRPr="004E7364" w:rsidRDefault="004E7364" w:rsidP="004E7364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оценка «хорошо» (83-67б), если студент участвовал в обсуждении,  раскрыл только часть основных положений вопроса, продемонстрировал неточность в представлениях о предмете вопроса;</w:t>
      </w:r>
    </w:p>
    <w:p w:rsidR="004E7364" w:rsidRPr="004E7364" w:rsidRDefault="004E7364" w:rsidP="004E7364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60"/>
          <w:tab w:val="left" w:pos="1584"/>
          <w:tab w:val="left" w:pos="1980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 (66-50 б), если студент участвовал в обсуждении , обозначил общую траекторию ответа, но не смог конкретизировать основные компоненты</w:t>
      </w:r>
    </w:p>
    <w:p w:rsidR="004E7364" w:rsidRPr="004E7364" w:rsidRDefault="004E7364" w:rsidP="004E7364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 оценка «неудовлетворительно» (49-0б), если  студент не принял участия в дискуссии, не продемонстрировал знаний основных понятий, представлений об изучаемом предмете. 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E7364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комплекта заданий для письменной работы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E7364" w:rsidRPr="004E7364" w:rsidRDefault="004E7364" w:rsidP="004E73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E7364" w:rsidRPr="004E7364" w:rsidRDefault="004E7364" w:rsidP="004E73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Кафедра «</w:t>
      </w:r>
      <w:r w:rsidRPr="004E7364">
        <w:rPr>
          <w:rFonts w:ascii="Times New Roman" w:eastAsia="Times New Roman" w:hAnsi="Times New Roman" w:cs="Times New Roman"/>
          <w:iCs/>
          <w:sz w:val="28"/>
          <w:szCs w:val="24"/>
        </w:rPr>
        <w:t>Банковское дело»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4E736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4E73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«Деятельность </w:t>
      </w:r>
      <w:proofErr w:type="spellStart"/>
      <w:r w:rsidRPr="004E7364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Модуль </w:t>
      </w:r>
      <w:r w:rsidRPr="004E7364">
        <w:rPr>
          <w:rFonts w:ascii="Times New Roman" w:eastAsia="Times New Roman" w:hAnsi="Times New Roman" w:cs="Times New Roman"/>
          <w:b/>
          <w:sz w:val="24"/>
          <w:szCs w:val="24"/>
        </w:rPr>
        <w:t xml:space="preserve">2 «Экономико-правовые основы деятельности </w:t>
      </w:r>
      <w:proofErr w:type="spellStart"/>
      <w:r w:rsidRPr="004E7364">
        <w:rPr>
          <w:rFonts w:ascii="Times New Roman" w:eastAsia="Times New Roman" w:hAnsi="Times New Roman" w:cs="Times New Roman"/>
          <w:b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b/>
          <w:sz w:val="24"/>
          <w:szCs w:val="24"/>
        </w:rPr>
        <w:t xml:space="preserve"> финансовых организаций»</w:t>
      </w:r>
    </w:p>
    <w:p w:rsidR="004E7364" w:rsidRPr="004E7364" w:rsidRDefault="004E7364" w:rsidP="004E7364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1. Раскройте современные подходы к пониманию структуры финансового рынка. Покажите роль и место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структуре финансового рынка России. 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 2. Опишите порядок создания и особенности деятельности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некредитной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финансовой организации (по выбору).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1  Сформулируйте требования к деятельности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микрофинансовой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организации. Охарактеризуйте, какие операции вправе выполнять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микрофинансовые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организации?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 2. Раскройте порядок создания и особенности деятельности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некредитной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финансовой организации (по выбору).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Модуль 4 </w:t>
      </w:r>
      <w:r w:rsidRPr="004E7364">
        <w:rPr>
          <w:rFonts w:ascii="Times New Roman" w:eastAsia="Times New Roman" w:hAnsi="Times New Roman" w:cs="Times New Roman"/>
          <w:b/>
          <w:sz w:val="24"/>
          <w:szCs w:val="24"/>
        </w:rPr>
        <w:t>«Р</w:t>
      </w:r>
      <w:r w:rsidRPr="004E73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егулирование, контроль и надзор в сфере деятельности </w:t>
      </w:r>
      <w:proofErr w:type="spellStart"/>
      <w:r w:rsidRPr="004E73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финансовых организаций</w:t>
      </w:r>
      <w:r w:rsidRPr="004E7364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1.  Какие функции и задачи выполняет Банк России как орган </w:t>
      </w: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регулирования, контроля и надзора в сфере финансовых рынков за </w:t>
      </w:r>
      <w:proofErr w:type="spellStart"/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некредитными</w:t>
      </w:r>
      <w:proofErr w:type="spellEnd"/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финансовыми организациями?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 2. На основе информационно-статистических материалов Банка России, охарактеризуйте динамику основных показателей деятельности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(по Вашему выбору)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4E7364" w:rsidRPr="004E7364" w:rsidRDefault="004E7364" w:rsidP="004E7364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1. Поясните, каковы цели, периодичность и основания проведения проверок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 Опишите общий порядок проведения проверок.</w:t>
      </w:r>
    </w:p>
    <w:p w:rsidR="004E7364" w:rsidRPr="004E7364" w:rsidRDefault="004E7364" w:rsidP="004E73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 2. На основе информационно-статистических материалов Банка России, охарактеризуйте динамику основных показателей деятельности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(по Вашему выбору</w:t>
      </w:r>
    </w:p>
    <w:p w:rsidR="004E7364" w:rsidRPr="004E7364" w:rsidRDefault="004E7364" w:rsidP="004E73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оценки: </w:t>
      </w:r>
    </w:p>
    <w:p w:rsidR="004E7364" w:rsidRPr="004E7364" w:rsidRDefault="004E7364" w:rsidP="004E7364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- оценка «отлично» (100-84 б)  выставляется студенту, если студент дал полные и развернутые ответы, которые соответствуют современным теоретическим представлениям по изучаемой учебной дисциплине, а также содержанию нормативно-правовых актов в сфере изучаемой профессиональной деятельности. И</w:t>
      </w:r>
      <w:r w:rsidRPr="004E7364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зложенный материал фактически верен, демонстрирует </w:t>
      </w:r>
      <w:r w:rsidRPr="004E736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</w:t>
      </w:r>
    </w:p>
    <w:p w:rsidR="004E7364" w:rsidRPr="004E7364" w:rsidRDefault="004E7364" w:rsidP="004E7364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- оценка «хорошо» (83-67б)</w:t>
      </w:r>
      <w:r w:rsidRPr="004E7364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– студент продемонстрировал при ответе </w:t>
      </w:r>
      <w:r w:rsidRPr="004E7364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4E7364" w:rsidRPr="004E7364" w:rsidRDefault="004E7364" w:rsidP="004E7364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- оценка удовлетворительно(66-50 б) - наличие твердых знаний в объеме пройденного курса </w:t>
      </w:r>
      <w:r w:rsidRPr="004E7364">
        <w:rPr>
          <w:rFonts w:ascii="Times New Roman" w:eastAsia="Times New Roman" w:hAnsi="Times New Roman" w:cs="Times New Roman"/>
          <w:spacing w:val="-1"/>
          <w:sz w:val="24"/>
          <w:szCs w:val="24"/>
        </w:rPr>
        <w:t>в соответствии с целями обучения, изложение ответов с отдельными ошибками, уверенно исправленными после дополнительных вопросов;</w:t>
      </w:r>
    </w:p>
    <w:p w:rsidR="004E7364" w:rsidRPr="004E7364" w:rsidRDefault="004E7364" w:rsidP="004E7364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 (49-0б)</w:t>
      </w:r>
      <w:r w:rsidRPr="004E7364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вопроса.</w:t>
      </w:r>
    </w:p>
    <w:p w:rsidR="004E7364" w:rsidRPr="004E7364" w:rsidRDefault="004E7364" w:rsidP="004E7364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E7364" w:rsidRPr="004E7364" w:rsidRDefault="004E7364" w:rsidP="004E73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E7364" w:rsidRPr="004E7364" w:rsidRDefault="004E7364" w:rsidP="004E73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 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контрольной работы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36"/>
          <w:szCs w:val="24"/>
        </w:rPr>
        <w:t>(для студентов заочной формы обучения)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«Деятельность </w:t>
      </w:r>
      <w:proofErr w:type="spellStart"/>
      <w:r w:rsidRPr="004E7364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Некредитные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финансовые организации как субъекты финансового рынка России»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Задание 2. Сделайте подборку 5-10 определений понятия «финансовый рынок», отраженных в учебной и научной литературе. Перечень определений оформите в соответствии с установленными требованиями. Обоснуйте, какое из приведенных определений является наиболее точным?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Задание 3. Напишите аннотацию статьи, тема которой близка к теме, указанной в задании 1 настоящего варианта контрольной работы.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1. Составьте глоссарий к теме «Функции и основные операции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организаций»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2. Укажите нормативный документ, который устанавливает перечень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 Приведите выдержку соответствующей статьи в действующей редакции. Отобразите в форме таблицы все вносимые изменения (дата, конкретные изменения).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Задание 3. Напишите аннотацию статьи, тема которой близка к теме, указанной в задании 1 настоящего варианта контрольной работы.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3 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«Деятельность </w:t>
      </w: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профессиональных участников рынка ценных бумаг».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2. Какие нормативные документы устанавливают требования к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государственной регистрации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организаций? Заполните следующую таблицу. 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Таблица – Этапы создания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некредитной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финансовой организации (укажите вид, по выбору)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E7364" w:rsidRPr="004E7364" w:rsidTr="004E736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64" w:rsidRPr="004E7364" w:rsidRDefault="004E7364" w:rsidP="004E7364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364">
              <w:rPr>
                <w:rFonts w:ascii="Times New Roman" w:eastAsia="Times New Roman" w:hAnsi="Times New Roman"/>
                <w:sz w:val="24"/>
                <w:szCs w:val="24"/>
              </w:rPr>
              <w:t>Наименование этапа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64" w:rsidRPr="004E7364" w:rsidRDefault="004E7364" w:rsidP="004E7364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364">
              <w:rPr>
                <w:rFonts w:ascii="Times New Roman" w:eastAsia="Times New Roman" w:hAnsi="Times New Roman"/>
                <w:sz w:val="24"/>
                <w:szCs w:val="24"/>
              </w:rPr>
              <w:t>Описание действий на выбранном этапе</w:t>
            </w:r>
          </w:p>
        </w:tc>
      </w:tr>
      <w:tr w:rsidR="004E7364" w:rsidRPr="004E7364" w:rsidTr="004E736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64" w:rsidRPr="004E7364" w:rsidRDefault="004E7364" w:rsidP="004E7364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364">
              <w:rPr>
                <w:rFonts w:ascii="Times New Roman" w:eastAsia="Times New Roman" w:hAnsi="Times New Roman"/>
                <w:sz w:val="24"/>
                <w:szCs w:val="24"/>
              </w:rPr>
              <w:t>1.  …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64" w:rsidRPr="004E7364" w:rsidRDefault="004E7364" w:rsidP="004E7364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E7364" w:rsidRPr="004E7364" w:rsidTr="004E736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64" w:rsidRPr="004E7364" w:rsidRDefault="004E7364" w:rsidP="004E7364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364">
              <w:rPr>
                <w:rFonts w:ascii="Times New Roman" w:eastAsia="Times New Roman" w:hAnsi="Times New Roman"/>
                <w:sz w:val="24"/>
                <w:szCs w:val="24"/>
              </w:rPr>
              <w:t>2. …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64" w:rsidRPr="004E7364" w:rsidRDefault="004E7364" w:rsidP="004E7364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Задание 3. Напишите аннотацию статьи, тема которой близка к теме, указанной в задании 1 настоящего варианта контрольной работы.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4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«Деятельность </w:t>
      </w: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бюро кредитных историй».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2. Укажите, на основании какого нормативного документа осуществляется деятельность бюро кредитных историй. Проведите сравнительный анализ двух бюро кредитных историй (общая информация; виды оказываемых услуг; условия работы; порядок оплаты услуг).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3.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5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«Деятельность </w:t>
      </w: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кредитных рейтинговых агентств».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2. Какой нормативный документ регламентирует д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еятельность </w:t>
      </w: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кредитных рейтинговых агентств? Составьте перечень кредитных рейтинговых агентств, действующих в России, дайте характеристику.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3.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6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«Деятельность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микрофинансовых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организаций».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2. Какой нормативный документ устанавливает </w:t>
      </w:r>
      <w:r w:rsidRPr="004E7364">
        <w:rPr>
          <w:rFonts w:ascii="Times New Roman" w:eastAsia="Times New Roman" w:hAnsi="Times New Roman" w:cs="Times New Roman"/>
          <w:color w:val="2B2015"/>
          <w:sz w:val="24"/>
          <w:szCs w:val="24"/>
        </w:rPr>
        <w:t xml:space="preserve">правовые основы осуществления </w:t>
      </w:r>
      <w:proofErr w:type="spellStart"/>
      <w:r w:rsidRPr="004E7364">
        <w:rPr>
          <w:rFonts w:ascii="Times New Roman" w:eastAsia="Times New Roman" w:hAnsi="Times New Roman" w:cs="Times New Roman"/>
          <w:color w:val="2B2015"/>
          <w:sz w:val="24"/>
          <w:szCs w:val="24"/>
        </w:rPr>
        <w:t>микрофинансовой</w:t>
      </w:r>
      <w:proofErr w:type="spellEnd"/>
      <w:r w:rsidRPr="004E7364">
        <w:rPr>
          <w:rFonts w:ascii="Times New Roman" w:eastAsia="Times New Roman" w:hAnsi="Times New Roman" w:cs="Times New Roman"/>
          <w:color w:val="2B2015"/>
          <w:sz w:val="24"/>
          <w:szCs w:val="24"/>
        </w:rPr>
        <w:t xml:space="preserve"> деятельности? Составьте алгоритм приобретения статуса и осуществления деятельности </w:t>
      </w:r>
      <w:proofErr w:type="spellStart"/>
      <w:r w:rsidRPr="004E7364">
        <w:rPr>
          <w:rFonts w:ascii="Times New Roman" w:eastAsia="Times New Roman" w:hAnsi="Times New Roman" w:cs="Times New Roman"/>
          <w:color w:val="2B2015"/>
          <w:sz w:val="24"/>
          <w:szCs w:val="24"/>
        </w:rPr>
        <w:t>микрофинансовых</w:t>
      </w:r>
      <w:proofErr w:type="spellEnd"/>
      <w:r w:rsidRPr="004E7364">
        <w:rPr>
          <w:rFonts w:ascii="Times New Roman" w:eastAsia="Times New Roman" w:hAnsi="Times New Roman" w:cs="Times New Roman"/>
          <w:color w:val="2B2015"/>
          <w:sz w:val="24"/>
          <w:szCs w:val="24"/>
        </w:rPr>
        <w:t xml:space="preserve"> организаций в Российской Федерации.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Задание 3. Напишите аннотацию статьи, тема которой близка к теме, указанной в задании 1 настоящего варианта контрольной работы.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7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«Деятельность </w:t>
      </w:r>
      <w:r w:rsidRPr="004E7364">
        <w:rPr>
          <w:rFonts w:ascii="Times New Roman" w:eastAsia="Times New Roman" w:hAnsi="Times New Roman" w:cs="Times New Roman"/>
          <w:color w:val="222222"/>
          <w:sz w:val="24"/>
          <w:szCs w:val="24"/>
        </w:rPr>
        <w:t>кредитных потребительских кооперативов».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color w:val="222222"/>
          <w:sz w:val="24"/>
          <w:szCs w:val="24"/>
        </w:rPr>
        <w:t>Задание 2.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Установлены ли нормативные требования к величине минимального размера собственного капитала для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организаций? Ответ приведите в форме таблицы (с указанием типа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организаций; нормативного документа, устанавливающего эти требования; минимального размера собственного капитала).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Задание 3.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8 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«Деятельность ломбардов».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Задание 2. Какой нормативный документ регламентирует деятельность ломбардов? Составьте алгоритм предоставления кредита ломбардом.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Задание 3. Напишите аннотацию статьи, тема которой близка к теме, указанной в задании 1 настоящего варианта контрольной работы.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9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«Банк России как орган </w:t>
      </w: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регулирования, контроля и надзора в сфере финансовых рынков за </w:t>
      </w:r>
      <w:proofErr w:type="spellStart"/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некредитными</w:t>
      </w:r>
      <w:proofErr w:type="spellEnd"/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финансовыми организациями».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2. Какое учреждение в России является </w:t>
      </w:r>
      <w:proofErr w:type="spellStart"/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мегарегулятором</w:t>
      </w:r>
      <w:proofErr w:type="spellEnd"/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? На базе какого учреждения он сформирован? Уточните, каким нормативным документом были закреплены эти изменения? 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3. 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10  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«Саморегулирование в сфере деятельности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организаций».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Задание 2. Сформируйте перечень действующих саморегулируемых организаций в сфере деятельности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России. Заполните соответствующую таблицу.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Таблица – Саморегулируемые организации в сфере деятельности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России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E7364" w:rsidRPr="004E7364" w:rsidTr="004E736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64" w:rsidRPr="004E7364" w:rsidRDefault="004E7364" w:rsidP="004E7364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364">
              <w:rPr>
                <w:rFonts w:ascii="Times New Roman" w:eastAsia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64" w:rsidRPr="004E7364" w:rsidRDefault="004E7364" w:rsidP="004E7364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364">
              <w:rPr>
                <w:rFonts w:ascii="Times New Roman" w:eastAsia="Times New Roman" w:hAnsi="Times New Roman"/>
                <w:sz w:val="24"/>
                <w:szCs w:val="24"/>
              </w:rPr>
              <w:t>Официальный сайт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64" w:rsidRPr="004E7364" w:rsidRDefault="004E7364" w:rsidP="004E7364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364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Участники </w:t>
            </w:r>
          </w:p>
        </w:tc>
      </w:tr>
      <w:tr w:rsidR="004E7364" w:rsidRPr="004E7364" w:rsidTr="004E736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64" w:rsidRPr="004E7364" w:rsidRDefault="004E7364" w:rsidP="004E7364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64" w:rsidRPr="004E7364" w:rsidRDefault="004E7364" w:rsidP="004E7364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64" w:rsidRPr="004E7364" w:rsidRDefault="004E7364" w:rsidP="004E7364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E7364" w:rsidRPr="004E7364" w:rsidTr="004E7364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64" w:rsidRPr="004E7364" w:rsidRDefault="004E7364" w:rsidP="004E7364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64" w:rsidRPr="004E7364" w:rsidRDefault="004E7364" w:rsidP="004E7364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64" w:rsidRPr="004E7364" w:rsidRDefault="004E7364" w:rsidP="004E7364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Задание 3. Напишите аннотацию статьи, тема которой близка к теме, указанной в задании 1 настоящего варианта контрольной работы.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E7364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тем для докладов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E7364" w:rsidRPr="004E7364" w:rsidRDefault="004E7364" w:rsidP="004E73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E7364" w:rsidRPr="004E7364" w:rsidRDefault="004E7364" w:rsidP="004E7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4E7364">
        <w:rPr>
          <w:rFonts w:ascii="Times New Roman" w:eastAsia="Times New Roman" w:hAnsi="Times New Roman" w:cs="Times New Roman"/>
          <w:iCs/>
          <w:sz w:val="28"/>
          <w:szCs w:val="24"/>
        </w:rPr>
        <w:t>«Банковское дело»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E7364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</w:t>
      </w: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4E736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«Деятельность </w:t>
      </w:r>
      <w:proofErr w:type="spellStart"/>
      <w:r w:rsidRPr="004E7364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E7364" w:rsidRPr="004E7364" w:rsidRDefault="004E7364" w:rsidP="004E736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Современная структура и организация современных финансовых рынков.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Мировой опыт функционирования национальных финансовых систем (основанные на банках и основанные на рынках ценных бумаг). 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Влияние международных санкций на состояние финансового рынка России</w:t>
      </w:r>
    </w:p>
    <w:p w:rsidR="004E7364" w:rsidRPr="004E7364" w:rsidRDefault="004E7364" w:rsidP="004E736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Характеристика финансово-банковской системы современной России и изменений в ее структуре за последние десятилетия.</w:t>
      </w:r>
    </w:p>
    <w:p w:rsidR="004E7364" w:rsidRPr="004E7364" w:rsidRDefault="004E7364" w:rsidP="004E736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Роль финансово-банковского сектора в экономике, перспективы расширения его стимулирующего потенциала.</w:t>
      </w:r>
    </w:p>
    <w:p w:rsidR="004E7364" w:rsidRPr="004E7364" w:rsidRDefault="004E7364" w:rsidP="004E736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Роль и место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экономике России, их основные отличия от кредитных организаций. </w:t>
      </w:r>
    </w:p>
    <w:p w:rsidR="004E7364" w:rsidRPr="004E7364" w:rsidRDefault="004E7364" w:rsidP="004E736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Динамика соотношения банков и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</w:t>
      </w:r>
    </w:p>
    <w:p w:rsidR="004E7364" w:rsidRPr="004E7364" w:rsidRDefault="004E7364" w:rsidP="004E736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Роль основных участников рынка – эмитентов, инвесторов, коммерческих и инвестиционных банков, регуляторов.</w:t>
      </w:r>
    </w:p>
    <w:p w:rsidR="004E7364" w:rsidRPr="004E7364" w:rsidRDefault="004E7364" w:rsidP="004E736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Проблемы развития современных финансовых рынков.</w:t>
      </w:r>
    </w:p>
    <w:p w:rsidR="004E7364" w:rsidRPr="004E7364" w:rsidRDefault="004E7364" w:rsidP="004E736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История развития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РФ.</w:t>
      </w:r>
    </w:p>
    <w:p w:rsidR="004E7364" w:rsidRPr="004E7364" w:rsidRDefault="004E7364" w:rsidP="004E736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Проблемы и перспективы развития </w:t>
      </w:r>
      <w:proofErr w:type="spellStart"/>
      <w:r w:rsidRPr="004E7364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РФ на современном этапе (по видам организаций).</w:t>
      </w:r>
    </w:p>
    <w:p w:rsidR="004E7364" w:rsidRPr="004E7364" w:rsidRDefault="004E7364" w:rsidP="004E736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Фондовые биржи как основной структурный элемент </w:t>
      </w:r>
      <w:bookmarkStart w:id="4" w:name="OLE_LINK3"/>
      <w:r w:rsidRPr="004E7364">
        <w:rPr>
          <w:rFonts w:ascii="Times New Roman" w:eastAsia="Times New Roman" w:hAnsi="Times New Roman" w:cs="Times New Roman"/>
          <w:sz w:val="24"/>
          <w:szCs w:val="24"/>
        </w:rPr>
        <w:t>международных финансовых рынков</w:t>
      </w:r>
      <w:bookmarkEnd w:id="4"/>
      <w:r w:rsidRPr="004E73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Роль бирж в экономике страны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Биржевые спекуляции и их влияние на курс ценных бумаг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Формирование внебиржевых оборотов ценных бумаг в России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Портфельное инвестирование на рынке ценных бумаг</w:t>
      </w:r>
    </w:p>
    <w:p w:rsidR="004E7364" w:rsidRPr="004E7364" w:rsidRDefault="004E7364" w:rsidP="004E7364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Роль информационной инфраструктуры в функционировании финансового рынка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Институты финансовой информации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Международные рейтинговые агентства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Российские рейтинговые агентства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Российский фондовый рынок и инвестиционный процесс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Формирование инвестиционных фондов в России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Роль инвестиционных и страховых организаций на финансовом рынке 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Роль негосударственных пенсионных фондов на финансовом рынке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Роль паевых инвестиционных фондов на финансовом рынке </w:t>
      </w:r>
    </w:p>
    <w:p w:rsidR="004E7364" w:rsidRPr="004E7364" w:rsidRDefault="004E7364" w:rsidP="004E7364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4"/>
          <w:szCs w:val="24"/>
        </w:rPr>
        <w:t>Налогообложение на финансовом рынке России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E7364" w:rsidRPr="004E7364" w:rsidRDefault="004E7364" w:rsidP="0003433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4E7364" w:rsidRPr="004E7364" w:rsidRDefault="004E7364" w:rsidP="004E736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4E7364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4E7364" w:rsidRPr="004E7364" w:rsidTr="004E7364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36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4E7364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«отлично»</w:t>
            </w:r>
            <w:r w:rsidRPr="004E7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(100-84 б)  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64" w:rsidRPr="004E7364" w:rsidRDefault="004E7364" w:rsidP="004E7364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73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4E7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4E73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4E7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глубоких исчерпывающих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4E7364" w:rsidRPr="004E7364" w:rsidRDefault="004E7364" w:rsidP="004E7364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7364" w:rsidRPr="004E7364" w:rsidTr="004E7364">
        <w:trPr>
          <w:trHeight w:val="9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3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оценка </w:t>
            </w:r>
            <w:r w:rsidRPr="004E7364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«хорошо»</w:t>
            </w:r>
            <w:r w:rsidRPr="004E7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(83-67б)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64" w:rsidRPr="004E7364" w:rsidRDefault="004E7364" w:rsidP="004E7364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73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4E7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4E73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4E7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твердых и достаточно полных знаний 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4E7364" w:rsidRPr="004E7364" w:rsidRDefault="004E7364" w:rsidP="004E7364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7364" w:rsidRPr="004E7364" w:rsidTr="004E7364">
        <w:trPr>
          <w:trHeight w:val="194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364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4E7364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«удовлетворительно»</w:t>
            </w:r>
            <w:r w:rsidRPr="004E7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(66-50 б)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64" w:rsidRPr="004E7364" w:rsidRDefault="004E7364" w:rsidP="004E736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364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изложен в верно, но недостаточно полно, имеются недостатки в логике и последовательности изложения материала, недочеты в оформлении</w:t>
            </w:r>
          </w:p>
          <w:p w:rsidR="004E7364" w:rsidRPr="004E7364" w:rsidRDefault="004E7364" w:rsidP="004E7364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7364" w:rsidRPr="004E7364" w:rsidTr="004E736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64" w:rsidRPr="004E7364" w:rsidRDefault="004E7364" w:rsidP="004E73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364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4E7364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«неудовлетворительно»</w:t>
            </w:r>
            <w:r w:rsidRPr="004E7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(49-0б)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364" w:rsidRPr="004E7364" w:rsidRDefault="004E7364" w:rsidP="004E7364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4E73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E73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4E7364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 ,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4E7364" w:rsidRPr="004E7364" w:rsidRDefault="004E7364" w:rsidP="004E73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364">
        <w:rPr>
          <w:rFonts w:ascii="Calibri" w:eastAsia="Times New Roman" w:hAnsi="Calibri" w:cs="Times New Roman"/>
          <w:b/>
          <w:sz w:val="28"/>
          <w:szCs w:val="28"/>
        </w:rPr>
        <w:t> </w:t>
      </w:r>
      <w:bookmarkStart w:id="5" w:name="_Toc480487764"/>
      <w:r w:rsidRPr="004E7364">
        <w:rPr>
          <w:rFonts w:ascii="Times New Roman" w:eastAsia="Times New Roman" w:hAnsi="Times New Roman" w:cs="Times New Roman"/>
          <w:b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4E7364" w:rsidRPr="004E7364" w:rsidRDefault="004E7364" w:rsidP="004E73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364" w:rsidRPr="004E7364" w:rsidRDefault="004E7364" w:rsidP="004E73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Процедуры оценивания включают в себя текущий контроль и промежуточную аттестацию.</w:t>
      </w:r>
    </w:p>
    <w:p w:rsidR="004E7364" w:rsidRPr="004E7364" w:rsidRDefault="004E7364" w:rsidP="004E73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7364">
        <w:rPr>
          <w:rFonts w:ascii="Times New Roman" w:eastAsia="Times New Roman" w:hAnsi="Times New Roman" w:cs="Times New Roman"/>
          <w:b/>
          <w:sz w:val="28"/>
          <w:szCs w:val="24"/>
        </w:rPr>
        <w:t xml:space="preserve">Текущий контроль </w:t>
      </w:r>
      <w:r w:rsidRPr="004E7364">
        <w:rPr>
          <w:rFonts w:ascii="Times New Roman" w:eastAsia="Times New Roman" w:hAnsi="Times New Roman" w:cs="Times New Roman"/>
          <w:sz w:val="28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E7364" w:rsidRPr="004E7364" w:rsidRDefault="004E7364" w:rsidP="004E73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4E7364">
        <w:rPr>
          <w:rFonts w:ascii="Times New Roman" w:eastAsia="Times New Roman" w:hAnsi="Times New Roman" w:cs="Times New Roman"/>
          <w:sz w:val="28"/>
          <w:szCs w:val="24"/>
        </w:rPr>
        <w:tab/>
      </w:r>
      <w:r w:rsidRPr="004E7364">
        <w:rPr>
          <w:rFonts w:ascii="Times New Roman" w:eastAsia="Times New Roman" w:hAnsi="Times New Roman" w:cs="Times New Roman"/>
          <w:b/>
          <w:sz w:val="28"/>
          <w:szCs w:val="24"/>
        </w:rPr>
        <w:t>Промежуточная аттестация</w:t>
      </w:r>
      <w:r w:rsidRPr="004E7364">
        <w:rPr>
          <w:rFonts w:ascii="Times New Roman" w:eastAsia="Times New Roman" w:hAnsi="Times New Roman" w:cs="Times New Roman"/>
          <w:sz w:val="28"/>
          <w:szCs w:val="24"/>
        </w:rPr>
        <w:t xml:space="preserve"> проводится в форме  зачета и экзамена</w:t>
      </w:r>
      <w:r w:rsidRPr="004E736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E7364" w:rsidRPr="004E7364" w:rsidRDefault="004E7364" w:rsidP="004E73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E7364">
        <w:rPr>
          <w:rFonts w:ascii="Times New Roman" w:eastAsia="Times New Roman" w:hAnsi="Times New Roman" w:cs="Times New Roman"/>
          <w:sz w:val="28"/>
          <w:szCs w:val="24"/>
        </w:rPr>
        <w:t>Зачет проводится по окончании теоретического обучения до начала экзаменационной сессии.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</w:t>
      </w:r>
    </w:p>
    <w:p w:rsidR="004E7364" w:rsidRPr="004E7364" w:rsidRDefault="004E7364" w:rsidP="004E73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364">
        <w:rPr>
          <w:rFonts w:ascii="Times New Roman" w:eastAsia="Times New Roman" w:hAnsi="Times New Roman" w:cs="Times New Roman"/>
          <w:sz w:val="28"/>
          <w:szCs w:val="28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E7364" w:rsidRPr="004E7364" w:rsidRDefault="004E7364" w:rsidP="004E73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7364" w:rsidRDefault="004E7364"/>
    <w:p w:rsidR="004E7364" w:rsidRDefault="004E7364"/>
    <w:p w:rsidR="004E7364" w:rsidRDefault="004E7364" w:rsidP="004E7364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076950" cy="862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64" w:rsidRPr="004E7364" w:rsidRDefault="004E7364" w:rsidP="004E7364">
      <w:pPr>
        <w:widowControl w:val="0"/>
        <w:rPr>
          <w:rFonts w:eastAsia="Times New Roman"/>
          <w:bCs/>
          <w:sz w:val="28"/>
          <w:szCs w:val="28"/>
        </w:rPr>
      </w:pPr>
      <w:r w:rsidRPr="004E7364">
        <w:t xml:space="preserve">                                                                                                                 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 </w:t>
      </w:r>
      <w:r>
        <w:rPr>
          <w:bCs/>
          <w:i/>
          <w:sz w:val="28"/>
          <w:szCs w:val="28"/>
        </w:rPr>
        <w:t>«</w:t>
      </w:r>
      <w:r>
        <w:rPr>
          <w:sz w:val="28"/>
          <w:szCs w:val="28"/>
        </w:rPr>
        <w:t xml:space="preserve">Деятельность </w:t>
      </w:r>
      <w:proofErr w:type="spellStart"/>
      <w:r>
        <w:rPr>
          <w:sz w:val="28"/>
          <w:szCs w:val="28"/>
        </w:rPr>
        <w:t>некредитных</w:t>
      </w:r>
      <w:proofErr w:type="spellEnd"/>
      <w:r>
        <w:rPr>
          <w:sz w:val="28"/>
          <w:szCs w:val="28"/>
        </w:rPr>
        <w:t xml:space="preserve"> финансовых организаций</w:t>
      </w:r>
      <w:r>
        <w:rPr>
          <w:bCs/>
          <w:i/>
          <w:sz w:val="28"/>
          <w:szCs w:val="28"/>
        </w:rPr>
        <w:t>»</w:t>
      </w:r>
      <w:r>
        <w:rPr>
          <w:bCs/>
          <w:sz w:val="28"/>
          <w:szCs w:val="28"/>
        </w:rPr>
        <w:t xml:space="preserve">  адресованы  студентам  </w:t>
      </w:r>
      <w:r>
        <w:rPr>
          <w:bCs/>
          <w:i/>
          <w:sz w:val="28"/>
          <w:szCs w:val="28"/>
        </w:rPr>
        <w:t>всех</w:t>
      </w:r>
      <w:r>
        <w:rPr>
          <w:bCs/>
          <w:sz w:val="28"/>
          <w:szCs w:val="28"/>
        </w:rPr>
        <w:t xml:space="preserve"> форм обучения.  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sz w:val="28"/>
          <w:szCs w:val="28"/>
        </w:rPr>
        <w:t>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актуальные теоретические вопросы, дается обзор дискуссионных представлений в рамках предмета изучаемой учебной дисциплины, даются  рекомендации для самостоятельной работы и подготовке к практическим занятиям. </w:t>
      </w:r>
    </w:p>
    <w:p w:rsidR="004E7364" w:rsidRPr="004E7364" w:rsidRDefault="004E7364" w:rsidP="004E7364">
      <w:pPr>
        <w:pStyle w:val="10"/>
        <w:tabs>
          <w:tab w:val="left" w:pos="709"/>
        </w:tabs>
        <w:spacing w:line="240" w:lineRule="auto"/>
        <w:ind w:firstLine="0"/>
        <w:rPr>
          <w:bCs/>
          <w:sz w:val="28"/>
          <w:szCs w:val="28"/>
        </w:rPr>
      </w:pPr>
      <w:r w:rsidRPr="004E7364">
        <w:rPr>
          <w:bCs/>
          <w:sz w:val="28"/>
          <w:szCs w:val="28"/>
        </w:rPr>
        <w:tab/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4E7364">
        <w:rPr>
          <w:sz w:val="28"/>
          <w:szCs w:val="28"/>
        </w:rPr>
        <w:t>анализа процессов, происходящих в  финансово-кредитной системе России; выявления актуальных проблем и основных тенденций деятельности некредитных финансовых организаций.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письменно решить домашнее задание, рекомендованные преподавателем при изучении каждой темы.    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</w:t>
      </w:r>
    </w:p>
    <w:p w:rsidR="004E7364" w:rsidRDefault="004E7364" w:rsidP="004E7364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 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>
          <w:rPr>
            <w:rStyle w:val="a3"/>
            <w:bCs/>
            <w:color w:val="auto"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</w:t>
      </w:r>
      <w:r>
        <w:rPr>
          <w:bCs/>
          <w:color w:val="808080" w:themeColor="background1" w:themeShade="80"/>
          <w:sz w:val="28"/>
          <w:szCs w:val="28"/>
        </w:rPr>
        <w:t xml:space="preserve">.  </w:t>
      </w:r>
    </w:p>
    <w:p w:rsidR="004E7364" w:rsidRPr="00AE0D88" w:rsidRDefault="004E7364"/>
    <w:sectPr w:rsidR="004E7364" w:rsidRPr="00AE0D8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5B635D8"/>
    <w:multiLevelType w:val="hybridMultilevel"/>
    <w:tmpl w:val="EC9A7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A5C6B"/>
    <w:multiLevelType w:val="hybridMultilevel"/>
    <w:tmpl w:val="6C765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54EEE"/>
    <w:multiLevelType w:val="hybridMultilevel"/>
    <w:tmpl w:val="95AA19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6D4564"/>
    <w:multiLevelType w:val="hybridMultilevel"/>
    <w:tmpl w:val="C1B27610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>
      <w:start w:val="1"/>
      <w:numFmt w:val="lowerRoman"/>
      <w:lvlText w:val="%3."/>
      <w:lvlJc w:val="right"/>
      <w:pPr>
        <w:ind w:left="2865" w:hanging="180"/>
      </w:pPr>
    </w:lvl>
    <w:lvl w:ilvl="3" w:tplc="0419000F">
      <w:start w:val="1"/>
      <w:numFmt w:val="decimal"/>
      <w:lvlText w:val="%4."/>
      <w:lvlJc w:val="left"/>
      <w:pPr>
        <w:ind w:left="3585" w:hanging="360"/>
      </w:pPr>
    </w:lvl>
    <w:lvl w:ilvl="4" w:tplc="04190019">
      <w:start w:val="1"/>
      <w:numFmt w:val="lowerLetter"/>
      <w:lvlText w:val="%5."/>
      <w:lvlJc w:val="left"/>
      <w:pPr>
        <w:ind w:left="4305" w:hanging="360"/>
      </w:pPr>
    </w:lvl>
    <w:lvl w:ilvl="5" w:tplc="0419001B">
      <w:start w:val="1"/>
      <w:numFmt w:val="lowerRoman"/>
      <w:lvlText w:val="%6."/>
      <w:lvlJc w:val="right"/>
      <w:pPr>
        <w:ind w:left="5025" w:hanging="180"/>
      </w:pPr>
    </w:lvl>
    <w:lvl w:ilvl="6" w:tplc="0419000F">
      <w:start w:val="1"/>
      <w:numFmt w:val="decimal"/>
      <w:lvlText w:val="%7."/>
      <w:lvlJc w:val="left"/>
      <w:pPr>
        <w:ind w:left="5745" w:hanging="360"/>
      </w:pPr>
    </w:lvl>
    <w:lvl w:ilvl="7" w:tplc="04190019">
      <w:start w:val="1"/>
      <w:numFmt w:val="lowerLetter"/>
      <w:lvlText w:val="%8."/>
      <w:lvlJc w:val="left"/>
      <w:pPr>
        <w:ind w:left="6465" w:hanging="360"/>
      </w:pPr>
    </w:lvl>
    <w:lvl w:ilvl="8" w:tplc="0419001B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4335"/>
    <w:rsid w:val="00085BB0"/>
    <w:rsid w:val="001F0BC7"/>
    <w:rsid w:val="004E7364"/>
    <w:rsid w:val="0098161F"/>
    <w:rsid w:val="00A90CAB"/>
    <w:rsid w:val="00AE0D88"/>
    <w:rsid w:val="00C066A0"/>
    <w:rsid w:val="00D31453"/>
    <w:rsid w:val="00D61EE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E0D8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E736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E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364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4E736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4E73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Стиль1 Знак"/>
    <w:basedOn w:val="a0"/>
    <w:link w:val="10"/>
    <w:locked/>
    <w:rsid w:val="004E736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Стиль1"/>
    <w:basedOn w:val="a"/>
    <w:link w:val="1"/>
    <w:rsid w:val="004E7364"/>
    <w:pPr>
      <w:autoSpaceDE w:val="0"/>
      <w:autoSpaceDN w:val="0"/>
      <w:adjustRightInd w:val="0"/>
      <w:spacing w:after="0" w:line="360" w:lineRule="atLeast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E0D8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E736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E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364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4E736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4E73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Стиль1 Знак"/>
    <w:basedOn w:val="a0"/>
    <w:link w:val="10"/>
    <w:locked/>
    <w:rsid w:val="004E736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Стиль1"/>
    <w:basedOn w:val="a"/>
    <w:link w:val="1"/>
    <w:rsid w:val="004E7364"/>
    <w:pPr>
      <w:autoSpaceDE w:val="0"/>
      <w:autoSpaceDN w:val="0"/>
      <w:adjustRightInd w:val="0"/>
      <w:spacing w:after="0" w:line="360" w:lineRule="atLeast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4;&#1077;&#1103;&#1090;&#1077;&#1083;&#1100;&#1085;&#1086;&#1089;&#1090;&#1100;%20&#1085;&#1077;&#1082;&#1088;&#1077;&#1076;&#1080;&#1090;&#1085;&#1099;&#1093;%20&#1060;&#1054;.docx" TargetMode="External"/><Relationship Id="rId18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4;&#1077;&#1103;&#1090;&#1077;&#1083;&#1100;&#1085;&#1086;&#1089;&#1090;&#1100;%20&#1085;&#1077;&#1082;&#1088;&#1077;&#1076;&#1080;&#1090;&#1085;&#1099;&#1093;%20&#1060;&#1054;.doc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4;&#1077;&#1103;&#1090;&#1077;&#1083;&#1100;&#1085;&#1086;&#1089;&#1090;&#1100;%20&#1085;&#1077;&#1082;&#1088;&#1077;&#1076;&#1080;&#1090;&#1085;&#1099;&#1093;%20&#1060;&#1054;.docx" TargetMode="External"/><Relationship Id="rId10" Type="http://schemas.openxmlformats.org/officeDocument/2006/relationships/hyperlink" Target="http://biblioclub.ru/index.php?page=book&amp;id=48543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4;&#1077;&#1103;&#1090;&#1077;&#1083;&#1100;&#1085;&#1086;&#1089;&#1090;&#1100;%20&#1085;&#1077;&#1082;&#1088;&#1077;&#1076;&#1080;&#1090;&#1085;&#1099;&#1093;%20&#1060;&#1054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34</Pages>
  <Words>9204</Words>
  <Characters>52463</Characters>
  <Application>Microsoft Office Word</Application>
  <DocSecurity>0</DocSecurity>
  <Lines>437</Lines>
  <Paragraphs>123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  <vt:variant>
        <vt:lpstr>Worksheets</vt:lpstr>
      </vt:variant>
      <vt:variant>
        <vt:i4>2</vt:i4>
      </vt:variant>
    </vt:vector>
  </HeadingPairs>
  <TitlesOfParts>
    <vt:vector size="6" baseType="lpstr">
      <vt:lpstr>2018-2019_z38_03_01_03_1_plx_Деятельность некредитных финансовых организаций</vt:lpstr>
      <vt:lpstr>1 Перечень компетенций с указанием этапов их формирования в процессе освоения об</vt:lpstr>
      <vt:lpstr>2 Описание показателей и критериев оценивания компетенций на различных этапах их</vt:lpstr>
      <vt:lpstr>3 Типовые контрольные задания или иные материалы, необходимые для оценки знаний,</vt:lpstr>
      <vt:lpstr>        Требования к профессиональным участникам рынка ценных бумаг, а также к их деятел</vt:lpstr>
      <vt:lpstr>Лист1</vt:lpstr>
    </vt:vector>
  </TitlesOfParts>
  <Company/>
  <LinksUpToDate>false</LinksUpToDate>
  <CharactersWithSpaces>61544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2018-2019_z38_03_01_03_1_plx_Деятельность некредитных финансовых организаций</dc:title>
  <dc:creator>FastReport.NET</dc:creator>
  <cp:lastModifiedBy>Виктория Максименко</cp:lastModifiedBy>
  <cp:revision>5</cp:revision>
  <cp:lastPrinted>2018-09-19T13:17:00Z</cp:lastPrinted>
  <dcterms:created xsi:type="dcterms:W3CDTF">2018-08-07T10:16:00Z</dcterms:created>
  <dcterms:modified xsi:type="dcterms:W3CDTF">2018-09-19T13:18:00Z</dcterms:modified>
</cp:coreProperties>
</file>