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73D" w:rsidRDefault="003C3DCE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74CD74" wp14:editId="01FAA506">
            <wp:extent cx="6480810" cy="9224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67B">
        <w:br w:type="page"/>
      </w:r>
    </w:p>
    <w:p w:rsidR="00FE273D" w:rsidRDefault="003C3DCE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2842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E667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FE273D">
        <w:trPr>
          <w:trHeight w:hRule="exact" w:val="555"/>
        </w:trPr>
        <w:tc>
          <w:tcPr>
            <w:tcW w:w="14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3403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FE273D">
        <w:trPr>
          <w:trHeight w:hRule="exact" w:val="138"/>
        </w:trPr>
        <w:tc>
          <w:tcPr>
            <w:tcW w:w="14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3403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</w:tr>
      <w:tr w:rsidR="00FE273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273D" w:rsidRDefault="00FE273D"/>
        </w:tc>
      </w:tr>
      <w:tr w:rsidR="00FE273D">
        <w:trPr>
          <w:trHeight w:hRule="exact" w:val="13"/>
        </w:trPr>
        <w:tc>
          <w:tcPr>
            <w:tcW w:w="14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3403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</w:tr>
      <w:tr w:rsidR="00FE273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273D" w:rsidRDefault="00FE273D"/>
        </w:tc>
      </w:tr>
      <w:tr w:rsidR="00FE273D">
        <w:trPr>
          <w:trHeight w:hRule="exact" w:val="96"/>
        </w:trPr>
        <w:tc>
          <w:tcPr>
            <w:tcW w:w="14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3403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</w:tr>
      <w:tr w:rsidR="00FE273D" w:rsidRPr="00681CE2">
        <w:trPr>
          <w:trHeight w:hRule="exact" w:val="478"/>
        </w:trPr>
        <w:tc>
          <w:tcPr>
            <w:tcW w:w="14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416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277"/>
        </w:trPr>
        <w:tc>
          <w:tcPr>
            <w:tcW w:w="143" w:type="dxa"/>
          </w:tcPr>
          <w:p w:rsidR="00FE273D" w:rsidRPr="003E667B" w:rsidRDefault="00FE273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>
        <w:trPr>
          <w:trHeight w:hRule="exact" w:val="277"/>
        </w:trPr>
        <w:tc>
          <w:tcPr>
            <w:tcW w:w="143" w:type="dxa"/>
          </w:tcPr>
          <w:p w:rsidR="00FE273D" w:rsidRPr="003E667B" w:rsidRDefault="00FE273D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E273D" w:rsidRPr="00681CE2">
        <w:trPr>
          <w:trHeight w:hRule="exact" w:val="138"/>
        </w:trPr>
        <w:tc>
          <w:tcPr>
            <w:tcW w:w="143" w:type="dxa"/>
          </w:tcPr>
          <w:p w:rsidR="00FE273D" w:rsidRDefault="00FE273D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FE273D">
        <w:trPr>
          <w:trHeight w:hRule="exact" w:val="138"/>
        </w:trPr>
        <w:tc>
          <w:tcPr>
            <w:tcW w:w="143" w:type="dxa"/>
          </w:tcPr>
          <w:p w:rsidR="00FE273D" w:rsidRPr="003E667B" w:rsidRDefault="00FE273D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>
            <w:pPr>
              <w:spacing w:after="0" w:line="240" w:lineRule="auto"/>
              <w:rPr>
                <w:sz w:val="24"/>
                <w:szCs w:val="24"/>
              </w:rPr>
            </w:pPr>
          </w:p>
          <w:p w:rsidR="00FE273D" w:rsidRDefault="003E66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138"/>
        </w:trPr>
        <w:tc>
          <w:tcPr>
            <w:tcW w:w="143" w:type="dxa"/>
          </w:tcPr>
          <w:p w:rsidR="00FE273D" w:rsidRDefault="00FE273D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77"/>
        </w:trPr>
        <w:tc>
          <w:tcPr>
            <w:tcW w:w="143" w:type="dxa"/>
          </w:tcPr>
          <w:p w:rsidR="00FE273D" w:rsidRDefault="00FE273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FE273D">
        <w:trPr>
          <w:trHeight w:hRule="exact" w:val="138"/>
        </w:trPr>
        <w:tc>
          <w:tcPr>
            <w:tcW w:w="143" w:type="dxa"/>
          </w:tcPr>
          <w:p w:rsidR="00FE273D" w:rsidRDefault="00FE273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</w:tr>
      <w:tr w:rsidR="00FE273D">
        <w:trPr>
          <w:trHeight w:hRule="exact" w:val="277"/>
        </w:trPr>
        <w:tc>
          <w:tcPr>
            <w:tcW w:w="14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3403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</w:tr>
      <w:tr w:rsidR="00FE273D" w:rsidRPr="00681CE2">
        <w:trPr>
          <w:trHeight w:hRule="exact" w:val="555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FE273D" w:rsidRPr="00681CE2">
        <w:trPr>
          <w:trHeight w:hRule="exact" w:val="138"/>
        </w:trPr>
        <w:tc>
          <w:tcPr>
            <w:tcW w:w="143" w:type="dxa"/>
          </w:tcPr>
          <w:p w:rsidR="00FE273D" w:rsidRPr="003E667B" w:rsidRDefault="00FE273D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Мазняк</w:t>
            </w:r>
            <w:proofErr w:type="spellEnd"/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В.М. _________________</w:t>
            </w:r>
          </w:p>
        </w:tc>
      </w:tr>
      <w:tr w:rsidR="00FE273D" w:rsidRPr="00681CE2">
        <w:trPr>
          <w:trHeight w:hRule="exact" w:val="138"/>
        </w:trPr>
        <w:tc>
          <w:tcPr>
            <w:tcW w:w="143" w:type="dxa"/>
          </w:tcPr>
          <w:p w:rsidR="00FE273D" w:rsidRPr="003E667B" w:rsidRDefault="00FE273D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/>
        </w:tc>
      </w:tr>
      <w:tr w:rsidR="00FE273D" w:rsidRPr="00681CE2">
        <w:trPr>
          <w:trHeight w:hRule="exact" w:val="416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273D" w:rsidRPr="003E667B" w:rsidRDefault="00FE273D"/>
        </w:tc>
      </w:tr>
      <w:tr w:rsidR="00FE273D" w:rsidRPr="00681CE2">
        <w:trPr>
          <w:trHeight w:hRule="exact" w:val="13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273D" w:rsidRPr="003E667B" w:rsidRDefault="00FE273D"/>
        </w:tc>
      </w:tr>
      <w:tr w:rsidR="00FE273D" w:rsidRPr="00681CE2">
        <w:trPr>
          <w:trHeight w:hRule="exact" w:val="96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478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138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694"/>
        </w:trPr>
        <w:tc>
          <w:tcPr>
            <w:tcW w:w="143" w:type="dxa"/>
          </w:tcPr>
          <w:p w:rsidR="00FE273D" w:rsidRPr="003E667B" w:rsidRDefault="00FE273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138"/>
        </w:trPr>
        <w:tc>
          <w:tcPr>
            <w:tcW w:w="143" w:type="dxa"/>
          </w:tcPr>
          <w:p w:rsidR="00FE273D" w:rsidRPr="003E667B" w:rsidRDefault="00FE273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FE273D">
        <w:trPr>
          <w:trHeight w:hRule="exact" w:val="277"/>
        </w:trPr>
        <w:tc>
          <w:tcPr>
            <w:tcW w:w="143" w:type="dxa"/>
          </w:tcPr>
          <w:p w:rsidR="00FE273D" w:rsidRPr="003E667B" w:rsidRDefault="00FE273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>
            <w:pPr>
              <w:spacing w:after="0" w:line="240" w:lineRule="auto"/>
              <w:rPr>
                <w:sz w:val="24"/>
                <w:szCs w:val="24"/>
              </w:rPr>
            </w:pPr>
          </w:p>
          <w:p w:rsidR="00FE273D" w:rsidRDefault="003E66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77"/>
        </w:trPr>
        <w:tc>
          <w:tcPr>
            <w:tcW w:w="143" w:type="dxa"/>
          </w:tcPr>
          <w:p w:rsidR="00FE273D" w:rsidRDefault="00FE273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FE273D">
        <w:trPr>
          <w:trHeight w:hRule="exact" w:val="138"/>
        </w:trPr>
        <w:tc>
          <w:tcPr>
            <w:tcW w:w="143" w:type="dxa"/>
          </w:tcPr>
          <w:p w:rsidR="00FE273D" w:rsidRDefault="00FE273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</w:tr>
      <w:tr w:rsidR="00FE273D" w:rsidRPr="00681CE2">
        <w:trPr>
          <w:trHeight w:hRule="exact" w:val="416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FE273D" w:rsidRPr="00681CE2">
        <w:trPr>
          <w:trHeight w:hRule="exact" w:val="277"/>
        </w:trPr>
        <w:tc>
          <w:tcPr>
            <w:tcW w:w="143" w:type="dxa"/>
          </w:tcPr>
          <w:p w:rsidR="00FE273D" w:rsidRPr="003E667B" w:rsidRDefault="00FE273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Мазняк</w:t>
            </w:r>
            <w:proofErr w:type="spellEnd"/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В.М. _________________</w:t>
            </w:r>
          </w:p>
        </w:tc>
      </w:tr>
      <w:tr w:rsidR="00FE273D" w:rsidRPr="00681CE2">
        <w:trPr>
          <w:trHeight w:hRule="exact" w:val="166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273D" w:rsidRPr="003E667B" w:rsidRDefault="00FE273D"/>
        </w:tc>
      </w:tr>
      <w:tr w:rsidR="00FE273D" w:rsidRPr="00681CE2">
        <w:trPr>
          <w:trHeight w:hRule="exact" w:val="96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273D" w:rsidRPr="003E667B" w:rsidRDefault="00FE273D"/>
        </w:tc>
      </w:tr>
      <w:tr w:rsidR="00FE273D" w:rsidRPr="00681CE2">
        <w:trPr>
          <w:trHeight w:hRule="exact" w:val="124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478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694"/>
        </w:trPr>
        <w:tc>
          <w:tcPr>
            <w:tcW w:w="143" w:type="dxa"/>
          </w:tcPr>
          <w:p w:rsidR="00FE273D" w:rsidRPr="003E667B" w:rsidRDefault="00FE273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138"/>
        </w:trPr>
        <w:tc>
          <w:tcPr>
            <w:tcW w:w="143" w:type="dxa"/>
          </w:tcPr>
          <w:p w:rsidR="00FE273D" w:rsidRPr="003E667B" w:rsidRDefault="00FE273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FE273D">
        <w:trPr>
          <w:trHeight w:hRule="exact" w:val="277"/>
        </w:trPr>
        <w:tc>
          <w:tcPr>
            <w:tcW w:w="143" w:type="dxa"/>
          </w:tcPr>
          <w:p w:rsidR="00FE273D" w:rsidRPr="003E667B" w:rsidRDefault="00FE273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>
            <w:pPr>
              <w:spacing w:after="0" w:line="240" w:lineRule="auto"/>
              <w:rPr>
                <w:sz w:val="24"/>
                <w:szCs w:val="24"/>
              </w:rPr>
            </w:pPr>
          </w:p>
          <w:p w:rsidR="00FE273D" w:rsidRDefault="003E66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77"/>
        </w:trPr>
        <w:tc>
          <w:tcPr>
            <w:tcW w:w="143" w:type="dxa"/>
          </w:tcPr>
          <w:p w:rsidR="00FE273D" w:rsidRDefault="00FE273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FE273D">
        <w:trPr>
          <w:trHeight w:hRule="exact" w:val="138"/>
        </w:trPr>
        <w:tc>
          <w:tcPr>
            <w:tcW w:w="143" w:type="dxa"/>
          </w:tcPr>
          <w:p w:rsidR="00FE273D" w:rsidRDefault="00FE273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</w:tr>
      <w:tr w:rsidR="00FE273D" w:rsidRPr="00681CE2">
        <w:trPr>
          <w:trHeight w:hRule="exact" w:val="416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FE273D" w:rsidRPr="00681CE2">
        <w:trPr>
          <w:trHeight w:hRule="exact" w:val="277"/>
        </w:trPr>
        <w:tc>
          <w:tcPr>
            <w:tcW w:w="143" w:type="dxa"/>
          </w:tcPr>
          <w:p w:rsidR="00FE273D" w:rsidRPr="003E667B" w:rsidRDefault="00FE273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Мазняк</w:t>
            </w:r>
            <w:proofErr w:type="spellEnd"/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В.М. _________________</w:t>
            </w:r>
          </w:p>
        </w:tc>
      </w:tr>
      <w:tr w:rsidR="00FE273D" w:rsidRPr="00681CE2">
        <w:trPr>
          <w:trHeight w:hRule="exact" w:val="138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273D" w:rsidRPr="003E667B" w:rsidRDefault="00FE273D"/>
        </w:tc>
      </w:tr>
      <w:tr w:rsidR="00FE273D" w:rsidRPr="00681CE2">
        <w:trPr>
          <w:trHeight w:hRule="exact" w:val="13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273D" w:rsidRPr="003E667B" w:rsidRDefault="00FE273D"/>
        </w:tc>
      </w:tr>
      <w:tr w:rsidR="00FE273D" w:rsidRPr="00681CE2">
        <w:trPr>
          <w:trHeight w:hRule="exact" w:val="96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478"/>
        </w:trPr>
        <w:tc>
          <w:tcPr>
            <w:tcW w:w="14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833"/>
        </w:trPr>
        <w:tc>
          <w:tcPr>
            <w:tcW w:w="143" w:type="dxa"/>
          </w:tcPr>
          <w:p w:rsidR="00FE273D" w:rsidRPr="003E667B" w:rsidRDefault="00FE273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138"/>
        </w:trPr>
        <w:tc>
          <w:tcPr>
            <w:tcW w:w="143" w:type="dxa"/>
          </w:tcPr>
          <w:p w:rsidR="00FE273D" w:rsidRPr="003E667B" w:rsidRDefault="00FE273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FE273D">
        <w:trPr>
          <w:trHeight w:hRule="exact" w:val="277"/>
        </w:trPr>
        <w:tc>
          <w:tcPr>
            <w:tcW w:w="143" w:type="dxa"/>
          </w:tcPr>
          <w:p w:rsidR="00FE273D" w:rsidRPr="003E667B" w:rsidRDefault="00FE273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>
            <w:pPr>
              <w:spacing w:after="0" w:line="240" w:lineRule="auto"/>
              <w:rPr>
                <w:sz w:val="24"/>
                <w:szCs w:val="24"/>
              </w:rPr>
            </w:pPr>
          </w:p>
          <w:p w:rsidR="00FE273D" w:rsidRDefault="003E66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77"/>
        </w:trPr>
        <w:tc>
          <w:tcPr>
            <w:tcW w:w="143" w:type="dxa"/>
          </w:tcPr>
          <w:p w:rsidR="00FE273D" w:rsidRDefault="00FE273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FE273D">
        <w:trPr>
          <w:trHeight w:hRule="exact" w:val="138"/>
        </w:trPr>
        <w:tc>
          <w:tcPr>
            <w:tcW w:w="143" w:type="dxa"/>
          </w:tcPr>
          <w:p w:rsidR="00FE273D" w:rsidRDefault="00FE273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</w:tr>
      <w:tr w:rsidR="00FE273D">
        <w:trPr>
          <w:trHeight w:hRule="exact" w:val="138"/>
        </w:trPr>
        <w:tc>
          <w:tcPr>
            <w:tcW w:w="14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852" w:type="dxa"/>
          </w:tcPr>
          <w:p w:rsidR="00FE273D" w:rsidRDefault="00FE273D"/>
        </w:tc>
        <w:tc>
          <w:tcPr>
            <w:tcW w:w="3403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</w:tr>
      <w:tr w:rsidR="00FE273D" w:rsidRPr="00681CE2">
        <w:trPr>
          <w:trHeight w:hRule="exact" w:val="277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FE273D" w:rsidRPr="00681CE2">
        <w:trPr>
          <w:trHeight w:hRule="exact" w:val="277"/>
        </w:trPr>
        <w:tc>
          <w:tcPr>
            <w:tcW w:w="143" w:type="dxa"/>
          </w:tcPr>
          <w:p w:rsidR="00FE273D" w:rsidRPr="003E667B" w:rsidRDefault="00FE273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Мазняк</w:t>
            </w:r>
            <w:proofErr w:type="spellEnd"/>
            <w:r w:rsidRPr="003E66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В.М. _________________</w:t>
            </w:r>
          </w:p>
        </w:tc>
      </w:tr>
      <w:tr w:rsidR="00FE273D" w:rsidRPr="00681CE2">
        <w:trPr>
          <w:trHeight w:hRule="exact" w:val="138"/>
        </w:trPr>
        <w:tc>
          <w:tcPr>
            <w:tcW w:w="143" w:type="dxa"/>
          </w:tcPr>
          <w:p w:rsidR="00FE273D" w:rsidRPr="003E667B" w:rsidRDefault="00FE273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/>
        </w:tc>
      </w:tr>
    </w:tbl>
    <w:p w:rsidR="00FE273D" w:rsidRPr="003E667B" w:rsidRDefault="003E667B">
      <w:pPr>
        <w:rPr>
          <w:sz w:val="0"/>
          <w:szCs w:val="0"/>
        </w:rPr>
      </w:pPr>
      <w:r w:rsidRPr="003E667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1"/>
        <w:gridCol w:w="1759"/>
        <w:gridCol w:w="4795"/>
        <w:gridCol w:w="970"/>
      </w:tblGrid>
      <w:tr w:rsidR="00FE273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5104" w:type="dxa"/>
          </w:tcPr>
          <w:p w:rsidR="00FE273D" w:rsidRDefault="00FE27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FE27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E273D" w:rsidRPr="00681CE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получение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обучающимися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теоретических знаний продуктового ряда современных коммерческих банков, формирование практических навыков и умений в области анализа конкурентоспособности банковских продуктов.</w:t>
            </w:r>
          </w:p>
        </w:tc>
      </w:tr>
      <w:tr w:rsidR="00FE273D" w:rsidRPr="00681CE2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• приобретение знаний, умений и навыков в области поддержания гармоничных отношений банка и клиентов,• расширение представлений о ценовых и неценовых факторах спроса и предложения на банковские продукты,• формирование способности к осуществлению кредитных, депозитных, активно-пассивных и посреднических услуг с ценными бумагами,• овладение умениями организовать деятельность малой группы, созданной для реализации конкретного экономического проекта.</w:t>
            </w:r>
            <w:proofErr w:type="gramEnd"/>
          </w:p>
        </w:tc>
      </w:tr>
      <w:tr w:rsidR="00FE273D" w:rsidRPr="00681CE2">
        <w:trPr>
          <w:trHeight w:hRule="exact" w:val="277"/>
        </w:trPr>
        <w:tc>
          <w:tcPr>
            <w:tcW w:w="143" w:type="dxa"/>
          </w:tcPr>
          <w:p w:rsidR="00FE273D" w:rsidRPr="003E667B" w:rsidRDefault="00FE273D"/>
        </w:tc>
        <w:tc>
          <w:tcPr>
            <w:tcW w:w="625" w:type="dxa"/>
          </w:tcPr>
          <w:p w:rsidR="00FE273D" w:rsidRPr="003E667B" w:rsidRDefault="00FE273D"/>
        </w:tc>
        <w:tc>
          <w:tcPr>
            <w:tcW w:w="2071" w:type="dxa"/>
          </w:tcPr>
          <w:p w:rsidR="00FE273D" w:rsidRPr="003E667B" w:rsidRDefault="00FE273D"/>
        </w:tc>
        <w:tc>
          <w:tcPr>
            <w:tcW w:w="1844" w:type="dxa"/>
          </w:tcPr>
          <w:p w:rsidR="00FE273D" w:rsidRPr="003E667B" w:rsidRDefault="00FE273D"/>
        </w:tc>
        <w:tc>
          <w:tcPr>
            <w:tcW w:w="5104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FE27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</w:p>
        </w:tc>
      </w:tr>
      <w:tr w:rsidR="00FE273D" w:rsidRPr="00681CE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FE273D" w:rsidRPr="00681CE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FE27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FE27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FE27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FE27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FE273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</w:t>
            </w:r>
          </w:p>
        </w:tc>
      </w:tr>
      <w:tr w:rsidR="00FE273D" w:rsidRPr="00681CE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E273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FE273D">
        <w:trPr>
          <w:trHeight w:hRule="exact" w:val="277"/>
        </w:trPr>
        <w:tc>
          <w:tcPr>
            <w:tcW w:w="143" w:type="dxa"/>
          </w:tcPr>
          <w:p w:rsidR="00FE273D" w:rsidRDefault="00FE273D"/>
        </w:tc>
        <w:tc>
          <w:tcPr>
            <w:tcW w:w="625" w:type="dxa"/>
          </w:tcPr>
          <w:p w:rsidR="00FE273D" w:rsidRDefault="00FE273D"/>
        </w:tc>
        <w:tc>
          <w:tcPr>
            <w:tcW w:w="2071" w:type="dxa"/>
          </w:tcPr>
          <w:p w:rsidR="00FE273D" w:rsidRDefault="00FE273D"/>
        </w:tc>
        <w:tc>
          <w:tcPr>
            <w:tcW w:w="1844" w:type="dxa"/>
          </w:tcPr>
          <w:p w:rsidR="00FE273D" w:rsidRDefault="00FE273D"/>
        </w:tc>
        <w:tc>
          <w:tcPr>
            <w:tcW w:w="5104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</w:tr>
      <w:tr w:rsidR="00FE273D" w:rsidRPr="00681CE2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FE273D" w:rsidRPr="00681CE2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FE27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E273D" w:rsidRPr="00681CE2">
        <w:trPr>
          <w:trHeight w:hRule="exact" w:val="478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 банковских продуктов в современной системе рыночного хозяйства,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и методы банковской конкуренции</w:t>
            </w:r>
          </w:p>
        </w:tc>
      </w:tr>
      <w:tr w:rsidR="00FE27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E273D" w:rsidRPr="00681CE2">
        <w:trPr>
          <w:trHeight w:hRule="exact" w:val="478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осуществление сбора, обобщения и сравнения информации об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имеющихся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рынке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предло-жениях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банковским продуктам, в том числе в качестве организатора деятельности малой группы,</w:t>
            </w:r>
          </w:p>
        </w:tc>
      </w:tr>
      <w:tr w:rsidR="00FE27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E273D" w:rsidRPr="00681CE2">
        <w:trPr>
          <w:trHeight w:hRule="exact" w:val="277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навыки выделения информации о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ческих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инновациях в массиве данных</w:t>
            </w:r>
          </w:p>
        </w:tc>
      </w:tr>
      <w:tr w:rsidR="00FE273D" w:rsidRPr="00681CE2">
        <w:trPr>
          <w:trHeight w:hRule="exact" w:val="138"/>
        </w:trPr>
        <w:tc>
          <w:tcPr>
            <w:tcW w:w="143" w:type="dxa"/>
          </w:tcPr>
          <w:p w:rsidR="00FE273D" w:rsidRPr="003E667B" w:rsidRDefault="00FE273D"/>
        </w:tc>
        <w:tc>
          <w:tcPr>
            <w:tcW w:w="625" w:type="dxa"/>
          </w:tcPr>
          <w:p w:rsidR="00FE273D" w:rsidRPr="003E667B" w:rsidRDefault="00FE273D"/>
        </w:tc>
        <w:tc>
          <w:tcPr>
            <w:tcW w:w="2071" w:type="dxa"/>
          </w:tcPr>
          <w:p w:rsidR="00FE273D" w:rsidRPr="003E667B" w:rsidRDefault="00FE273D"/>
        </w:tc>
        <w:tc>
          <w:tcPr>
            <w:tcW w:w="1844" w:type="dxa"/>
          </w:tcPr>
          <w:p w:rsidR="00FE273D" w:rsidRPr="003E667B" w:rsidRDefault="00FE273D"/>
        </w:tc>
        <w:tc>
          <w:tcPr>
            <w:tcW w:w="5104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FE27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E273D" w:rsidRPr="00681CE2">
        <w:trPr>
          <w:trHeight w:hRule="exact" w:val="478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потребительские характеристики кредитных продуктов банков,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выдачи и сопровождения кредитов</w:t>
            </w:r>
          </w:p>
        </w:tc>
      </w:tr>
      <w:tr w:rsidR="00FE27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E273D" w:rsidRPr="00681CE2">
        <w:trPr>
          <w:trHeight w:hRule="exact" w:val="917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использование универсальных программных продуктов, вычислительной техники и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теле-коммуникационных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каналов связи для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реше-ния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профессиональных задач в области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кре-дитных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депозитных продуктов банков,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оценка кредитоспособности клиента банка с использованием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специализированных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про-грамм и/или интернет-сервисов,</w:t>
            </w:r>
          </w:p>
        </w:tc>
      </w:tr>
      <w:tr w:rsidR="00FE27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E273D" w:rsidRPr="00681CE2">
        <w:trPr>
          <w:trHeight w:hRule="exact" w:val="277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навыки расчета простых процентов и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комис-сионных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платежей,</w:t>
            </w:r>
          </w:p>
        </w:tc>
      </w:tr>
      <w:tr w:rsidR="00FE273D" w:rsidRPr="00681CE2">
        <w:trPr>
          <w:trHeight w:hRule="exact" w:val="138"/>
        </w:trPr>
        <w:tc>
          <w:tcPr>
            <w:tcW w:w="143" w:type="dxa"/>
          </w:tcPr>
          <w:p w:rsidR="00FE273D" w:rsidRPr="003E667B" w:rsidRDefault="00FE273D"/>
        </w:tc>
        <w:tc>
          <w:tcPr>
            <w:tcW w:w="625" w:type="dxa"/>
          </w:tcPr>
          <w:p w:rsidR="00FE273D" w:rsidRPr="003E667B" w:rsidRDefault="00FE273D"/>
        </w:tc>
        <w:tc>
          <w:tcPr>
            <w:tcW w:w="2071" w:type="dxa"/>
          </w:tcPr>
          <w:p w:rsidR="00FE273D" w:rsidRPr="003E667B" w:rsidRDefault="00FE273D"/>
        </w:tc>
        <w:tc>
          <w:tcPr>
            <w:tcW w:w="1844" w:type="dxa"/>
          </w:tcPr>
          <w:p w:rsidR="00FE273D" w:rsidRPr="003E667B" w:rsidRDefault="00FE273D"/>
        </w:tc>
        <w:tc>
          <w:tcPr>
            <w:tcW w:w="5104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ПК-26: способностью осуществлять активно-пассивные и посреднические операции с ценными бумагами</w:t>
            </w:r>
          </w:p>
        </w:tc>
      </w:tr>
      <w:tr w:rsidR="00FE27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E273D" w:rsidRPr="00681CE2">
        <w:trPr>
          <w:trHeight w:hRule="exact" w:val="478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потребительские характеристики банковских продуктов, связанных с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привлече-нием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средств на рынке ценных бумаг</w:t>
            </w:r>
          </w:p>
        </w:tc>
      </w:tr>
      <w:tr w:rsidR="00FE27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E273D" w:rsidRPr="00681CE2">
        <w:trPr>
          <w:trHeight w:hRule="exact" w:val="478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использование универсальных программных продуктов, вычислительной техники и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теле-коммуникационных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каналов связи для полу-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чения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информации в области комиссионно-доверительных продуктов банков,</w:t>
            </w:r>
          </w:p>
        </w:tc>
      </w:tr>
      <w:tr w:rsidR="00FE273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FE273D" w:rsidRDefault="003E66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08"/>
        <w:gridCol w:w="3249"/>
        <w:gridCol w:w="143"/>
        <w:gridCol w:w="815"/>
        <w:gridCol w:w="692"/>
        <w:gridCol w:w="1110"/>
        <w:gridCol w:w="1245"/>
        <w:gridCol w:w="698"/>
        <w:gridCol w:w="394"/>
        <w:gridCol w:w="977"/>
      </w:tblGrid>
      <w:tr w:rsidR="00FE273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1277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FE273D" w:rsidRPr="00681CE2">
        <w:trPr>
          <w:trHeight w:hRule="exact" w:val="478"/>
        </w:trPr>
        <w:tc>
          <w:tcPr>
            <w:tcW w:w="143" w:type="dxa"/>
          </w:tcPr>
          <w:p w:rsidR="00FE273D" w:rsidRDefault="00FE273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 о видах банковских продуктов, связанных с активно-пассивными и посредническими операциями на рынке ценных бумаг</w:t>
            </w:r>
          </w:p>
        </w:tc>
      </w:tr>
      <w:tr w:rsidR="00FE273D" w:rsidRPr="00681CE2">
        <w:trPr>
          <w:trHeight w:hRule="exact" w:val="277"/>
        </w:trPr>
        <w:tc>
          <w:tcPr>
            <w:tcW w:w="143" w:type="dxa"/>
          </w:tcPr>
          <w:p w:rsidR="00FE273D" w:rsidRPr="003E667B" w:rsidRDefault="00FE273D"/>
        </w:tc>
        <w:tc>
          <w:tcPr>
            <w:tcW w:w="852" w:type="dxa"/>
          </w:tcPr>
          <w:p w:rsidR="00FE273D" w:rsidRPr="003E667B" w:rsidRDefault="00FE273D"/>
        </w:tc>
        <w:tc>
          <w:tcPr>
            <w:tcW w:w="3545" w:type="dxa"/>
          </w:tcPr>
          <w:p w:rsidR="00FE273D" w:rsidRPr="003E667B" w:rsidRDefault="00FE273D"/>
        </w:tc>
        <w:tc>
          <w:tcPr>
            <w:tcW w:w="143" w:type="dxa"/>
          </w:tcPr>
          <w:p w:rsidR="00FE273D" w:rsidRPr="003E667B" w:rsidRDefault="00FE273D"/>
        </w:tc>
        <w:tc>
          <w:tcPr>
            <w:tcW w:w="851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1135" w:type="dxa"/>
          </w:tcPr>
          <w:p w:rsidR="00FE273D" w:rsidRPr="003E667B" w:rsidRDefault="00FE273D"/>
        </w:tc>
        <w:tc>
          <w:tcPr>
            <w:tcW w:w="1277" w:type="dxa"/>
          </w:tcPr>
          <w:p w:rsidR="00FE273D" w:rsidRPr="003E667B" w:rsidRDefault="00FE273D"/>
        </w:tc>
        <w:tc>
          <w:tcPr>
            <w:tcW w:w="710" w:type="dxa"/>
          </w:tcPr>
          <w:p w:rsidR="00FE273D" w:rsidRPr="003E667B" w:rsidRDefault="00FE273D"/>
        </w:tc>
        <w:tc>
          <w:tcPr>
            <w:tcW w:w="426" w:type="dxa"/>
          </w:tcPr>
          <w:p w:rsidR="00FE273D" w:rsidRPr="003E667B" w:rsidRDefault="00FE273D"/>
        </w:tc>
        <w:tc>
          <w:tcPr>
            <w:tcW w:w="993" w:type="dxa"/>
          </w:tcPr>
          <w:p w:rsidR="00FE273D" w:rsidRPr="003E667B" w:rsidRDefault="00FE273D"/>
        </w:tc>
      </w:tr>
      <w:tr w:rsidR="00FE273D" w:rsidRPr="00681CE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FE273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E273D" w:rsidRPr="00681CE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Маркетинг в банковском деле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/>
        </w:tc>
      </w:tr>
      <w:tr w:rsidR="00FE273D">
        <w:trPr>
          <w:trHeight w:hRule="exact" w:val="5092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«Банковская конкуренция: теоретические вопросы»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 состояние банковского сектора России и тенденции его развития.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понятия "конкурентоспособность" и особенности банковской конкуренции. Банковские монополии и их виды.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определяющие конкурентоспособность коммерческого банка.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методы анализа и оценки конкурентоспособности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мерческих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повышения конкурентоспособности мелких и средних коммерческих банков в России.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методы оценки конкурентоспособности банковского продукта.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«Банковский продукт и его экономическое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ние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Экономическое содержание банковской услуги и банковского продукта: введение в дискуссионные вопросы. Критерии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класси-фикации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банковских продуктов и услуг. Материальные и чистые услуги. Матричные модели управления продуктовым рядом ко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м-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мерческого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банка. Потребители банковского продукта и их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инте-ресы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 как потребитель банковских продуктов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«Банковская конкуренция: теоретические вопросы» Семинар 1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Современное состояние банковского сектора России и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тенден-ции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его развития.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Экономическое содержание понятия "конкурентоспособность" и особенности банковской конкуренции. Банковские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монопо-лии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их виды.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определяющие конкурентоспособность коммерческо-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</w:tbl>
    <w:p w:rsidR="00FE273D" w:rsidRDefault="003E66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19"/>
        <w:gridCol w:w="813"/>
        <w:gridCol w:w="681"/>
        <w:gridCol w:w="1099"/>
        <w:gridCol w:w="1214"/>
        <w:gridCol w:w="673"/>
        <w:gridCol w:w="388"/>
        <w:gridCol w:w="946"/>
      </w:tblGrid>
      <w:tr w:rsidR="00FE27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1277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FE273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1.4 «Организация маркетинговых коммуникаций в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коммерче-ском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банке» Практическое занятие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маркетинговых коммуникаций и их организация.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гия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планирование маркетинговых коммуникаций. Основные инструменты маркетинговых коммуникаций и их характеристика. Интерне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коммуникации с клиентом.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реклама, ее виды и особенности. Выбор каналов р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е-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кламной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коммуникации.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Public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Relations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Планирование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рас-ходов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маркетинговые коммуникации. Оценка эффективности маркетинговых коммуникаций.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«Банковская конкуренция: теоретические вопросы»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Самостоятельный поиск информации о развитии банковской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куренции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заданной стране.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 Л2.6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«Банковский продукт и его экономическое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ние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материала об экономическом содержании банковских операций и их видах.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последствий влияния банковского мультипликатора на экономическое развитие общества.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 Л2.4 Л2.5 Л2.6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«Управление взаимоотношениями с клиентами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ознакомление с главами 3-5, 9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Гражданского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декса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 Л2.4 Л2.5 Л2.6 Л2.7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1.4 «Организация маркетинговых коммуникаций в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мерческом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банке»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деловой игре «Разработка рекламного слогана и обоснование каналов рекламной коммуникации».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рекламных роликов банков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case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study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 Л2.4 Л2.5 Л2.6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Управление банковскими продуктами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«Кредитные продукты коммерческого банка»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Кредитные продукты и их виды. Договорные отношения в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кре-дитной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сфере. Условия предоставления кредитных продуктов. Полная стоимость кредита. Продуктовые, технологические и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ганизационные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инновации в сфере кредитования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</w:tbl>
    <w:p w:rsidR="00FE273D" w:rsidRDefault="003E66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0"/>
        <w:gridCol w:w="119"/>
        <w:gridCol w:w="814"/>
        <w:gridCol w:w="682"/>
        <w:gridCol w:w="1099"/>
        <w:gridCol w:w="1215"/>
        <w:gridCol w:w="674"/>
        <w:gridCol w:w="389"/>
        <w:gridCol w:w="947"/>
      </w:tblGrid>
      <w:tr w:rsidR="00FE27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1277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FE273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«Комплексное расчетн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кассовое обслуживание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кли-ентов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коммерческим банком»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Расчетно-кассовые услуги и их виды. Договор банковского счета. Условия расчетно-кассового обслуживания в российских банках. Продуктовые, технологические и организационные инновации в сфере расчетно-кассового обслуживания.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 Л2.4 Л2.5 Л2.6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«Депозитные продукты коммерческого банка» Семинар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Депозитные продукты коммерческих банков и их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классифика-ция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Депозитный договор и договор вклада.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Условия приема вкладов и депозитов российскими банками. 4. Продуктовые, технологические и организационные инновации при привлечении депозитов и вкладов.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Решение задач на расчет реальной и эффективной процентной ставки по депозитам.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 Л2.4 Л2.5 Л2.6 Л2.7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«Проблемы расширения продуктового ряда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коммер-ческих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банков» Практическое занятие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Итоговая презентация лучших студенческих проектов «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Продук-товый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ряд &lt;&lt;Заданного коммерческого банка&gt;&gt; и направления его расширения».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 Л2.4 Л2.5 Л2.6 Л2.7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«Кредитные продукты коммерческого банка»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ознакомление с главами 23 и 42 Гражданского кодекса РФ.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Сбор информации об условиях кредитования заданного банка и его конкурентов.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Составление сравнительных таблиц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бенчмаркинга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продуктов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 Л2.4 Л2.5 Л2.6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«Комплексное расчетн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кассовое обслуживание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кли-ентов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коммерческим банком»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ознакомление с главами 45 и 46 Гражданского кодекса РФ.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Сбор информации об условиях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ассового обслуживания заданного банка и его конкурентов.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Составление сравнительных таблиц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бенчмаркинга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расчетно-кассовых продуктов.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 Л2.4 Л2.5 Л2.6 Л2.7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</w:tbl>
    <w:p w:rsidR="00FE273D" w:rsidRDefault="003E66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0"/>
        <w:gridCol w:w="119"/>
        <w:gridCol w:w="815"/>
        <w:gridCol w:w="683"/>
        <w:gridCol w:w="1100"/>
        <w:gridCol w:w="1216"/>
        <w:gridCol w:w="675"/>
        <w:gridCol w:w="390"/>
        <w:gridCol w:w="949"/>
      </w:tblGrid>
      <w:tr w:rsidR="00FE27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1277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FE273D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«Депозитные продукты коммерческого банка»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ознакомление с главой 44 Гражданского кодекса РФ, федеральным законом «О страховании вкладов физических лиц в банках Российской Федерации» от 23.12.2003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177-ФЗ.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Сбор информации об условиях привлечения депозитов заданным банком и его конкурентами. Составление сравнительных таблиц для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бенчмаркинга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депозитных продуктов, предназначенных для населения.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«Проблемы расширения продуктового ряда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коммер-ческих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итоговой презентации на тему «Продуктовый ряд &lt;&lt;Заданного коммерческого банка&gt;&gt; и направления его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расшире-ния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группового творческого задания «Рекламный ролик банка».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 Л2.4 Л2.5 Л2.6 Л2.7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«Проблемы расширения продуктового ряда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коммер-ческих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банков»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итоговой презентации на тему «Продуктовый ряд &lt;&lt;Заданного коммерческого банка&gt;&gt; и направления его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расшире-ния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группового творческого задания «Рекламный ролик банка».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 Л2.4 Л2.5 Л2.6 Л2.7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</w:tbl>
    <w:p w:rsidR="00FE273D" w:rsidRDefault="003E66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FE27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1277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FE273D">
        <w:trPr>
          <w:trHeight w:hRule="exact" w:val="1476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и вопросы, определяемые преподавателем с учетом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тересов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студента</w:t>
            </w:r>
          </w:p>
          <w:p w:rsidR="00FE273D" w:rsidRPr="003E667B" w:rsidRDefault="00FE273D">
            <w:pPr>
              <w:spacing w:after="0" w:line="240" w:lineRule="auto"/>
              <w:rPr>
                <w:sz w:val="19"/>
                <w:szCs w:val="19"/>
              </w:rPr>
            </w:pP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FE273D" w:rsidRPr="003E667B" w:rsidRDefault="00FE273D">
            <w:pPr>
              <w:spacing w:after="0" w:line="240" w:lineRule="auto"/>
              <w:rPr>
                <w:sz w:val="19"/>
                <w:szCs w:val="19"/>
              </w:rPr>
            </w:pP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Банковская монополия и банковская конкуренция.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Анализ потенциальных ниш рынка кредитования малого предпринимательства.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Ассортимент банковских продуктов как фактор повышения его конкурентоспособности.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Экономическая сущность коммерческого банка, особенности его деятельности.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Устойчивое партнерство банка и клиента: способы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формиро-вания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поддержания.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Правовое обеспечение взаимоотношений банка с клиентом.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Банковская и коммерческая тайна.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Особенности маркетинга предприятий сферы услуг.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Психологические аспекты деятельности банковского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лога.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Бизнес-стратегия и сфера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социальной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корпоративной ответ-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ственности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Розничные продукты коммерческого банка: экономическое содержание, потребители, виды.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Банковский мультипликатор и безналичная эмиссия. Условия поддержания стабильности денежной системы.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Проблемы развития интернет-банкинга в России.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Системы дистанционного банковского обслуживания, их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ви-ды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преимущества и недостатки.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Методы моделирования обслуживания клиентов банка.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Механизм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внутрибанковского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ценообразования.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Банковская монополия и цена на банковские продукты.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Применение принципов бережливого производства в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коммер-ческих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банках.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Стратегия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кайдзен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для успешных организационных перемен в коммерческих банках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Базовые принципы методики «Шесть сигм».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Применение экспертных методов в квалиметрии.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Инструменты и методы контроля качества работы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коммерче-ских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Применение международных стандартов ИСО-9000 в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деятель-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ности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коммерческих банков</w:t>
            </w:r>
          </w:p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 Л2.6 Л2.7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</w:tbl>
    <w:p w:rsidR="00FE273D" w:rsidRDefault="003E66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345"/>
        <w:gridCol w:w="135"/>
        <w:gridCol w:w="805"/>
        <w:gridCol w:w="678"/>
        <w:gridCol w:w="1104"/>
        <w:gridCol w:w="1222"/>
        <w:gridCol w:w="678"/>
        <w:gridCol w:w="393"/>
        <w:gridCol w:w="953"/>
      </w:tblGrid>
      <w:tr w:rsidR="00FE27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1277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FE273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Л2.3</w:t>
            </w:r>
          </w:p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</w:tr>
      <w:tr w:rsidR="00FE273D">
        <w:trPr>
          <w:trHeight w:hRule="exact" w:val="277"/>
        </w:trPr>
        <w:tc>
          <w:tcPr>
            <w:tcW w:w="993" w:type="dxa"/>
          </w:tcPr>
          <w:p w:rsidR="00FE273D" w:rsidRDefault="00FE273D"/>
        </w:tc>
        <w:tc>
          <w:tcPr>
            <w:tcW w:w="3545" w:type="dxa"/>
          </w:tcPr>
          <w:p w:rsidR="00FE273D" w:rsidRDefault="00FE273D"/>
        </w:tc>
        <w:tc>
          <w:tcPr>
            <w:tcW w:w="143" w:type="dxa"/>
          </w:tcPr>
          <w:p w:rsidR="00FE273D" w:rsidRDefault="00FE273D"/>
        </w:tc>
        <w:tc>
          <w:tcPr>
            <w:tcW w:w="851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1135" w:type="dxa"/>
          </w:tcPr>
          <w:p w:rsidR="00FE273D" w:rsidRDefault="00FE273D"/>
        </w:tc>
        <w:tc>
          <w:tcPr>
            <w:tcW w:w="1277" w:type="dxa"/>
          </w:tcPr>
          <w:p w:rsidR="00FE273D" w:rsidRDefault="00FE273D"/>
        </w:tc>
        <w:tc>
          <w:tcPr>
            <w:tcW w:w="710" w:type="dxa"/>
          </w:tcPr>
          <w:p w:rsidR="00FE273D" w:rsidRDefault="00FE273D"/>
        </w:tc>
        <w:tc>
          <w:tcPr>
            <w:tcW w:w="426" w:type="dxa"/>
          </w:tcPr>
          <w:p w:rsidR="00FE273D" w:rsidRDefault="00FE273D"/>
        </w:tc>
        <w:tc>
          <w:tcPr>
            <w:tcW w:w="993" w:type="dxa"/>
          </w:tcPr>
          <w:p w:rsidR="00FE273D" w:rsidRDefault="00FE273D"/>
        </w:tc>
      </w:tr>
      <w:tr w:rsidR="00FE273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E273D" w:rsidRPr="00681C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FE273D" w:rsidRPr="00681CE2">
        <w:trPr>
          <w:trHeight w:hRule="exact" w:val="1168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экзамену</w:t>
            </w:r>
          </w:p>
          <w:p w:rsidR="00FE273D" w:rsidRPr="003E667B" w:rsidRDefault="00FE273D">
            <w:pPr>
              <w:spacing w:after="0" w:line="240" w:lineRule="auto"/>
              <w:rPr>
                <w:sz w:val="19"/>
                <w:szCs w:val="19"/>
              </w:rPr>
            </w:pP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Виды кредитных продуктов коммерческих банков.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Структура кредитного договора. Основные условия кредитной сделки.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Лимит кредитования его виды. Максимальный размер риска на одного заемщика.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Ценообразование на банковские кредиты. Факторы, влияющие на величину банковского процента.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Основные виды обеспечения по банковским ссудам. Оценка обеспеченности кредита.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Способы выдачи и погашения кредита.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Контроль над процессом кредитования заемщика.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Особенности кредитования физических лиц.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Проблемы возвратности потребительских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кре-дитов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условиях кризиса.</w:t>
            </w:r>
            <w:proofErr w:type="gramEnd"/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Банковская карта как инструмент безналичных расчетов населения. Обеспечение безопасности при использовании банковских карт.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Кредитный процесс и его основные этапы. Общая характеристика кредитной документации.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Оценка риска при кредитовании физических лиц.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Скоринговый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 оценки кредитного риска.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 Оценка риска при кредитовании корпоративных клиентов. Анализ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коэффици-ентов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Работа банка с проблемными ссудами.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Оценка качества кредита и резервы на возможные потери по ссудам.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Особенности кредитования заемщиков в форме кредитной линии и овердрафта.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Инвестиционный банковский кредит и проектное финансирование. Основные особенности предоставления банками инвестиционного кредита.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Форфейтинг и факторинг как банковские продукты.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Основные понятия, виды и преимущества лизинга. Условия лизингового финансирования.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19. Ипотечное кредитование и условия его предоставления. Особенности банковских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ипотеч-ных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продуктов с участием государства.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Классификация валютных операций, осуществляемых коммерческими банками в РФ.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Расчетно-платежные и кассовые услуги для населения.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Договор банковского счета с предприятием и его условия. Особенности расчетно-кассового обслуживания малого бизнеса.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Банковские вклады, их виды и порядок оформления.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Доверительное управление имуществом клиента: содержание, правовые основы и условия осуществления.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Услуги дистанционного банковского обслуживания и их развитие.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Операции банков с драгоценными металлами и камнями: виды и основные условия.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Консультационные услуги коммерческих банков как основа для расширения продуктового ряда.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Законодательная основа деятельности на рынке ценных бумаг, особенности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правового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по-ложения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коммерческих банков.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Классификация операций коммерческих банков с ценными бумагами.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Эмиссионные операции коммерческих банков на рынке ценных бумаг.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Особенности векселя как долговой ценной бумаги, его обязательные реквизиты, виды. Условия выпуска и обращения банковских векселей.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Активные, пассивные и комиссионно-посреднические операции коммерческих банков с векселями.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Особенности деятельности коммерческого банка в качестве профессионального участника рынка ценных бумаг.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Общие фонды банковского управления: назначение и организация деятельности.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35. Инвестиционный портфель банка: понятие и виды. Организация управления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-ным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портфелем коммерческого банка.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Технический и фундаментальный анализ на рынке ценных бумаг: исходные предпосылки и общая характеристика методов.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37. Инвестиционные риски банков и способы их снижения. Диверсификация как основной </w:t>
            </w:r>
            <w:proofErr w:type="spellStart"/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ме-тод</w:t>
            </w:r>
            <w:proofErr w:type="spellEnd"/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борьбы с инвестиционными рисками в коммерческом банке.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 Раскройте перспективы развития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private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banking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России.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Раскройте роль банковских карты в расширении продуктового ряда коммерческого банка.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Охарактеризуйте основные аспекты проблемы мошенничества в банковской сфере.</w:t>
            </w:r>
          </w:p>
        </w:tc>
      </w:tr>
      <w:tr w:rsidR="00FE273D" w:rsidRPr="00681C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FE273D" w:rsidRPr="00681CE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FE273D">
            <w:pPr>
              <w:spacing w:after="0" w:line="240" w:lineRule="auto"/>
              <w:rPr>
                <w:sz w:val="19"/>
                <w:szCs w:val="19"/>
              </w:rPr>
            </w:pP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</w:tbl>
    <w:p w:rsidR="00FE273D" w:rsidRPr="003E667B" w:rsidRDefault="003E667B">
      <w:pPr>
        <w:rPr>
          <w:sz w:val="0"/>
          <w:szCs w:val="0"/>
        </w:rPr>
      </w:pPr>
      <w:r w:rsidRPr="003E667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8"/>
        <w:gridCol w:w="1140"/>
        <w:gridCol w:w="1986"/>
        <w:gridCol w:w="3017"/>
        <w:gridCol w:w="1545"/>
        <w:gridCol w:w="1829"/>
      </w:tblGrid>
      <w:tr w:rsidR="00FE273D" w:rsidTr="00681CE2">
        <w:trPr>
          <w:trHeight w:hRule="exact" w:val="416"/>
        </w:trPr>
        <w:tc>
          <w:tcPr>
            <w:tcW w:w="388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3017" w:type="dxa"/>
          </w:tcPr>
          <w:p w:rsidR="00FE273D" w:rsidRDefault="00FE273D"/>
        </w:tc>
        <w:tc>
          <w:tcPr>
            <w:tcW w:w="1545" w:type="dxa"/>
          </w:tcPr>
          <w:p w:rsidR="00FE273D" w:rsidRDefault="00FE273D"/>
        </w:tc>
        <w:tc>
          <w:tcPr>
            <w:tcW w:w="1829" w:type="dxa"/>
            <w:shd w:val="clear" w:color="C0C0C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FE273D" w:rsidTr="00681CE2">
        <w:trPr>
          <w:trHeight w:hRule="exact" w:val="277"/>
        </w:trPr>
        <w:tc>
          <w:tcPr>
            <w:tcW w:w="699" w:type="dxa"/>
          </w:tcPr>
          <w:p w:rsidR="00FE273D" w:rsidRDefault="00FE273D"/>
        </w:tc>
        <w:tc>
          <w:tcPr>
            <w:tcW w:w="58" w:type="dxa"/>
          </w:tcPr>
          <w:p w:rsidR="00FE273D" w:rsidRDefault="00FE273D"/>
        </w:tc>
        <w:tc>
          <w:tcPr>
            <w:tcW w:w="1140" w:type="dxa"/>
          </w:tcPr>
          <w:p w:rsidR="00FE273D" w:rsidRDefault="00FE273D"/>
        </w:tc>
        <w:tc>
          <w:tcPr>
            <w:tcW w:w="1986" w:type="dxa"/>
          </w:tcPr>
          <w:p w:rsidR="00FE273D" w:rsidRDefault="00FE273D"/>
        </w:tc>
        <w:tc>
          <w:tcPr>
            <w:tcW w:w="3017" w:type="dxa"/>
          </w:tcPr>
          <w:p w:rsidR="00FE273D" w:rsidRDefault="00FE273D"/>
        </w:tc>
        <w:tc>
          <w:tcPr>
            <w:tcW w:w="1545" w:type="dxa"/>
          </w:tcPr>
          <w:p w:rsidR="00FE273D" w:rsidRDefault="00FE273D"/>
        </w:tc>
        <w:tc>
          <w:tcPr>
            <w:tcW w:w="1829" w:type="dxa"/>
          </w:tcPr>
          <w:p w:rsidR="00FE273D" w:rsidRDefault="00FE273D"/>
        </w:tc>
      </w:tr>
      <w:tr w:rsidR="00FE273D" w:rsidRPr="00681CE2" w:rsidTr="00681CE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FE273D" w:rsidTr="00681CE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FE273D" w:rsidTr="00681CE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E273D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FE273D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Ю.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менеджмент: учеб.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E273D" w:rsidTr="00681CE2">
        <w:trPr>
          <w:trHeight w:hRule="exact" w:val="69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Иванченко О. В.,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Дзотцоева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А., </w:t>
            </w: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Сагоян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С.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 банковских услуг: учеб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FE273D" w:rsidRPr="00681CE2" w:rsidTr="00681CE2">
        <w:trPr>
          <w:trHeight w:hRule="exact" w:val="149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Пфау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В.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7B" w:rsidRDefault="003E667B" w:rsidP="003E66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Технологии розничного банка / Е.В. 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Пфау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Москва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КНОРУС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ЦИПСиР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, 2016. - 252 с.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табл., схем. -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в кн. - ISBN 978-5-406-04421-6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То же [Электронный ресурс]. - URL: 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http://biblioclub.ru/index.php?page=book&amp;id=441394</w:t>
              </w:r>
            </w:hyperlink>
          </w:p>
          <w:p w:rsidR="00FE273D" w:rsidRPr="003E667B" w:rsidRDefault="00FE273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КНОРУС|ЦИПСи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�,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7B" w:rsidRDefault="003C3DCE" w:rsidP="003E66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3E667B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3E667B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FE273D" w:rsidRPr="003E667B" w:rsidRDefault="00FE27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E273D" w:rsidTr="00681CE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E273D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FE273D" w:rsidTr="00681CE2">
        <w:trPr>
          <w:trHeight w:hRule="exact" w:val="69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E273D" w:rsidTr="00681CE2">
        <w:trPr>
          <w:trHeight w:hRule="exact" w:val="47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Лаутс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 банковских услуг: правовое обеспечение стабильности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Волтерс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Клувер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</w:tr>
      <w:tr w:rsidR="00FE273D" w:rsidRPr="00681CE2" w:rsidTr="00681CE2">
        <w:trPr>
          <w:trHeight w:hRule="exact" w:val="138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Жуков Е.Ф.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Банковский менеджмент: учебник / Е.Ф. Жуков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=436711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7B" w:rsidRDefault="003C3DCE" w:rsidP="003E66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3E667B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3E667B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FE273D" w:rsidRPr="003E667B" w:rsidRDefault="00FE27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E273D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.4</w:t>
            </w:r>
          </w:p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FE273D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.5</w:t>
            </w:r>
          </w:p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FE273D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.6</w:t>
            </w:r>
          </w:p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FE273D" w:rsidRPr="00681CE2" w:rsidTr="00681CE2">
        <w:trPr>
          <w:trHeight w:hRule="exact" w:val="127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.7</w:t>
            </w:r>
          </w:p>
        </w:tc>
        <w:tc>
          <w:tcPr>
            <w:tcW w:w="1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FE273D"/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Финансы и кредит, 2017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7B" w:rsidRDefault="003C3DCE" w:rsidP="003E66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3E667B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3E667B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FE273D" w:rsidRPr="003E667B" w:rsidRDefault="00FE27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E273D" w:rsidRPr="00681CE2" w:rsidTr="00681CE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E273D" w:rsidRPr="00681CE2" w:rsidTr="00681CE2">
        <w:trPr>
          <w:trHeight w:hRule="exact" w:val="47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Сбербанк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sberbank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proofErr w:type="gramEnd"/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Группа ВТБ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vtb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proofErr w:type="gramEnd"/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ЗАО «Московская межбанковская валютная биржа»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micex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Макроэкономического краткосрочного прогнозирования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forecast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proofErr w:type="gramEnd"/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развития российской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dcenter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Представительство Всемирного банка в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worldbank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E273D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РосБизнесКонсалтинг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www.rbc.ru</w:t>
            </w:r>
          </w:p>
        </w:tc>
      </w:tr>
      <w:tr w:rsidR="00FE273D" w:rsidRPr="00681CE2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bis</w:t>
            </w: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FE273D" w:rsidRPr="003C3DCE" w:rsidTr="00681CE2">
        <w:trPr>
          <w:trHeight w:hRule="exact" w:val="277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9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Pr="002F18A6" w:rsidRDefault="003E667B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2F18A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London International Financial Futures and Options Exchanges – www.liffe.com</w:t>
            </w:r>
          </w:p>
        </w:tc>
      </w:tr>
      <w:tr w:rsidR="00FE273D" w:rsidTr="00681CE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E273D" w:rsidTr="00681CE2">
        <w:trPr>
          <w:trHeight w:hRule="exact" w:val="279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</w:p>
        </w:tc>
      </w:tr>
      <w:tr w:rsidR="00FE273D" w:rsidTr="00681CE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E273D" w:rsidTr="00681CE2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FE273D" w:rsidTr="00681CE2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FE273D" w:rsidTr="00681CE2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FE273D" w:rsidTr="00681CE2">
        <w:trPr>
          <w:trHeight w:hRule="exact" w:val="277"/>
        </w:trPr>
        <w:tc>
          <w:tcPr>
            <w:tcW w:w="699" w:type="dxa"/>
          </w:tcPr>
          <w:p w:rsidR="00FE273D" w:rsidRDefault="00FE273D"/>
        </w:tc>
        <w:tc>
          <w:tcPr>
            <w:tcW w:w="58" w:type="dxa"/>
          </w:tcPr>
          <w:p w:rsidR="00FE273D" w:rsidRDefault="00FE273D"/>
        </w:tc>
        <w:tc>
          <w:tcPr>
            <w:tcW w:w="1140" w:type="dxa"/>
          </w:tcPr>
          <w:p w:rsidR="00FE273D" w:rsidRDefault="00FE273D"/>
        </w:tc>
        <w:tc>
          <w:tcPr>
            <w:tcW w:w="1986" w:type="dxa"/>
          </w:tcPr>
          <w:p w:rsidR="00FE273D" w:rsidRDefault="00FE273D"/>
        </w:tc>
        <w:tc>
          <w:tcPr>
            <w:tcW w:w="3017" w:type="dxa"/>
          </w:tcPr>
          <w:p w:rsidR="00FE273D" w:rsidRDefault="00FE273D"/>
        </w:tc>
        <w:tc>
          <w:tcPr>
            <w:tcW w:w="1545" w:type="dxa"/>
          </w:tcPr>
          <w:p w:rsidR="00FE273D" w:rsidRDefault="00FE273D"/>
        </w:tc>
        <w:tc>
          <w:tcPr>
            <w:tcW w:w="1829" w:type="dxa"/>
          </w:tcPr>
          <w:p w:rsidR="00FE273D" w:rsidRDefault="00FE273D"/>
        </w:tc>
      </w:tr>
      <w:tr w:rsidR="00FE273D" w:rsidRPr="00681CE2" w:rsidTr="00681CE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E273D" w:rsidRPr="003E667B" w:rsidRDefault="003E66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FE273D" w:rsidTr="00681CE2">
        <w:trPr>
          <w:trHeight w:hRule="exact" w:val="72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73D" w:rsidRDefault="003E667B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</w:tbl>
    <w:tbl>
      <w:tblPr>
        <w:tblpPr w:leftFromText="180" w:rightFromText="180" w:vertAnchor="text" w:horzAnchor="margin" w:tblpY="47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8"/>
        <w:gridCol w:w="4808"/>
        <w:gridCol w:w="968"/>
      </w:tblGrid>
      <w:tr w:rsidR="002F18A6" w:rsidTr="002F18A6">
        <w:trPr>
          <w:trHeight w:hRule="exact" w:val="416"/>
        </w:trPr>
        <w:tc>
          <w:tcPr>
            <w:tcW w:w="4498" w:type="dxa"/>
            <w:shd w:val="clear" w:color="C0C0C0" w:fill="FFFFFF"/>
            <w:tcMar>
              <w:left w:w="34" w:type="dxa"/>
              <w:right w:w="34" w:type="dxa"/>
            </w:tcMar>
          </w:tcPr>
          <w:p w:rsidR="002F18A6" w:rsidRDefault="002F18A6" w:rsidP="002F18A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08" w:type="dxa"/>
          </w:tcPr>
          <w:p w:rsidR="002F18A6" w:rsidRDefault="002F18A6" w:rsidP="002F18A6"/>
        </w:tc>
        <w:tc>
          <w:tcPr>
            <w:tcW w:w="968" w:type="dxa"/>
            <w:shd w:val="clear" w:color="C0C0C0" w:fill="FFFFFF"/>
            <w:tcMar>
              <w:left w:w="34" w:type="dxa"/>
              <w:right w:w="34" w:type="dxa"/>
            </w:tcMar>
          </w:tcPr>
          <w:p w:rsidR="002F18A6" w:rsidRDefault="002F18A6" w:rsidP="002F18A6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F18A6" w:rsidRPr="00681CE2" w:rsidTr="002F18A6">
        <w:trPr>
          <w:trHeight w:hRule="exact" w:val="277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8A6" w:rsidRPr="003E667B" w:rsidRDefault="002F18A6" w:rsidP="002F1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3E66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2F18A6" w:rsidRPr="00681CE2" w:rsidTr="002F18A6">
        <w:trPr>
          <w:trHeight w:hRule="exact" w:val="277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8A6" w:rsidRPr="003E667B" w:rsidRDefault="002F18A6" w:rsidP="002F18A6">
            <w:pPr>
              <w:spacing w:after="0" w:line="240" w:lineRule="auto"/>
              <w:rPr>
                <w:sz w:val="19"/>
                <w:szCs w:val="19"/>
              </w:rPr>
            </w:pPr>
            <w:r w:rsidRPr="003E66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FE273D" w:rsidRPr="00681CE2" w:rsidRDefault="003E667B">
      <w:pPr>
        <w:rPr>
          <w:sz w:val="0"/>
          <w:szCs w:val="0"/>
        </w:rPr>
      </w:pPr>
      <w:r w:rsidRPr="00681CE2">
        <w:br w:type="page"/>
      </w:r>
    </w:p>
    <w:p w:rsidR="00681CE2" w:rsidRPr="00681CE2" w:rsidRDefault="00681CE2" w:rsidP="00681CE2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1C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48551A" wp14:editId="7BF58E73">
            <wp:extent cx="5981700" cy="848677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E2" w:rsidRPr="00681CE2" w:rsidRDefault="00681CE2" w:rsidP="00681CE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Перечень компетенций с указанием этапов их формирования в процессе освоения образовательной программы</w:t>
      </w:r>
    </w:p>
    <w:p w:rsidR="001E0353" w:rsidRDefault="001E0353" w:rsidP="001E035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0353" w:rsidRDefault="001E0353" w:rsidP="001E035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E0353" w:rsidRDefault="001E0353" w:rsidP="001E035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3977202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2 </w:t>
      </w:r>
      <w:r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Описание показателей и</w:t>
      </w:r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1E0353" w:rsidRDefault="001E0353" w:rsidP="001E03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E0353" w:rsidRDefault="001E0353" w:rsidP="001E03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2"/>
        <w:gridCol w:w="2135"/>
        <w:gridCol w:w="3706"/>
        <w:gridCol w:w="1509"/>
      </w:tblGrid>
      <w:tr w:rsidR="001E0353" w:rsidTr="001E0353">
        <w:trPr>
          <w:trHeight w:val="752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1E0353" w:rsidTr="001E0353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ПК-9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Способен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организовать деятельность малой группы, созданной для реализации конкретного экономического проекта.</w:t>
            </w:r>
          </w:p>
        </w:tc>
      </w:tr>
      <w:tr w:rsidR="001E0353" w:rsidTr="001E0353">
        <w:trPr>
          <w:trHeight w:val="2005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место банков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ских продуктов в современной системе рыноч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хозяйства,</w:t>
            </w:r>
          </w:p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формы и мето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ды банковской конкуренции</w:t>
            </w:r>
          </w:p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сбора, обобще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и сравнения информации об имеющихся на рынке предло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жениях по бан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ковским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дуктам, в том числе в качестве организатора деятельности малой группы,</w:t>
            </w:r>
          </w:p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осуществление в составе малой группы студен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тов разработки мероприятий по продвижению банковских продуктов</w:t>
            </w:r>
          </w:p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навыки выделе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информа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о продукто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вых и техноло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гических инно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вациях в масси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 данных,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и сбор необ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ходимой литера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туры,  координа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ция с другими учащимися для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полнения задания, использование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раз-личных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 данных и глобальных 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формационных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сурсов, 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соответствие про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 xml:space="preserve">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жательность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вета группы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щихся, выполняю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щей задание;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целе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направленность по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иска и отбора; со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гласованность ма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териалов участни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ков малой группы;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темы 1-23), КЗ – (задания 1-9),, КС – (темы 1-4, ДИ – (тема «Портрет клиента»), ТЗ</w:t>
            </w:r>
          </w:p>
        </w:tc>
      </w:tr>
      <w:tr w:rsidR="001E0353" w:rsidTr="001E0353">
        <w:trPr>
          <w:trHeight w:val="6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ПК-25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резервы.</w:t>
            </w:r>
          </w:p>
        </w:tc>
      </w:tr>
      <w:tr w:rsidR="001E0353" w:rsidTr="001E0353">
        <w:trPr>
          <w:trHeight w:val="630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потре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бительские 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рактери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стики кредитных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дуктов банков,</w:t>
            </w:r>
          </w:p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порядок выдачи и сопровожде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кре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дитов</w:t>
            </w:r>
          </w:p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версальных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граммных продуктов,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числительной тех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ники и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лекоммуникаци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онных кана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лов связи для реше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профессио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нальных задач в области кредит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и депозит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продуктов банков,</w:t>
            </w:r>
          </w:p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оценка кредито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способности клиента банка;</w:t>
            </w:r>
          </w:p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навыки расчета банковских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центов и комис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сионных плате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жей,</w:t>
            </w:r>
          </w:p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представления о порядке форми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рования и регу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лирования целе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вых резервов коммерческих банков,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и сбор 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формации из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личных баз данных для решения зада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чи,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для проведения расче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тов, использование разных методов для решения зада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чи, составленный обзор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соответствие ис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пользуемых мето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дов решаемой про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 xml:space="preserve">блеме,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приводить приме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ры; умение отста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ивать свою пози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цию; умение пользо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ваться дополни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тельной литерату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рой при подготовке к занятиям;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нованность форму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лируемых выводов, целенаправленность поиска информа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ции; объем выпол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ненной работы (в полном, не полном объеме);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 – (вопросы 2.1-2.5),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– (модуль 3 вопрос 2), Д – доклад (тема 2), КЗ – (задание 7, КС –  (тема 4), Т – задания 2.1.1-2.1.17),)</w:t>
            </w:r>
          </w:p>
        </w:tc>
      </w:tr>
      <w:tr w:rsidR="001E0353" w:rsidTr="001E0353">
        <w:trPr>
          <w:trHeight w:val="6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ПК-26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осуществлять активно-пассивные и посреднические операции с ценными бумагами.</w:t>
            </w:r>
          </w:p>
        </w:tc>
      </w:tr>
      <w:tr w:rsidR="001E0353" w:rsidTr="001E0353">
        <w:trPr>
          <w:trHeight w:val="630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потре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бительские 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рактеристики банковских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дуктов, связан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с рынком 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бумаг</w:t>
            </w:r>
          </w:p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универсальных программных продуктов, вычислительной техники и теле-коммуникационных каналов связи для полу-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информации в области комиссионно-доверительных продуктов банков</w:t>
            </w:r>
          </w:p>
          <w:p w:rsidR="001E0353" w:rsidRDefault="001E0353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представления о банковских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дуктах, свя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с актив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но-пассивными и посреднически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ми операци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ями на рынке 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бумаг.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составленный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зор, поиск и сбор необходимой 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тературы, 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пользование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личных баз 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и гло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бальных информа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ционных ресурсов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жательность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вета; умение приво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дить примеры; умение отстаивать свою позицию; уме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пользоваться дополнительной 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тературой и 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формационно-коммуникационными технологиями при подготовке к заня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тиям; соответ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ствие представлен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в ответах 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формации материа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лам лекции и 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ной литературы;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умение выделять главное в полученной информации; объем выполненных рабо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ты (в полном, не полном объеме);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0353" w:rsidRDefault="001E0353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 (вопрос 2.14), Д – (тема 24-26),, КС (тема 2), Т  (задание 2.3.10-2.3.12, 2.3.23, 2.4.1), </w:t>
            </w:r>
          </w:p>
        </w:tc>
      </w:tr>
    </w:tbl>
    <w:p w:rsidR="001E0353" w:rsidRDefault="001E0353" w:rsidP="001E03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КЗ – кейс-задания, ),  КС – круглый стол, ДИ – деловая (ролевая) игра, С – собеседование, ПР – письменная работа, Т – тест, ТЗ- творческое задание</w:t>
      </w:r>
    </w:p>
    <w:p w:rsidR="001E0353" w:rsidRDefault="001E0353" w:rsidP="001E03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E0353" w:rsidRDefault="001E0353" w:rsidP="001E035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1E0353" w:rsidRDefault="001E0353" w:rsidP="001E03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1E0353" w:rsidRDefault="001E0353" w:rsidP="001E03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1E0353" w:rsidRDefault="001E0353" w:rsidP="001E03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1E0353" w:rsidRDefault="001E0353" w:rsidP="001E03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1E0353" w:rsidRDefault="001E0353" w:rsidP="001E0353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1E0353" w:rsidRDefault="001E0353" w:rsidP="001E035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353" w:rsidRDefault="001E0353" w:rsidP="001E035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3977203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E0353" w:rsidRDefault="001E0353" w:rsidP="001E0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E0353" w:rsidRDefault="001E0353" w:rsidP="001E035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E0353" w:rsidRDefault="001E0353" w:rsidP="001E0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0353" w:rsidRDefault="001E0353" w:rsidP="001E03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1E0353" w:rsidRDefault="001E0353" w:rsidP="001E03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0353" w:rsidRDefault="001E0353" w:rsidP="001E035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по дисциплине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«Банковские продукты и банковская конкуренция»</w:t>
      </w:r>
    </w:p>
    <w:p w:rsidR="001E0353" w:rsidRDefault="001E0353" w:rsidP="001E035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1E0353" w:rsidRDefault="001E0353" w:rsidP="001E035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кредитных продуктов коммерческих банков.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кредитного договора. Основные условия кредитной сделки.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Лимит кредитования его виды. Максимальный размер риска на одного заемщика.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Ценообразование на банковские кредиты. Факторы, влияющие на величину банковского процента.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виды обеспечения по банковским ссудам. Оценка обеспеченности кредита.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Способы выдачи и погашения кредита.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над процессом кредитования заемщика.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кредитования физических лиц. Проблемы возвратности потребительских кредитов в условиях кризиса.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Банковская карта как инструмент безналичных расчетов населения. Обеспечение безопасности при использовании банковских карт.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Кредитный процесс и его основные этапы. Общая характеристика кредитной документации.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риска при кредитовании физических лиц.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Скоринговый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 оценки кредитного риска.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риска при кредитовании корпоративных клиентов. Анализ финансовых коэффициентов.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банка с проблемными ссудами.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качества кредита и резервы на возможные потери по ссудам.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кредитования заемщиков в форме кредитной линии и овердрафта.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Инвестиционный банковский кредит и проектное финансирование. Основные особенности предоставления банками инвестиционного кредита.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Форфейтинг и факторинг как банковские продукты.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понятия, виды и преимущества лизинга. Условия лизингового финансирования.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Ипотечное кредитование и условия его предоставления. Особенности банковских ипотечных продуктов с участием государства.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Классификация валютных операций, осуществляемых коммерческими банками в РФ.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Расчетно-платежные и кассовые услуги для населения.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Договор банковского счета с предприятием и его условия. Особенности расчетно-кассового обслуживания малого бизнеса.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Банковские вклады, их виды и порядок оформления.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Доверительное управление имуществом клиента: содержание, правовые основы и условия осуществления.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Услуги дистанционного банковского обслуживания и их развитие.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Операции банков с драгоценными металлами и камнями: виды и основные условия.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Консультационные услуги коммерческих банков как основа для расширения продуктового ряда.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Законодательная основа деятельности на рынке ценных бумаг, особенности правового положения коммерческих банков.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Классификация операций коммерческих банков с ценными бумагами.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Эмиссионные операции коммерческих банков на рынке ценных бумаг.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векселя как долговой ценной бумаги, его обязательные реквизиты, виды. Условия выпуска и обращения банковских векселей.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Активные, пассивные и комиссионно-посреднические операции коммерческих банков с векселями. 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деятельности коммерческого банка в качестве профессионального участника рынка ценных бумаг.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Общие фонды банковского управления: назначение и организация деятельности.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Инвестиционный портфель банка: понятие и виды. Организация управления инвестиционным портфелем коммерческого банка.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Технический и фундаментальный анализ на рынке ценных бумаг: исходные предпосылки и общая характеристика методов.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Инвестиционные риски банков и способы их снижения. Диверсификация как основной метод борьбы с инвестиционными рисками в коммерческом банке.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Раскройте перспективы развития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private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banking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России. 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роль банковских карты в расширении продуктового ряда коммерческого банка.</w:t>
      </w:r>
    </w:p>
    <w:p w:rsidR="001E0353" w:rsidRDefault="001E0353" w:rsidP="001E0353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основные аспекты проблемы мошенничества в банковской сфере.</w:t>
      </w: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            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Критерии оценивания: </w:t>
      </w:r>
    </w:p>
    <w:p w:rsidR="001E0353" w:rsidRDefault="001E0353" w:rsidP="001E0353">
      <w:pPr>
        <w:numPr>
          <w:ilvl w:val="0"/>
          <w:numId w:val="16"/>
        </w:num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 выставляется, если  ответы на оба вопроса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верно по форме и существу, содержат полный объем информации в соответствии с рабочей программой; </w:t>
      </w:r>
    </w:p>
    <w:p w:rsidR="001E0353" w:rsidRDefault="001E0353" w:rsidP="001E0353">
      <w:pPr>
        <w:numPr>
          <w:ilvl w:val="0"/>
          <w:numId w:val="16"/>
        </w:num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«хорошо»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 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если ответ на один из вопросов билета содержит ошибки по форме, а на другой вопрос ответ полностью верен, излагаемая информация по одному из вопросов могла быть полнее исходя из требований рабочей программы; </w:t>
      </w:r>
    </w:p>
    <w:p w:rsidR="001E0353" w:rsidRDefault="001E0353" w:rsidP="001E0353">
      <w:pPr>
        <w:numPr>
          <w:ilvl w:val="0"/>
          <w:numId w:val="16"/>
        </w:num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имеются ошибки по форме изложения ответов на первый и второй вопрос, информация по обоим вопросам может быть дополнена исходя из требований рабочей программы; </w:t>
      </w:r>
    </w:p>
    <w:p w:rsidR="001E0353" w:rsidRDefault="001E0353" w:rsidP="001E0353">
      <w:pPr>
        <w:numPr>
          <w:ilvl w:val="0"/>
          <w:numId w:val="16"/>
        </w:numPr>
        <w:suppressAutoHyphens/>
        <w:spacing w:after="0" w:line="240" w:lineRule="auto"/>
        <w:textAlignment w:val="baseline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неудовлетворительно», если ответ на один из вопросов  или оба вопроса билета дан неверно с содержательной точки зрения.</w:t>
      </w: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pageBreakBefore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E0353" w:rsidRDefault="001E0353" w:rsidP="001E035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1E0353" w:rsidRDefault="001E0353" w:rsidP="001E0353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1E0353" w:rsidRDefault="001E0353" w:rsidP="001E0353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1E0353" w:rsidRDefault="001E0353" w:rsidP="001E0353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1E0353" w:rsidRDefault="001E0353" w:rsidP="001E0353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1E0353" w:rsidRDefault="001E0353" w:rsidP="001E0353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Модуль 1 Маркетинг в банковском деле</w:t>
      </w:r>
    </w:p>
    <w:p w:rsidR="001E0353" w:rsidRDefault="001E0353" w:rsidP="001E0353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Тема 1.1 Маркетинговый инструментарий продуктового менеджмента в коммерческом банке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 Тестовое задание (вопрос) Какой финансовый показатель чаще всего рассматривается как основа статической оценки конкурентоспособности банков?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размер чистых активов,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размер собственного капитала,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объем выданных кредитов.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 Тестовое задание (вопрос) Какая система банковских рейтингов наиболее известна за рубежом?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PARSER,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CAMPARI,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CAMELS.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 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будущем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роль неценовых факторов конкуренции в банковском деле…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будет  повышаться,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останется на том же уровне,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снизится.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 Тестовое задание (вопрос) Какой вид банковской рекламы эффективнее воздействует на потенциального клиента?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прямая реклама,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косвенная реклама.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 Тестовое задание (вопрос) Паблик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рилейшнз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это…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коммуникативную функцию управления, посредством которой организации адаптируются к окружающей их среде, меняют (или же сохраняют) её во имя достижения своих организационных целей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оплаченная,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неперсонализированная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коммуникация, осуществляемая идентифицированным спонсором и использующая средства массовой информации с целью склонить (к чему-то) или повлиять (как-то) на аудиторию,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 господства и подавления воли людей путём программирования их поведения.</w:t>
      </w:r>
    </w:p>
    <w:p w:rsidR="001E0353" w:rsidRDefault="001E0353" w:rsidP="001E0353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Тема 1.2 Банковский продукт и его экономическое содержание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1.Тестовое задание (вопрос) Выберите верное утверждение из следующего перечня: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банковской услуги в законодательных и нормативных актах банка России не встречается,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банковской услуги дано в законе «о банках и банковской деятельности»,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категория «банковские услуги» широко представлена в законодательных и нормативных актах банка России.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2.Тестовое задание (вопрос) Какие из следующих особенностей присущи не только банковским, но и всем другим  услугам?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неосязаемость,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протяженность во времени,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несохраняемость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особый характер ценообразования,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невозмож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ность накапливания,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совместное участие потребителя и производителя в оказании услуги,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креативность,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необходимость оценки надежности создателя услуги,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отсутствие гарантии стабильности качества услуги,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прямой контакт потребителя с производителем услуги.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Тестовое задание (вопрос) Банковский продукт – это…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банковская операция,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банковская услуга,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неразрывное единство банковских услуг и операций,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нематериальный аналог полуфабриката. </w:t>
      </w:r>
    </w:p>
    <w:p w:rsidR="001E0353" w:rsidRDefault="001E0353" w:rsidP="001E0353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Тема 1.3 Управление взаимоотношениями с клиентами банка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1.Тестовое задание (вопрос) Устойчивое партнерство между банком и клиентом складывается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только в кредитной сфере,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только в депозитной сфере,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преимущественно в кредитной сфере,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преимущественно в депозитной сфере.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2.Тестовое задание (вопрос) Основными выгодами устойчивого партнерства являются…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снижение транзакционных издержек,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минимизация кредитных рисков,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получение контроля над клиентом,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доступ к дешевым ресурсам.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3.Тестовое задание (вопрос) Клиент – юридическое лицо на протяжении 10 лет обслуживается в банке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Сентрал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В других коммерческих банках счетов у него нет.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 года этого клиента перестало полностью удовлетворять обслуживание в Банке. Какой тип лояльности демонстрирует данный клиент?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абсолютную,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скрытую,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ложную,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отсутствие лояльности.</w:t>
      </w:r>
    </w:p>
    <w:p w:rsidR="001E0353" w:rsidRDefault="001E0353" w:rsidP="001E0353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Тема 1.4 Организация маркетинговых коммуникаций в коммерческом банке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1.Тестовое задание (вопрос) Какой коммуникационный канал наиболее часто используют для рекламы региональные банки? 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телевидение,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радио,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наружную рекламу,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интернет.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2.Тестовое задание (вопрос) Какой вид банковской рекламы эффективнее воздействует на потенциального клиента?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прямая реклама,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косвенная реклама.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Тестовое задание (вопрос) Паблик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рилейшнз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это…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коммуникативную функцию управления, посредством которой организации адаптируются к окружающей их среде, меняют (или же сохраняют) её во имя достижения своих организационных целей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оплаченная,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неперсонализированная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коммуникация, осуществляемая идентифицированным спонсором и использующая средства массовой информации с целью склонить (к чему-то) или повлиять (как-то) на аудиторию,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 господства и подавления воли людей путём программирования их поведения.</w:t>
      </w:r>
    </w:p>
    <w:p w:rsidR="001E0353" w:rsidRDefault="001E0353" w:rsidP="001E0353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Модуль 2 Управление банковскими продуктами</w:t>
      </w:r>
    </w:p>
    <w:p w:rsidR="001E0353" w:rsidRDefault="001E0353" w:rsidP="001E0353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Тема 2.1 Кредитные продукты коммерческого банка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 Банки выдают кредиты при соблюдении следующих принципов: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обеспеченности, возвратности, срочности, целевого использования;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срочности, платности, возвратности;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срочности,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дифференцированности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обеспеченности, целевого использования, платности.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 Условием для возникновения кредитных отношений являются: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экономическая и юридическая самостоятельность субъектов и их экономическая состоятельность;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совпадение интересов кредитора и заемщика;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наличие лицензии для осуществления кредитной деятельности;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вышеперечисленное.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Верно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ли что получение предприятием банковского кредита указывает на его слабое финансовое состояние?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да;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нет.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 Экономической основой кредитных отношений выступают: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Финансовые отношения;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Кругооборот и оборот средств (капитала);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Денежные отношения;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Стоимость и потребительская стоимость денег.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 Кредит удовлетворяет…потребности участников кредитной сделки.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Постоянные;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Временные;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Стихийные;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Случайные.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 Элементами структуры кредитных отношений являются: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Кредитор и заемщик;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Ссуженная стоимость и цель кредита;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Кредитор, заемщик и ссуженная стоимость;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Кредитор, заемщик и цель кредита.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  … граница кредита предполагает установление предельного объема необходимой потребности в заемных средствах.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Качественная;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Количественная;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Производственная;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Потребительская.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 … кредита – это обусловленная кругооборотом денежных фондов потребность в заемных средствах.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Граница;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Закон.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 Роль кредита в обеспечении бесперебойности процессов производства и реализации продукции вытекает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Стихийного характера производственной деятельности;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Неспособности хозяйствующих субъектов реализовать произведенную продукцию;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Недостаточного бюджетного финансирования бюджетных предприятий;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Несовпадения текущих денежных поступлений и расходов предприятий.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 Потребительским кредитом называется: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любые виды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ссуд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предоставляемые населению кредитными организациями,  предприятиями, учреждениями и торговыми организациями на потребительские цели;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любые виды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ссуд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предоставляемые населению кредитными учреждениями;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любые виды ссуд, предоставляемые населению Сбербанком;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 Какая форма кредитования осуществляется путем списания банком средств по счету клиента сверх остатка средств на его счете?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овердрафт;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факторинг;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форфетирование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 Заклад имущества клиента при использовании его в процессе кредитования означает: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передачу банку права собственности на заложенное имущество;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передачу банку права владения заложенным имуществом;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передачу банку права пользования заложенным имуществом.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 Кредит овернайт представляет собой: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однодневный кредит, предоставленный ЦБ РФ коммерческим банкам;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срочный кредит, предоставленный ЦБ РФ коммерческим банкам;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однодневный межбанковский кредит.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 Овердрафт в российских условиях представляет собой: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дебетовое сальдо по расчетному счету клиента;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кредит, выданный с отдельного ссудного счета на покрытие недостающей части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дств кл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иента на расчетном счете;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кредит, предоставляемый ЦБ РФ.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 Система гарантий возвратности кредита, используемая для погашения основного долга и процентов, причитающихся кредитору, обеспечивается следующими формами: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залог, гарантия, поручительство, страхование риска погашения кредита, цессия;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неустойка, залог, удержание имущества должника, поручительство, гарантия, задаток.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 Верно ли, что предприятие может заложить одно и то же имущество одновременно нескольким кредиторам?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нет.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  …  банковские ссуды используются, как правило, для инвестиционных целей.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Краткосрочные;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Среднесрочные;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Долгосрочные;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Бессрочные.</w:t>
      </w:r>
    </w:p>
    <w:p w:rsidR="001E0353" w:rsidRDefault="001E0353" w:rsidP="001E0353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Тема 2.2 Комплексное расчетно-кассовое обслуживание клиентов коммерческим банком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 Тестовое задание (вопрос)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Выберите верное утверждение из следующего перечня: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банковской услуги в законодательных и нормативных актах банка России не встречается,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банковской услуги дано в законе «о банках и банковской деятельности»,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категория «банковские услуги» широко представлена в законодательных и нормативных актах банка России.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 Тестовое задание (вопрос)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Какие из следующих особенностей присущи не только банковским, но и всем другим  услугам?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неосязаемость,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протяженность во времени,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несохраняемость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особый характер ценообразования,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невозмож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ность накапливания,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совместное участие потребителя и производителя в оказании услуги,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креативность,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необходимость оценки надежности создателя услуги,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отсутствие гарантии стабильности качества услуги, 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прямой контакт потребителя с производителем услуги.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 Тестовое задание (вопрос)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Банковский продукт – это…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банковская операция,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банковская услуга,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неразрывное единство банковских услуг и операций,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нематериальный аналог полуфабриката. 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 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случае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если поступившее в банк плательщика платежное требование не имеет заранее данного акцепта, такое платежное требование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Помещается в картотеку № 2;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Передается получателю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я решения вопроса о получении заранее данного акцепта;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Передается плательщику для получения акцепта;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Помещается в картотеку № 1 , в очередь ожидающих акцепта распоряжений;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Возвращается без исполнения в банк получателя;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Исполняется в порядке очередности, предусмотренной ГК РФ.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 Какие из перечисленных ниже документов являются расчетными (платежными)?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Распоряжение об открытии аккредитива;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Мемориальный ордер;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Банковский ордер;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Платежный ордер;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Платежное требование.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 Комиссия банка может быть списана со счета клиента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платежным требованием;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инкассовым поручением;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мемориальным ордером;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банковским ордером.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 При частичной оплате инкассового поручения, находящегося в Очереди распоряжений используется: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Банковский ордер;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Мемориальный ордер;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Платежный ордер.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Основным нормативным актом Банка России, регулирующим расчеты в РФ является</w:t>
      </w:r>
      <w:proofErr w:type="gramEnd"/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Положение № 266-П;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Положение № 383-П;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Положение № 385-П;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Положение № 590-П.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 В Очереди распоряжений к расчетному счету находится платежное поручение клиента на перечисление заработной платы на карты сотрудников от 01.03.2012 года. 03.03.2012 в банк поступило инкассовое поручение на оплату налога на имущество.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какой очередности банк должен оплатить расчетные документы, если средств на счете недостаточно?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Поступившее инкассовое поручение подлежит оплате ПЕРЕД платежным поручением на перечисление зарплаты;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Поступившее инкассовое поручение подлежит оплате ПОСЛЕ платежного поручения на перечисление зарплаты.</w:t>
      </w:r>
    </w:p>
    <w:p w:rsidR="001E0353" w:rsidRDefault="001E0353" w:rsidP="001E0353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Тема 2.3 Депозитные продукты коммерческого банка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К депозитным источникам привлеченных средств относятся: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кредиты центрального банка;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продажа депозитных сертификатов;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 облигаций;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текущие счета предприятий;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вклады населения.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Что такое банковский вклад: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средства, размещаемые физическими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юридиче¬скими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лицами в банках;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денежные средства, размещаемые физическими лицами-гражданами России в банках;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денежные средства, размещаемые физическими лицами в банках, включая капитализированные проценты;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любые денежные средства в банке?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Вкладчиками банка могут быть: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физические лица (кроме лиц без гражданства);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только граждане РФ;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любые физические лица;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только юридические лица;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любые хозяйствующие субъекты.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Пассивные операции коммерческого банка — это: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образование собственного капитала банка;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прием вкладов;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открытие текущих счетов;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образование депозитов при предоставлении кредитов;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правая сторона баланса банка.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 Срок обращения банковского сберегательного сертификата не должен превышать: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шести месяцев;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одного года;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трех лет;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пяти лет;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ограничений по сроку нет.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Максимальный срок обращения депозитного сертификата составляет: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шесть месяцев;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один год;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три года;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пять лет;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нет верного ответа.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 Если кредитная организация приняла деньги во вклад от физического лица с нарушением порядка, установленного законом, то вкладчик имеет право: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требовать немедленного возврата суммы вклада;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уплаты причитающихся процентов;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возмещения убытков;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отзыва лицензии кредитной организации от Банка России;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все вышеперечисленное;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верны  первые три пункта</w:t>
      </w:r>
    </w:p>
    <w:p w:rsidR="001E0353" w:rsidRDefault="001E0353" w:rsidP="001E0353">
      <w:pPr>
        <w:spacing w:after="0" w:line="288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8. Привлекать деньги от физических лиц во вклады имеет право: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любой банк с момента создания и получения лицензии на осуществление банковской деятельности;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банк, работающий не менее одного года;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банк, работающий не менее двух лет и имеющий соответствующую лицензию;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только банк с иностранным капиталом;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банк, вошедший в систему страхования вкладов.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9. Лицензия на право привлекать в депозиты средства юридических лиц может быть выдана банку: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сразу после его регистрации как юридического лица;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через один год после начала работы;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двух лет работы;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трех лет работы;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нет верного ответа.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10. Банки могут выпускать следующую разновидность сертификата: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сберегательный сертификат, номинированный в иностранной валюте;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расчетный сертификат;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депозитный сертификат с опционом;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именной сберегательный сертификат;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предъявительский депозитный сертификат.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11. Если срок получения вклада по сертификату просрочен, то: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 обязан вернуть клиенту только основную сумму депозита;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 должен вернуть клиенту сумму, указанную в сертификате;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держатель сертификата теряет право собственности на сумму вклада;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срок просрочки банк может не начислять проценты;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 обязан выплатить сумму вклада и указанные в сертификате проценты по первому требованию его держателя.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13. Срочный сберегательный депозит позволяет: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денежные накопления;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поручить банку осуществлять текущие платежи вкладчика;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операции с ценными бумагами;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стать участником общих фондов банковского управления;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получить доступ к кредитным ресурсам банка.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14. Мультивалютный вклад означает, что: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сумма вклада номинирована в корзине валют, выбранных вкладчиком, которая остается неизменной в течение срока действия договора;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вкладчик может по своему усмотрению менять валюту вклада;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менеджер банка обязан изменять валюту вклада исходя из официального обменного курса рубля;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сумма вклада номинирована в рублях, но по истечении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сро¬ка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действия договора вкладчик может получить ее в другой валюте;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нет верного ответа.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15. Процентный доход по срочному банковскому вкладу: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подлежит налогообложению у источника;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подлежит налогообложению по ставке подоходного налога;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подлежит налогообложению, если процентная ставка больше 3/4 ставки рефинансирования;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подлежит налогообложению по ставке налога на прибыль;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подлежит налогообложению, если вклад сделан юридическим лицом.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16. Текущие счета банк открывает: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юридическим лицам;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физическим лицам;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только коммерческим организациям;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только некоммерческим организациям;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только бюджетным организациям.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17. Устанавливая корреспондентские отношения, банк открывает своему контрагенту;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расчетный счет;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текущий счет;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контокоррентный счет;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счет «лоро»;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корреспондентский счет.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18. При привлечении во вклады средств физических лиц банк может: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клиенту дополнительные финансовые услуги;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клиенту дополнительные консалтинговые услуги;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организовывать розыгрыши призов;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верны пункты «а» и «б»;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верны пункты «а» и «в».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19. Особенностями депозитного счета до востребования является следующее: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внос и изъятие средств осуществляются без ограничений;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изъятие средств со счета возможно как в наличной, так и безналичной формах;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владелец счета уплачивает банку комиссию за ведение счета;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 выплачивает по таким счетам повышенные процентные ставки;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 обязан выполнять повышенные резервные требования;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 должен создавать резерв наличных средств;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счет обязательно должен быть персональным.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20. Отличительными чертами срочных вкладов является следующее: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 на таком счете не могут использоваться для расчетов;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ним устанавливается фиксированная процентная ставка;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 медленно оборачиваются;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них не распространяются резервные требования центрального банка;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досрочное изъятие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дств тр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ебует согласия банка;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 не имеет права их использовать от своего имени.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21. Отличительные черты банковского депозита заключаются в том, что: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 денежная сумма, помещенная на банковский счет с целью хранения и получения дохода;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депозиты могут открывать только юридические лица;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заключаемый депозитный договор фиксирует, что банк выступает кредитором клиента;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 привлеченные банками средства, общий объем которых лимитирует центральный банк;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 на депозитном счете банк может использовать по собственному усмотрению от собственного имени, но по согласованию с клиентом;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заключаемый депозитный договор фиксирует, что клиент выступает кредитором банка.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22. Для коммерческих банков денежные вклады - это: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определенные обязательства банка;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определенные требования банка.</w:t>
      </w:r>
    </w:p>
    <w:p w:rsidR="001E0353" w:rsidRDefault="001E0353" w:rsidP="001E0353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23. ... - это ценная бумага, удостоверяющая сумму вклада, внесенного в кредитную организацию, и права вкладчика на полу</w:t>
      </w:r>
      <w:r>
        <w:rPr>
          <w:rFonts w:ascii="Times New Roman" w:eastAsia="Calibri" w:hAnsi="Times New Roman" w:cs="Times New Roman"/>
          <w:sz w:val="24"/>
          <w:szCs w:val="24"/>
        </w:rPr>
        <w:softHyphen/>
        <w:t>чение по истечении определенного срока суммы вклада и обуслов</w:t>
      </w:r>
      <w:r>
        <w:rPr>
          <w:rFonts w:ascii="Times New Roman" w:eastAsia="Calibri" w:hAnsi="Times New Roman" w:cs="Times New Roman"/>
          <w:sz w:val="24"/>
          <w:szCs w:val="24"/>
        </w:rPr>
        <w:softHyphen/>
        <w:t>ленных в ней процентов.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Сертификат.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Облигация.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Акция.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Гарантия.</w:t>
      </w:r>
    </w:p>
    <w:p w:rsidR="001E0353" w:rsidRDefault="001E0353" w:rsidP="001E0353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Тема 2.4 Проблемы расширения продуктового ряда коммерческих банков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 Второе название доверительных операций коммерческих банков?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Трастовые;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Комиссионно-посреднические;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Акцептно-рамбурсные;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Инкассовые;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Андеррайтинговые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 Инновационная технология способная разрушить монополию СВИФТ?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Блокчейн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Финтех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Стартап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НСПК.</w:t>
      </w:r>
    </w:p>
    <w:p w:rsidR="001E0353" w:rsidRDefault="001E0353" w:rsidP="001E0353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 Наиболее точным определением финансового инжиниринга является: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Финансовый инжиниринг – это применение финансовых инструментов для преобразования существующей финансовой ситуации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другую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обладающую более желательными свойствами.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Финансовый инжиниринг – это проектирование, разработка и реализация инновационных финансовых инструментов и процессов, а так же творческий поиск новых подходов к решению проблем в области финансов.</w:t>
      </w:r>
    </w:p>
    <w:p w:rsidR="001E0353" w:rsidRDefault="001E0353" w:rsidP="001E0353">
      <w:pPr>
        <w:numPr>
          <w:ilvl w:val="0"/>
          <w:numId w:val="17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Финансовый инжиниринг – это инструмент управления риском путем создания новых финансовых продуктов.</w:t>
      </w:r>
    </w:p>
    <w:p w:rsidR="001E0353" w:rsidRDefault="001E0353" w:rsidP="001E035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E0353" w:rsidRDefault="001E0353" w:rsidP="001E035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1E0353" w:rsidRDefault="001E0353" w:rsidP="001E03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каждому тесту может быть один или несколько правильных ответов.</w:t>
      </w:r>
    </w:p>
    <w:p w:rsidR="001E0353" w:rsidRDefault="001E0353" w:rsidP="001E035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1E0353" w:rsidRDefault="001E0353" w:rsidP="001E0353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ответил правильно на 85-100% заданий теста;</w:t>
      </w:r>
    </w:p>
    <w:p w:rsidR="001E0353" w:rsidRDefault="001E0353" w:rsidP="001E0353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«хорошо»,  если студент ответил на 69-84 % заданий;</w:t>
      </w:r>
    </w:p>
    <w:p w:rsidR="001E0353" w:rsidRDefault="001E0353" w:rsidP="001E0353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студент ответил на 50-68% заданий; </w:t>
      </w:r>
    </w:p>
    <w:p w:rsidR="001E0353" w:rsidRDefault="001E0353" w:rsidP="001E0353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неудовлетворительно»,  если  менее чем на 50%.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pageBreakBefore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задания для деловой (ролевой) игры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E0353" w:rsidRDefault="001E0353" w:rsidP="001E035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(наименование кафедры)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Деловая (ролевая) игра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sz w:val="16"/>
          <w:szCs w:val="24"/>
        </w:rPr>
        <w:t> 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Тема (проблема, ситуация):</w:t>
      </w:r>
      <w:r>
        <w:rPr>
          <w:rFonts w:ascii="Times New Roman" w:eastAsia="Times New Roman" w:hAnsi="Times New Roman" w:cs="Times New Roman"/>
          <w:sz w:val="24"/>
          <w:szCs w:val="24"/>
        </w:rPr>
        <w:t>  Деловая игра «Портрет клиента» 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игры:</w:t>
      </w:r>
      <w:r>
        <w:rPr>
          <w:rFonts w:ascii="Times New Roman" w:eastAsia="Times New Roman" w:hAnsi="Times New Roman" w:cs="Times New Roman"/>
          <w:sz w:val="24"/>
          <w:szCs w:val="24"/>
        </w:rPr>
        <w:t> Деловая игра «Портрет клиента» направлена на формирование навыков анкетирования слушателей.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интервьюер;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респондент; 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й(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е)  результат (ы)</w:t>
      </w:r>
    </w:p>
    <w:p w:rsidR="001E0353" w:rsidRDefault="001E0353" w:rsidP="001E0353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навыков составления анкет и проведения анкетирования</w:t>
      </w:r>
    </w:p>
    <w:p w:rsidR="001E0353" w:rsidRDefault="001E0353" w:rsidP="001E03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 Программа проведения </w:t>
      </w:r>
    </w:p>
    <w:p w:rsidR="001E0353" w:rsidRDefault="001E0353" w:rsidP="001E03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Учебная группа на практическом занятии разбивается на две части. Первая подгруппа занимается разработкой анкеты для изучения профиля корпоративных клиентов. Вторая создает анкету для физических лиц. После того, как анкеты утверждены в подгруппах, они излагаются публично. Члены конкурирующих подгрупп должны предложить как можно больше содержательных изменений в анкету. Каждый студент в дальнейшем, опросив своих родственников или знакомых (2-3-х), должен будет представить заполненную анкету на следующем занятии. Каждая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подгруппа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обобщив собранные членами сведения, описывает полученный «профиль» клиента.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оценивания: </w:t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1E0353" w:rsidRDefault="001E0353" w:rsidP="001E0353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он активно участвовал в групповом обсуждении, провел анкетирование и презентовал правильно оформленные результаты в группе;</w:t>
      </w:r>
    </w:p>
    <w:p w:rsidR="001E0353" w:rsidRDefault="001E0353" w:rsidP="001E0353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«хорошо»,  если студент активно участвовал в групповом обсуждении, провел анкетирование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но допустил ошибки в оформлении результатов и презентации;</w:t>
      </w:r>
    </w:p>
    <w:p w:rsidR="001E0353" w:rsidRDefault="001E0353" w:rsidP="001E0353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студент проявил низкую активность при участии в обсуждениях в группе, анкетирование провел, но неверно оформил его результаты документально; </w:t>
      </w:r>
    </w:p>
    <w:p w:rsidR="001E0353" w:rsidRDefault="001E0353" w:rsidP="001E0353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 если  студент не участвовал в групповых обсуждениях и не представил в обобщенном виде результатов анкетирования.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. </w:t>
      </w: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pageBreakBefore/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Оформление задания для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кейс-задачи</w:t>
      </w:r>
      <w:proofErr w:type="gramEnd"/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E0353" w:rsidRDefault="001E0353" w:rsidP="001E0353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Кейс-задания</w:t>
      </w:r>
      <w:proofErr w:type="gramEnd"/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sz w:val="16"/>
          <w:szCs w:val="24"/>
        </w:rPr>
        <w:t> 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я):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E0353" w:rsidRDefault="001E0353" w:rsidP="001E035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Case-study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рекламных роликов российских и зарубежных роликов банков; </w:t>
      </w:r>
    </w:p>
    <w:p w:rsidR="001E0353" w:rsidRDefault="001E0353" w:rsidP="001E0353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Case-study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опыта российских банков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risk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pricing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E0353" w:rsidRDefault="001E0353" w:rsidP="001E0353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Case-study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опыта банков, внедривших систему менеджмента качества на базе международных стандартов ИСО-9000;</w:t>
      </w: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Case-study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результатов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ребрендинга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АО «Альфа-Банк» и ПАО Сбербанк,</w:t>
      </w: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 Составить рейтинг коммерческих банков Ростовской области по размеру собственного капитала, активов, прибыли по состоянию на отчетную дату.</w:t>
      </w: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 Найти данные об основных рейтинговых показателях коммерческого банка по выбору на две отчетные даты. Сделать выводы о динамике рейтинга. Банк рекомендуется выбирать с названием на ту же букву, что и фамилия учащегося. </w:t>
      </w: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 Построить сравнительную таблицу условий автокредитования (или депозитных операций, расчетно-кассового обслуживания) в 3-х банках по выбору. Сделать вывод о привлекательности для клиентов банков этих продуктов.</w:t>
      </w: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 Составить анкету для определения лояльности клиента банка.</w:t>
      </w: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 Провести опрос среди 3 своих знакомых с целью определения типа лояльности по отношению к 3 банкам по выбору.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Инструкция и/или методические рекомендации по выполнению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решения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кейс-задачи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студентам рекомендуется воспользоваться Интернет, как источником информации.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Ознакомившись с материалами по теме студент должен обобщить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информацию и выделить в ней главное, связать полученную информацию с изучаемой темой.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оценка «зачтено» выставляется студенту, если студент смог понять связь изучаемого кейса с изучаемой темой, выделить главное;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зачтено», если студент не смог раскрыть связь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кейс-задачи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 проблемными вопросами темы.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E0353" w:rsidRDefault="001E0353" w:rsidP="001E035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(наименование кафедры)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собеседования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sz w:val="16"/>
          <w:szCs w:val="24"/>
        </w:rPr>
        <w:t> 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(наименование дисциплины)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Модуль 1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«Маркетинг в банковском деле» 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z w:val="24"/>
          <w:szCs w:val="20"/>
        </w:rPr>
        <w:t>Что является основой взаимоотношений банка и клиента?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z w:val="24"/>
          <w:szCs w:val="20"/>
        </w:rPr>
        <w:t>В чем состоит выгода долгосрочных взаимоотношений коммерческого банка с отдельным клиентом?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z w:val="24"/>
          <w:szCs w:val="20"/>
        </w:rPr>
        <w:t>Назовите 2-3 примера материальных и чистых услуг банка.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z w:val="24"/>
          <w:szCs w:val="20"/>
        </w:rPr>
        <w:t>В чем преимущества продуктового подхода к управлению деятельностью банка?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z w:val="24"/>
          <w:szCs w:val="20"/>
        </w:rPr>
        <w:t>Назовите основные факторы, влияющие на конкурентоспособность банковского сектора России.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z w:val="24"/>
          <w:szCs w:val="20"/>
        </w:rPr>
        <w:t>Какие факторы препятствуют развитию банковской конкуренции в нашей стране?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z w:val="24"/>
          <w:szCs w:val="20"/>
        </w:rPr>
        <w:t>Каковы ожидаемые последствия для отечественной банковской системы от</w:t>
      </w:r>
      <w:r>
        <w:rPr>
          <w:rFonts w:ascii="Times New Roman" w:eastAsia="Times New Roman" w:hAnsi="Times New Roman" w:cs="Times New Roman"/>
          <w:sz w:val="24"/>
          <w:szCs w:val="20"/>
        </w:rPr>
        <w:br/>
        <w:t>увеличения квоты участия иностранных банков?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8.</w:t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z w:val="24"/>
          <w:szCs w:val="20"/>
        </w:rPr>
        <w:t>Какие факторы неценовой конкуренции вы считаете наиболее важными?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9.</w:t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z w:val="24"/>
          <w:szCs w:val="20"/>
        </w:rPr>
        <w:t>Каково соотношение понятий "удовлетворенность" и "лояльность" клиента?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10.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0"/>
        </w:rPr>
        <w:t>В чем состоит основная задача персонального менеджера?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11.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0"/>
        </w:rPr>
        <w:t>Что дает банку применение CRM-систем и баз данных, ориентированных на клиента?</w:t>
      </w:r>
    </w:p>
    <w:p w:rsidR="001E0353" w:rsidRDefault="001E0353" w:rsidP="001E0353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12.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0"/>
        </w:rPr>
        <w:t>Какие организационные изменения происходят в банке с внедрением CRM-систем?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Модуль 2 «</w:t>
      </w:r>
      <w:r>
        <w:rPr>
          <w:rFonts w:ascii="Times New Roman" w:eastAsia="Times New Roman" w:hAnsi="Times New Roman" w:cs="Times New Roman"/>
          <w:sz w:val="28"/>
          <w:szCs w:val="24"/>
        </w:rPr>
        <w:t>Управление банковскими продуктами» 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  Назовите кредитные продукты и их виды. 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  Что является основой договорных отношений в кредитной сфере. Каковы требования к договорам?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  Что является базовыми условиями предоставления кредитных продуктов.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  Направления инноваций в сфере банковского кредитования.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  Что является основой расчета полной стоимости кредита.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  Назовите и охарактеризуйте расчетно-кассовые услуги и их виды.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  Раскройте содержание договора банковского счета. 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  Раскройте основные условия расчетно-кассового обслуживания в российских банках. 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  Назовите продуктовые, технологические и организационные инновации 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сфере расчетно-кассового обслуживания.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 Назовите и охарактеризуйте депозитные продукты коммерческих банков и их классификация.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 Раскройте основное содержание депозитного договора и договора вклада. 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 Раскройте условия приема вкладов и депозитов российскими банками. 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 Назовите направление инновационного развития депозитных продуктов коммерческих банков.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 Перечислите основные виды инвестиционных, посреднических, консультационных и доверительные услуги банков. 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 Раскройте перспективы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России. 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 Банковские карты как основа для расширения продуктового ряда коммерческого банка. 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 Перечислите возможные меры по защите клиентов банков от мошенничества с банковскими картами.</w:t>
      </w:r>
    </w:p>
    <w:p w:rsidR="001E0353" w:rsidRDefault="001E0353" w:rsidP="001E03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E0353" w:rsidRDefault="001E0353" w:rsidP="001E0353">
      <w:pPr>
        <w:numPr>
          <w:ilvl w:val="0"/>
          <w:numId w:val="18"/>
        </w:numPr>
        <w:tabs>
          <w:tab w:val="left" w:pos="0"/>
          <w:tab w:val="left" w:pos="360"/>
          <w:tab w:val="left" w:pos="19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1E0353" w:rsidRDefault="001E0353" w:rsidP="001E0353">
      <w:pPr>
        <w:numPr>
          <w:ilvl w:val="0"/>
          <w:numId w:val="19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«хорошо», если студент раскрыл только часть основных положений вопроса, продемонстрировал неточность в представлениях о предмете вопроса; </w:t>
      </w:r>
    </w:p>
    <w:p w:rsidR="001E0353" w:rsidRDefault="001E0353" w:rsidP="001E0353">
      <w:pPr>
        <w:numPr>
          <w:ilvl w:val="0"/>
          <w:numId w:val="19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 если студент обозначил общую траекторию ответа, но не смог конкретизировать основные компоненты; </w:t>
      </w:r>
    </w:p>
    <w:p w:rsidR="001E0353" w:rsidRDefault="001E0353" w:rsidP="001E0353">
      <w:pPr>
        <w:numPr>
          <w:ilvl w:val="0"/>
          <w:numId w:val="19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 если студент не продемонстрировал знаний основных понятий, представлений об изучаемом предмете.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. 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E0353" w:rsidRDefault="001E0353" w:rsidP="001E035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Конкуренция в сфере банковской деятельности»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Экономическое содержание понятия "конкурентоспособность" и особенности банковской конкуренции. 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Понятие и виды банковских монополий. Олигополии.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Несостоятельность (банкротство) банков: понятие и причины.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Факторы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определяющие конкурентоспособность коммерческого банка.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Проблемы повышения конкурентоспособности мелких и средних коммерческих банков в России.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Слияния и поглощения в банковской сфере.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2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Маркетинг в банковском деле»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 Охарактеризуйте сущностные особенности банковских услуг.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 Раскройте содержание процесса организации обслуживания V.I.P.-клиентов банка.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 Раскройте виды и особенности банковской рекламы. Раскройте содержание и роль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маркетинговом комплексе коммерческого банка.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Раскройте экономическое содержание и классификации банковских услуг.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Охарактеризуйте потребителей банковского продукта и их интересы. 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Раскройте современные тенденции развития банковского маркетинга.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«Управление банковскими продуктами для физических лиц», модуль 4 «Управление банковскими продуктами для корпоративного сегмента клиентов»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Депозит 250 тыс. р. открыт клиенту 14 мая под простую годовую процентную ставку 18%. Срок договора до 14 января следующего года. Год не високосный. Рассчитать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сумму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которую банк должен возвратить клиенту.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Коммерческий банк 15 ноября 2012 г. предоставил кредит 420 тысяч рублей сроком на 6 месяцев.  Процентная ставка по кредиту 19 %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 Погашение кредита ежемесячно 15 числа равными долями плюс проценты. Составить график погашения платежей, если  28 марта 2013г. заемщик полностью погасил кредит.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Раскройте содержание продуктовых, технологических и организационных инноваций в сфере расчетно-кассового обслуживания.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Клиент поместил в банк на срочный депозит 100 000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сложную годовую процентную ставку 15% на 5 лет. Определить сумму вклада вместе с процентами в конце срока.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Акционерный коммерческий банк «Аэлита банк» 4 октября 2013г предоставил клиенту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-ф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изическому лицу кредит на неотложные нужды в сумме 810 тысяч рублей сроком на 18 месяцев. Погашение кредита ежемесячно 5  числа равными долями вместе с процентами. Составить график погашения платежей, если  1 марта 2014г. заемщик полностью погасил кредит.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Раскройте содержание базовых условий расчетно-кассового обслуживания в российских банках.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E0353" w:rsidRDefault="001E0353" w:rsidP="001E0353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выставляется студенту, если прозвучал полный, развёрнутый ответ на поставленный вопрос, в соответствии с  логикой изложения,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верно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решены все расчетные задания;</w:t>
      </w:r>
    </w:p>
    <w:p w:rsidR="001E0353" w:rsidRDefault="001E0353" w:rsidP="001E0353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студенту, если в ответе на поставленный вопрос были неточности, в решении расчетных заданий имеются расчетные ошибки;</w:t>
      </w:r>
    </w:p>
    <w:p w:rsidR="001E0353" w:rsidRDefault="001E0353" w:rsidP="001E0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студенту, если уровень овладения материалом не позволяет раскрыть ключевые позиции соответствующих компетенций, при решении расчетных заданий допущены ошибки в формулах;</w:t>
      </w:r>
    </w:p>
    <w:p w:rsidR="001E0353" w:rsidRDefault="001E0353" w:rsidP="001E0353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в случае, если обучающийся не владеет материалом по заданному вопросу и не смог решить расчетные задания.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E0353" w:rsidRDefault="001E0353" w:rsidP="001E035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E0353" w:rsidRDefault="001E0353" w:rsidP="001E0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  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Перечень дискуссионных тем для круглого стола</w:t>
      </w: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1. Нужны ли России мелкие и средние коммерческие банки?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2. Банки с государственным участием – локомотив или тормоз экономического развития России?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3. За какими банками будущее – универсальными или специализированными?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4. Как организовывать кредитный процесс коммерческим банкам в XXI веке? </w:t>
      </w:r>
    </w:p>
    <w:p w:rsidR="001E0353" w:rsidRDefault="001E0353" w:rsidP="001E03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Программа проведения 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Тема круглого стола сообщается студентам заранее. Студенты разбиваются, как правило, на несколько групп в зависимости от числа альтернативных точек зрения на вопрос. При разбивке на группы желателен учет пожеланий студентов, но при поддержании паритетной численности групп. Студенты должны ознакомиться заранее с альтернативными точками зрения на вопрос и подготовить собственную аргументацию. Основной задачей проведения круглого стола является демонстрация альтернативных точек зрения в банковском деле на различные вопросы теории и практики.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1E0353" w:rsidRDefault="001E0353" w:rsidP="001E0353">
      <w:pPr>
        <w:numPr>
          <w:ilvl w:val="0"/>
          <w:numId w:val="2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оценка «отлично» выставляется студенту, если он активно участвовал в обсуждении альтернатив, задавал вопросы по существу темы другим участникам; </w:t>
      </w:r>
    </w:p>
    <w:p w:rsidR="001E0353" w:rsidRDefault="001E0353" w:rsidP="001E0353">
      <w:pPr>
        <w:numPr>
          <w:ilvl w:val="0"/>
          <w:numId w:val="2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оценка «хорошо» выставляется студенту, если он активно участвовал в общей дискуссии; </w:t>
      </w:r>
    </w:p>
    <w:p w:rsidR="001E0353" w:rsidRDefault="001E0353" w:rsidP="001E0353">
      <w:pPr>
        <w:numPr>
          <w:ilvl w:val="0"/>
          <w:numId w:val="2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оценка «удовлетворительно» выставляется студенту, если он в процессе дискуссии неоднократно задавал вопросы другим участникам; </w:t>
      </w:r>
    </w:p>
    <w:p w:rsidR="001E0353" w:rsidRDefault="001E0353" w:rsidP="001E0353">
      <w:pPr>
        <w:numPr>
          <w:ilvl w:val="0"/>
          <w:numId w:val="2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оценка «неудовлетворительно»  выставляется, если студент не проявил активности на круглом столе.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 xml:space="preserve">Темы докладов 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bCs/>
          <w:iCs/>
          <w:sz w:val="28"/>
          <w:szCs w:val="24"/>
          <w:u w:val="single"/>
        </w:rPr>
        <w:t>«Банковские продукты и банковская конкуренция»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Банковская монополия и банковская конкуренция. 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 Анализ потенциальных ниш рынка кредитования малого предпринимательства. 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 Ассортимент банковских продуктов как фактор повышения его конкурентоспособности.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 Экономическая сущность коммерческого банка, особенности его деятельности.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 Устойчивое партнерство банка и клиента: способы формирования и поддержания.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 Правовое обеспечение взаимоотношений банка с клиентом. 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 Банковская и коммерческая тайна.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 Особенности маркетинга предприятий сферы услуг.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 Психологические аспекты деятельности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банковского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маркетолога.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 Бизнес-стратегия и сфера социальной корпоративной ответственности банка.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 Розничные продукты коммерческого банка: экономическое содержание, потребители, виды.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 Банковский мультипликатор и безналичная эмиссия. Условия поддержания стабильности денежной системы.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 Проблемы развития интернет-банкинга в России.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 Системы дистанционного банковского обслуживания, их виды, преимущества и недостатки.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 Методы моделирования обслуживания клиентов банка.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 Механизм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внутрибанковского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ценообразования.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 Банковская монополия и цена на банковские продукты.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 Применение принципов бережливого производства в коммерческих банках.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 Стратегия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кайдзен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успешных организационных перемен в коммерческих банках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 Базовые принципы методики «Шесть сигм».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 Применение экспертных методов в квалиметрии.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 Инструменты и методы контроля качества работы коммерческих банков.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 Применение международных стандартов ИСО-9000 в деятельности коммерческих банков.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24. Проблемы применения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секьюритизации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финансирования коммерческого банка.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25. Долговые ценные бумаги как источник ресурсной базы коммерческого банка.</w:t>
      </w:r>
    </w:p>
    <w:p w:rsidR="001E0353" w:rsidRDefault="001E0353" w:rsidP="001E0353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 Акции как инструмент повышения капитализации коммерческого банка.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E0353" w:rsidRDefault="001E0353" w:rsidP="001E0353">
      <w:pPr>
        <w:numPr>
          <w:ilvl w:val="0"/>
          <w:numId w:val="21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изложенный  материал фактически верен, продемонстрировано наличие глубоких исчерпывающих знаний в объеме излагаемого вопроса, изложение материала грамотное и логически стройно. Работа имеет законченный, самостоятельный характер, сделаны самостоятельные выводы. Оформление реферата (презентации) соответствует требованиям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.; </w:t>
      </w:r>
      <w:proofErr w:type="gramEnd"/>
    </w:p>
    <w:p w:rsidR="001E0353" w:rsidRDefault="001E0353" w:rsidP="001E0353">
      <w:pPr>
        <w:numPr>
          <w:ilvl w:val="0"/>
          <w:numId w:val="21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«хорошо», если изложенный  материал фактически верен, продемонстрировано наличие твердых и достаточно полных знаний  в объеме излагаемого вопроса, изложение материала грамотное и логически стройно. Работа имеет законченный, самостоятельный характер. Оформление реферата (презентации) соответствует требованиям ……………………………… ………………………; </w:t>
      </w:r>
    </w:p>
    <w:p w:rsidR="001E0353" w:rsidRDefault="001E0353" w:rsidP="001E0353">
      <w:pPr>
        <w:numPr>
          <w:ilvl w:val="0"/>
          <w:numId w:val="21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материал изложен в верно, но недостаточно полно, имеются отдельные недостатки в логике и/или последовательности изложения материала, неуверенность и неточность в ответах на дополнительные вопросы, недочеты в оформлении. ………………………………….………; </w:t>
      </w:r>
    </w:p>
    <w:p w:rsidR="001E0353" w:rsidRDefault="001E0353" w:rsidP="001E0353">
      <w:pPr>
        <w:numPr>
          <w:ilvl w:val="0"/>
          <w:numId w:val="21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если материал слабо или полностью не связан с темой,  имеются грубые ошибки, продемонстрировано непонимание сущности излагаемого вопроса. Работа имеет незаконченный, несамостоятельный характер. 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E0353" w:rsidRDefault="001E0353" w:rsidP="001E035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групповых и/или индивидуальных творческих заданий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«Банковские продукты и банковская конкуренция»</w:t>
      </w:r>
    </w:p>
    <w:p w:rsidR="001E0353" w:rsidRDefault="001E0353" w:rsidP="001E0353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Групповые творческие задания (проекты):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Творческое групповое задание «Рекламный ролик банка» предполагает съемку рекламного ролика для банка группой из 4-6 студентов. </w:t>
      </w: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задания/проекта: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Группа из 4-6 студентов должна написать сценарий и снять рекламный ролик для банка (банковского продукта). </w:t>
      </w:r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Требования к оформлению задания/проекта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Сценарий ролика должен содержать не более 2 страниц текста 14 кеглем через интервал – 1,5. Поля страницы: верхнее и нижнее – 2 см., левое 2,5 см., правое – 1,5 см.</w:t>
      </w:r>
    </w:p>
    <w:p w:rsidR="001E0353" w:rsidRDefault="001E0353" w:rsidP="001E03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Рекламный ролик должен быть снят в формате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mp4 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mkv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разрешением не менее 720*480 пикселей, звуковую дорожку рекомендуется кодировать в формате AC3.</w:t>
      </w:r>
    </w:p>
    <w:p w:rsidR="001E0353" w:rsidRDefault="001E0353" w:rsidP="001E035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1E0353" w:rsidRDefault="001E0353" w:rsidP="001E03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E0353" w:rsidRDefault="001E0353" w:rsidP="001E0353">
      <w:pPr>
        <w:numPr>
          <w:ilvl w:val="0"/>
          <w:numId w:val="21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каждому члену студенческого творческого коллектива, если имеется точный сценарий ролика, рекламная цель ролика достигнута, ролик запоминающийся и достаточно короткий; </w:t>
      </w:r>
    </w:p>
    <w:p w:rsidR="001E0353" w:rsidRDefault="001E0353" w:rsidP="001E0353">
      <w:pPr>
        <w:numPr>
          <w:ilvl w:val="0"/>
          <w:numId w:val="21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«хорошо» выставляется каждому члену студенческого творческого коллектива, если имеется сценарий ролика, рекламная цель ролика достигнута, ролик запоминающийся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; ……………………………… ……………………………………; </w:t>
      </w:r>
      <w:proofErr w:type="gramEnd"/>
    </w:p>
    <w:p w:rsidR="001E0353" w:rsidRDefault="001E0353" w:rsidP="001E0353">
      <w:pPr>
        <w:numPr>
          <w:ilvl w:val="0"/>
          <w:numId w:val="21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 выставляется каждому члену студенческого творческого коллектива, если подготовленный ролик выполнил свою информативную цель; </w:t>
      </w:r>
    </w:p>
    <w:p w:rsidR="001E0353" w:rsidRDefault="001E0353" w:rsidP="001E0353">
      <w:pPr>
        <w:numPr>
          <w:ilvl w:val="0"/>
          <w:numId w:val="21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«неудовлетворительно» выставляется каждому члену студенческого творческого коллектива, если из ролика неясно, какая характеристика коммерческого банка или его продукта рекламируется. </w:t>
      </w: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E0353" w:rsidRDefault="001E0353" w:rsidP="001E0353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1E0353" w:rsidRDefault="001E0353" w:rsidP="001E035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0487764"/>
      <w:bookmarkStart w:id="4" w:name="_Toc483977204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1E0353" w:rsidRDefault="001E0353" w:rsidP="001E0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353" w:rsidRDefault="001E0353" w:rsidP="001E03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1E0353" w:rsidRDefault="001E0353" w:rsidP="001E03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E0353" w:rsidRDefault="001E0353" w:rsidP="001E035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экзамена. </w:t>
      </w:r>
    </w:p>
    <w:p w:rsidR="001E0353" w:rsidRDefault="001E0353" w:rsidP="001E03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письменно-устном виде: студент должен дать краткий конспективный письменный ответ и защитить его при собеседовании с преподавателем. Письменная и устная часть экзамена проводится в один день Количество вопросов в экзаменационном задании – 2.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случае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если письменный ответ не раскрывает суть хотя бы одного из двух поставленных в билете вопросов, то дальнейшее собеседование не проводится и выставляется оценка «неудовлетворительно». Проверка ответов студента проводится перед проведением собеседования.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1E0353" w:rsidRDefault="001E0353" w:rsidP="001E0353"/>
    <w:p w:rsidR="001E0353" w:rsidRDefault="001E0353" w:rsidP="001E0353"/>
    <w:p w:rsidR="001E0353" w:rsidRDefault="001E0353" w:rsidP="001E0353"/>
    <w:p w:rsidR="001E0353" w:rsidRDefault="001E0353" w:rsidP="001E0353"/>
    <w:p w:rsidR="001E0353" w:rsidRDefault="001E0353" w:rsidP="001E0353"/>
    <w:p w:rsidR="001E0353" w:rsidRDefault="001E0353" w:rsidP="001E0353"/>
    <w:p w:rsidR="001E0353" w:rsidRDefault="001E0353" w:rsidP="001E0353"/>
    <w:p w:rsidR="001E0353" w:rsidRDefault="001E0353" w:rsidP="001E0353"/>
    <w:p w:rsidR="001E0353" w:rsidRDefault="001E0353" w:rsidP="001E0353"/>
    <w:p w:rsidR="001E0353" w:rsidRDefault="001E0353" w:rsidP="001E0353"/>
    <w:p w:rsidR="001E0353" w:rsidRDefault="001E0353" w:rsidP="001E0353"/>
    <w:p w:rsidR="001E0353" w:rsidRDefault="001E0353" w:rsidP="001E0353"/>
    <w:p w:rsidR="001E0353" w:rsidRDefault="001E0353" w:rsidP="001E0353"/>
    <w:p w:rsidR="001E0353" w:rsidRDefault="001E0353" w:rsidP="001E0353"/>
    <w:p w:rsidR="00681CE2" w:rsidRDefault="00681CE2"/>
    <w:p w:rsidR="00681CE2" w:rsidRDefault="00681CE2"/>
    <w:p w:rsidR="00681CE2" w:rsidRDefault="00681CE2"/>
    <w:p w:rsidR="00681CE2" w:rsidRDefault="00681CE2"/>
    <w:p w:rsidR="00681CE2" w:rsidRDefault="00681CE2" w:rsidP="00681CE2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410325" cy="9096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E2" w:rsidRPr="00681CE2" w:rsidRDefault="00681CE2" w:rsidP="00681CE2">
      <w:pPr>
        <w:widowControl w:val="0"/>
        <w:rPr>
          <w:rFonts w:eastAsia="Times New Roman"/>
          <w:sz w:val="28"/>
          <w:szCs w:val="28"/>
        </w:rPr>
      </w:pPr>
      <w:r w:rsidRPr="00681CE2">
        <w:t xml:space="preserve">                         </w:t>
      </w:r>
    </w:p>
    <w:p w:rsidR="00681CE2" w:rsidRDefault="00681CE2" w:rsidP="00681CE2">
      <w:pPr>
        <w:pStyle w:val="ac"/>
        <w:widowControl w:val="0"/>
        <w:spacing w:after="360"/>
        <w:jc w:val="center"/>
        <w:rPr>
          <w:bCs/>
          <w:sz w:val="28"/>
          <w:szCs w:val="28"/>
        </w:rPr>
      </w:pP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«Банковские продукты и банковская конкуренция»  адресованы  студентам  всех форм обучения. 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Экономика предусмотрены следующие виды занятий: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дискуссионные вопросы курса, наиболее сложные для понимания аспекты поднимаемых проблем, новейшие тенденции в развитии банковского продуктового ряда, даются рекомендации для самостоятельной работы и подготовке к практическим занятиям.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выделения информации о продуктовых и технологических инновациях в массиве данных, работы со специализированными программными и техническими средствами при подготовке рекламных мероприятий, распределения функций среди членов малой группы при решении задач исследования рынка.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изучить рекомендованную учебную литературу;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изучить конспекты лекций;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подготовить ответы на все вопросы по изучаемой теме;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письменно решить домашнее задание, рекомендованное преподавателем при изучении данной темы.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 подготовить реферат, доклад или сообщение по теме занятия. В </w:t>
      </w:r>
      <w:proofErr w:type="gramStart"/>
      <w:r>
        <w:rPr>
          <w:bCs/>
          <w:sz w:val="28"/>
          <w:szCs w:val="28"/>
        </w:rPr>
        <w:t>процессе</w:t>
      </w:r>
      <w:proofErr w:type="gramEnd"/>
      <w:r>
        <w:rPr>
          <w:bCs/>
          <w:sz w:val="28"/>
          <w:szCs w:val="28"/>
        </w:rPr>
        <w:t xml:space="preserve"> подготовки к практическим занятиям студенты могут воспользоваться консультациями преподавателя. 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первоисточников, выделить непонятные термины, найти их значение в энциклопедических словарях.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 xml:space="preserve">. интерактивные) методы обучения, в частности: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проблемные лекции;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лекции-беседы;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самотестирование;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деловые и ролевые игры;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  <w:lang w:val="en-US"/>
        </w:rPr>
        <w:t>case</w:t>
      </w:r>
      <w:r w:rsidRPr="00681CE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study</w:t>
      </w:r>
      <w:r>
        <w:rPr>
          <w:bCs/>
          <w:sz w:val="28"/>
          <w:szCs w:val="28"/>
        </w:rPr>
        <w:t>;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психологические тренинги;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размещение материалов курса в системе дистанционного обучения на </w:t>
      </w:r>
      <w:proofErr w:type="gramStart"/>
      <w:r>
        <w:rPr>
          <w:bCs/>
          <w:sz w:val="28"/>
          <w:szCs w:val="28"/>
        </w:rPr>
        <w:t>интернет-странице</w:t>
      </w:r>
      <w:proofErr w:type="gramEnd"/>
      <w:r>
        <w:rPr>
          <w:bCs/>
          <w:sz w:val="28"/>
          <w:szCs w:val="28"/>
        </w:rPr>
        <w:t xml:space="preserve"> кафедры.</w:t>
      </w:r>
    </w:p>
    <w:p w:rsidR="00681CE2" w:rsidRDefault="00681CE2" w:rsidP="00681CE2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4" w:history="1">
        <w:r>
          <w:rPr>
            <w:rStyle w:val="a3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. Также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681CE2" w:rsidRPr="00681CE2" w:rsidRDefault="00681CE2" w:rsidP="00681CE2">
      <w:pPr>
        <w:rPr>
          <w:sz w:val="24"/>
          <w:szCs w:val="24"/>
        </w:rPr>
      </w:pPr>
    </w:p>
    <w:p w:rsidR="00681CE2" w:rsidRDefault="00681CE2"/>
    <w:p w:rsidR="00681CE2" w:rsidRDefault="00681CE2"/>
    <w:p w:rsidR="00681CE2" w:rsidRPr="003E667B" w:rsidRDefault="00681CE2"/>
    <w:sectPr w:rsidR="00681CE2" w:rsidRPr="003E667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3968AF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B635D8"/>
    <w:multiLevelType w:val="hybridMultilevel"/>
    <w:tmpl w:val="9E6AB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2FC72">
      <w:numFmt w:val="bullet"/>
      <w:lvlText w:val="•"/>
      <w:lvlJc w:val="left"/>
      <w:pPr>
        <w:ind w:left="1790" w:hanging="71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4833E0"/>
    <w:multiLevelType w:val="hybridMultilevel"/>
    <w:tmpl w:val="34BC5B62"/>
    <w:lvl w:ilvl="0" w:tplc="541E8AE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252499"/>
    <w:multiLevelType w:val="hybridMultilevel"/>
    <w:tmpl w:val="6242E5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6"/>
  </w:num>
  <w:num w:numId="6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8">
    <w:abstractNumId w:val="4"/>
  </w:num>
  <w:num w:numId="9">
    <w:abstractNumId w:val="3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"/>
  </w:num>
  <w:num w:numId="13">
    <w:abstractNumId w:val="6"/>
  </w:num>
  <w:num w:numId="14">
    <w:abstractNumId w:val="4"/>
  </w:num>
  <w:num w:numId="15">
    <w:abstractNumId w:val="3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"/>
  </w:num>
  <w:num w:numId="19">
    <w:abstractNumId w:val="6"/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E0353"/>
    <w:rsid w:val="001F0BC7"/>
    <w:rsid w:val="002F18A6"/>
    <w:rsid w:val="003C3DCE"/>
    <w:rsid w:val="003E667B"/>
    <w:rsid w:val="00513BF6"/>
    <w:rsid w:val="00681CE2"/>
    <w:rsid w:val="00D31453"/>
    <w:rsid w:val="00E209E2"/>
    <w:rsid w:val="00FE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1CE2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CE2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CE2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667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81CE2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81CE2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81CE2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81CE2"/>
  </w:style>
  <w:style w:type="character" w:styleId="a4">
    <w:name w:val="FollowedHyperlink"/>
    <w:basedOn w:val="a0"/>
    <w:uiPriority w:val="99"/>
    <w:semiHidden/>
    <w:unhideWhenUsed/>
    <w:rsid w:val="00681CE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68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681CE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681CE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681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81CE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681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81CE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681C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681C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681C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81C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681CE2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681CE2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81CE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81CE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99"/>
    <w:qFormat/>
    <w:rsid w:val="00681C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81CE2"/>
    <w:pPr>
      <w:spacing w:line="276" w:lineRule="auto"/>
      <w:outlineLvl w:val="9"/>
    </w:pPr>
  </w:style>
  <w:style w:type="paragraph" w:customStyle="1" w:styleId="Default">
    <w:name w:val="Default"/>
    <w:uiPriority w:val="99"/>
    <w:rsid w:val="00681C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681CE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681C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681C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681CE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681CE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4">
    <w:name w:val="footnote reference"/>
    <w:basedOn w:val="a0"/>
    <w:uiPriority w:val="99"/>
    <w:semiHidden/>
    <w:unhideWhenUsed/>
    <w:rsid w:val="00681CE2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681CE2"/>
    <w:rPr>
      <w:sz w:val="16"/>
      <w:szCs w:val="16"/>
    </w:rPr>
  </w:style>
  <w:style w:type="table" w:styleId="af6">
    <w:name w:val="Table Grid"/>
    <w:basedOn w:val="a1"/>
    <w:uiPriority w:val="59"/>
    <w:rsid w:val="00681C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1CE2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CE2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CE2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667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81CE2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81CE2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81CE2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81CE2"/>
  </w:style>
  <w:style w:type="character" w:styleId="a4">
    <w:name w:val="FollowedHyperlink"/>
    <w:basedOn w:val="a0"/>
    <w:uiPriority w:val="99"/>
    <w:semiHidden/>
    <w:unhideWhenUsed/>
    <w:rsid w:val="00681CE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68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681CE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681CE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681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81CE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681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81CE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681C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681C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681C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81C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681CE2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681CE2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81CE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81CE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99"/>
    <w:qFormat/>
    <w:rsid w:val="00681C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81CE2"/>
    <w:pPr>
      <w:spacing w:line="276" w:lineRule="auto"/>
      <w:outlineLvl w:val="9"/>
    </w:pPr>
  </w:style>
  <w:style w:type="paragraph" w:customStyle="1" w:styleId="Default">
    <w:name w:val="Default"/>
    <w:uiPriority w:val="99"/>
    <w:rsid w:val="00681C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681CE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681C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681C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681CE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681CE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4">
    <w:name w:val="footnote reference"/>
    <w:basedOn w:val="a0"/>
    <w:uiPriority w:val="99"/>
    <w:semiHidden/>
    <w:unhideWhenUsed/>
    <w:rsid w:val="00681CE2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681CE2"/>
    <w:rPr>
      <w:sz w:val="16"/>
      <w:szCs w:val="16"/>
    </w:rPr>
  </w:style>
  <w:style w:type="table" w:styleId="af6">
    <w:name w:val="Table Grid"/>
    <w:basedOn w:val="a1"/>
    <w:uiPriority w:val="59"/>
    <w:rsid w:val="00681C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41394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iblioclub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40</Pages>
  <Words>10718</Words>
  <Characters>61097</Characters>
  <Application>Microsoft Office Word</Application>
  <DocSecurity>0</DocSecurity>
  <Lines>509</Lines>
  <Paragraphs>143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2018-2019_z38_03_01_03_1_plx_Банковские продукты и банковская конкуренция</vt:lpstr>
      <vt:lpstr>Лист1</vt:lpstr>
    </vt:vector>
  </TitlesOfParts>
  <Company/>
  <LinksUpToDate>false</LinksUpToDate>
  <CharactersWithSpaces>71672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2018-2019_z38_03_01_03_1_plx_Банковские продукты и банковская конкуренция</dc:title>
  <dc:creator>FastReport.NET</dc:creator>
  <cp:lastModifiedBy>Виктория Максименко</cp:lastModifiedBy>
  <cp:revision>6</cp:revision>
  <dcterms:created xsi:type="dcterms:W3CDTF">2018-08-07T09:17:00Z</dcterms:created>
  <dcterms:modified xsi:type="dcterms:W3CDTF">2018-09-19T12:49:00Z</dcterms:modified>
</cp:coreProperties>
</file>