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B0B" w:rsidRDefault="00662DC8">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з.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B42B0B">
        <w:trPr>
          <w:trHeight w:hRule="exact" w:val="555"/>
        </w:trPr>
        <w:tc>
          <w:tcPr>
            <w:tcW w:w="1135" w:type="dxa"/>
          </w:tcPr>
          <w:p w:rsidR="00B42B0B" w:rsidRDefault="00B42B0B"/>
        </w:tc>
        <w:tc>
          <w:tcPr>
            <w:tcW w:w="993" w:type="dxa"/>
          </w:tcPr>
          <w:p w:rsidR="00B42B0B" w:rsidRDefault="00B42B0B"/>
        </w:tc>
        <w:tc>
          <w:tcPr>
            <w:tcW w:w="993" w:type="dxa"/>
          </w:tcPr>
          <w:p w:rsidR="00B42B0B" w:rsidRDefault="00B42B0B"/>
        </w:tc>
        <w:tc>
          <w:tcPr>
            <w:tcW w:w="852" w:type="dxa"/>
          </w:tcPr>
          <w:p w:rsidR="00B42B0B" w:rsidRDefault="00B42B0B"/>
        </w:tc>
        <w:tc>
          <w:tcPr>
            <w:tcW w:w="852" w:type="dxa"/>
          </w:tcPr>
          <w:p w:rsidR="00B42B0B" w:rsidRDefault="00B42B0B"/>
        </w:tc>
        <w:tc>
          <w:tcPr>
            <w:tcW w:w="3403" w:type="dxa"/>
          </w:tcPr>
          <w:p w:rsidR="00B42B0B" w:rsidRDefault="00B42B0B"/>
        </w:tc>
        <w:tc>
          <w:tcPr>
            <w:tcW w:w="426" w:type="dxa"/>
          </w:tcPr>
          <w:p w:rsidR="00B42B0B" w:rsidRDefault="00B42B0B"/>
        </w:tc>
        <w:tc>
          <w:tcPr>
            <w:tcW w:w="1135"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42B0B">
        <w:trPr>
          <w:trHeight w:hRule="exact" w:val="166"/>
        </w:trPr>
        <w:tc>
          <w:tcPr>
            <w:tcW w:w="1135" w:type="dxa"/>
          </w:tcPr>
          <w:p w:rsidR="00B42B0B" w:rsidRDefault="00B42B0B"/>
        </w:tc>
        <w:tc>
          <w:tcPr>
            <w:tcW w:w="993" w:type="dxa"/>
          </w:tcPr>
          <w:p w:rsidR="00B42B0B" w:rsidRDefault="00B42B0B"/>
        </w:tc>
        <w:tc>
          <w:tcPr>
            <w:tcW w:w="993" w:type="dxa"/>
          </w:tcPr>
          <w:p w:rsidR="00B42B0B" w:rsidRDefault="00B42B0B"/>
        </w:tc>
        <w:tc>
          <w:tcPr>
            <w:tcW w:w="852" w:type="dxa"/>
          </w:tcPr>
          <w:p w:rsidR="00B42B0B" w:rsidRDefault="00B42B0B"/>
        </w:tc>
        <w:tc>
          <w:tcPr>
            <w:tcW w:w="852" w:type="dxa"/>
          </w:tcPr>
          <w:p w:rsidR="00B42B0B" w:rsidRDefault="00B42B0B"/>
        </w:tc>
        <w:tc>
          <w:tcPr>
            <w:tcW w:w="3403" w:type="dxa"/>
          </w:tcPr>
          <w:p w:rsidR="00B42B0B" w:rsidRDefault="00B42B0B"/>
        </w:tc>
        <w:tc>
          <w:tcPr>
            <w:tcW w:w="426" w:type="dxa"/>
          </w:tcPr>
          <w:p w:rsidR="00B42B0B" w:rsidRDefault="00B42B0B"/>
        </w:tc>
        <w:tc>
          <w:tcPr>
            <w:tcW w:w="1135" w:type="dxa"/>
          </w:tcPr>
          <w:p w:rsidR="00B42B0B" w:rsidRDefault="00B42B0B"/>
        </w:tc>
        <w:tc>
          <w:tcPr>
            <w:tcW w:w="993" w:type="dxa"/>
          </w:tcPr>
          <w:p w:rsidR="00B42B0B" w:rsidRDefault="00B42B0B"/>
        </w:tc>
      </w:tr>
      <w:tr w:rsidR="00B42B0B" w:rsidRPr="00662DC8">
        <w:trPr>
          <w:trHeight w:hRule="exact" w:val="589"/>
        </w:trPr>
        <w:tc>
          <w:tcPr>
            <w:tcW w:w="1135" w:type="dxa"/>
          </w:tcPr>
          <w:p w:rsidR="00B42B0B" w:rsidRDefault="00B42B0B"/>
        </w:tc>
        <w:tc>
          <w:tcPr>
            <w:tcW w:w="993" w:type="dxa"/>
          </w:tcPr>
          <w:p w:rsidR="00B42B0B" w:rsidRDefault="00B42B0B"/>
        </w:tc>
        <w:tc>
          <w:tcPr>
            <w:tcW w:w="993" w:type="dxa"/>
          </w:tcPr>
          <w:p w:rsidR="00B42B0B" w:rsidRDefault="00B42B0B"/>
        </w:tc>
        <w:tc>
          <w:tcPr>
            <w:tcW w:w="5543" w:type="dxa"/>
            <w:gridSpan w:val="4"/>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416"/>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852" w:type="dxa"/>
          </w:tcPr>
          <w:p w:rsidR="00B42B0B" w:rsidRPr="00662DC8" w:rsidRDefault="00B42B0B">
            <w:pPr>
              <w:rPr>
                <w:lang w:val="ru-RU"/>
              </w:rPr>
            </w:pPr>
          </w:p>
        </w:tc>
        <w:tc>
          <w:tcPr>
            <w:tcW w:w="852" w:type="dxa"/>
          </w:tcPr>
          <w:p w:rsidR="00B42B0B" w:rsidRPr="00662DC8" w:rsidRDefault="00B42B0B">
            <w:pPr>
              <w:rPr>
                <w:lang w:val="ru-RU"/>
              </w:rPr>
            </w:pP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rsidTr="00662DC8">
        <w:trPr>
          <w:trHeight w:hRule="exact" w:val="542"/>
        </w:trPr>
        <w:tc>
          <w:tcPr>
            <w:tcW w:w="4834" w:type="dxa"/>
            <w:gridSpan w:val="5"/>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Отдел образовательных программ и планирования учебного процесса Торопова </w:t>
            </w:r>
            <w:r w:rsidRPr="00662DC8">
              <w:rPr>
                <w:rFonts w:ascii="Times New Roman" w:hAnsi="Times New Roman" w:cs="Times New Roman"/>
                <w:color w:val="000000"/>
                <w:sz w:val="19"/>
                <w:szCs w:val="19"/>
                <w:lang w:val="ru-RU"/>
              </w:rPr>
              <w:t>Т.В.</w:t>
            </w: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trPr>
          <w:trHeight w:hRule="exact" w:val="277"/>
        </w:trPr>
        <w:tc>
          <w:tcPr>
            <w:tcW w:w="3133" w:type="dxa"/>
            <w:gridSpan w:val="3"/>
            <w:shd w:val="clear" w:color="000000" w:fill="FFFFFF"/>
            <w:tcMar>
              <w:left w:w="34" w:type="dxa"/>
              <w:right w:w="34" w:type="dxa"/>
            </w:tcMar>
          </w:tcPr>
          <w:p w:rsidR="00B42B0B" w:rsidRPr="00662DC8" w:rsidRDefault="00B42B0B">
            <w:pPr>
              <w:rPr>
                <w:lang w:val="ru-RU"/>
              </w:rPr>
            </w:pPr>
          </w:p>
        </w:tc>
        <w:tc>
          <w:tcPr>
            <w:tcW w:w="7811" w:type="dxa"/>
            <w:gridSpan w:val="6"/>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i/>
                <w:color w:val="000000"/>
                <w:sz w:val="19"/>
                <w:szCs w:val="19"/>
              </w:rPr>
              <w:t>_________________</w:t>
            </w:r>
          </w:p>
        </w:tc>
      </w:tr>
      <w:tr w:rsidR="00B42B0B" w:rsidTr="00662DC8">
        <w:trPr>
          <w:trHeight w:hRule="exact" w:val="567"/>
        </w:trPr>
        <w:tc>
          <w:tcPr>
            <w:tcW w:w="8236" w:type="dxa"/>
            <w:gridSpan w:val="6"/>
            <w:shd w:val="clear" w:color="000000" w:fill="FFFFFF"/>
            <w:tcMar>
              <w:left w:w="34" w:type="dxa"/>
              <w:right w:w="34" w:type="dxa"/>
            </w:tcMar>
          </w:tcPr>
          <w:p w:rsidR="00B42B0B" w:rsidRDefault="00B42B0B">
            <w:pPr>
              <w:spacing w:after="0" w:line="240" w:lineRule="auto"/>
              <w:rPr>
                <w:sz w:val="24"/>
                <w:szCs w:val="24"/>
              </w:rPr>
            </w:pPr>
          </w:p>
          <w:p w:rsidR="00B42B0B" w:rsidRDefault="00662DC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42B0B" w:rsidRDefault="00B42B0B"/>
        </w:tc>
      </w:tr>
      <w:tr w:rsidR="00B42B0B">
        <w:trPr>
          <w:trHeight w:hRule="exact" w:val="416"/>
        </w:trPr>
        <w:tc>
          <w:tcPr>
            <w:tcW w:w="1149" w:type="dxa"/>
            <w:shd w:val="clear" w:color="000000" w:fill="FFFFFF"/>
            <w:tcMar>
              <w:left w:w="34" w:type="dxa"/>
              <w:right w:w="34" w:type="dxa"/>
            </w:tcMar>
          </w:tcPr>
          <w:p w:rsidR="00B42B0B" w:rsidRDefault="00B42B0B"/>
        </w:tc>
        <w:tc>
          <w:tcPr>
            <w:tcW w:w="9654" w:type="dxa"/>
            <w:gridSpan w:val="8"/>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B42B0B">
        <w:trPr>
          <w:trHeight w:hRule="exact" w:val="277"/>
        </w:trPr>
        <w:tc>
          <w:tcPr>
            <w:tcW w:w="1135" w:type="dxa"/>
          </w:tcPr>
          <w:p w:rsidR="00B42B0B" w:rsidRDefault="00B42B0B"/>
        </w:tc>
        <w:tc>
          <w:tcPr>
            <w:tcW w:w="993" w:type="dxa"/>
          </w:tcPr>
          <w:p w:rsidR="00B42B0B" w:rsidRDefault="00B42B0B"/>
        </w:tc>
        <w:tc>
          <w:tcPr>
            <w:tcW w:w="993" w:type="dxa"/>
          </w:tcPr>
          <w:p w:rsidR="00B42B0B" w:rsidRDefault="00B42B0B"/>
        </w:tc>
        <w:tc>
          <w:tcPr>
            <w:tcW w:w="852" w:type="dxa"/>
          </w:tcPr>
          <w:p w:rsidR="00B42B0B" w:rsidRDefault="00B42B0B"/>
        </w:tc>
        <w:tc>
          <w:tcPr>
            <w:tcW w:w="852" w:type="dxa"/>
          </w:tcPr>
          <w:p w:rsidR="00B42B0B" w:rsidRDefault="00B42B0B"/>
        </w:tc>
        <w:tc>
          <w:tcPr>
            <w:tcW w:w="3403" w:type="dxa"/>
          </w:tcPr>
          <w:p w:rsidR="00B42B0B" w:rsidRDefault="00B42B0B"/>
        </w:tc>
        <w:tc>
          <w:tcPr>
            <w:tcW w:w="426" w:type="dxa"/>
          </w:tcPr>
          <w:p w:rsidR="00B42B0B" w:rsidRDefault="00B42B0B"/>
        </w:tc>
        <w:tc>
          <w:tcPr>
            <w:tcW w:w="1135" w:type="dxa"/>
          </w:tcPr>
          <w:p w:rsidR="00B42B0B" w:rsidRDefault="00B42B0B"/>
        </w:tc>
        <w:tc>
          <w:tcPr>
            <w:tcW w:w="993" w:type="dxa"/>
          </w:tcPr>
          <w:p w:rsidR="00B42B0B" w:rsidRDefault="00B42B0B"/>
        </w:tc>
      </w:tr>
      <w:tr w:rsidR="00B42B0B" w:rsidRPr="00662DC8">
        <w:trPr>
          <w:trHeight w:hRule="exact" w:val="694"/>
        </w:trPr>
        <w:tc>
          <w:tcPr>
            <w:tcW w:w="10646" w:type="dxa"/>
            <w:gridSpan w:val="9"/>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Зав. кафедрой д.э.н., профессор </w:t>
            </w:r>
            <w:proofErr w:type="spellStart"/>
            <w:r w:rsidRPr="00662DC8">
              <w:rPr>
                <w:rFonts w:ascii="Times New Roman" w:hAnsi="Times New Roman" w:cs="Times New Roman"/>
                <w:color w:val="000000"/>
                <w:sz w:val="19"/>
                <w:szCs w:val="19"/>
                <w:lang w:val="ru-RU"/>
              </w:rPr>
              <w:t>Лабынцев</w:t>
            </w:r>
            <w:proofErr w:type="spellEnd"/>
            <w:r w:rsidRPr="00662DC8">
              <w:rPr>
                <w:rFonts w:ascii="Times New Roman" w:hAnsi="Times New Roman" w:cs="Times New Roman"/>
                <w:color w:val="000000"/>
                <w:sz w:val="19"/>
                <w:szCs w:val="19"/>
                <w:lang w:val="ru-RU"/>
              </w:rPr>
              <w:t xml:space="preserve"> Н.Т. _________________</w:t>
            </w:r>
          </w:p>
        </w:tc>
      </w:tr>
      <w:tr w:rsidR="00B42B0B" w:rsidRPr="00662DC8">
        <w:trPr>
          <w:trHeight w:hRule="exact" w:val="583"/>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852" w:type="dxa"/>
          </w:tcPr>
          <w:p w:rsidR="00B42B0B" w:rsidRPr="00662DC8" w:rsidRDefault="00B42B0B">
            <w:pPr>
              <w:rPr>
                <w:lang w:val="ru-RU"/>
              </w:rPr>
            </w:pPr>
          </w:p>
        </w:tc>
        <w:tc>
          <w:tcPr>
            <w:tcW w:w="852" w:type="dxa"/>
          </w:tcPr>
          <w:p w:rsidR="00B42B0B" w:rsidRPr="00662DC8" w:rsidRDefault="00B42B0B">
            <w:pPr>
              <w:rPr>
                <w:lang w:val="ru-RU"/>
              </w:rPr>
            </w:pP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589"/>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5543" w:type="dxa"/>
            <w:gridSpan w:val="4"/>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972"/>
        </w:trPr>
        <w:tc>
          <w:tcPr>
            <w:tcW w:w="4692" w:type="dxa"/>
            <w:gridSpan w:val="5"/>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Отдел образовательных программ и планирования </w:t>
            </w:r>
            <w:r w:rsidRPr="00662DC8">
              <w:rPr>
                <w:rFonts w:ascii="Times New Roman" w:hAnsi="Times New Roman" w:cs="Times New Roman"/>
                <w:color w:val="000000"/>
                <w:sz w:val="19"/>
                <w:szCs w:val="19"/>
                <w:lang w:val="ru-RU"/>
              </w:rPr>
              <w:t>учебного процесса Торопова Т.В.</w:t>
            </w: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trPr>
          <w:trHeight w:hRule="exact" w:val="277"/>
        </w:trPr>
        <w:tc>
          <w:tcPr>
            <w:tcW w:w="8236" w:type="dxa"/>
            <w:gridSpan w:val="6"/>
            <w:shd w:val="clear" w:color="000000" w:fill="FFFFFF"/>
            <w:tcMar>
              <w:left w:w="34" w:type="dxa"/>
              <w:right w:w="34" w:type="dxa"/>
            </w:tcMar>
          </w:tcPr>
          <w:p w:rsidR="00B42B0B" w:rsidRPr="00662DC8" w:rsidRDefault="00B42B0B">
            <w:pPr>
              <w:spacing w:after="0" w:line="240" w:lineRule="auto"/>
              <w:rPr>
                <w:sz w:val="24"/>
                <w:szCs w:val="24"/>
                <w:lang w:val="ru-RU"/>
              </w:rPr>
            </w:pPr>
          </w:p>
          <w:p w:rsidR="00B42B0B" w:rsidRDefault="00662DC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42B0B" w:rsidRDefault="00B42B0B"/>
        </w:tc>
      </w:tr>
      <w:tr w:rsidR="00B42B0B">
        <w:trPr>
          <w:trHeight w:hRule="exact" w:val="416"/>
        </w:trPr>
        <w:tc>
          <w:tcPr>
            <w:tcW w:w="1149" w:type="dxa"/>
            <w:shd w:val="clear" w:color="000000" w:fill="FFFFFF"/>
            <w:tcMar>
              <w:left w:w="34" w:type="dxa"/>
              <w:right w:w="34" w:type="dxa"/>
            </w:tcMar>
          </w:tcPr>
          <w:p w:rsidR="00B42B0B" w:rsidRDefault="00B42B0B"/>
        </w:tc>
        <w:tc>
          <w:tcPr>
            <w:tcW w:w="9654" w:type="dxa"/>
            <w:gridSpan w:val="8"/>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B42B0B" w:rsidRPr="00662DC8">
        <w:trPr>
          <w:trHeight w:hRule="exact" w:val="416"/>
        </w:trPr>
        <w:tc>
          <w:tcPr>
            <w:tcW w:w="10788" w:type="dxa"/>
            <w:gridSpan w:val="9"/>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Зав. кафедрой д.э.н., профессор </w:t>
            </w:r>
            <w:proofErr w:type="spellStart"/>
            <w:r w:rsidRPr="00662DC8">
              <w:rPr>
                <w:rFonts w:ascii="Times New Roman" w:hAnsi="Times New Roman" w:cs="Times New Roman"/>
                <w:color w:val="000000"/>
                <w:sz w:val="19"/>
                <w:szCs w:val="19"/>
                <w:lang w:val="ru-RU"/>
              </w:rPr>
              <w:t>Лабынцев</w:t>
            </w:r>
            <w:proofErr w:type="spellEnd"/>
            <w:r w:rsidRPr="00662DC8">
              <w:rPr>
                <w:rFonts w:ascii="Times New Roman" w:hAnsi="Times New Roman" w:cs="Times New Roman"/>
                <w:color w:val="000000"/>
                <w:sz w:val="19"/>
                <w:szCs w:val="19"/>
                <w:lang w:val="ru-RU"/>
              </w:rPr>
              <w:t xml:space="preserve"> Н.Т. _________________</w:t>
            </w:r>
          </w:p>
        </w:tc>
      </w:tr>
      <w:tr w:rsidR="00B42B0B" w:rsidRPr="00662DC8">
        <w:trPr>
          <w:trHeight w:hRule="exact" w:val="277"/>
        </w:trPr>
        <w:tc>
          <w:tcPr>
            <w:tcW w:w="2141" w:type="dxa"/>
            <w:gridSpan w:val="2"/>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i/>
                <w:color w:val="000000"/>
                <w:sz w:val="19"/>
                <w:szCs w:val="19"/>
                <w:lang w:val="ru-RU"/>
              </w:rPr>
              <w:t>к.э.н., доцент, Кузнецов И.А. _________________</w:t>
            </w:r>
          </w:p>
        </w:tc>
      </w:tr>
      <w:tr w:rsidR="00B42B0B" w:rsidRPr="00662DC8">
        <w:trPr>
          <w:trHeight w:hRule="exact" w:val="166"/>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852" w:type="dxa"/>
          </w:tcPr>
          <w:p w:rsidR="00B42B0B" w:rsidRPr="00662DC8" w:rsidRDefault="00B42B0B">
            <w:pPr>
              <w:rPr>
                <w:lang w:val="ru-RU"/>
              </w:rPr>
            </w:pPr>
          </w:p>
        </w:tc>
        <w:tc>
          <w:tcPr>
            <w:tcW w:w="852" w:type="dxa"/>
          </w:tcPr>
          <w:p w:rsidR="00B42B0B" w:rsidRPr="00662DC8" w:rsidRDefault="00B42B0B">
            <w:pPr>
              <w:rPr>
                <w:lang w:val="ru-RU"/>
              </w:rPr>
            </w:pP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250"/>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852" w:type="dxa"/>
          </w:tcPr>
          <w:p w:rsidR="00B42B0B" w:rsidRPr="00662DC8" w:rsidRDefault="00B42B0B">
            <w:pPr>
              <w:rPr>
                <w:lang w:val="ru-RU"/>
              </w:rPr>
            </w:pPr>
          </w:p>
        </w:tc>
        <w:tc>
          <w:tcPr>
            <w:tcW w:w="852" w:type="dxa"/>
          </w:tcPr>
          <w:p w:rsidR="00B42B0B" w:rsidRPr="00662DC8" w:rsidRDefault="00B42B0B">
            <w:pPr>
              <w:rPr>
                <w:lang w:val="ru-RU"/>
              </w:rPr>
            </w:pP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478"/>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5543" w:type="dxa"/>
            <w:gridSpan w:val="4"/>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 xml:space="preserve">Визирование РПД для </w:t>
            </w:r>
            <w:r w:rsidRPr="00662DC8">
              <w:rPr>
                <w:rFonts w:ascii="Times New Roman" w:hAnsi="Times New Roman" w:cs="Times New Roman"/>
                <w:b/>
                <w:color w:val="000000"/>
                <w:sz w:val="19"/>
                <w:szCs w:val="19"/>
                <w:lang w:val="ru-RU"/>
              </w:rPr>
              <w:t>исполнения в очередном учебном году</w:t>
            </w: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833"/>
        </w:trPr>
        <w:tc>
          <w:tcPr>
            <w:tcW w:w="4692" w:type="dxa"/>
            <w:gridSpan w:val="5"/>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trPr>
          <w:trHeight w:hRule="exact" w:val="277"/>
        </w:trPr>
        <w:tc>
          <w:tcPr>
            <w:tcW w:w="8236" w:type="dxa"/>
            <w:gridSpan w:val="6"/>
            <w:shd w:val="clear" w:color="000000" w:fill="FFFFFF"/>
            <w:tcMar>
              <w:left w:w="34" w:type="dxa"/>
              <w:right w:w="34" w:type="dxa"/>
            </w:tcMar>
          </w:tcPr>
          <w:p w:rsidR="00B42B0B" w:rsidRPr="00662DC8" w:rsidRDefault="00B42B0B">
            <w:pPr>
              <w:spacing w:after="0" w:line="240" w:lineRule="auto"/>
              <w:rPr>
                <w:sz w:val="24"/>
                <w:szCs w:val="24"/>
                <w:lang w:val="ru-RU"/>
              </w:rPr>
            </w:pPr>
          </w:p>
          <w:p w:rsidR="00B42B0B" w:rsidRDefault="00662DC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42B0B" w:rsidRDefault="00B42B0B"/>
        </w:tc>
      </w:tr>
      <w:tr w:rsidR="00B42B0B">
        <w:trPr>
          <w:trHeight w:hRule="exact" w:val="416"/>
        </w:trPr>
        <w:tc>
          <w:tcPr>
            <w:tcW w:w="1149" w:type="dxa"/>
            <w:shd w:val="clear" w:color="000000" w:fill="FFFFFF"/>
            <w:tcMar>
              <w:left w:w="34" w:type="dxa"/>
              <w:right w:w="34" w:type="dxa"/>
            </w:tcMar>
          </w:tcPr>
          <w:p w:rsidR="00B42B0B" w:rsidRDefault="00B42B0B"/>
        </w:tc>
        <w:tc>
          <w:tcPr>
            <w:tcW w:w="9654" w:type="dxa"/>
            <w:gridSpan w:val="8"/>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B42B0B" w:rsidRPr="00662DC8">
        <w:trPr>
          <w:trHeight w:hRule="exact" w:val="416"/>
        </w:trPr>
        <w:tc>
          <w:tcPr>
            <w:tcW w:w="10788" w:type="dxa"/>
            <w:gridSpan w:val="9"/>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Зав. кафедрой д.э.н., профессор </w:t>
            </w:r>
            <w:proofErr w:type="spellStart"/>
            <w:r w:rsidRPr="00662DC8">
              <w:rPr>
                <w:rFonts w:ascii="Times New Roman" w:hAnsi="Times New Roman" w:cs="Times New Roman"/>
                <w:color w:val="000000"/>
                <w:sz w:val="19"/>
                <w:szCs w:val="19"/>
                <w:lang w:val="ru-RU"/>
              </w:rPr>
              <w:t>Лабынцев</w:t>
            </w:r>
            <w:proofErr w:type="spellEnd"/>
            <w:r w:rsidRPr="00662DC8">
              <w:rPr>
                <w:rFonts w:ascii="Times New Roman" w:hAnsi="Times New Roman" w:cs="Times New Roman"/>
                <w:color w:val="000000"/>
                <w:sz w:val="19"/>
                <w:szCs w:val="19"/>
                <w:lang w:val="ru-RU"/>
              </w:rPr>
              <w:t xml:space="preserve"> Н.Т. _________________</w:t>
            </w:r>
          </w:p>
        </w:tc>
      </w:tr>
      <w:tr w:rsidR="00B42B0B" w:rsidRPr="00662DC8">
        <w:trPr>
          <w:trHeight w:hRule="exact" w:val="277"/>
        </w:trPr>
        <w:tc>
          <w:tcPr>
            <w:tcW w:w="2141" w:type="dxa"/>
            <w:gridSpan w:val="2"/>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i/>
                <w:color w:val="000000"/>
                <w:sz w:val="19"/>
                <w:szCs w:val="19"/>
                <w:lang w:val="ru-RU"/>
              </w:rPr>
              <w:t xml:space="preserve">к.э.н., </w:t>
            </w:r>
            <w:r w:rsidRPr="00662DC8">
              <w:rPr>
                <w:rFonts w:ascii="Times New Roman" w:hAnsi="Times New Roman" w:cs="Times New Roman"/>
                <w:i/>
                <w:color w:val="000000"/>
                <w:sz w:val="19"/>
                <w:szCs w:val="19"/>
                <w:lang w:val="ru-RU"/>
              </w:rPr>
              <w:t>доцент, Кузнецов И.А. _________________</w:t>
            </w:r>
          </w:p>
        </w:tc>
      </w:tr>
      <w:tr w:rsidR="00B42B0B" w:rsidRPr="00662DC8">
        <w:trPr>
          <w:trHeight w:hRule="exact" w:val="166"/>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852" w:type="dxa"/>
          </w:tcPr>
          <w:p w:rsidR="00B42B0B" w:rsidRPr="00662DC8" w:rsidRDefault="00B42B0B">
            <w:pPr>
              <w:rPr>
                <w:lang w:val="ru-RU"/>
              </w:rPr>
            </w:pPr>
          </w:p>
        </w:tc>
        <w:tc>
          <w:tcPr>
            <w:tcW w:w="852" w:type="dxa"/>
          </w:tcPr>
          <w:p w:rsidR="00B42B0B" w:rsidRPr="00662DC8" w:rsidRDefault="00B42B0B">
            <w:pPr>
              <w:rPr>
                <w:lang w:val="ru-RU"/>
              </w:rPr>
            </w:pP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589"/>
        </w:trPr>
        <w:tc>
          <w:tcPr>
            <w:tcW w:w="1135" w:type="dxa"/>
          </w:tcPr>
          <w:p w:rsidR="00B42B0B" w:rsidRPr="00662DC8" w:rsidRDefault="00B42B0B">
            <w:pPr>
              <w:rPr>
                <w:lang w:val="ru-RU"/>
              </w:rPr>
            </w:pPr>
          </w:p>
        </w:tc>
        <w:tc>
          <w:tcPr>
            <w:tcW w:w="993" w:type="dxa"/>
          </w:tcPr>
          <w:p w:rsidR="00B42B0B" w:rsidRPr="00662DC8" w:rsidRDefault="00B42B0B">
            <w:pPr>
              <w:rPr>
                <w:lang w:val="ru-RU"/>
              </w:rPr>
            </w:pPr>
          </w:p>
        </w:tc>
        <w:tc>
          <w:tcPr>
            <w:tcW w:w="993" w:type="dxa"/>
          </w:tcPr>
          <w:p w:rsidR="00B42B0B" w:rsidRPr="00662DC8" w:rsidRDefault="00B42B0B">
            <w:pPr>
              <w:rPr>
                <w:lang w:val="ru-RU"/>
              </w:rPr>
            </w:pPr>
          </w:p>
        </w:tc>
        <w:tc>
          <w:tcPr>
            <w:tcW w:w="5543" w:type="dxa"/>
            <w:gridSpan w:val="4"/>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833"/>
        </w:trPr>
        <w:tc>
          <w:tcPr>
            <w:tcW w:w="4692" w:type="dxa"/>
            <w:gridSpan w:val="5"/>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42B0B" w:rsidRPr="00662DC8" w:rsidRDefault="00B42B0B">
            <w:pPr>
              <w:rPr>
                <w:lang w:val="ru-RU"/>
              </w:rPr>
            </w:pPr>
          </w:p>
        </w:tc>
        <w:tc>
          <w:tcPr>
            <w:tcW w:w="426" w:type="dxa"/>
          </w:tcPr>
          <w:p w:rsidR="00B42B0B" w:rsidRPr="00662DC8" w:rsidRDefault="00B42B0B">
            <w:pPr>
              <w:rPr>
                <w:lang w:val="ru-RU"/>
              </w:rPr>
            </w:pPr>
          </w:p>
        </w:tc>
        <w:tc>
          <w:tcPr>
            <w:tcW w:w="1135" w:type="dxa"/>
          </w:tcPr>
          <w:p w:rsidR="00B42B0B" w:rsidRPr="00662DC8" w:rsidRDefault="00B42B0B">
            <w:pPr>
              <w:rPr>
                <w:lang w:val="ru-RU"/>
              </w:rPr>
            </w:pPr>
          </w:p>
        </w:tc>
        <w:tc>
          <w:tcPr>
            <w:tcW w:w="993" w:type="dxa"/>
          </w:tcPr>
          <w:p w:rsidR="00B42B0B" w:rsidRPr="00662DC8" w:rsidRDefault="00B42B0B">
            <w:pPr>
              <w:rPr>
                <w:lang w:val="ru-RU"/>
              </w:rPr>
            </w:pPr>
          </w:p>
        </w:tc>
      </w:tr>
      <w:tr w:rsidR="00B42B0B" w:rsidTr="00662DC8">
        <w:trPr>
          <w:trHeight w:hRule="exact" w:val="571"/>
        </w:trPr>
        <w:tc>
          <w:tcPr>
            <w:tcW w:w="8236" w:type="dxa"/>
            <w:gridSpan w:val="6"/>
            <w:shd w:val="clear" w:color="000000" w:fill="FFFFFF"/>
            <w:tcMar>
              <w:left w:w="34" w:type="dxa"/>
              <w:right w:w="34" w:type="dxa"/>
            </w:tcMar>
          </w:tcPr>
          <w:p w:rsidR="00B42B0B" w:rsidRPr="00662DC8" w:rsidRDefault="00B42B0B">
            <w:pPr>
              <w:spacing w:after="0" w:line="240" w:lineRule="auto"/>
              <w:rPr>
                <w:sz w:val="24"/>
                <w:szCs w:val="24"/>
                <w:lang w:val="ru-RU"/>
              </w:rPr>
            </w:pPr>
          </w:p>
          <w:p w:rsidR="00B42B0B" w:rsidRDefault="00662DC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42B0B" w:rsidRDefault="00B42B0B"/>
        </w:tc>
      </w:tr>
      <w:tr w:rsidR="00B42B0B">
        <w:trPr>
          <w:trHeight w:hRule="exact" w:val="416"/>
        </w:trPr>
        <w:tc>
          <w:tcPr>
            <w:tcW w:w="1149" w:type="dxa"/>
            <w:shd w:val="clear" w:color="000000" w:fill="FFFFFF"/>
            <w:tcMar>
              <w:left w:w="34" w:type="dxa"/>
              <w:right w:w="34" w:type="dxa"/>
            </w:tcMar>
          </w:tcPr>
          <w:p w:rsidR="00B42B0B" w:rsidRDefault="00B42B0B"/>
        </w:tc>
        <w:tc>
          <w:tcPr>
            <w:tcW w:w="9654" w:type="dxa"/>
            <w:gridSpan w:val="8"/>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B42B0B" w:rsidRPr="00662DC8">
        <w:trPr>
          <w:trHeight w:hRule="exact" w:val="416"/>
        </w:trPr>
        <w:tc>
          <w:tcPr>
            <w:tcW w:w="10788" w:type="dxa"/>
            <w:gridSpan w:val="9"/>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Зав. кафедрой д.э.н., </w:t>
            </w:r>
            <w:r w:rsidRPr="00662DC8">
              <w:rPr>
                <w:rFonts w:ascii="Times New Roman" w:hAnsi="Times New Roman" w:cs="Times New Roman"/>
                <w:color w:val="000000"/>
                <w:sz w:val="19"/>
                <w:szCs w:val="19"/>
                <w:lang w:val="ru-RU"/>
              </w:rPr>
              <w:t xml:space="preserve">профессор </w:t>
            </w:r>
            <w:proofErr w:type="spellStart"/>
            <w:r w:rsidRPr="00662DC8">
              <w:rPr>
                <w:rFonts w:ascii="Times New Roman" w:hAnsi="Times New Roman" w:cs="Times New Roman"/>
                <w:color w:val="000000"/>
                <w:sz w:val="19"/>
                <w:szCs w:val="19"/>
                <w:lang w:val="ru-RU"/>
              </w:rPr>
              <w:t>Лабынцев</w:t>
            </w:r>
            <w:proofErr w:type="spellEnd"/>
            <w:r w:rsidRPr="00662DC8">
              <w:rPr>
                <w:rFonts w:ascii="Times New Roman" w:hAnsi="Times New Roman" w:cs="Times New Roman"/>
                <w:color w:val="000000"/>
                <w:sz w:val="19"/>
                <w:szCs w:val="19"/>
                <w:lang w:val="ru-RU"/>
              </w:rPr>
              <w:t xml:space="preserve"> Н.Т. _________________</w:t>
            </w:r>
          </w:p>
        </w:tc>
      </w:tr>
      <w:tr w:rsidR="00B42B0B" w:rsidRPr="00662DC8">
        <w:trPr>
          <w:trHeight w:hRule="exact" w:val="416"/>
        </w:trPr>
        <w:tc>
          <w:tcPr>
            <w:tcW w:w="2141" w:type="dxa"/>
            <w:gridSpan w:val="2"/>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i/>
                <w:color w:val="000000"/>
                <w:sz w:val="19"/>
                <w:szCs w:val="19"/>
                <w:lang w:val="ru-RU"/>
              </w:rPr>
              <w:t>к.э.н., доцент, Кузнецов И.А. _________________</w:t>
            </w:r>
          </w:p>
        </w:tc>
      </w:tr>
    </w:tbl>
    <w:p w:rsidR="00B42B0B" w:rsidRPr="00662DC8" w:rsidRDefault="00662DC8">
      <w:pPr>
        <w:rPr>
          <w:sz w:val="0"/>
          <w:szCs w:val="0"/>
          <w:lang w:val="ru-RU"/>
        </w:rPr>
      </w:pPr>
      <w:r w:rsidRPr="00662DC8">
        <w:rPr>
          <w:lang w:val="ru-RU"/>
        </w:rPr>
        <w:br w:type="page"/>
      </w:r>
    </w:p>
    <w:tbl>
      <w:tblPr>
        <w:tblW w:w="0" w:type="auto"/>
        <w:tblCellMar>
          <w:left w:w="0" w:type="dxa"/>
          <w:right w:w="0" w:type="dxa"/>
        </w:tblCellMar>
        <w:tblLook w:val="04A0" w:firstRow="1" w:lastRow="0" w:firstColumn="1" w:lastColumn="0" w:noHBand="0" w:noVBand="1"/>
      </w:tblPr>
      <w:tblGrid>
        <w:gridCol w:w="759"/>
        <w:gridCol w:w="199"/>
        <w:gridCol w:w="1640"/>
        <w:gridCol w:w="1578"/>
        <w:gridCol w:w="963"/>
        <w:gridCol w:w="695"/>
        <w:gridCol w:w="1114"/>
        <w:gridCol w:w="1249"/>
        <w:gridCol w:w="700"/>
        <w:gridCol w:w="397"/>
        <w:gridCol w:w="980"/>
      </w:tblGrid>
      <w:tr w:rsidR="00B42B0B">
        <w:trPr>
          <w:trHeight w:hRule="exact" w:val="416"/>
        </w:trPr>
        <w:tc>
          <w:tcPr>
            <w:tcW w:w="4692" w:type="dxa"/>
            <w:gridSpan w:val="4"/>
            <w:shd w:val="clear" w:color="C0C0C0" w:fill="FFFFFF"/>
            <w:tcMar>
              <w:left w:w="34" w:type="dxa"/>
              <w:right w:w="34" w:type="dxa"/>
            </w:tcMar>
          </w:tcPr>
          <w:p w:rsidR="00B42B0B" w:rsidRDefault="00662DC8">
            <w:pPr>
              <w:spacing w:after="0" w:line="240" w:lineRule="auto"/>
              <w:rPr>
                <w:sz w:val="16"/>
                <w:szCs w:val="16"/>
              </w:rPr>
            </w:pPr>
            <w:r>
              <w:rPr>
                <w:rFonts w:ascii="Times New Roman" w:hAnsi="Times New Roman" w:cs="Times New Roman"/>
                <w:color w:val="C0C0C0"/>
                <w:sz w:val="16"/>
                <w:szCs w:val="16"/>
              </w:rPr>
              <w:t>УП: oz09.03.02_1.plx</w:t>
            </w:r>
          </w:p>
        </w:tc>
        <w:tc>
          <w:tcPr>
            <w:tcW w:w="851" w:type="dxa"/>
          </w:tcPr>
          <w:p w:rsidR="00B42B0B" w:rsidRDefault="00B42B0B"/>
        </w:tc>
        <w:tc>
          <w:tcPr>
            <w:tcW w:w="710" w:type="dxa"/>
          </w:tcPr>
          <w:p w:rsidR="00B42B0B" w:rsidRDefault="00B42B0B"/>
        </w:tc>
        <w:tc>
          <w:tcPr>
            <w:tcW w:w="1135" w:type="dxa"/>
          </w:tcPr>
          <w:p w:rsidR="00B42B0B" w:rsidRDefault="00B42B0B"/>
        </w:tc>
        <w:tc>
          <w:tcPr>
            <w:tcW w:w="1277" w:type="dxa"/>
          </w:tcPr>
          <w:p w:rsidR="00B42B0B" w:rsidRDefault="00B42B0B"/>
        </w:tc>
        <w:tc>
          <w:tcPr>
            <w:tcW w:w="710" w:type="dxa"/>
          </w:tcPr>
          <w:p w:rsidR="00B42B0B" w:rsidRDefault="00B42B0B"/>
        </w:tc>
        <w:tc>
          <w:tcPr>
            <w:tcW w:w="426"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42B0B" w:rsidRPr="00662D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Цели освоения дисциплины: выработка системных знаний об основах </w:t>
            </w:r>
            <w:r w:rsidRPr="00662DC8">
              <w:rPr>
                <w:rFonts w:ascii="Times New Roman" w:hAnsi="Times New Roman" w:cs="Times New Roman"/>
                <w:color w:val="000000"/>
                <w:sz w:val="19"/>
                <w:szCs w:val="19"/>
                <w:lang w:val="ru-RU"/>
              </w:rPr>
              <w:t>ведения бухгалтерского учета и анализа хозяйственной деятельности организаций.</w:t>
            </w:r>
          </w:p>
        </w:tc>
      </w:tr>
      <w:tr w:rsidR="00B42B0B" w:rsidRPr="00662DC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Задачи: освоение основ ведения бухгалтерского учета в организациях; выработка умений по обобщению информации в бухгалтерском учете; освоение основ проведения экономического</w:t>
            </w:r>
            <w:r w:rsidRPr="00662DC8">
              <w:rPr>
                <w:rFonts w:ascii="Times New Roman" w:hAnsi="Times New Roman" w:cs="Times New Roman"/>
                <w:color w:val="000000"/>
                <w:sz w:val="19"/>
                <w:szCs w:val="19"/>
                <w:lang w:val="ru-RU"/>
              </w:rPr>
              <w:t xml:space="preserve"> анализа хозяйственной деятельности организаций.</w:t>
            </w:r>
          </w:p>
        </w:tc>
      </w:tr>
      <w:tr w:rsidR="00B42B0B" w:rsidRPr="00662DC8">
        <w:trPr>
          <w:trHeight w:hRule="exact" w:val="277"/>
        </w:trPr>
        <w:tc>
          <w:tcPr>
            <w:tcW w:w="766" w:type="dxa"/>
          </w:tcPr>
          <w:p w:rsidR="00B42B0B" w:rsidRPr="00662DC8" w:rsidRDefault="00B42B0B">
            <w:pPr>
              <w:rPr>
                <w:lang w:val="ru-RU"/>
              </w:rPr>
            </w:pPr>
          </w:p>
        </w:tc>
        <w:tc>
          <w:tcPr>
            <w:tcW w:w="228" w:type="dxa"/>
          </w:tcPr>
          <w:p w:rsidR="00B42B0B" w:rsidRPr="00662DC8" w:rsidRDefault="00B42B0B">
            <w:pPr>
              <w:rPr>
                <w:lang w:val="ru-RU"/>
              </w:rPr>
            </w:pPr>
          </w:p>
        </w:tc>
        <w:tc>
          <w:tcPr>
            <w:tcW w:w="1844" w:type="dxa"/>
          </w:tcPr>
          <w:p w:rsidR="00B42B0B" w:rsidRPr="00662DC8" w:rsidRDefault="00B42B0B">
            <w:pPr>
              <w:rPr>
                <w:lang w:val="ru-RU"/>
              </w:rPr>
            </w:pPr>
          </w:p>
        </w:tc>
        <w:tc>
          <w:tcPr>
            <w:tcW w:w="1844" w:type="dxa"/>
          </w:tcPr>
          <w:p w:rsidR="00B42B0B" w:rsidRPr="00662DC8" w:rsidRDefault="00B42B0B">
            <w:pPr>
              <w:rPr>
                <w:lang w:val="ru-RU"/>
              </w:rPr>
            </w:pPr>
          </w:p>
        </w:tc>
        <w:tc>
          <w:tcPr>
            <w:tcW w:w="851" w:type="dxa"/>
          </w:tcPr>
          <w:p w:rsidR="00B42B0B" w:rsidRPr="00662DC8" w:rsidRDefault="00B42B0B">
            <w:pPr>
              <w:rPr>
                <w:lang w:val="ru-RU"/>
              </w:rPr>
            </w:pPr>
          </w:p>
        </w:tc>
        <w:tc>
          <w:tcPr>
            <w:tcW w:w="710" w:type="dxa"/>
          </w:tcPr>
          <w:p w:rsidR="00B42B0B" w:rsidRPr="00662DC8" w:rsidRDefault="00B42B0B">
            <w:pPr>
              <w:rPr>
                <w:lang w:val="ru-RU"/>
              </w:rPr>
            </w:pPr>
          </w:p>
        </w:tc>
        <w:tc>
          <w:tcPr>
            <w:tcW w:w="1135" w:type="dxa"/>
          </w:tcPr>
          <w:p w:rsidR="00B42B0B" w:rsidRPr="00662DC8" w:rsidRDefault="00B42B0B">
            <w:pPr>
              <w:rPr>
                <w:lang w:val="ru-RU"/>
              </w:rPr>
            </w:pPr>
          </w:p>
        </w:tc>
        <w:tc>
          <w:tcPr>
            <w:tcW w:w="1277" w:type="dxa"/>
          </w:tcPr>
          <w:p w:rsidR="00B42B0B" w:rsidRPr="00662DC8" w:rsidRDefault="00B42B0B">
            <w:pPr>
              <w:rPr>
                <w:lang w:val="ru-RU"/>
              </w:rPr>
            </w:pPr>
          </w:p>
        </w:tc>
        <w:tc>
          <w:tcPr>
            <w:tcW w:w="710" w:type="dxa"/>
          </w:tcPr>
          <w:p w:rsidR="00B42B0B" w:rsidRPr="00662DC8" w:rsidRDefault="00B42B0B">
            <w:pPr>
              <w:rPr>
                <w:lang w:val="ru-RU"/>
              </w:rPr>
            </w:pPr>
          </w:p>
        </w:tc>
        <w:tc>
          <w:tcPr>
            <w:tcW w:w="426"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2. МЕСТО ДИСЦИПЛИНЫ В СТРУКТУРЕ ОБРАЗОВАТЕЛЬНОЙ ПРОГРАММЫ</w:t>
            </w:r>
          </w:p>
        </w:tc>
      </w:tr>
      <w:tr w:rsidR="00B42B0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color w:val="000000"/>
                <w:sz w:val="19"/>
                <w:szCs w:val="19"/>
              </w:rPr>
              <w:t>Б1.В.ДВ.01</w:t>
            </w:r>
          </w:p>
        </w:tc>
      </w:tr>
      <w:tr w:rsidR="00B42B0B" w:rsidRPr="00662DC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b/>
                <w:color w:val="000000"/>
                <w:sz w:val="19"/>
                <w:szCs w:val="19"/>
                <w:lang w:val="ru-RU"/>
              </w:rPr>
              <w:t>Требования к предварительной подготовке обучающегося:</w:t>
            </w:r>
          </w:p>
        </w:tc>
      </w:tr>
      <w:tr w:rsidR="00B42B0B" w:rsidRPr="00662D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Необходимыми условиями для успешного </w:t>
            </w:r>
            <w:r w:rsidRPr="00662DC8">
              <w:rPr>
                <w:rFonts w:ascii="Times New Roman" w:hAnsi="Times New Roman" w:cs="Times New Roman"/>
                <w:color w:val="000000"/>
                <w:sz w:val="19"/>
                <w:szCs w:val="19"/>
                <w:lang w:val="ru-RU"/>
              </w:rPr>
              <w:t>освоения дисциплины являются навыки, знания и умения, полученные в результате освоения следующих дисциплин:</w:t>
            </w:r>
          </w:p>
        </w:tc>
      </w:tr>
      <w:tr w:rsidR="00B42B0B" w:rsidRPr="00662D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Экономика, организация и управление на предприятии</w:t>
            </w:r>
          </w:p>
        </w:tc>
      </w:tr>
      <w:tr w:rsidR="00B42B0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Правоведение</w:t>
            </w:r>
            <w:proofErr w:type="spellEnd"/>
          </w:p>
        </w:tc>
      </w:tr>
      <w:tr w:rsidR="00B42B0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B42B0B" w:rsidRPr="00662D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b/>
                <w:color w:val="000000"/>
                <w:sz w:val="19"/>
                <w:szCs w:val="19"/>
                <w:lang w:val="ru-RU"/>
              </w:rPr>
              <w:t xml:space="preserve">Дисциплины и практики, для которых </w:t>
            </w:r>
            <w:r w:rsidRPr="00662DC8">
              <w:rPr>
                <w:rFonts w:ascii="Times New Roman" w:hAnsi="Times New Roman" w:cs="Times New Roman"/>
                <w:b/>
                <w:color w:val="000000"/>
                <w:sz w:val="19"/>
                <w:szCs w:val="19"/>
                <w:lang w:val="ru-RU"/>
              </w:rPr>
              <w:t>освоение данной дисциплины (модуля) необходимо как предшествующее:</w:t>
            </w:r>
          </w:p>
        </w:tc>
      </w:tr>
      <w:tr w:rsidR="00B42B0B" w:rsidRPr="00662D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Информационные системы в бухгалтерском учете и аудите</w:t>
            </w:r>
          </w:p>
        </w:tc>
      </w:tr>
      <w:tr w:rsidR="00B42B0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бизнесе</w:t>
            </w:r>
            <w:proofErr w:type="spellEnd"/>
          </w:p>
        </w:tc>
      </w:tr>
      <w:tr w:rsidR="00B42B0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Информационный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p>
        </w:tc>
      </w:tr>
      <w:tr w:rsidR="00B42B0B">
        <w:trPr>
          <w:trHeight w:hRule="exact" w:val="277"/>
        </w:trPr>
        <w:tc>
          <w:tcPr>
            <w:tcW w:w="766" w:type="dxa"/>
          </w:tcPr>
          <w:p w:rsidR="00B42B0B" w:rsidRDefault="00B42B0B"/>
        </w:tc>
        <w:tc>
          <w:tcPr>
            <w:tcW w:w="228" w:type="dxa"/>
          </w:tcPr>
          <w:p w:rsidR="00B42B0B" w:rsidRDefault="00B42B0B"/>
        </w:tc>
        <w:tc>
          <w:tcPr>
            <w:tcW w:w="1844" w:type="dxa"/>
          </w:tcPr>
          <w:p w:rsidR="00B42B0B" w:rsidRDefault="00B42B0B"/>
        </w:tc>
        <w:tc>
          <w:tcPr>
            <w:tcW w:w="1844" w:type="dxa"/>
          </w:tcPr>
          <w:p w:rsidR="00B42B0B" w:rsidRDefault="00B42B0B"/>
        </w:tc>
        <w:tc>
          <w:tcPr>
            <w:tcW w:w="851" w:type="dxa"/>
          </w:tcPr>
          <w:p w:rsidR="00B42B0B" w:rsidRDefault="00B42B0B"/>
        </w:tc>
        <w:tc>
          <w:tcPr>
            <w:tcW w:w="710" w:type="dxa"/>
          </w:tcPr>
          <w:p w:rsidR="00B42B0B" w:rsidRDefault="00B42B0B"/>
        </w:tc>
        <w:tc>
          <w:tcPr>
            <w:tcW w:w="1135" w:type="dxa"/>
          </w:tcPr>
          <w:p w:rsidR="00B42B0B" w:rsidRDefault="00B42B0B"/>
        </w:tc>
        <w:tc>
          <w:tcPr>
            <w:tcW w:w="1277" w:type="dxa"/>
          </w:tcPr>
          <w:p w:rsidR="00B42B0B" w:rsidRDefault="00B42B0B"/>
        </w:tc>
        <w:tc>
          <w:tcPr>
            <w:tcW w:w="710" w:type="dxa"/>
          </w:tcPr>
          <w:p w:rsidR="00B42B0B" w:rsidRDefault="00B42B0B"/>
        </w:tc>
        <w:tc>
          <w:tcPr>
            <w:tcW w:w="426" w:type="dxa"/>
          </w:tcPr>
          <w:p w:rsidR="00B42B0B" w:rsidRDefault="00B42B0B"/>
        </w:tc>
        <w:tc>
          <w:tcPr>
            <w:tcW w:w="993" w:type="dxa"/>
          </w:tcPr>
          <w:p w:rsidR="00B42B0B" w:rsidRDefault="00B42B0B"/>
        </w:tc>
      </w:tr>
      <w:tr w:rsidR="00B42B0B" w:rsidRPr="00662DC8">
        <w:trPr>
          <w:trHeight w:hRule="exact" w:val="416"/>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 xml:space="preserve">3. ТРЕБОВАНИЯ К РЕЗУЛЬТАТАМ ОСВОЕНИЯ </w:t>
            </w:r>
            <w:r w:rsidRPr="00662DC8">
              <w:rPr>
                <w:rFonts w:ascii="Times New Roman" w:hAnsi="Times New Roman" w:cs="Times New Roman"/>
                <w:b/>
                <w:color w:val="000000"/>
                <w:sz w:val="19"/>
                <w:szCs w:val="19"/>
                <w:lang w:val="ru-RU"/>
              </w:rPr>
              <w:t>ДИСЦИПЛИНЫ</w:t>
            </w:r>
          </w:p>
        </w:tc>
      </w:tr>
      <w:tr w:rsidR="00B42B0B" w:rsidRPr="00662DC8">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ОК-</w:t>
            </w:r>
            <w:proofErr w:type="gramStart"/>
            <w:r w:rsidRPr="00662DC8">
              <w:rPr>
                <w:rFonts w:ascii="Times New Roman" w:hAnsi="Times New Roman" w:cs="Times New Roman"/>
                <w:b/>
                <w:color w:val="000000"/>
                <w:sz w:val="19"/>
                <w:szCs w:val="19"/>
                <w:lang w:val="ru-RU"/>
              </w:rPr>
              <w:t xml:space="preserve">5:   </w:t>
            </w:r>
            <w:proofErr w:type="gramEnd"/>
            <w:r w:rsidRPr="00662DC8">
              <w:rPr>
                <w:rFonts w:ascii="Times New Roman" w:hAnsi="Times New Roman" w:cs="Times New Roman"/>
                <w:b/>
                <w:color w:val="000000"/>
                <w:sz w:val="19"/>
                <w:szCs w:val="19"/>
                <w:lang w:val="ru-RU"/>
              </w:rPr>
              <w:t xml:space="preserve">  способностью научно анализировать социально значимые проблемы и процессы, умение использовать на практике методы гуманитарных, экологических, социальных и экономических наук в различных видах профессиональной и социальной деятельности</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42B0B" w:rsidRPr="00662DC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42B0B" w:rsidRPr="00662DC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Разъяснять требования основных нормативных документов в области </w:t>
            </w:r>
            <w:r w:rsidRPr="00662DC8">
              <w:rPr>
                <w:rFonts w:ascii="Times New Roman" w:hAnsi="Times New Roman" w:cs="Times New Roman"/>
                <w:color w:val="000000"/>
                <w:sz w:val="19"/>
                <w:szCs w:val="19"/>
                <w:lang w:val="ru-RU"/>
              </w:rPr>
              <w:t>бухгалтерского учета, составлять бухгалтерскую отчетность, проводить анализ бухгалтерской отчетности</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42B0B" w:rsidRPr="00662DC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r>
      <w:tr w:rsidR="00B42B0B" w:rsidRPr="00662DC8">
        <w:trPr>
          <w:trHeight w:hRule="exact" w:val="2455"/>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ПК-17: 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w:t>
            </w:r>
            <w:r w:rsidRPr="00662DC8">
              <w:rPr>
                <w:rFonts w:ascii="Times New Roman" w:hAnsi="Times New Roman" w:cs="Times New Roman"/>
                <w:b/>
                <w:color w:val="000000"/>
                <w:sz w:val="19"/>
                <w:szCs w:val="19"/>
                <w:lang w:val="ru-RU"/>
              </w:rPr>
              <w:t xml:space="preserve">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w:t>
            </w:r>
            <w:r w:rsidRPr="00662DC8">
              <w:rPr>
                <w:rFonts w:ascii="Times New Roman" w:hAnsi="Times New Roman" w:cs="Times New Roman"/>
                <w:b/>
                <w:color w:val="000000"/>
                <w:sz w:val="19"/>
                <w:szCs w:val="19"/>
                <w:lang w:val="ru-RU"/>
              </w:rPr>
              <w:t xml:space="preserve">связь, телекоммуникации, управление </w:t>
            </w:r>
            <w:proofErr w:type="spellStart"/>
            <w:r w:rsidRPr="00662DC8">
              <w:rPr>
                <w:rFonts w:ascii="Times New Roman" w:hAnsi="Times New Roman" w:cs="Times New Roman"/>
                <w:b/>
                <w:color w:val="000000"/>
                <w:sz w:val="19"/>
                <w:szCs w:val="19"/>
                <w:lang w:val="ru-RU"/>
              </w:rPr>
              <w:t>инфокоммуникациями</w:t>
            </w:r>
            <w:proofErr w:type="spellEnd"/>
            <w:r w:rsidRPr="00662DC8">
              <w:rPr>
                <w:rFonts w:ascii="Times New Roman" w:hAnsi="Times New Roman" w:cs="Times New Roman"/>
                <w:b/>
                <w:color w:val="000000"/>
                <w:sz w:val="19"/>
                <w:szCs w:val="19"/>
                <w:lang w:val="ru-RU"/>
              </w:rPr>
              <w:t>,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w:t>
            </w:r>
            <w:r w:rsidRPr="00662DC8">
              <w:rPr>
                <w:rFonts w:ascii="Times New Roman" w:hAnsi="Times New Roman" w:cs="Times New Roman"/>
                <w:b/>
                <w:color w:val="000000"/>
                <w:sz w:val="19"/>
                <w:szCs w:val="19"/>
                <w:lang w:val="ru-RU"/>
              </w:rPr>
              <w:t xml:space="preserve">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w:t>
            </w:r>
            <w:proofErr w:type="spellStart"/>
            <w:r w:rsidRPr="00662DC8">
              <w:rPr>
                <w:rFonts w:ascii="Times New Roman" w:hAnsi="Times New Roman" w:cs="Times New Roman"/>
                <w:b/>
                <w:color w:val="000000"/>
                <w:sz w:val="19"/>
                <w:szCs w:val="19"/>
                <w:lang w:val="ru-RU"/>
              </w:rPr>
              <w:t>медиаиндустрия</w:t>
            </w:r>
            <w:proofErr w:type="spellEnd"/>
            <w:r w:rsidRPr="00662DC8">
              <w:rPr>
                <w:rFonts w:ascii="Times New Roman" w:hAnsi="Times New Roman" w:cs="Times New Roman"/>
                <w:b/>
                <w:color w:val="000000"/>
                <w:sz w:val="19"/>
                <w:szCs w:val="19"/>
                <w:lang w:val="ru-RU"/>
              </w:rPr>
              <w:t>, а также предприятия различ</w:t>
            </w:r>
            <w:r w:rsidRPr="00662DC8">
              <w:rPr>
                <w:rFonts w:ascii="Times New Roman" w:hAnsi="Times New Roman" w:cs="Times New Roman"/>
                <w:b/>
                <w:color w:val="000000"/>
                <w:sz w:val="19"/>
                <w:szCs w:val="19"/>
                <w:lang w:val="ru-RU"/>
              </w:rPr>
              <w:t>ного профиля и все виды деятельности в условиях экономики информационного общества</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42B0B" w:rsidRPr="00662DC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Порядок сбора, регистрации и обобщения информации в бухгалтерском учете, а также порядок формирования бухгалтерской (финансовой) отчетности</w:t>
            </w:r>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42B0B">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sidRPr="00662DC8">
              <w:rPr>
                <w:rFonts w:ascii="Times New Roman" w:hAnsi="Times New Roman" w:cs="Times New Roman"/>
                <w:color w:val="000000"/>
                <w:sz w:val="19"/>
                <w:szCs w:val="19"/>
                <w:lang w:val="ru-RU"/>
              </w:rPr>
              <w:t xml:space="preserve">Собирать, </w:t>
            </w:r>
            <w:r w:rsidRPr="00662DC8">
              <w:rPr>
                <w:rFonts w:ascii="Times New Roman" w:hAnsi="Times New Roman" w:cs="Times New Roman"/>
                <w:color w:val="000000"/>
                <w:sz w:val="19"/>
                <w:szCs w:val="19"/>
                <w:lang w:val="ru-RU"/>
              </w:rPr>
              <w:t xml:space="preserve">регистрировать и обобщать информацию в бухгалтерском учете, а также формировать бухгалтерскую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финансовую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B42B0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42B0B" w:rsidRPr="00662DC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Способами сбора, регистрации и обобщения информации в бухгалтерском учете, а также способами формирования бухгалтерской </w:t>
            </w:r>
            <w:r w:rsidRPr="00662DC8">
              <w:rPr>
                <w:rFonts w:ascii="Times New Roman" w:hAnsi="Times New Roman" w:cs="Times New Roman"/>
                <w:color w:val="000000"/>
                <w:sz w:val="19"/>
                <w:szCs w:val="19"/>
                <w:lang w:val="ru-RU"/>
              </w:rPr>
              <w:t>(финансовой) отчетности</w:t>
            </w:r>
          </w:p>
        </w:tc>
      </w:tr>
      <w:tr w:rsidR="00B42B0B" w:rsidRPr="00662DC8">
        <w:trPr>
          <w:trHeight w:hRule="exact" w:val="277"/>
        </w:trPr>
        <w:tc>
          <w:tcPr>
            <w:tcW w:w="766" w:type="dxa"/>
          </w:tcPr>
          <w:p w:rsidR="00B42B0B" w:rsidRPr="00662DC8" w:rsidRDefault="00B42B0B">
            <w:pPr>
              <w:rPr>
                <w:lang w:val="ru-RU"/>
              </w:rPr>
            </w:pPr>
          </w:p>
        </w:tc>
        <w:tc>
          <w:tcPr>
            <w:tcW w:w="228" w:type="dxa"/>
          </w:tcPr>
          <w:p w:rsidR="00B42B0B" w:rsidRPr="00662DC8" w:rsidRDefault="00B42B0B">
            <w:pPr>
              <w:rPr>
                <w:lang w:val="ru-RU"/>
              </w:rPr>
            </w:pPr>
          </w:p>
        </w:tc>
        <w:tc>
          <w:tcPr>
            <w:tcW w:w="1844" w:type="dxa"/>
          </w:tcPr>
          <w:p w:rsidR="00B42B0B" w:rsidRPr="00662DC8" w:rsidRDefault="00B42B0B">
            <w:pPr>
              <w:rPr>
                <w:lang w:val="ru-RU"/>
              </w:rPr>
            </w:pPr>
          </w:p>
        </w:tc>
        <w:tc>
          <w:tcPr>
            <w:tcW w:w="1844" w:type="dxa"/>
          </w:tcPr>
          <w:p w:rsidR="00B42B0B" w:rsidRPr="00662DC8" w:rsidRDefault="00B42B0B">
            <w:pPr>
              <w:rPr>
                <w:lang w:val="ru-RU"/>
              </w:rPr>
            </w:pPr>
          </w:p>
        </w:tc>
        <w:tc>
          <w:tcPr>
            <w:tcW w:w="851" w:type="dxa"/>
          </w:tcPr>
          <w:p w:rsidR="00B42B0B" w:rsidRPr="00662DC8" w:rsidRDefault="00B42B0B">
            <w:pPr>
              <w:rPr>
                <w:lang w:val="ru-RU"/>
              </w:rPr>
            </w:pPr>
          </w:p>
        </w:tc>
        <w:tc>
          <w:tcPr>
            <w:tcW w:w="710" w:type="dxa"/>
          </w:tcPr>
          <w:p w:rsidR="00B42B0B" w:rsidRPr="00662DC8" w:rsidRDefault="00B42B0B">
            <w:pPr>
              <w:rPr>
                <w:lang w:val="ru-RU"/>
              </w:rPr>
            </w:pPr>
          </w:p>
        </w:tc>
        <w:tc>
          <w:tcPr>
            <w:tcW w:w="1135" w:type="dxa"/>
          </w:tcPr>
          <w:p w:rsidR="00B42B0B" w:rsidRPr="00662DC8" w:rsidRDefault="00B42B0B">
            <w:pPr>
              <w:rPr>
                <w:lang w:val="ru-RU"/>
              </w:rPr>
            </w:pPr>
          </w:p>
        </w:tc>
        <w:tc>
          <w:tcPr>
            <w:tcW w:w="1277" w:type="dxa"/>
          </w:tcPr>
          <w:p w:rsidR="00B42B0B" w:rsidRPr="00662DC8" w:rsidRDefault="00B42B0B">
            <w:pPr>
              <w:rPr>
                <w:lang w:val="ru-RU"/>
              </w:rPr>
            </w:pPr>
          </w:p>
        </w:tc>
        <w:tc>
          <w:tcPr>
            <w:tcW w:w="710" w:type="dxa"/>
          </w:tcPr>
          <w:p w:rsidR="00B42B0B" w:rsidRPr="00662DC8" w:rsidRDefault="00B42B0B">
            <w:pPr>
              <w:rPr>
                <w:lang w:val="ru-RU"/>
              </w:rPr>
            </w:pPr>
          </w:p>
        </w:tc>
        <w:tc>
          <w:tcPr>
            <w:tcW w:w="426"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4. СТРУКТУРА И СОДЕРЖАНИЕ ДИСЦИПЛИНЫ (МОДУЛЯ)</w:t>
            </w:r>
          </w:p>
        </w:tc>
      </w:tr>
      <w:tr w:rsidR="00B42B0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B42B0B" w:rsidRDefault="00662DC8">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5"/>
        <w:gridCol w:w="920"/>
        <w:gridCol w:w="675"/>
        <w:gridCol w:w="1091"/>
        <w:gridCol w:w="1202"/>
        <w:gridCol w:w="665"/>
        <w:gridCol w:w="383"/>
        <w:gridCol w:w="937"/>
      </w:tblGrid>
      <w:tr w:rsidR="00B42B0B">
        <w:trPr>
          <w:trHeight w:hRule="exact" w:val="416"/>
        </w:trPr>
        <w:tc>
          <w:tcPr>
            <w:tcW w:w="4692" w:type="dxa"/>
            <w:gridSpan w:val="2"/>
            <w:shd w:val="clear" w:color="C0C0C0" w:fill="FFFFFF"/>
            <w:tcMar>
              <w:left w:w="34" w:type="dxa"/>
              <w:right w:w="34" w:type="dxa"/>
            </w:tcMar>
          </w:tcPr>
          <w:p w:rsidR="00B42B0B" w:rsidRDefault="00662DC8">
            <w:pPr>
              <w:spacing w:after="0" w:line="240" w:lineRule="auto"/>
              <w:rPr>
                <w:sz w:val="16"/>
                <w:szCs w:val="16"/>
              </w:rPr>
            </w:pPr>
            <w:r>
              <w:rPr>
                <w:rFonts w:ascii="Times New Roman" w:hAnsi="Times New Roman" w:cs="Times New Roman"/>
                <w:color w:val="C0C0C0"/>
                <w:sz w:val="16"/>
                <w:szCs w:val="16"/>
              </w:rPr>
              <w:t>УП: oz09.03.02_1.plx</w:t>
            </w:r>
          </w:p>
        </w:tc>
        <w:tc>
          <w:tcPr>
            <w:tcW w:w="851" w:type="dxa"/>
          </w:tcPr>
          <w:p w:rsidR="00B42B0B" w:rsidRDefault="00B42B0B"/>
        </w:tc>
        <w:tc>
          <w:tcPr>
            <w:tcW w:w="710" w:type="dxa"/>
          </w:tcPr>
          <w:p w:rsidR="00B42B0B" w:rsidRDefault="00B42B0B"/>
        </w:tc>
        <w:tc>
          <w:tcPr>
            <w:tcW w:w="1135" w:type="dxa"/>
          </w:tcPr>
          <w:p w:rsidR="00B42B0B" w:rsidRDefault="00B42B0B"/>
        </w:tc>
        <w:tc>
          <w:tcPr>
            <w:tcW w:w="1277" w:type="dxa"/>
          </w:tcPr>
          <w:p w:rsidR="00B42B0B" w:rsidRDefault="00B42B0B"/>
        </w:tc>
        <w:tc>
          <w:tcPr>
            <w:tcW w:w="710" w:type="dxa"/>
          </w:tcPr>
          <w:p w:rsidR="00B42B0B" w:rsidRDefault="00B42B0B"/>
        </w:tc>
        <w:tc>
          <w:tcPr>
            <w:tcW w:w="426"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42B0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бухгалтерского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учета</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1.1. Основы теории и организации бухгалтерского учета. Счета и двойная запись.</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1.1.1. Сущность и содержание бухгалтерского учета в современных условиях хозяйствования.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1.1.2. Организационные основы бухгалтерского</w:t>
            </w:r>
            <w:r w:rsidRPr="00662DC8">
              <w:rPr>
                <w:rFonts w:ascii="Times New Roman" w:hAnsi="Times New Roman" w:cs="Times New Roman"/>
                <w:color w:val="000000"/>
                <w:sz w:val="19"/>
                <w:szCs w:val="19"/>
                <w:lang w:val="ru-RU"/>
              </w:rPr>
              <w:t xml:space="preserve">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1.1.3. Счета бухгалтерского учета и их строение. Взаимосвязь между счетами и балансом.</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1.1.4. Двойная запись, ее сущность и значение.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1.1.5. Счета аналитического и синтетического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1.1.6. Обобщение данных текущего бухгалтерского учета.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1.1. Основы теории и организации бухгалтерского учета. Счета и двойная запись.</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1.1.1. Сущность и содержание бухгалтерского учета в современных условиях хозяйствования.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1.1.2. </w:t>
            </w:r>
            <w:r w:rsidRPr="00662DC8">
              <w:rPr>
                <w:rFonts w:ascii="Times New Roman" w:hAnsi="Times New Roman" w:cs="Times New Roman"/>
                <w:color w:val="000000"/>
                <w:sz w:val="19"/>
                <w:szCs w:val="19"/>
                <w:lang w:val="ru-RU"/>
              </w:rPr>
              <w:t>Организационные основы бухгалтерского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1.1.3. Счета бухгалтерского учета и их строение. Взаимосвязь между счетами и балансом.</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1.1.4. Двойная запись, ее сущность и значение.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1.1.5. Счета аналитического и синтетического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1.1.6. Обобщение данных т</w:t>
            </w:r>
            <w:r w:rsidRPr="00662DC8">
              <w:rPr>
                <w:rFonts w:ascii="Times New Roman" w:hAnsi="Times New Roman" w:cs="Times New Roman"/>
                <w:color w:val="000000"/>
                <w:sz w:val="19"/>
                <w:szCs w:val="19"/>
                <w:lang w:val="ru-RU"/>
              </w:rPr>
              <w:t>екущего бухгалтерского учета. /</w:t>
            </w:r>
            <w:proofErr w:type="spellStart"/>
            <w:r w:rsidRPr="00662DC8">
              <w:rPr>
                <w:rFonts w:ascii="Times New Roman" w:hAnsi="Times New Roman" w:cs="Times New Roman"/>
                <w:color w:val="000000"/>
                <w:sz w:val="19"/>
                <w:szCs w:val="19"/>
                <w:lang w:val="ru-RU"/>
              </w:rPr>
              <w:t>Пр</w:t>
            </w:r>
            <w:proofErr w:type="spellEnd"/>
            <w:r w:rsidRPr="00662DC8">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1.1. Основы теории и организации бухгалтерского учета. Счета и двойная запись.</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1.1.1. Сущность и содержание бухгалтерского учета в </w:t>
            </w:r>
            <w:r w:rsidRPr="00662DC8">
              <w:rPr>
                <w:rFonts w:ascii="Times New Roman" w:hAnsi="Times New Roman" w:cs="Times New Roman"/>
                <w:color w:val="000000"/>
                <w:sz w:val="19"/>
                <w:szCs w:val="19"/>
                <w:lang w:val="ru-RU"/>
              </w:rPr>
              <w:t>современных условиях хозяйствования.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1.1.2. Организационные основы бухгалтерского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1.1.3. Счета бухгалтерского учета и их строение. Взаимосвязь между счетами и балансом.</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1.1.4. Двойная запись, ее сущность и значение.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1.1.5. Счета аналитического и син</w:t>
            </w:r>
            <w:r w:rsidRPr="00662DC8">
              <w:rPr>
                <w:rFonts w:ascii="Times New Roman" w:hAnsi="Times New Roman" w:cs="Times New Roman"/>
                <w:color w:val="000000"/>
                <w:sz w:val="19"/>
                <w:szCs w:val="19"/>
                <w:lang w:val="ru-RU"/>
              </w:rPr>
              <w:t>тетического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1.1.6. Обобщение данных текущего бухгалтерского учета.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1.2. Учет хозяйственных процессов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1.2.1. Учет процесса снабжения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1.2.2. Учет процесса </w:t>
            </w:r>
            <w:r w:rsidRPr="00662DC8">
              <w:rPr>
                <w:rFonts w:ascii="Times New Roman" w:hAnsi="Times New Roman" w:cs="Times New Roman"/>
                <w:color w:val="000000"/>
                <w:sz w:val="19"/>
                <w:szCs w:val="19"/>
                <w:lang w:val="ru-RU"/>
              </w:rPr>
              <w:t>производства.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1.2.3. Учет процесса продажи и учет финансовых результатов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1.2. Учет хозяйственных процессов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1.2.1. Учет процесса снабжения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1.2.2. Учет процесса </w:t>
            </w:r>
            <w:r w:rsidRPr="00662DC8">
              <w:rPr>
                <w:rFonts w:ascii="Times New Roman" w:hAnsi="Times New Roman" w:cs="Times New Roman"/>
                <w:color w:val="000000"/>
                <w:sz w:val="19"/>
                <w:szCs w:val="19"/>
                <w:lang w:val="ru-RU"/>
              </w:rPr>
              <w:t>производства.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1.2.3. Учет процесса продажи и учет финансовых результатов /</w:t>
            </w:r>
            <w:proofErr w:type="spellStart"/>
            <w:r w:rsidRPr="00662DC8">
              <w:rPr>
                <w:rFonts w:ascii="Times New Roman" w:hAnsi="Times New Roman" w:cs="Times New Roman"/>
                <w:color w:val="000000"/>
                <w:sz w:val="19"/>
                <w:szCs w:val="19"/>
                <w:lang w:val="ru-RU"/>
              </w:rPr>
              <w:t>Пр</w:t>
            </w:r>
            <w:proofErr w:type="spellEnd"/>
            <w:r w:rsidRPr="00662DC8">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bl>
    <w:p w:rsidR="00B42B0B" w:rsidRDefault="00662DC8">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60"/>
        <w:gridCol w:w="921"/>
        <w:gridCol w:w="676"/>
        <w:gridCol w:w="1092"/>
        <w:gridCol w:w="1203"/>
        <w:gridCol w:w="666"/>
        <w:gridCol w:w="383"/>
        <w:gridCol w:w="938"/>
      </w:tblGrid>
      <w:tr w:rsidR="00B42B0B">
        <w:trPr>
          <w:trHeight w:hRule="exact" w:val="416"/>
        </w:trPr>
        <w:tc>
          <w:tcPr>
            <w:tcW w:w="4692" w:type="dxa"/>
            <w:gridSpan w:val="2"/>
            <w:shd w:val="clear" w:color="C0C0C0" w:fill="FFFFFF"/>
            <w:tcMar>
              <w:left w:w="34" w:type="dxa"/>
              <w:right w:w="34" w:type="dxa"/>
            </w:tcMar>
          </w:tcPr>
          <w:p w:rsidR="00B42B0B" w:rsidRDefault="00662DC8">
            <w:pPr>
              <w:spacing w:after="0" w:line="240" w:lineRule="auto"/>
              <w:rPr>
                <w:sz w:val="16"/>
                <w:szCs w:val="16"/>
              </w:rPr>
            </w:pPr>
            <w:r>
              <w:rPr>
                <w:rFonts w:ascii="Times New Roman" w:hAnsi="Times New Roman" w:cs="Times New Roman"/>
                <w:color w:val="C0C0C0"/>
                <w:sz w:val="16"/>
                <w:szCs w:val="16"/>
              </w:rPr>
              <w:t>УП: oz09.03.02_1.plx</w:t>
            </w:r>
          </w:p>
        </w:tc>
        <w:tc>
          <w:tcPr>
            <w:tcW w:w="851" w:type="dxa"/>
          </w:tcPr>
          <w:p w:rsidR="00B42B0B" w:rsidRDefault="00B42B0B"/>
        </w:tc>
        <w:tc>
          <w:tcPr>
            <w:tcW w:w="710" w:type="dxa"/>
          </w:tcPr>
          <w:p w:rsidR="00B42B0B" w:rsidRDefault="00B42B0B"/>
        </w:tc>
        <w:tc>
          <w:tcPr>
            <w:tcW w:w="1135" w:type="dxa"/>
          </w:tcPr>
          <w:p w:rsidR="00B42B0B" w:rsidRDefault="00B42B0B"/>
        </w:tc>
        <w:tc>
          <w:tcPr>
            <w:tcW w:w="1277" w:type="dxa"/>
          </w:tcPr>
          <w:p w:rsidR="00B42B0B" w:rsidRDefault="00B42B0B"/>
        </w:tc>
        <w:tc>
          <w:tcPr>
            <w:tcW w:w="710" w:type="dxa"/>
          </w:tcPr>
          <w:p w:rsidR="00B42B0B" w:rsidRDefault="00B42B0B"/>
        </w:tc>
        <w:tc>
          <w:tcPr>
            <w:tcW w:w="426"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42B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1.2. Учет хозяйственных процессов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1.2.1. Учет процесса </w:t>
            </w:r>
            <w:r w:rsidRPr="00662DC8">
              <w:rPr>
                <w:rFonts w:ascii="Times New Roman" w:hAnsi="Times New Roman" w:cs="Times New Roman"/>
                <w:color w:val="000000"/>
                <w:sz w:val="19"/>
                <w:szCs w:val="19"/>
                <w:lang w:val="ru-RU"/>
              </w:rPr>
              <w:t>снабжения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1.2.2. Учет процесса производства.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1.2.3. Учет процесса продажи и учет финансовых результатов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экономического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анализа</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Тема 2.1. Сущность, </w:t>
            </w:r>
            <w:r w:rsidRPr="00662DC8">
              <w:rPr>
                <w:rFonts w:ascii="Times New Roman" w:hAnsi="Times New Roman" w:cs="Times New Roman"/>
                <w:color w:val="000000"/>
                <w:sz w:val="19"/>
                <w:szCs w:val="19"/>
                <w:lang w:val="ru-RU"/>
              </w:rPr>
              <w:t>задачи и содержание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2.1.1. Место и роль экономического анализа в системе управления коммерческой организацией.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2.1.2. Задачи и принципы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2.1.3. Предмет и объект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2.1.4. Традиционные </w:t>
            </w:r>
            <w:r w:rsidRPr="00662DC8">
              <w:rPr>
                <w:rFonts w:ascii="Times New Roman" w:hAnsi="Times New Roman" w:cs="Times New Roman"/>
                <w:color w:val="000000"/>
                <w:sz w:val="19"/>
                <w:szCs w:val="19"/>
                <w:lang w:val="ru-RU"/>
              </w:rPr>
              <w:t>приемы экономического анализа.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Тема 2.1. Сущность, задачи и содержание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2.1.1. Место и роль экономического анализа в системе управления коммерческой </w:t>
            </w:r>
            <w:r w:rsidRPr="00662DC8">
              <w:rPr>
                <w:rFonts w:ascii="Times New Roman" w:hAnsi="Times New Roman" w:cs="Times New Roman"/>
                <w:color w:val="000000"/>
                <w:sz w:val="19"/>
                <w:szCs w:val="19"/>
                <w:lang w:val="ru-RU"/>
              </w:rPr>
              <w:t>организацией.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2.1.2. Задачи и принципы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2.1.3. Предмет и объект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2.1.4. Традиционные приемы экономического анализа. /</w:t>
            </w:r>
            <w:proofErr w:type="spellStart"/>
            <w:r w:rsidRPr="00662DC8">
              <w:rPr>
                <w:rFonts w:ascii="Times New Roman" w:hAnsi="Times New Roman" w:cs="Times New Roman"/>
                <w:color w:val="000000"/>
                <w:sz w:val="19"/>
                <w:szCs w:val="19"/>
                <w:lang w:val="ru-RU"/>
              </w:rPr>
              <w:t>Пр</w:t>
            </w:r>
            <w:proofErr w:type="spellEnd"/>
            <w:r w:rsidRPr="00662DC8">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Тема 2.1. </w:t>
            </w:r>
            <w:r w:rsidRPr="00662DC8">
              <w:rPr>
                <w:rFonts w:ascii="Times New Roman" w:hAnsi="Times New Roman" w:cs="Times New Roman"/>
                <w:color w:val="000000"/>
                <w:sz w:val="19"/>
                <w:szCs w:val="19"/>
                <w:lang w:val="ru-RU"/>
              </w:rPr>
              <w:t>Сущность, задачи и содержание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2.1.1. Место и роль экономического анализа в системе управления коммерческой организацией.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2.1.2. Задачи и принципы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2.1.3. Предмет и объект экономического анализа.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2.1.4. </w:t>
            </w:r>
            <w:r w:rsidRPr="00662DC8">
              <w:rPr>
                <w:rFonts w:ascii="Times New Roman" w:hAnsi="Times New Roman" w:cs="Times New Roman"/>
                <w:color w:val="000000"/>
                <w:sz w:val="19"/>
                <w:szCs w:val="19"/>
                <w:lang w:val="ru-RU"/>
              </w:rPr>
              <w:t>Традиционные приемы экономического анализа.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ОК-5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B42B0B" w:rsidRDefault="00662DC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r>
      <w:tr w:rsidR="00B42B0B">
        <w:trPr>
          <w:trHeight w:hRule="exact" w:val="277"/>
        </w:trPr>
        <w:tc>
          <w:tcPr>
            <w:tcW w:w="993" w:type="dxa"/>
          </w:tcPr>
          <w:p w:rsidR="00B42B0B" w:rsidRDefault="00B42B0B"/>
        </w:tc>
        <w:tc>
          <w:tcPr>
            <w:tcW w:w="3687" w:type="dxa"/>
          </w:tcPr>
          <w:p w:rsidR="00B42B0B" w:rsidRDefault="00B42B0B"/>
        </w:tc>
        <w:tc>
          <w:tcPr>
            <w:tcW w:w="851" w:type="dxa"/>
          </w:tcPr>
          <w:p w:rsidR="00B42B0B" w:rsidRDefault="00B42B0B"/>
        </w:tc>
        <w:tc>
          <w:tcPr>
            <w:tcW w:w="710" w:type="dxa"/>
          </w:tcPr>
          <w:p w:rsidR="00B42B0B" w:rsidRDefault="00B42B0B"/>
        </w:tc>
        <w:tc>
          <w:tcPr>
            <w:tcW w:w="1135" w:type="dxa"/>
          </w:tcPr>
          <w:p w:rsidR="00B42B0B" w:rsidRDefault="00B42B0B"/>
        </w:tc>
        <w:tc>
          <w:tcPr>
            <w:tcW w:w="1277" w:type="dxa"/>
          </w:tcPr>
          <w:p w:rsidR="00B42B0B" w:rsidRDefault="00B42B0B"/>
        </w:tc>
        <w:tc>
          <w:tcPr>
            <w:tcW w:w="710" w:type="dxa"/>
          </w:tcPr>
          <w:p w:rsidR="00B42B0B" w:rsidRDefault="00B42B0B"/>
        </w:tc>
        <w:tc>
          <w:tcPr>
            <w:tcW w:w="426" w:type="dxa"/>
          </w:tcPr>
          <w:p w:rsidR="00B42B0B" w:rsidRDefault="00B42B0B"/>
        </w:tc>
        <w:tc>
          <w:tcPr>
            <w:tcW w:w="993" w:type="dxa"/>
          </w:tcPr>
          <w:p w:rsidR="00B42B0B" w:rsidRDefault="00B42B0B"/>
        </w:tc>
      </w:tr>
      <w:tr w:rsidR="00B42B0B">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42B0B" w:rsidRPr="00662DC8">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 xml:space="preserve">5.1. Фонд </w:t>
            </w:r>
            <w:r w:rsidRPr="00662DC8">
              <w:rPr>
                <w:rFonts w:ascii="Times New Roman" w:hAnsi="Times New Roman" w:cs="Times New Roman"/>
                <w:b/>
                <w:color w:val="000000"/>
                <w:sz w:val="19"/>
                <w:szCs w:val="19"/>
                <w:lang w:val="ru-RU"/>
              </w:rPr>
              <w:t>оценочных средств для проведения промежуточной аттестации</w:t>
            </w:r>
          </w:p>
        </w:tc>
      </w:tr>
      <w:tr w:rsidR="00B42B0B" w:rsidRPr="00662DC8">
        <w:trPr>
          <w:trHeight w:hRule="exact" w:val="3443"/>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Вопросы к зачету:</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1.Хозяйственный учет и его место в рыночной экономике. Виды хозяйственного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2.Сущность, цели и задачи бухгалтерского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3.Задачи и требования, предъявляемые к бухучету</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4.Предмет бухгалтерского учета и его важнейшие объекты.</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5.Составные элементы (приемы) метода бухгалтерского учета и их взаимосвязь.</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6.Бухгалтерский баланс, его строение и назначение.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7.Типы изменения баланса под влиянием хозяйственных операций.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8.Счета бух</w:t>
            </w:r>
            <w:r w:rsidRPr="00662DC8">
              <w:rPr>
                <w:rFonts w:ascii="Times New Roman" w:hAnsi="Times New Roman" w:cs="Times New Roman"/>
                <w:color w:val="000000"/>
                <w:sz w:val="19"/>
                <w:szCs w:val="19"/>
                <w:lang w:val="ru-RU"/>
              </w:rPr>
              <w:t>галтерского учета, их классификация.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9.План счетов бухгалтерского учета финансово-хозяйственной деятельности и его роль в организации учета на предприятии.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10.Сущность двойной записи и ее контрольное значение.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11.Виды бухгалтерских проводок – их назначение</w:t>
            </w:r>
            <w:r w:rsidRPr="00662DC8">
              <w:rPr>
                <w:rFonts w:ascii="Times New Roman" w:hAnsi="Times New Roman" w:cs="Times New Roman"/>
                <w:color w:val="000000"/>
                <w:sz w:val="19"/>
                <w:szCs w:val="19"/>
                <w:lang w:val="ru-RU"/>
              </w:rPr>
              <w:t xml:space="preserve"> и содержание. Методика составления бухгалтерских проводок.</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12.Взаимосвязь счетов синтетического и аналитического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13.Взаимосвязь систем счетов бухгалтерского учета с показателями бухгалтерского баланса.</w:t>
            </w:r>
          </w:p>
        </w:tc>
      </w:tr>
    </w:tbl>
    <w:p w:rsidR="00B42B0B" w:rsidRPr="00662DC8" w:rsidRDefault="00662DC8">
      <w:pPr>
        <w:rPr>
          <w:sz w:val="0"/>
          <w:szCs w:val="0"/>
          <w:lang w:val="ru-RU"/>
        </w:rPr>
      </w:pPr>
      <w:r w:rsidRPr="00662DC8">
        <w:rPr>
          <w:lang w:val="ru-RU"/>
        </w:rPr>
        <w:br w:type="page"/>
      </w:r>
    </w:p>
    <w:tbl>
      <w:tblPr>
        <w:tblW w:w="0" w:type="auto"/>
        <w:tblCellMar>
          <w:left w:w="0" w:type="dxa"/>
          <w:right w:w="0" w:type="dxa"/>
        </w:tblCellMar>
        <w:tblLook w:val="04A0" w:firstRow="1" w:lastRow="0" w:firstColumn="1" w:lastColumn="0" w:noHBand="0" w:noVBand="1"/>
      </w:tblPr>
      <w:tblGrid>
        <w:gridCol w:w="690"/>
        <w:gridCol w:w="1901"/>
        <w:gridCol w:w="1848"/>
        <w:gridCol w:w="1950"/>
        <w:gridCol w:w="2187"/>
        <w:gridCol w:w="701"/>
        <w:gridCol w:w="997"/>
      </w:tblGrid>
      <w:tr w:rsidR="00B42B0B">
        <w:trPr>
          <w:trHeight w:hRule="exact" w:val="416"/>
        </w:trPr>
        <w:tc>
          <w:tcPr>
            <w:tcW w:w="4692" w:type="dxa"/>
            <w:gridSpan w:val="3"/>
            <w:shd w:val="clear" w:color="C0C0C0" w:fill="FFFFFF"/>
            <w:tcMar>
              <w:left w:w="34" w:type="dxa"/>
              <w:right w:w="34" w:type="dxa"/>
            </w:tcMar>
          </w:tcPr>
          <w:p w:rsidR="00B42B0B" w:rsidRDefault="00662DC8">
            <w:pPr>
              <w:spacing w:after="0" w:line="240" w:lineRule="auto"/>
              <w:rPr>
                <w:sz w:val="16"/>
                <w:szCs w:val="16"/>
              </w:rPr>
            </w:pPr>
            <w:r>
              <w:rPr>
                <w:rFonts w:ascii="Times New Roman" w:hAnsi="Times New Roman" w:cs="Times New Roman"/>
                <w:color w:val="C0C0C0"/>
                <w:sz w:val="16"/>
                <w:szCs w:val="16"/>
              </w:rPr>
              <w:t>УП: oz09.03.02_1.plx</w:t>
            </w:r>
          </w:p>
        </w:tc>
        <w:tc>
          <w:tcPr>
            <w:tcW w:w="2127" w:type="dxa"/>
          </w:tcPr>
          <w:p w:rsidR="00B42B0B" w:rsidRDefault="00B42B0B"/>
        </w:tc>
        <w:tc>
          <w:tcPr>
            <w:tcW w:w="2269" w:type="dxa"/>
          </w:tcPr>
          <w:p w:rsidR="00B42B0B" w:rsidRDefault="00B42B0B"/>
        </w:tc>
        <w:tc>
          <w:tcPr>
            <w:tcW w:w="710"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42B0B" w:rsidRPr="00662DC8">
        <w:trPr>
          <w:trHeight w:hRule="exact" w:val="794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14.Классификация первичных документов.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15.Классификация учетных регистров, сроки и порядок их хранения.</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16.Формы ведения учета, используемые в отечественной практике организации учета, при ручном и автоматизированном варианте обработки информации.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17.Учетн</w:t>
            </w:r>
            <w:r w:rsidRPr="00662DC8">
              <w:rPr>
                <w:rFonts w:ascii="Times New Roman" w:hAnsi="Times New Roman" w:cs="Times New Roman"/>
                <w:color w:val="000000"/>
                <w:sz w:val="19"/>
                <w:szCs w:val="19"/>
                <w:lang w:val="ru-RU"/>
              </w:rPr>
              <w:t>ая политика предприятия, ее назначение и требования, предъявляемые к ней.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18.Документальное оформление и учет кассовых операций.</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19.Учет операций на расчетных счетах в банках.</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20.Учет кредитов и займов.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21.Принципы учета дебиторской и кредиторской задолжен</w:t>
            </w:r>
            <w:r w:rsidRPr="00662DC8">
              <w:rPr>
                <w:rFonts w:ascii="Times New Roman" w:hAnsi="Times New Roman" w:cs="Times New Roman"/>
                <w:color w:val="000000"/>
                <w:sz w:val="19"/>
                <w:szCs w:val="19"/>
                <w:lang w:val="ru-RU"/>
              </w:rPr>
              <w:t>ности.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22.Учет расчетов с поставщиками и подрядчиками, покупателями и заказчиками.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23.Учет расчетов с подотчетными лицами.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24.Понятие капитальных вложений, основных средств и нематериальных активов.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25.Документальное оформление и учет движения основных сре</w:t>
            </w:r>
            <w:r w:rsidRPr="00662DC8">
              <w:rPr>
                <w:rFonts w:ascii="Times New Roman" w:hAnsi="Times New Roman" w:cs="Times New Roman"/>
                <w:color w:val="000000"/>
                <w:sz w:val="19"/>
                <w:szCs w:val="19"/>
                <w:lang w:val="ru-RU"/>
              </w:rPr>
              <w:t>дств.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26.Порядок начисления амортизации основных средств.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27.Учет восстановления основных средств.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28.Учет движения нематериальных активов.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29.Учет амортизации нематериальных активов.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30.Классификация материально-производственных запасов (МПЗ) и их оценка.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31.Документальное оформление поступления и расхода МПЗ.</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32.Синтетический учет материально-производственных запасов.</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33.Формы оплаты труда. Порядок начисления заработной платы.</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34.Синтетический и аналитический учет расчетов с персоналом по оплате труда.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35</w:t>
            </w:r>
            <w:r w:rsidRPr="00662DC8">
              <w:rPr>
                <w:rFonts w:ascii="Times New Roman" w:hAnsi="Times New Roman" w:cs="Times New Roman"/>
                <w:color w:val="000000"/>
                <w:sz w:val="19"/>
                <w:szCs w:val="19"/>
                <w:lang w:val="ru-RU"/>
              </w:rPr>
              <w:t>.Учет единого социального налога.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36.Классификация производственных затрат и методы их учета.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37.Учет затрат на производство по элементам и статьям калькуляции.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38.Синтетический учет затрат на производство продукции (работ, услуг).</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39.Учет выпуска и реализ</w:t>
            </w:r>
            <w:r w:rsidRPr="00662DC8">
              <w:rPr>
                <w:rFonts w:ascii="Times New Roman" w:hAnsi="Times New Roman" w:cs="Times New Roman"/>
                <w:color w:val="000000"/>
                <w:sz w:val="19"/>
                <w:szCs w:val="19"/>
                <w:lang w:val="ru-RU"/>
              </w:rPr>
              <w:t>ации готовой продукции.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40.Определение финансового результата от продаж.</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41.Доходы и расходы организации, их виды, порядок признания в учете.</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42.Учет формирования финансового результата от различных видов деятельности.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43.Учет нераспределенной прибыли.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44.</w:t>
            </w:r>
            <w:r w:rsidRPr="00662DC8">
              <w:rPr>
                <w:rFonts w:ascii="Times New Roman" w:hAnsi="Times New Roman" w:cs="Times New Roman"/>
                <w:color w:val="000000"/>
                <w:sz w:val="19"/>
                <w:szCs w:val="19"/>
                <w:lang w:val="ru-RU"/>
              </w:rPr>
              <w:t>Учет уставного капитала.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45.Учет добавочного и резервного капитала.</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46.Состав бухгалтерской отчетности.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47.Порядок и сроки предоставления бухгалтерской отчетности.</w:t>
            </w:r>
          </w:p>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48.Публичная бухгалтерская отчетность. Требования к публикации отчетности.</w:t>
            </w:r>
          </w:p>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 xml:space="preserve">5.2. Фонд </w:t>
            </w:r>
            <w:r w:rsidRPr="00662DC8">
              <w:rPr>
                <w:rFonts w:ascii="Times New Roman" w:hAnsi="Times New Roman" w:cs="Times New Roman"/>
                <w:b/>
                <w:color w:val="000000"/>
                <w:sz w:val="19"/>
                <w:szCs w:val="19"/>
                <w:lang w:val="ru-RU"/>
              </w:rPr>
              <w:t>оценочных средств для проведения текущего контроля</w:t>
            </w:r>
          </w:p>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42B0B" w:rsidRPr="00662DC8">
        <w:trPr>
          <w:trHeight w:hRule="exact" w:val="277"/>
        </w:trPr>
        <w:tc>
          <w:tcPr>
            <w:tcW w:w="710" w:type="dxa"/>
          </w:tcPr>
          <w:p w:rsidR="00B42B0B" w:rsidRPr="00662DC8" w:rsidRDefault="00B42B0B">
            <w:pPr>
              <w:rPr>
                <w:lang w:val="ru-RU"/>
              </w:rPr>
            </w:pPr>
          </w:p>
        </w:tc>
        <w:tc>
          <w:tcPr>
            <w:tcW w:w="1986" w:type="dxa"/>
          </w:tcPr>
          <w:p w:rsidR="00B42B0B" w:rsidRPr="00662DC8" w:rsidRDefault="00B42B0B">
            <w:pPr>
              <w:rPr>
                <w:lang w:val="ru-RU"/>
              </w:rPr>
            </w:pPr>
          </w:p>
        </w:tc>
        <w:tc>
          <w:tcPr>
            <w:tcW w:w="1986" w:type="dxa"/>
          </w:tcPr>
          <w:p w:rsidR="00B42B0B" w:rsidRPr="00662DC8" w:rsidRDefault="00B42B0B">
            <w:pPr>
              <w:rPr>
                <w:lang w:val="ru-RU"/>
              </w:rPr>
            </w:pPr>
          </w:p>
        </w:tc>
        <w:tc>
          <w:tcPr>
            <w:tcW w:w="2127" w:type="dxa"/>
          </w:tcPr>
          <w:p w:rsidR="00B42B0B" w:rsidRPr="00662DC8" w:rsidRDefault="00B42B0B">
            <w:pPr>
              <w:rPr>
                <w:lang w:val="ru-RU"/>
              </w:rPr>
            </w:pPr>
          </w:p>
        </w:tc>
        <w:tc>
          <w:tcPr>
            <w:tcW w:w="2269" w:type="dxa"/>
          </w:tcPr>
          <w:p w:rsidR="00B42B0B" w:rsidRPr="00662DC8" w:rsidRDefault="00B42B0B">
            <w:pPr>
              <w:rPr>
                <w:lang w:val="ru-RU"/>
              </w:rPr>
            </w:pPr>
          </w:p>
        </w:tc>
        <w:tc>
          <w:tcPr>
            <w:tcW w:w="710" w:type="dxa"/>
          </w:tcPr>
          <w:p w:rsidR="00B42B0B" w:rsidRPr="00662DC8" w:rsidRDefault="00B42B0B">
            <w:pPr>
              <w:rPr>
                <w:lang w:val="ru-RU"/>
              </w:rPr>
            </w:pPr>
          </w:p>
        </w:tc>
        <w:tc>
          <w:tcPr>
            <w:tcW w:w="993" w:type="dxa"/>
          </w:tcPr>
          <w:p w:rsidR="00B42B0B" w:rsidRPr="00662DC8" w:rsidRDefault="00B42B0B">
            <w:pPr>
              <w:rPr>
                <w:lang w:val="ru-RU"/>
              </w:rPr>
            </w:pPr>
          </w:p>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42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Бурлуцкая</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Бухгалтерский учет для начинающих: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w:t>
            </w:r>
            <w:r w:rsidRPr="00662DC8">
              <w:rPr>
                <w:rFonts w:ascii="Times New Roman" w:hAnsi="Times New Roman" w:cs="Times New Roman"/>
                <w:color w:val="000000"/>
                <w:sz w:val="19"/>
                <w:szCs w:val="19"/>
                <w:lang w:val="ru-RU"/>
              </w:rPr>
              <w:t xml:space="preserve">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пользователей</w:t>
            </w:r>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proofErr w:type="spellStart"/>
            <w:r w:rsidRPr="00662DC8">
              <w:rPr>
                <w:rFonts w:ascii="Times New Roman" w:hAnsi="Times New Roman" w:cs="Times New Roman"/>
                <w:color w:val="000000"/>
                <w:sz w:val="19"/>
                <w:szCs w:val="19"/>
                <w:lang w:val="ru-RU"/>
              </w:rPr>
              <w:t>Камысовская</w:t>
            </w:r>
            <w:proofErr w:type="spellEnd"/>
            <w:r w:rsidRPr="00662DC8">
              <w:rPr>
                <w:rFonts w:ascii="Times New Roman" w:hAnsi="Times New Roman" w:cs="Times New Roman"/>
                <w:color w:val="000000"/>
                <w:sz w:val="19"/>
                <w:szCs w:val="19"/>
                <w:lang w:val="ru-RU"/>
              </w:rPr>
              <w:t xml:space="preserve"> С. В., Журавлева Е. П., </w:t>
            </w:r>
            <w:proofErr w:type="spellStart"/>
            <w:r w:rsidRPr="00662DC8">
              <w:rPr>
                <w:rFonts w:ascii="Times New Roman" w:hAnsi="Times New Roman" w:cs="Times New Roman"/>
                <w:color w:val="000000"/>
                <w:sz w:val="19"/>
                <w:szCs w:val="19"/>
                <w:lang w:val="ru-RU"/>
              </w:rPr>
              <w:t>Румачик</w:t>
            </w:r>
            <w:proofErr w:type="spellEnd"/>
            <w:r w:rsidRPr="00662DC8">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пользователей</w:t>
            </w:r>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пользователей</w:t>
            </w:r>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42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B42B0B" w:rsidRDefault="00662DC8">
      <w:pPr>
        <w:rPr>
          <w:sz w:val="0"/>
          <w:szCs w:val="0"/>
        </w:rPr>
      </w:pPr>
      <w:r>
        <w:br w:type="page"/>
      </w:r>
    </w:p>
    <w:tbl>
      <w:tblPr>
        <w:tblW w:w="0" w:type="auto"/>
        <w:tblCellMar>
          <w:left w:w="0" w:type="dxa"/>
          <w:right w:w="0" w:type="dxa"/>
        </w:tblCellMar>
        <w:tblLook w:val="04A0" w:firstRow="1" w:lastRow="0" w:firstColumn="1" w:lastColumn="0" w:noHBand="0" w:noVBand="1"/>
      </w:tblPr>
      <w:tblGrid>
        <w:gridCol w:w="735"/>
        <w:gridCol w:w="1873"/>
        <w:gridCol w:w="1879"/>
        <w:gridCol w:w="1952"/>
        <w:gridCol w:w="2140"/>
        <w:gridCol w:w="700"/>
        <w:gridCol w:w="995"/>
      </w:tblGrid>
      <w:tr w:rsidR="00B42B0B">
        <w:trPr>
          <w:trHeight w:hRule="exact" w:val="416"/>
        </w:trPr>
        <w:tc>
          <w:tcPr>
            <w:tcW w:w="4692" w:type="dxa"/>
            <w:gridSpan w:val="3"/>
            <w:shd w:val="clear" w:color="C0C0C0" w:fill="FFFFFF"/>
            <w:tcMar>
              <w:left w:w="34" w:type="dxa"/>
              <w:right w:w="34" w:type="dxa"/>
            </w:tcMar>
          </w:tcPr>
          <w:p w:rsidR="00B42B0B" w:rsidRDefault="00662DC8">
            <w:pPr>
              <w:spacing w:after="0" w:line="240" w:lineRule="auto"/>
              <w:rPr>
                <w:sz w:val="16"/>
                <w:szCs w:val="16"/>
              </w:rPr>
            </w:pPr>
            <w:r>
              <w:rPr>
                <w:rFonts w:ascii="Times New Roman" w:hAnsi="Times New Roman" w:cs="Times New Roman"/>
                <w:color w:val="C0C0C0"/>
                <w:sz w:val="16"/>
                <w:szCs w:val="16"/>
              </w:rPr>
              <w:t>УП: oz09.03.02_1.plx</w:t>
            </w:r>
          </w:p>
        </w:tc>
        <w:tc>
          <w:tcPr>
            <w:tcW w:w="2127" w:type="dxa"/>
          </w:tcPr>
          <w:p w:rsidR="00B42B0B" w:rsidRDefault="00B42B0B"/>
        </w:tc>
        <w:tc>
          <w:tcPr>
            <w:tcW w:w="2269" w:type="dxa"/>
          </w:tcPr>
          <w:p w:rsidR="00B42B0B" w:rsidRDefault="00B42B0B"/>
        </w:tc>
        <w:tc>
          <w:tcPr>
            <w:tcW w:w="710" w:type="dxa"/>
          </w:tcPr>
          <w:p w:rsidR="00B42B0B" w:rsidRDefault="00B42B0B"/>
        </w:tc>
        <w:tc>
          <w:tcPr>
            <w:tcW w:w="1007" w:type="dxa"/>
            <w:shd w:val="clear" w:color="C0C0C0" w:fill="FFFFFF"/>
            <w:tcMar>
              <w:left w:w="34" w:type="dxa"/>
              <w:right w:w="34" w:type="dxa"/>
            </w:tcMar>
          </w:tcPr>
          <w:p w:rsidR="00B42B0B" w:rsidRDefault="00662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42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662DC8">
              <w:rPr>
                <w:rFonts w:ascii="Times New Roman" w:hAnsi="Times New Roman" w:cs="Times New Roman"/>
                <w:color w:val="000000"/>
                <w:sz w:val="19"/>
                <w:szCs w:val="19"/>
                <w:lang w:val="ru-RU"/>
              </w:rPr>
              <w:t>К</w:t>
            </w:r>
            <w:proofErr w:type="gramEnd"/>
            <w:r w:rsidRPr="00662DC8">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пользователей</w:t>
            </w:r>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Керимов</w:t>
            </w:r>
            <w:proofErr w:type="spellEnd"/>
            <w:r>
              <w:rPr>
                <w:rFonts w:ascii="Times New Roman" w:hAnsi="Times New Roman" w:cs="Times New Roman"/>
                <w:color w:val="000000"/>
                <w:sz w:val="19"/>
                <w:szCs w:val="19"/>
              </w:rPr>
              <w:t xml:space="preserve"> В.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Бухгалтерский учет в условиях антикризисного управления: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662DC8">
              <w:rPr>
                <w:rFonts w:ascii="Times New Roman" w:hAnsi="Times New Roman" w:cs="Times New Roman"/>
                <w:color w:val="000000"/>
                <w:sz w:val="19"/>
                <w:szCs w:val="19"/>
                <w:lang w:val="ru-RU"/>
              </w:rPr>
              <w:t>К</w:t>
            </w:r>
            <w:proofErr w:type="gramEnd"/>
            <w:r w:rsidRPr="00662DC8">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пользователей</w:t>
            </w:r>
          </w:p>
        </w:tc>
      </w:tr>
      <w:tr w:rsidR="00B42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Бухгалтерский учет и отчетность: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40</w:t>
            </w:r>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42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B42B0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42B0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Бухгалтерский учет в современных условиях устойчивого развития экономики: </w:t>
            </w:r>
            <w:proofErr w:type="gramStart"/>
            <w:r w:rsidRPr="00662DC8">
              <w:rPr>
                <w:rFonts w:ascii="Times New Roman" w:hAnsi="Times New Roman" w:cs="Times New Roman"/>
                <w:color w:val="000000"/>
                <w:sz w:val="19"/>
                <w:szCs w:val="19"/>
                <w:lang w:val="ru-RU"/>
              </w:rPr>
              <w:t>учеб.-</w:t>
            </w:r>
            <w:proofErr w:type="gramEnd"/>
            <w:r w:rsidRPr="00662DC8">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5</w:t>
            </w:r>
          </w:p>
        </w:tc>
      </w:tr>
      <w:tr w:rsidR="00B42B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Кувшинов</w:t>
            </w:r>
            <w:proofErr w:type="spellEnd"/>
            <w:r>
              <w:rPr>
                <w:rFonts w:ascii="Times New Roman" w:hAnsi="Times New Roman" w:cs="Times New Roman"/>
                <w:color w:val="000000"/>
                <w:sz w:val="19"/>
                <w:szCs w:val="19"/>
              </w:rPr>
              <w:t xml:space="preserve"> М.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Бухгалтерский учет и анализ: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color w:val="000000"/>
                <w:sz w:val="19"/>
                <w:szCs w:val="19"/>
              </w:rPr>
              <w:t>М.: КНОРУС,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1</w:t>
            </w:r>
          </w:p>
        </w:tc>
      </w:tr>
      <w:tr w:rsidR="00B42B0B" w:rsidRPr="00662D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Гуляева А.</w:t>
            </w:r>
            <w:r w:rsidRPr="00662DC8">
              <w:rPr>
                <w:rFonts w:ascii="Times New Roman" w:hAnsi="Times New Roman" w:cs="Times New Roman"/>
                <w:color w:val="000000"/>
                <w:sz w:val="19"/>
                <w:szCs w:val="19"/>
                <w:lang w:val="ru-RU"/>
              </w:rPr>
              <w:t xml:space="preserve"> Ф., </w:t>
            </w:r>
            <w:proofErr w:type="spellStart"/>
            <w:r w:rsidRPr="00662DC8">
              <w:rPr>
                <w:rFonts w:ascii="Times New Roman" w:hAnsi="Times New Roman" w:cs="Times New Roman"/>
                <w:color w:val="000000"/>
                <w:sz w:val="19"/>
                <w:szCs w:val="19"/>
                <w:lang w:val="ru-RU"/>
              </w:rPr>
              <w:t>Гизятова</w:t>
            </w:r>
            <w:proofErr w:type="spellEnd"/>
            <w:r w:rsidRPr="00662DC8">
              <w:rPr>
                <w:rFonts w:ascii="Times New Roman" w:hAnsi="Times New Roman" w:cs="Times New Roman"/>
                <w:color w:val="000000"/>
                <w:sz w:val="19"/>
                <w:szCs w:val="19"/>
                <w:lang w:val="ru-RU"/>
              </w:rPr>
              <w:t xml:space="preserve"> А. Ш., Антипина Ж. П., Игошина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Введение в специальность "Бухгалтерский учет, анализ и аудит": учебно-справочное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 xml:space="preserve">/ - неограниченный доступ для </w:t>
            </w:r>
            <w:proofErr w:type="spellStart"/>
            <w:r w:rsidRPr="00662DC8">
              <w:rPr>
                <w:rFonts w:ascii="Times New Roman" w:hAnsi="Times New Roman" w:cs="Times New Roman"/>
                <w:color w:val="000000"/>
                <w:sz w:val="19"/>
                <w:szCs w:val="19"/>
                <w:lang w:val="ru-RU"/>
              </w:rPr>
              <w:t>зарегистрированн</w:t>
            </w:r>
            <w:proofErr w:type="spellEnd"/>
            <w:r w:rsidRPr="00662DC8">
              <w:rPr>
                <w:rFonts w:ascii="Times New Roman" w:hAnsi="Times New Roman" w:cs="Times New Roman"/>
                <w:color w:val="000000"/>
                <w:sz w:val="19"/>
                <w:szCs w:val="19"/>
                <w:lang w:val="ru-RU"/>
              </w:rPr>
              <w:t xml:space="preserve"> </w:t>
            </w:r>
            <w:proofErr w:type="spellStart"/>
            <w:r w:rsidRPr="00662DC8">
              <w:rPr>
                <w:rFonts w:ascii="Times New Roman" w:hAnsi="Times New Roman" w:cs="Times New Roman"/>
                <w:color w:val="000000"/>
                <w:sz w:val="19"/>
                <w:szCs w:val="19"/>
                <w:lang w:val="ru-RU"/>
              </w:rPr>
              <w:t>ых</w:t>
            </w:r>
            <w:proofErr w:type="spellEnd"/>
            <w:r w:rsidRPr="00662DC8">
              <w:rPr>
                <w:rFonts w:ascii="Times New Roman" w:hAnsi="Times New Roman" w:cs="Times New Roman"/>
                <w:color w:val="000000"/>
                <w:sz w:val="19"/>
                <w:szCs w:val="19"/>
                <w:lang w:val="ru-RU"/>
              </w:rPr>
              <w:t xml:space="preserve"> пользовате</w:t>
            </w:r>
            <w:r w:rsidRPr="00662DC8">
              <w:rPr>
                <w:rFonts w:ascii="Times New Roman" w:hAnsi="Times New Roman" w:cs="Times New Roman"/>
                <w:color w:val="000000"/>
                <w:sz w:val="19"/>
                <w:szCs w:val="19"/>
                <w:lang w:val="ru-RU"/>
              </w:rPr>
              <w:t>лей</w:t>
            </w:r>
          </w:p>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42B0B" w:rsidRPr="00662D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Теория и практика управленческого учета    </w:t>
            </w: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gaap</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w:t>
            </w:r>
          </w:p>
        </w:tc>
      </w:tr>
      <w:tr w:rsidR="00B42B0B" w:rsidRPr="00662D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Интернет-ресурс для бухгалтера     </w:t>
            </w:r>
            <w:r>
              <w:rPr>
                <w:rFonts w:ascii="Times New Roman" w:hAnsi="Times New Roman" w:cs="Times New Roman"/>
                <w:color w:val="000000"/>
                <w:sz w:val="19"/>
                <w:szCs w:val="19"/>
              </w:rPr>
              <w:t>http</w:t>
            </w:r>
            <w:r w:rsidRPr="00662D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klerk</w:t>
            </w:r>
            <w:proofErr w:type="spellEnd"/>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w:t>
            </w:r>
          </w:p>
        </w:tc>
      </w:tr>
      <w:tr w:rsidR="00B42B0B" w:rsidRPr="00662D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 xml:space="preserve">Бухгалтерский учет. Налоги. Аудит     </w:t>
            </w:r>
            <w:r>
              <w:rPr>
                <w:rFonts w:ascii="Times New Roman" w:hAnsi="Times New Roman" w:cs="Times New Roman"/>
                <w:color w:val="000000"/>
                <w:sz w:val="19"/>
                <w:szCs w:val="19"/>
              </w:rPr>
              <w:t>https</w:t>
            </w:r>
            <w:r w:rsidRPr="00662D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62DC8">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662DC8">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662D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62DC8">
              <w:rPr>
                <w:rFonts w:ascii="Times New Roman" w:hAnsi="Times New Roman" w:cs="Times New Roman"/>
                <w:color w:val="000000"/>
                <w:sz w:val="19"/>
                <w:szCs w:val="19"/>
                <w:lang w:val="ru-RU"/>
              </w:rPr>
              <w:t>/</w:t>
            </w:r>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42B0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Pr>
                <w:rFonts w:ascii="Times New Roman" w:hAnsi="Times New Roman" w:cs="Times New Roman"/>
                <w:color w:val="000000"/>
                <w:sz w:val="19"/>
                <w:szCs w:val="19"/>
              </w:rPr>
              <w:t>Microsoft Office.</w:t>
            </w:r>
          </w:p>
        </w:tc>
      </w:tr>
      <w:tr w:rsidR="00B42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42B0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42B0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B42B0B">
        <w:trPr>
          <w:trHeight w:hRule="exact" w:val="277"/>
        </w:trPr>
        <w:tc>
          <w:tcPr>
            <w:tcW w:w="710" w:type="dxa"/>
          </w:tcPr>
          <w:p w:rsidR="00B42B0B" w:rsidRDefault="00B42B0B"/>
        </w:tc>
        <w:tc>
          <w:tcPr>
            <w:tcW w:w="1986" w:type="dxa"/>
          </w:tcPr>
          <w:p w:rsidR="00B42B0B" w:rsidRDefault="00B42B0B"/>
        </w:tc>
        <w:tc>
          <w:tcPr>
            <w:tcW w:w="1986" w:type="dxa"/>
          </w:tcPr>
          <w:p w:rsidR="00B42B0B" w:rsidRDefault="00B42B0B"/>
        </w:tc>
        <w:tc>
          <w:tcPr>
            <w:tcW w:w="2127" w:type="dxa"/>
          </w:tcPr>
          <w:p w:rsidR="00B42B0B" w:rsidRDefault="00B42B0B"/>
        </w:tc>
        <w:tc>
          <w:tcPr>
            <w:tcW w:w="2269" w:type="dxa"/>
          </w:tcPr>
          <w:p w:rsidR="00B42B0B" w:rsidRDefault="00B42B0B"/>
        </w:tc>
        <w:tc>
          <w:tcPr>
            <w:tcW w:w="710" w:type="dxa"/>
          </w:tcPr>
          <w:p w:rsidR="00B42B0B" w:rsidRDefault="00B42B0B"/>
        </w:tc>
        <w:tc>
          <w:tcPr>
            <w:tcW w:w="993" w:type="dxa"/>
          </w:tcPr>
          <w:p w:rsidR="00B42B0B" w:rsidRDefault="00B42B0B"/>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7. МАТЕРИАЛЬНО-ТЕХНИЧЕСКОЕ ОБЕСПЕЧЕНИЕ ДИСЦИПЛИНЫ (МОДУЛЯ)</w:t>
            </w:r>
          </w:p>
        </w:tc>
      </w:tr>
      <w:tr w:rsidR="00B42B0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Default="00662DC8">
            <w:pPr>
              <w:spacing w:after="0" w:line="240" w:lineRule="auto"/>
              <w:rPr>
                <w:sz w:val="19"/>
                <w:szCs w:val="19"/>
              </w:rPr>
            </w:pPr>
            <w:r w:rsidRPr="00662DC8">
              <w:rPr>
                <w:rFonts w:ascii="Times New Roman" w:hAnsi="Times New Roman" w:cs="Times New Roman"/>
                <w:color w:val="000000"/>
                <w:sz w:val="19"/>
                <w:szCs w:val="19"/>
                <w:lang w:val="ru-RU"/>
              </w:rPr>
              <w:t>Помещения</w:t>
            </w:r>
            <w:r w:rsidRPr="00662DC8">
              <w:rPr>
                <w:rFonts w:ascii="Times New Roman" w:hAnsi="Times New Roman" w:cs="Times New Roman"/>
                <w:color w:val="000000"/>
                <w:sz w:val="19"/>
                <w:szCs w:val="19"/>
                <w:lang w:val="ru-RU"/>
              </w:rPr>
              <w:t xml:space="preserve">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42B0B">
        <w:trPr>
          <w:trHeight w:hRule="exact" w:val="277"/>
        </w:trPr>
        <w:tc>
          <w:tcPr>
            <w:tcW w:w="710" w:type="dxa"/>
          </w:tcPr>
          <w:p w:rsidR="00B42B0B" w:rsidRDefault="00B42B0B"/>
        </w:tc>
        <w:tc>
          <w:tcPr>
            <w:tcW w:w="1986" w:type="dxa"/>
          </w:tcPr>
          <w:p w:rsidR="00B42B0B" w:rsidRDefault="00B42B0B"/>
        </w:tc>
        <w:tc>
          <w:tcPr>
            <w:tcW w:w="1986" w:type="dxa"/>
          </w:tcPr>
          <w:p w:rsidR="00B42B0B" w:rsidRDefault="00B42B0B"/>
        </w:tc>
        <w:tc>
          <w:tcPr>
            <w:tcW w:w="2127" w:type="dxa"/>
          </w:tcPr>
          <w:p w:rsidR="00B42B0B" w:rsidRDefault="00B42B0B"/>
        </w:tc>
        <w:tc>
          <w:tcPr>
            <w:tcW w:w="2269" w:type="dxa"/>
          </w:tcPr>
          <w:p w:rsidR="00B42B0B" w:rsidRDefault="00B42B0B"/>
        </w:tc>
        <w:tc>
          <w:tcPr>
            <w:tcW w:w="710" w:type="dxa"/>
          </w:tcPr>
          <w:p w:rsidR="00B42B0B" w:rsidRDefault="00B42B0B"/>
        </w:tc>
        <w:tc>
          <w:tcPr>
            <w:tcW w:w="993" w:type="dxa"/>
          </w:tcPr>
          <w:p w:rsidR="00B42B0B" w:rsidRDefault="00B42B0B"/>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42B0B" w:rsidRPr="00662DC8" w:rsidRDefault="00662DC8">
            <w:pPr>
              <w:spacing w:after="0" w:line="240" w:lineRule="auto"/>
              <w:jc w:val="center"/>
              <w:rPr>
                <w:sz w:val="19"/>
                <w:szCs w:val="19"/>
                <w:lang w:val="ru-RU"/>
              </w:rPr>
            </w:pPr>
            <w:r w:rsidRPr="00662DC8">
              <w:rPr>
                <w:rFonts w:ascii="Times New Roman" w:hAnsi="Times New Roman" w:cs="Times New Roman"/>
                <w:b/>
                <w:color w:val="000000"/>
                <w:sz w:val="19"/>
                <w:szCs w:val="19"/>
                <w:lang w:val="ru-RU"/>
              </w:rPr>
              <w:t xml:space="preserve">8. </w:t>
            </w:r>
            <w:r w:rsidRPr="00662DC8">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B42B0B" w:rsidRPr="00662DC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2B0B" w:rsidRPr="00662DC8" w:rsidRDefault="00662DC8">
            <w:pPr>
              <w:spacing w:after="0" w:line="240" w:lineRule="auto"/>
              <w:rPr>
                <w:sz w:val="19"/>
                <w:szCs w:val="19"/>
                <w:lang w:val="ru-RU"/>
              </w:rPr>
            </w:pPr>
            <w:r w:rsidRPr="00662DC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62DC8" w:rsidRDefault="00662DC8">
      <w:pPr>
        <w:rPr>
          <w:lang w:val="ru-RU"/>
        </w:rPr>
      </w:pPr>
    </w:p>
    <w:p w:rsidR="00662DC8" w:rsidRDefault="00662DC8">
      <w:pPr>
        <w:rPr>
          <w:lang w:val="ru-RU"/>
        </w:rPr>
      </w:pPr>
      <w:r>
        <w:rPr>
          <w:lang w:val="ru-RU"/>
        </w:rPr>
        <w:br w:type="page"/>
      </w:r>
    </w:p>
    <w:p w:rsidR="00662DC8" w:rsidRDefault="00662DC8" w:rsidP="00662DC8">
      <w:pPr>
        <w:rPr>
          <w:lang w:val="ru-RU"/>
        </w:rPr>
      </w:pPr>
      <w:r>
        <w:rPr>
          <w:noProof/>
          <w:lang w:val="ru-RU" w:eastAsia="ru-RU"/>
        </w:rPr>
        <w:drawing>
          <wp:inline distT="0" distB="0" distL="0" distR="0" wp14:anchorId="647C09BD" wp14:editId="058E7C38">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62DC8" w:rsidRDefault="00662DC8" w:rsidP="00662DC8">
      <w:pPr>
        <w:rPr>
          <w:lang w:val="ru-RU"/>
        </w:rPr>
      </w:pPr>
      <w:r>
        <w:rPr>
          <w:lang w:val="ru-RU"/>
        </w:rPr>
        <w:br w:type="page"/>
      </w:r>
    </w:p>
    <w:p w:rsidR="00662DC8" w:rsidRPr="00A950B6" w:rsidRDefault="00662DC8" w:rsidP="00662DC8">
      <w:pPr>
        <w:spacing w:after="0" w:line="240" w:lineRule="auto"/>
        <w:jc w:val="center"/>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Оглавление</w:t>
      </w:r>
    </w:p>
    <w:p w:rsidR="00662DC8" w:rsidRPr="00A950B6" w:rsidRDefault="00662DC8" w:rsidP="00662DC8">
      <w:pPr>
        <w:spacing w:after="0" w:line="240" w:lineRule="auto"/>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26"/>
        <w:gridCol w:w="8329"/>
        <w:gridCol w:w="816"/>
      </w:tblGrid>
      <w:tr w:rsidR="00662DC8" w:rsidRPr="00A950B6" w:rsidTr="00A77BCA">
        <w:tc>
          <w:tcPr>
            <w:tcW w:w="426"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1.</w:t>
            </w:r>
          </w:p>
        </w:tc>
        <w:tc>
          <w:tcPr>
            <w:tcW w:w="8329"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Перечень компетенций с указанием этапов их формирования в процессе освоения образовательной программы</w:t>
            </w:r>
          </w:p>
        </w:tc>
        <w:tc>
          <w:tcPr>
            <w:tcW w:w="816" w:type="dxa"/>
            <w:vAlign w:val="bottom"/>
            <w:hideMark/>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3</w:t>
            </w:r>
          </w:p>
        </w:tc>
      </w:tr>
      <w:tr w:rsidR="00662DC8" w:rsidRPr="00A950B6" w:rsidTr="00A77BCA">
        <w:tc>
          <w:tcPr>
            <w:tcW w:w="426"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329"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16" w:type="dxa"/>
            <w:vAlign w:val="bottom"/>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p>
        </w:tc>
      </w:tr>
      <w:tr w:rsidR="00662DC8" w:rsidRPr="00A950B6" w:rsidTr="00A77BCA">
        <w:tc>
          <w:tcPr>
            <w:tcW w:w="426"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2.</w:t>
            </w:r>
          </w:p>
        </w:tc>
        <w:tc>
          <w:tcPr>
            <w:tcW w:w="8329"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tc>
        <w:tc>
          <w:tcPr>
            <w:tcW w:w="816" w:type="dxa"/>
            <w:vAlign w:val="bottom"/>
            <w:hideMark/>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3</w:t>
            </w:r>
          </w:p>
        </w:tc>
      </w:tr>
      <w:tr w:rsidR="00662DC8" w:rsidRPr="00A950B6" w:rsidTr="00A77BCA">
        <w:tc>
          <w:tcPr>
            <w:tcW w:w="426"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329"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16" w:type="dxa"/>
            <w:vAlign w:val="bottom"/>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p>
        </w:tc>
      </w:tr>
      <w:tr w:rsidR="00662DC8" w:rsidRPr="00A950B6" w:rsidTr="00A77BCA">
        <w:tc>
          <w:tcPr>
            <w:tcW w:w="426"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3.</w:t>
            </w:r>
          </w:p>
        </w:tc>
        <w:tc>
          <w:tcPr>
            <w:tcW w:w="8329"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vAlign w:val="bottom"/>
            <w:hideMark/>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6</w:t>
            </w:r>
          </w:p>
        </w:tc>
      </w:tr>
      <w:tr w:rsidR="00662DC8" w:rsidRPr="00A950B6" w:rsidTr="00A77BCA">
        <w:tc>
          <w:tcPr>
            <w:tcW w:w="426"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329" w:type="dxa"/>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p>
        </w:tc>
        <w:tc>
          <w:tcPr>
            <w:tcW w:w="816" w:type="dxa"/>
            <w:vAlign w:val="bottom"/>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p>
        </w:tc>
      </w:tr>
      <w:tr w:rsidR="00662DC8" w:rsidRPr="00A950B6" w:rsidTr="00A77BCA">
        <w:tc>
          <w:tcPr>
            <w:tcW w:w="426"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4.</w:t>
            </w:r>
          </w:p>
        </w:tc>
        <w:tc>
          <w:tcPr>
            <w:tcW w:w="8329" w:type="dxa"/>
            <w:hideMark/>
          </w:tcPr>
          <w:p w:rsidR="00662DC8" w:rsidRPr="00A950B6" w:rsidRDefault="00662DC8" w:rsidP="00A77BCA">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16" w:type="dxa"/>
            <w:vAlign w:val="bottom"/>
            <w:hideMark/>
          </w:tcPr>
          <w:p w:rsidR="00662DC8" w:rsidRPr="00A950B6" w:rsidRDefault="00662DC8" w:rsidP="00A77BCA">
            <w:pPr>
              <w:spacing w:after="0" w:line="240" w:lineRule="auto"/>
              <w:jc w:val="right"/>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11</w:t>
            </w:r>
          </w:p>
        </w:tc>
      </w:tr>
    </w:tbl>
    <w:p w:rsidR="00662DC8" w:rsidRPr="00A950B6" w:rsidRDefault="00662DC8" w:rsidP="00662DC8">
      <w:pPr>
        <w:spacing w:after="0" w:line="240" w:lineRule="auto"/>
        <w:rPr>
          <w:rFonts w:ascii="Times New Roman" w:eastAsia="Calibri" w:hAnsi="Times New Roman" w:cs="Times New Roman"/>
          <w:sz w:val="28"/>
          <w:szCs w:val="28"/>
          <w:lang w:val="ru-RU" w:eastAsia="ru-RU"/>
        </w:rPr>
      </w:pPr>
    </w:p>
    <w:p w:rsidR="00662DC8" w:rsidRPr="00A950B6" w:rsidRDefault="00662DC8" w:rsidP="00662DC8">
      <w:pPr>
        <w:spacing w:after="0" w:line="240" w:lineRule="auto"/>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center"/>
        <w:rPr>
          <w:rFonts w:ascii="Times New Roman" w:eastAsia="Calibri" w:hAnsi="Times New Roman" w:cs="Times New Roman"/>
          <w:b/>
          <w:sz w:val="28"/>
          <w:szCs w:val="28"/>
          <w:lang w:val="ru-RU" w:eastAsia="ru-RU"/>
        </w:rPr>
      </w:pPr>
      <w:r w:rsidRPr="00A950B6">
        <w:rPr>
          <w:rFonts w:ascii="Times New Roman" w:eastAsia="Calibri" w:hAnsi="Times New Roman" w:cs="Times New Roman"/>
          <w:sz w:val="28"/>
          <w:szCs w:val="28"/>
          <w:lang w:val="ru-RU" w:eastAsia="ru-RU"/>
        </w:rPr>
        <w:br w:type="page"/>
      </w:r>
      <w:bookmarkStart w:id="1" w:name="_Toc420739500"/>
      <w:r w:rsidRPr="00A950B6">
        <w:rPr>
          <w:rFonts w:ascii="Times New Roman" w:eastAsia="Calibri" w:hAnsi="Times New Roman" w:cs="Times New Roman"/>
          <w:b/>
          <w:sz w:val="28"/>
          <w:szCs w:val="28"/>
          <w:lang w:val="ru-RU" w:eastAsia="ru-RU"/>
        </w:rPr>
        <w:t xml:space="preserve">1. </w:t>
      </w:r>
      <w:bookmarkEnd w:id="1"/>
      <w:r w:rsidRPr="00A950B6">
        <w:rPr>
          <w:rFonts w:ascii="Times New Roman" w:eastAsia="Calibri" w:hAnsi="Times New Roman" w:cs="Times New Roman"/>
          <w:b/>
          <w:sz w:val="28"/>
          <w:szCs w:val="28"/>
          <w:lang w:val="ru-RU" w:eastAsia="ru-RU"/>
        </w:rPr>
        <w:t>Перечень компетенций с указанием этапов их формирования в процессе освоения образовательной программы</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center"/>
        <w:rPr>
          <w:rFonts w:ascii="Times New Roman" w:eastAsia="Calibri" w:hAnsi="Times New Roman" w:cs="Times New Roman"/>
          <w:b/>
          <w:sz w:val="28"/>
          <w:szCs w:val="28"/>
          <w:lang w:val="ru-RU" w:eastAsia="ru-RU"/>
        </w:rPr>
      </w:pPr>
      <w:bookmarkStart w:id="2" w:name="_Toc420739501"/>
      <w:r w:rsidRPr="00A950B6">
        <w:rPr>
          <w:rFonts w:ascii="Times New Roman" w:eastAsia="Calibri" w:hAnsi="Times New Roman" w:cs="Times New Roman"/>
          <w:b/>
          <w:sz w:val="28"/>
          <w:szCs w:val="28"/>
          <w:lang w:val="ru-RU" w:eastAsia="ru-RU"/>
        </w:rPr>
        <w:t xml:space="preserve">2. </w:t>
      </w:r>
      <w:bookmarkEnd w:id="2"/>
      <w:r w:rsidRPr="00A950B6">
        <w:rPr>
          <w:rFonts w:ascii="Times New Roman" w:eastAsia="Calibri" w:hAnsi="Times New Roman" w:cs="Times New Roman"/>
          <w:b/>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2.1. Показатели и критерии оценивания компетенций:</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tbl>
      <w:tblPr>
        <w:tblW w:w="9450" w:type="dxa"/>
        <w:tblLayout w:type="fixed"/>
        <w:tblCellMar>
          <w:left w:w="0" w:type="dxa"/>
          <w:right w:w="0" w:type="dxa"/>
        </w:tblCellMar>
        <w:tblLook w:val="01E0" w:firstRow="1" w:lastRow="1" w:firstColumn="1" w:lastColumn="1" w:noHBand="0" w:noVBand="0"/>
      </w:tblPr>
      <w:tblGrid>
        <w:gridCol w:w="2641"/>
        <w:gridCol w:w="2412"/>
        <w:gridCol w:w="2411"/>
        <w:gridCol w:w="1986"/>
      </w:tblGrid>
      <w:tr w:rsidR="00662DC8" w:rsidRPr="00A950B6" w:rsidTr="00A77BCA">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Средства оценивания</w:t>
            </w:r>
          </w:p>
        </w:tc>
      </w:tr>
      <w:tr w:rsidR="00662DC8" w:rsidRPr="00A950B6" w:rsidTr="00A77BCA">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ОК-5: способностью научно анализировать социально значимые проблемы и процессы, умение использовать на практике методы гуманитарных, экологических, социальных и экономических наук в различных видах профессиональной и социальной деятельности</w:t>
            </w:r>
          </w:p>
        </w:tc>
      </w:tr>
      <w:tr w:rsidR="00662DC8" w:rsidRPr="00A950B6" w:rsidTr="00A77BCA">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Знать: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Уметь: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Владеть: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A950B6">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iCs/>
                <w:sz w:val="24"/>
                <w:szCs w:val="24"/>
                <w:lang w:val="ru-RU" w:eastAsia="ru-RU"/>
              </w:rPr>
            </w:pPr>
            <w:r w:rsidRPr="00A950B6">
              <w:rPr>
                <w:rFonts w:ascii="Times New Roman" w:eastAsia="Times New Roman" w:hAnsi="Times New Roman" w:cs="Times New Roman"/>
                <w:iCs/>
                <w:sz w:val="24"/>
                <w:szCs w:val="24"/>
                <w:lang w:val="ru-RU" w:eastAsia="ru-RU"/>
              </w:rPr>
              <w:t>соответствие проблеме исследования; полнота и содержательность ответа; умение приводить примеры; умение решать поставленные задачи,</w:t>
            </w:r>
            <w:r w:rsidRPr="00A950B6">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iCs/>
                <w:sz w:val="24"/>
                <w:szCs w:val="24"/>
                <w:lang w:val="ru-RU" w:eastAsia="ru-RU"/>
              </w:rPr>
            </w:pPr>
            <w:r w:rsidRPr="00A950B6">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662DC8" w:rsidRPr="00A950B6" w:rsidTr="00A77BCA">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jc w:val="center"/>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 xml:space="preserve">ПК-17: 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w:t>
            </w:r>
            <w:proofErr w:type="spellStart"/>
            <w:r w:rsidRPr="00A950B6">
              <w:rPr>
                <w:rFonts w:ascii="Times New Roman" w:eastAsia="Times New Roman" w:hAnsi="Times New Roman" w:cs="Times New Roman"/>
                <w:sz w:val="24"/>
                <w:szCs w:val="24"/>
                <w:lang w:val="ru-RU" w:eastAsia="ru-RU"/>
              </w:rPr>
              <w:t>инфокоммуникациями</w:t>
            </w:r>
            <w:proofErr w:type="spellEnd"/>
            <w:r w:rsidRPr="00A950B6">
              <w:rPr>
                <w:rFonts w:ascii="Times New Roman" w:eastAsia="Times New Roman" w:hAnsi="Times New Roman" w:cs="Times New Roman"/>
                <w:sz w:val="24"/>
                <w:szCs w:val="24"/>
                <w:lang w:val="ru-RU" w:eastAsia="ru-RU"/>
              </w:rPr>
              <w:t xml:space="preserve">,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w:t>
            </w:r>
            <w:proofErr w:type="spellStart"/>
            <w:r w:rsidRPr="00A950B6">
              <w:rPr>
                <w:rFonts w:ascii="Times New Roman" w:eastAsia="Times New Roman" w:hAnsi="Times New Roman" w:cs="Times New Roman"/>
                <w:sz w:val="24"/>
                <w:szCs w:val="24"/>
                <w:lang w:val="ru-RU" w:eastAsia="ru-RU"/>
              </w:rPr>
              <w:t>медиаиндустрия</w:t>
            </w:r>
            <w:proofErr w:type="spellEnd"/>
            <w:r w:rsidRPr="00A950B6">
              <w:rPr>
                <w:rFonts w:ascii="Times New Roman" w:eastAsia="Times New Roman" w:hAnsi="Times New Roman" w:cs="Times New Roman"/>
                <w:sz w:val="24"/>
                <w:szCs w:val="24"/>
                <w:lang w:val="ru-RU" w:eastAsia="ru-RU"/>
              </w:rPr>
              <w:t>, а также предприятия различного профиля и все виды деятельности в условиях экономики информационного общества</w:t>
            </w:r>
          </w:p>
        </w:tc>
      </w:tr>
      <w:tr w:rsidR="00662DC8" w:rsidRPr="00A950B6" w:rsidTr="00A77BCA">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Знать: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Порядок сбора, регистрации и обобщения информации в бухгалтерском учете, а также порядок формирования бухгалтерской (финансовой) отчетности</w:t>
            </w:r>
          </w:p>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Уметь: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Собирать, регистрировать и обобщать информацию в бухгалтерском учете, а также формировать бухгалтерскую (финансовую) отчетность</w:t>
            </w:r>
          </w:p>
          <w:p w:rsidR="00662DC8" w:rsidRPr="00A950B6" w:rsidRDefault="00662DC8" w:rsidP="00A77BCA">
            <w:pPr>
              <w:spacing w:after="0" w:line="240" w:lineRule="auto"/>
              <w:rPr>
                <w:rFonts w:ascii="Times New Roman" w:eastAsia="Times New Roman" w:hAnsi="Times New Roman" w:cs="Times New Roman"/>
                <w:b/>
                <w:sz w:val="24"/>
                <w:szCs w:val="24"/>
                <w:lang w:val="ru-RU"/>
              </w:rPr>
            </w:pPr>
            <w:r w:rsidRPr="00A950B6">
              <w:rPr>
                <w:rFonts w:ascii="Times New Roman" w:eastAsia="Times New Roman" w:hAnsi="Times New Roman" w:cs="Times New Roman"/>
                <w:b/>
                <w:sz w:val="24"/>
                <w:szCs w:val="24"/>
                <w:lang w:val="ru-RU"/>
              </w:rPr>
              <w:t>Владеть:</w:t>
            </w:r>
          </w:p>
          <w:p w:rsidR="00662DC8" w:rsidRPr="00A950B6" w:rsidRDefault="00662DC8" w:rsidP="00A77BCA">
            <w:pPr>
              <w:spacing w:after="0" w:line="240" w:lineRule="auto"/>
              <w:rPr>
                <w:rFonts w:ascii="Times New Roman" w:eastAsia="Times New Roman" w:hAnsi="Times New Roman" w:cs="Times New Roman"/>
                <w:sz w:val="24"/>
                <w:szCs w:val="24"/>
                <w:lang w:val="ru-RU"/>
              </w:rPr>
            </w:pPr>
            <w:r w:rsidRPr="00A950B6">
              <w:rPr>
                <w:rFonts w:ascii="Times New Roman" w:eastAsia="Times New Roman" w:hAnsi="Times New Roman" w:cs="Times New Roman"/>
                <w:sz w:val="24"/>
                <w:szCs w:val="24"/>
                <w:lang w:val="ru-RU"/>
              </w:rPr>
              <w:t>Способами сбора, регистрации и обобщения информации в бухгалтерском учете, а также способами формирования бухгалтерской (финансовой)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sz w:val="24"/>
                <w:szCs w:val="24"/>
                <w:lang w:val="ru-RU" w:eastAsia="ru-RU"/>
              </w:rPr>
            </w:pPr>
            <w:r w:rsidRPr="00A950B6">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A950B6">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iCs/>
                <w:sz w:val="24"/>
                <w:szCs w:val="24"/>
                <w:lang w:val="ru-RU" w:eastAsia="ru-RU"/>
              </w:rPr>
            </w:pPr>
            <w:r w:rsidRPr="00A950B6">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A950B6">
              <w:rPr>
                <w:rFonts w:ascii="Times New Roman" w:eastAsia="Times New Roman" w:hAnsi="Times New Roman" w:cs="Times New Roman"/>
                <w:iCs/>
                <w:sz w:val="24"/>
                <w:szCs w:val="24"/>
                <w:lang w:val="ru-RU" w:eastAsia="ru-RU"/>
              </w:rPr>
              <w:t>примеры;  умение</w:t>
            </w:r>
            <w:proofErr w:type="gramEnd"/>
            <w:r w:rsidRPr="00A950B6">
              <w:rPr>
                <w:rFonts w:ascii="Times New Roman" w:eastAsia="Times New Roman" w:hAnsi="Times New Roman" w:cs="Times New Roman"/>
                <w:iCs/>
                <w:sz w:val="24"/>
                <w:szCs w:val="24"/>
                <w:lang w:val="ru-RU" w:eastAsia="ru-RU"/>
              </w:rPr>
              <w:t xml:space="preserve"> решать поставленные задачи,</w:t>
            </w:r>
            <w:r w:rsidRPr="00A950B6">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DC8" w:rsidRPr="00A950B6" w:rsidRDefault="00662DC8" w:rsidP="00A77BCA">
            <w:pPr>
              <w:spacing w:after="0" w:line="240" w:lineRule="auto"/>
              <w:rPr>
                <w:rFonts w:ascii="Times New Roman" w:eastAsia="Times New Roman" w:hAnsi="Times New Roman" w:cs="Times New Roman"/>
                <w:iCs/>
                <w:sz w:val="24"/>
                <w:szCs w:val="24"/>
                <w:lang w:val="ru-RU" w:eastAsia="ru-RU"/>
              </w:rPr>
            </w:pPr>
            <w:r w:rsidRPr="00A950B6">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bl>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br w:type="page"/>
        <w:t>2.2. Шкалы оценивания:</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950B6">
        <w:rPr>
          <w:rFonts w:ascii="Times New Roman" w:eastAsia="Calibri" w:hAnsi="Times New Roman" w:cs="Times New Roman"/>
          <w:sz w:val="28"/>
          <w:szCs w:val="28"/>
          <w:lang w:val="ru-RU" w:eastAsia="ru-RU"/>
        </w:rPr>
        <w:t>балльно</w:t>
      </w:r>
      <w:proofErr w:type="spellEnd"/>
      <w:r w:rsidRPr="00A950B6">
        <w:rPr>
          <w:rFonts w:ascii="Times New Roman" w:eastAsia="Calibri" w:hAnsi="Times New Roman" w:cs="Times New Roman"/>
          <w:sz w:val="28"/>
          <w:szCs w:val="28"/>
          <w:lang w:val="ru-RU" w:eastAsia="ru-RU"/>
        </w:rPr>
        <w:t>-рейтинговой системы в 100-балльной шкале.</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31"/>
        <w:gridCol w:w="1558"/>
        <w:gridCol w:w="2408"/>
        <w:gridCol w:w="1558"/>
        <w:gridCol w:w="709"/>
      </w:tblGrid>
      <w:tr w:rsidR="00662DC8" w:rsidRPr="00A950B6" w:rsidTr="00A77BCA">
        <w:tc>
          <w:tcPr>
            <w:tcW w:w="9351" w:type="dxa"/>
            <w:gridSpan w:val="6"/>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Объем видов учебной работы в %</w:t>
            </w:r>
          </w:p>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(максимально возможный балл по виду учебной работы)</w:t>
            </w:r>
          </w:p>
        </w:tc>
      </w:tr>
      <w:tr w:rsidR="00662DC8" w:rsidRPr="00A950B6" w:rsidTr="00A77BCA">
        <w:tc>
          <w:tcPr>
            <w:tcW w:w="2283" w:type="dxa"/>
            <w:vMerge w:val="restart"/>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Модули</w:t>
            </w:r>
          </w:p>
        </w:tc>
        <w:tc>
          <w:tcPr>
            <w:tcW w:w="6359" w:type="dxa"/>
            <w:gridSpan w:val="4"/>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Текущая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Итого</w:t>
            </w:r>
          </w:p>
        </w:tc>
      </w:tr>
      <w:tr w:rsidR="00662DC8" w:rsidRPr="00A950B6" w:rsidTr="00A77BCA">
        <w:tc>
          <w:tcPr>
            <w:tcW w:w="9351" w:type="dxa"/>
            <w:vMerge/>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rPr>
                <w:rFonts w:ascii="Times New Roman" w:eastAsia="Times New Roman" w:hAnsi="Times New Roman" w:cs="Times New Roman"/>
                <w:color w:val="000000"/>
                <w:lang w:val="ru-RU" w:eastAsia="ru-RU"/>
              </w:rPr>
            </w:pP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Опрос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Тестирование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Ситуационные задания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Презентации</w:t>
            </w:r>
          </w:p>
        </w:tc>
        <w:tc>
          <w:tcPr>
            <w:tcW w:w="709" w:type="dxa"/>
            <w:tcBorders>
              <w:top w:val="single" w:sz="4" w:space="0" w:color="auto"/>
              <w:left w:val="single" w:sz="4" w:space="0" w:color="auto"/>
              <w:bottom w:val="single" w:sz="4" w:space="0" w:color="auto"/>
              <w:right w:val="single" w:sz="4" w:space="0" w:color="auto"/>
            </w:tcBorders>
            <w:vAlign w:val="center"/>
          </w:tcPr>
          <w:p w:rsidR="00662DC8" w:rsidRPr="00A950B6" w:rsidRDefault="00662DC8" w:rsidP="00A77BCA">
            <w:pPr>
              <w:spacing w:after="0" w:line="240" w:lineRule="auto"/>
              <w:ind w:left="-57" w:right="-57"/>
              <w:jc w:val="center"/>
              <w:rPr>
                <w:rFonts w:ascii="Times New Roman" w:eastAsia="Times New Roman" w:hAnsi="Times New Roman" w:cs="Times New Roman"/>
                <w:color w:val="000000"/>
                <w:lang w:val="ru-RU" w:eastAsia="ru-RU"/>
              </w:rPr>
            </w:pPr>
          </w:p>
        </w:tc>
      </w:tr>
      <w:tr w:rsidR="00662DC8" w:rsidRPr="00A950B6" w:rsidTr="00A77BCA">
        <w:tc>
          <w:tcPr>
            <w:tcW w:w="2283"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Модуль 1. Основы бухгалтерского учета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55</w:t>
            </w:r>
          </w:p>
        </w:tc>
      </w:tr>
      <w:tr w:rsidR="00662DC8" w:rsidRPr="00A950B6" w:rsidTr="00A77BCA">
        <w:tc>
          <w:tcPr>
            <w:tcW w:w="2283"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Модуль 2. Основы экономического анализа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30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color w:val="000000"/>
                <w:lang w:val="ru-RU" w:eastAsia="ru-RU"/>
              </w:rPr>
            </w:pPr>
            <w:r w:rsidRPr="00A950B6">
              <w:rPr>
                <w:rFonts w:ascii="Times New Roman" w:eastAsia="Times New Roman" w:hAnsi="Times New Roman" w:cs="Times New Roman"/>
                <w:color w:val="000000"/>
                <w:lang w:val="ru-RU" w:eastAsia="ru-RU"/>
              </w:rPr>
              <w:t>45</w:t>
            </w:r>
          </w:p>
        </w:tc>
      </w:tr>
      <w:tr w:rsidR="00662DC8" w:rsidRPr="00A950B6" w:rsidTr="00A77BCA">
        <w:tc>
          <w:tcPr>
            <w:tcW w:w="2283"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Итого:</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70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10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62DC8" w:rsidRPr="00A950B6" w:rsidRDefault="00662DC8" w:rsidP="00A77BCA">
            <w:pPr>
              <w:spacing w:after="0" w:line="240" w:lineRule="auto"/>
              <w:ind w:left="-57" w:right="-57"/>
              <w:jc w:val="right"/>
              <w:rPr>
                <w:rFonts w:ascii="Times New Roman" w:eastAsia="Times New Roman" w:hAnsi="Times New Roman" w:cs="Times New Roman"/>
                <w:b/>
                <w:color w:val="000000"/>
                <w:lang w:val="ru-RU" w:eastAsia="ru-RU"/>
              </w:rPr>
            </w:pPr>
            <w:r w:rsidRPr="00A950B6">
              <w:rPr>
                <w:rFonts w:ascii="Times New Roman" w:eastAsia="Times New Roman" w:hAnsi="Times New Roman" w:cs="Times New Roman"/>
                <w:b/>
                <w:color w:val="000000"/>
                <w:lang w:val="ru-RU" w:eastAsia="ru-RU"/>
              </w:rPr>
              <w:t>100</w:t>
            </w:r>
          </w:p>
        </w:tc>
      </w:tr>
    </w:tbl>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В приведенной выше таблице указаны </w:t>
      </w:r>
      <w:r w:rsidRPr="00A950B6">
        <w:rPr>
          <w:rFonts w:ascii="Times New Roman" w:eastAsia="Calibri" w:hAnsi="Times New Roman" w:cs="Times New Roman"/>
          <w:i/>
          <w:sz w:val="28"/>
          <w:szCs w:val="28"/>
          <w:u w:val="single"/>
          <w:lang w:val="ru-RU" w:eastAsia="ru-RU"/>
        </w:rPr>
        <w:t>максимально возможные</w:t>
      </w:r>
      <w:r w:rsidRPr="00A950B6">
        <w:rPr>
          <w:rFonts w:ascii="Times New Roman" w:eastAsia="Calibri" w:hAnsi="Times New Roman" w:cs="Times New Roman"/>
          <w:sz w:val="28"/>
          <w:szCs w:val="28"/>
          <w:lang w:val="ru-RU" w:eastAsia="ru-RU"/>
        </w:rPr>
        <w:t xml:space="preserve"> баллы, которые студент </w:t>
      </w:r>
      <w:r w:rsidRPr="00A950B6">
        <w:rPr>
          <w:rFonts w:ascii="Times New Roman" w:eastAsia="Calibri" w:hAnsi="Times New Roman" w:cs="Times New Roman"/>
          <w:i/>
          <w:sz w:val="28"/>
          <w:szCs w:val="28"/>
          <w:lang w:val="ru-RU" w:eastAsia="ru-RU"/>
        </w:rPr>
        <w:t xml:space="preserve">может </w:t>
      </w:r>
      <w:r w:rsidRPr="00A950B6">
        <w:rPr>
          <w:rFonts w:ascii="Times New Roman" w:eastAsia="Calibri" w:hAnsi="Times New Roman" w:cs="Times New Roman"/>
          <w:sz w:val="28"/>
          <w:szCs w:val="28"/>
          <w:lang w:val="ru-RU" w:eastAsia="ru-RU"/>
        </w:rPr>
        <w:t>получить по каждому виду учебной работы. Преподаватель выставляет баллы в соответствии с уровнем освоения студентом каждого вида работ.</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1. Опрос.</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Студенту зачисляется по 10 баллов (максимально 70 баллов по результатам двух контрольных точек) за правильные ответы на поставленные вопросы во время проведения практических занятий. Балл может быть снижен по усмотрению преподавателя, если студент не в полной мере отвечает на вопросы.</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2. Тестирование.</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Тестирование студентов проводится после изучения каждого модуля. Максимальная оценка при всех верных ответах по вопросам теста каждого модуля – 5 баллов. Оценка снижается по мере роста числа ошибочных ответов (максимально 10 баллов по результатам двух контрольных точек).</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3. Ситуационные задания.</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Ситуационные задания являются дополнительными практическими заданиями повышенной сложности по темам курса, выполняемыми студентами на практических занятиях. Студенту зачисляется 1 балл за каждое выполненное ситуационное задание (максимально 10 баллов по результатам двух контрольных точек).</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4. Презентации.</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Подготовка презентации предполагает углубленное освоение студентом отдельных вопросов по изучаемым темам, и подготовка презентации по данным вопросам. Преподаватель указывает источники для изучения поставленных вопросов и проверяет степень усвоения материала по качеству подготовки презентации. Число баллов в этом случае зависит от качества работы студента (максимально 10 баллов по результатам двух контрольных точек).</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общая оценка при сумме баллов 51 и выше.</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i/>
          <w:sz w:val="28"/>
          <w:szCs w:val="28"/>
          <w:lang w:val="ru-RU" w:eastAsia="ru-RU"/>
        </w:rPr>
        <w:t xml:space="preserve">Внимание! </w:t>
      </w:r>
      <w:r w:rsidRPr="00A950B6">
        <w:rPr>
          <w:rFonts w:ascii="Times New Roman" w:eastAsia="Calibri" w:hAnsi="Times New Roman" w:cs="Times New Roman"/>
          <w:sz w:val="28"/>
          <w:szCs w:val="28"/>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При этом оценка, полученная по текущей успеваемости, не включается в итоговое число баллов, но допуск к зачету получают только студенты, набравшие не менее 50 баллов по текущей аттестации.</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i/>
          <w:sz w:val="28"/>
          <w:szCs w:val="28"/>
          <w:lang w:val="ru-RU" w:eastAsia="ru-RU"/>
        </w:rPr>
        <w:t>Внимание!</w:t>
      </w:r>
      <w:r w:rsidRPr="00A950B6">
        <w:rPr>
          <w:rFonts w:ascii="Times New Roman" w:eastAsia="Calibri" w:hAnsi="Times New Roman" w:cs="Times New Roman"/>
          <w:sz w:val="28"/>
          <w:szCs w:val="28"/>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A950B6">
        <w:rPr>
          <w:rFonts w:ascii="Times New Roman" w:eastAsia="Calibri" w:hAnsi="Times New Roman" w:cs="Times New Roman"/>
          <w:sz w:val="28"/>
          <w:szCs w:val="28"/>
          <w:u w:val="single"/>
          <w:lang w:val="ru-RU" w:eastAsia="ru-RU"/>
        </w:rPr>
        <w:t>обязательно согласована</w:t>
      </w:r>
      <w:r w:rsidRPr="00A950B6">
        <w:rPr>
          <w:rFonts w:ascii="Times New Roman" w:eastAsia="Calibri" w:hAnsi="Times New Roman" w:cs="Times New Roman"/>
          <w:sz w:val="28"/>
          <w:szCs w:val="28"/>
          <w:lang w:val="ru-RU" w:eastAsia="ru-RU"/>
        </w:rPr>
        <w:t xml:space="preserve"> с преподавателем и деканатом.</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662DC8" w:rsidRPr="00A950B6" w:rsidTr="00A77BCA">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jc w:val="center"/>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ИТОГО</w:t>
            </w:r>
          </w:p>
        </w:tc>
      </w:tr>
      <w:tr w:rsidR="00662DC8" w:rsidRPr="00A950B6" w:rsidTr="00A77BCA">
        <w:tc>
          <w:tcPr>
            <w:tcW w:w="4500" w:type="dxa"/>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50–100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Зачтено</w:t>
            </w:r>
          </w:p>
        </w:tc>
      </w:tr>
      <w:tr w:rsidR="00662DC8" w:rsidRPr="00A950B6" w:rsidTr="00A77BCA">
        <w:tc>
          <w:tcPr>
            <w:tcW w:w="4500" w:type="dxa"/>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0-49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662DC8" w:rsidRPr="00A950B6" w:rsidRDefault="00662DC8" w:rsidP="00A77BCA">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Не зачтено</w:t>
            </w:r>
          </w:p>
        </w:tc>
      </w:tr>
    </w:tbl>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center"/>
        <w:rPr>
          <w:rFonts w:ascii="Times New Roman" w:eastAsia="Calibri" w:hAnsi="Times New Roman" w:cs="Times New Roman"/>
          <w:b/>
          <w:sz w:val="28"/>
          <w:szCs w:val="28"/>
          <w:lang w:val="ru-RU" w:eastAsia="ru-RU"/>
        </w:rPr>
      </w:pPr>
      <w:bookmarkStart w:id="3" w:name="_Toc420739502"/>
      <w:r w:rsidRPr="00A950B6">
        <w:rPr>
          <w:rFonts w:ascii="Times New Roman" w:eastAsia="Calibri" w:hAnsi="Times New Roman" w:cs="Times New Roman"/>
          <w:b/>
          <w:sz w:val="28"/>
          <w:szCs w:val="28"/>
          <w:lang w:val="ru-RU" w:eastAsia="ru-RU"/>
        </w:rPr>
        <w:t xml:space="preserve">3. </w:t>
      </w:r>
      <w:bookmarkEnd w:id="3"/>
      <w:r w:rsidRPr="00A950B6">
        <w:rPr>
          <w:rFonts w:ascii="Times New Roman" w:eastAsia="Calibri" w:hAnsi="Times New Roman" w:cs="Times New Roman"/>
          <w:b/>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Образцы оформления типовых вариантов оценочных средств, указанных в таблице пункта 2 представлены ниже.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Вопросы, вынесенные на зачет</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Хозяйственный учет и его место в рыночной экономике. Виды хозяйственного учета.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Сущность, цели и задачи бухгалтерского учета.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Задачи и требования, предъявляемые к бухучету</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Предмет бухгалтерского учета и его важнейшие объекты.</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Составные элементы (приемы) метода бухгалтерского учета и их взаимосвязь.</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Бухгалтерский баланс, его строение и назначение.</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Типы изменения баланса под влиянием хозяйственных операций.</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Счета бухгалтерского учета, их классификация.</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План счетов бухгалтерского учета финансово-хозяйственной деятельности и его роль в организации учета на предприятии.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Сущность двойной записи и ее контрольное значение.</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Виды бухгалтерских </w:t>
      </w:r>
      <w:proofErr w:type="gramStart"/>
      <w:r w:rsidRPr="00A950B6">
        <w:rPr>
          <w:rFonts w:ascii="Times New Roman" w:eastAsia="Calibri" w:hAnsi="Times New Roman" w:cs="Times New Roman"/>
          <w:sz w:val="28"/>
          <w:szCs w:val="28"/>
          <w:lang w:val="ru-RU" w:eastAsia="ru-RU"/>
        </w:rPr>
        <w:t>проводок  –</w:t>
      </w:r>
      <w:proofErr w:type="gramEnd"/>
      <w:r w:rsidRPr="00A950B6">
        <w:rPr>
          <w:rFonts w:ascii="Times New Roman" w:eastAsia="Calibri" w:hAnsi="Times New Roman" w:cs="Times New Roman"/>
          <w:sz w:val="28"/>
          <w:szCs w:val="28"/>
          <w:lang w:val="ru-RU" w:eastAsia="ru-RU"/>
        </w:rPr>
        <w:t xml:space="preserve"> их назначение и содержание. Методика составления бухгалтерских проводок.</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Взаимосвязь счетов синтетического и аналитического учета.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Взаимосвязь систем счетов бухгалтерского учета с показателями бухгалтерского баланса.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первичных документов.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учетных регистров, сроки и порядок их хранения.</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Учетная политика предприятия, ее назначение и требования, предъявляемые к ней.</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Документальное оформление и учет кассовых операций.</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операций на расчетных счетах в банках.</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кредитов и займов.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Принципы учета дебиторской и кредиторской задолженности.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расчетов с поставщиками и подрядчиками, покупателями и заказчиками.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расчетов с подотчетными лицами.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Понятие капитальных вложений, основных средств и нематериальных активов.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Документальное оформление и учет движения основных средств.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Порядок начисления амортизации основных средств.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восстановления основных средств.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движения нематериальных активов.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амортизации нематериальных активов.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материально-производственных запасов (МПЗ) и их оценка.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Документальное оформление поступления и расхода МПЗ.</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Синтетический учет материально-производственных запасов.</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Формы оплаты труда. Порядок начисления заработной платы.</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Синтетический и аналитический учет расчетов с персоналом по оплате труда.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единого социального налога.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proofErr w:type="gramStart"/>
      <w:r w:rsidRPr="00A950B6">
        <w:rPr>
          <w:rFonts w:ascii="Times New Roman" w:eastAsia="Calibri" w:hAnsi="Times New Roman" w:cs="Times New Roman"/>
          <w:sz w:val="28"/>
          <w:szCs w:val="28"/>
          <w:lang w:val="ru-RU" w:eastAsia="ru-RU"/>
        </w:rPr>
        <w:t>Классификация  производственных</w:t>
      </w:r>
      <w:proofErr w:type="gramEnd"/>
      <w:r w:rsidRPr="00A950B6">
        <w:rPr>
          <w:rFonts w:ascii="Times New Roman" w:eastAsia="Calibri" w:hAnsi="Times New Roman" w:cs="Times New Roman"/>
          <w:sz w:val="28"/>
          <w:szCs w:val="28"/>
          <w:lang w:val="ru-RU" w:eastAsia="ru-RU"/>
        </w:rPr>
        <w:t xml:space="preserve"> затрат и методы их учета.</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затрат на производство по элементам и статьям калькуляции.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Синтетический учет затрат на производство продукции (работ, услуг).</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выпуска и реализации готовой продукции.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Определение финансового результата от продаж.</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Доходы и расходы организации, их виды, порядок признания в учете.</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формирования финансового результата от различных видов деятельности.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нераспределенной прибыли.</w:t>
      </w:r>
    </w:p>
    <w:p w:rsidR="00662DC8" w:rsidRPr="00A950B6" w:rsidRDefault="00662DC8" w:rsidP="00662DC8">
      <w:pPr>
        <w:numPr>
          <w:ilvl w:val="0"/>
          <w:numId w:val="1"/>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уставного капитала.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Тестирование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1. Бухгалтерский учет в Российской Федерации регулируется системой нормативного регулирования:</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одноуровневой;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двухуровневой;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трехуровневой;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г) четырехуровневой.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2. Какие виды хозяйственного учета применяются в России?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финансовый, управленческий;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статистический, бухгалтерский;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оперативный, статистический, бухгалтерский.</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3. К какому уровню нормативного регулирования относятся положения по бухгалтерскому учету?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к первому;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ко второму;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к третьему;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г) к четвертому.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4. Каким образом подразделяется имущество организации по источникам формирования?</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собственное и специального назначения;</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заемное и привлеченное;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собственное и заемное.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5. Излишки ценностей, выявленные в ходе инвентаризации, относятся на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прочие доходы;</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прочие расходы;</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уставный капитал.</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 </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6. Главный бухгалтер не несет ответственность за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формирование учетной политики;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обеспечение организации средствами оргтехники;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ведение бухгалтерского учета.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7. Сальдо конечное по пассивному счету равно нулю, если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в течение месяца по счету не было движения;</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сальдо начальное плюс кредитовый оборот равны обороту по дебету;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оборот по кредиту равен обороту по дебету;</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г) сальдо начальное плюс кредитовый оборот меньше дебетового оборота.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8. Главный бухгалтер несет ответственность за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формирование учетной политики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обеспечение организации средствами оргтехники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ведение бухгалтерского учета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г) своевременное представление полной и достоверной бухгалтерской отчетности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д) действия материально ответственных лиц</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9. Что такое план счетов бухгалтерского учета?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перечень всех аналитических счетов, используемых в учете;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б) совокупность синтетических, аналитических и </w:t>
      </w:r>
      <w:proofErr w:type="spellStart"/>
      <w:r w:rsidRPr="00A950B6">
        <w:rPr>
          <w:rFonts w:ascii="Times New Roman" w:eastAsia="Calibri" w:hAnsi="Times New Roman" w:cs="Times New Roman"/>
          <w:sz w:val="28"/>
          <w:szCs w:val="28"/>
          <w:lang w:val="ru-RU" w:eastAsia="ru-RU"/>
        </w:rPr>
        <w:t>субсчетов</w:t>
      </w:r>
      <w:proofErr w:type="spellEnd"/>
      <w:r w:rsidRPr="00A950B6">
        <w:rPr>
          <w:rFonts w:ascii="Times New Roman" w:eastAsia="Calibri" w:hAnsi="Times New Roman" w:cs="Times New Roman"/>
          <w:sz w:val="28"/>
          <w:szCs w:val="28"/>
          <w:lang w:val="ru-RU" w:eastAsia="ru-RU"/>
        </w:rPr>
        <w:t>;</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в) </w:t>
      </w:r>
      <w:proofErr w:type="gramStart"/>
      <w:r w:rsidRPr="00A950B6">
        <w:rPr>
          <w:rFonts w:ascii="Times New Roman" w:eastAsia="Calibri" w:hAnsi="Times New Roman" w:cs="Times New Roman"/>
          <w:sz w:val="28"/>
          <w:szCs w:val="28"/>
          <w:lang w:val="ru-RU" w:eastAsia="ru-RU"/>
        </w:rPr>
        <w:t>систематизированный  перечень</w:t>
      </w:r>
      <w:proofErr w:type="gramEnd"/>
      <w:r w:rsidRPr="00A950B6">
        <w:rPr>
          <w:rFonts w:ascii="Times New Roman" w:eastAsia="Calibri" w:hAnsi="Times New Roman" w:cs="Times New Roman"/>
          <w:sz w:val="28"/>
          <w:szCs w:val="28"/>
          <w:lang w:val="ru-RU" w:eastAsia="ru-RU"/>
        </w:rPr>
        <w:t xml:space="preserve"> синтетических счетов и </w:t>
      </w:r>
      <w:proofErr w:type="spellStart"/>
      <w:r w:rsidRPr="00A950B6">
        <w:rPr>
          <w:rFonts w:ascii="Times New Roman" w:eastAsia="Calibri" w:hAnsi="Times New Roman" w:cs="Times New Roman"/>
          <w:sz w:val="28"/>
          <w:szCs w:val="28"/>
          <w:lang w:val="ru-RU" w:eastAsia="ru-RU"/>
        </w:rPr>
        <w:t>субсчетов</w:t>
      </w:r>
      <w:proofErr w:type="spellEnd"/>
      <w:r w:rsidRPr="00A950B6">
        <w:rPr>
          <w:rFonts w:ascii="Times New Roman" w:eastAsia="Calibri" w:hAnsi="Times New Roman" w:cs="Times New Roman"/>
          <w:sz w:val="28"/>
          <w:szCs w:val="28"/>
          <w:lang w:val="ru-RU" w:eastAsia="ru-RU"/>
        </w:rPr>
        <w:t>.</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10. На </w:t>
      </w:r>
      <w:proofErr w:type="spellStart"/>
      <w:r w:rsidRPr="00A950B6">
        <w:rPr>
          <w:rFonts w:ascii="Times New Roman" w:eastAsia="Calibri" w:hAnsi="Times New Roman" w:cs="Times New Roman"/>
          <w:sz w:val="28"/>
          <w:szCs w:val="28"/>
          <w:lang w:val="ru-RU" w:eastAsia="ru-RU"/>
        </w:rPr>
        <w:t>забалансовых</w:t>
      </w:r>
      <w:proofErr w:type="spellEnd"/>
      <w:r w:rsidRPr="00A950B6">
        <w:rPr>
          <w:rFonts w:ascii="Times New Roman" w:eastAsia="Calibri" w:hAnsi="Times New Roman" w:cs="Times New Roman"/>
          <w:sz w:val="28"/>
          <w:szCs w:val="28"/>
          <w:lang w:val="ru-RU" w:eastAsia="ru-RU"/>
        </w:rPr>
        <w:t xml:space="preserve"> счетах применяется:</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а) двойная запись;</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б) простая запись;</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двойная и простая записи.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Ситуационные задания</w:t>
      </w:r>
    </w:p>
    <w:p w:rsidR="00662DC8" w:rsidRPr="00A950B6" w:rsidRDefault="00662DC8" w:rsidP="00662DC8">
      <w:pPr>
        <w:spacing w:after="0" w:line="240" w:lineRule="auto"/>
        <w:jc w:val="both"/>
        <w:rPr>
          <w:rFonts w:ascii="Times New Roman" w:eastAsia="Calibri" w:hAnsi="Times New Roman" w:cs="Times New Roman"/>
          <w:i/>
          <w:sz w:val="28"/>
          <w:szCs w:val="28"/>
          <w:lang w:val="ru-RU" w:eastAsia="ru-RU"/>
        </w:rPr>
      </w:pPr>
      <w:r w:rsidRPr="00A950B6">
        <w:rPr>
          <w:rFonts w:ascii="Times New Roman" w:eastAsia="Calibri" w:hAnsi="Times New Roman" w:cs="Times New Roman"/>
          <w:i/>
          <w:sz w:val="28"/>
          <w:szCs w:val="28"/>
          <w:lang w:val="ru-RU" w:eastAsia="ru-RU"/>
        </w:rPr>
        <w:t>Задача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На основании исходных данных определить себестоимость отпущенных в производство материалов и отразить на счетах бухгалтерского учета приобретение и списание материалов в производство.</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Организация автосервиса ООО «Темп» по состоянию на 1 ноября 2017г. имела на складе 20 шт. автомобильных шин, используемых для ремонта автотранспорта, по фактической себестоимости 20000 руб. </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6.11.2017 приобретено 85 шт. автомобильных шин общей стоимостью 110330 руб., в том числе НДС 16830 руб.;</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26.11.2017 — 45 шт. общей стоимостью 63720 руб., в том числе НДС 9720 руб.</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В ноябре отпущено на ремонт автотранспорта 100 шин, остаток на складе по состоянию на 1 декабря 2017 г. составил 50 шин.</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Рассчитать себестоимость списанных материалов:</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методом средней себестоимости;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методом ФИФО.</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i/>
          <w:sz w:val="28"/>
          <w:szCs w:val="28"/>
          <w:lang w:val="ru-RU" w:eastAsia="ru-RU"/>
        </w:rPr>
      </w:pPr>
      <w:r w:rsidRPr="00A950B6">
        <w:rPr>
          <w:rFonts w:ascii="Times New Roman" w:eastAsia="Calibri" w:hAnsi="Times New Roman" w:cs="Times New Roman"/>
          <w:i/>
          <w:sz w:val="28"/>
          <w:szCs w:val="28"/>
          <w:lang w:val="ru-RU" w:eastAsia="ru-RU"/>
        </w:rPr>
        <w:t>Задача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На основании данных хозяйственной ситуации составить бухгалтерские проводки с указанием первичных документов, которые должны являться основанием для отражения хозяйственной ситуации в бухгалтерском учёте.</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В ПАО «Хлеб» отгружена хлебобулочная продукция покупателю по фактической себестоимости 33000 рублей. Покупателю предъявлен счёт на оплату по договорной цене на сумму 43479,39 рублей, НДС по ставке 18% составил 132,51 рублей, по ставке 10% - 4300,46 рублей. Итого к оплате: 47912,36 рублей. </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Учётной политикой для целей бухгалтерского и налогового учёта доходы и расходы признаются по моменту отгрузки продукции и предъявление счета-фактуры покупателю.</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Покупатель погасил задолженность безналичным путём.</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Финансовый результат от продажи продукции в </w:t>
      </w:r>
      <w:proofErr w:type="gramStart"/>
      <w:r w:rsidRPr="00A950B6">
        <w:rPr>
          <w:rFonts w:ascii="Times New Roman" w:eastAsia="Calibri" w:hAnsi="Times New Roman" w:cs="Times New Roman"/>
          <w:sz w:val="28"/>
          <w:szCs w:val="28"/>
          <w:lang w:val="ru-RU" w:eastAsia="ru-RU"/>
        </w:rPr>
        <w:t>сумме ?</w:t>
      </w:r>
      <w:proofErr w:type="gramEnd"/>
      <w:r w:rsidRPr="00A950B6">
        <w:rPr>
          <w:rFonts w:ascii="Times New Roman" w:eastAsia="Calibri" w:hAnsi="Times New Roman" w:cs="Times New Roman"/>
          <w:sz w:val="28"/>
          <w:szCs w:val="28"/>
          <w:lang w:val="ru-RU" w:eastAsia="ru-RU"/>
        </w:rPr>
        <w:t xml:space="preserve"> рублей определить.</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jc w:val="both"/>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Презентации</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Примерный перечень тем презентаций:</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История возникновения и развития финансового учета.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Роль учета в системе управления экономикой хозяйствующего субъекта.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Принципы финансового учета.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Особенности учета долговых обязательств.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расчетов по совместной деятельности.</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Способы прекращения обязательств и их отражение в учете.</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расчетов при исполнении обязательств третьими лицами.</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Аккредитивная форма расчетов при </w:t>
      </w:r>
      <w:proofErr w:type="gramStart"/>
      <w:r w:rsidRPr="00A950B6">
        <w:rPr>
          <w:rFonts w:ascii="Times New Roman" w:eastAsia="Calibri" w:hAnsi="Times New Roman" w:cs="Times New Roman"/>
          <w:sz w:val="28"/>
          <w:szCs w:val="28"/>
          <w:lang w:val="ru-RU" w:eastAsia="ru-RU"/>
        </w:rPr>
        <w:t>осуществлении  расчетов</w:t>
      </w:r>
      <w:proofErr w:type="gramEnd"/>
      <w:r w:rsidRPr="00A950B6">
        <w:rPr>
          <w:rFonts w:ascii="Times New Roman" w:eastAsia="Calibri" w:hAnsi="Times New Roman" w:cs="Times New Roman"/>
          <w:sz w:val="28"/>
          <w:szCs w:val="28"/>
          <w:lang w:val="ru-RU" w:eastAsia="ru-RU"/>
        </w:rPr>
        <w:t xml:space="preserve"> в иностранной валюте.</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и оценка материально-производственных запасов.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Методы оценки материально-производственных запасов.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Инвентаризация материальных ценностей и порядок ее результатов в учете</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Понятие, виды и оценка вложений во </w:t>
      </w:r>
      <w:proofErr w:type="spellStart"/>
      <w:r w:rsidRPr="00A950B6">
        <w:rPr>
          <w:rFonts w:ascii="Times New Roman" w:eastAsia="Calibri" w:hAnsi="Times New Roman" w:cs="Times New Roman"/>
          <w:sz w:val="28"/>
          <w:szCs w:val="28"/>
          <w:lang w:val="ru-RU" w:eastAsia="ru-RU"/>
        </w:rPr>
        <w:t>внеоборотные</w:t>
      </w:r>
      <w:proofErr w:type="spellEnd"/>
      <w:r w:rsidRPr="00A950B6">
        <w:rPr>
          <w:rFonts w:ascii="Times New Roman" w:eastAsia="Calibri" w:hAnsi="Times New Roman" w:cs="Times New Roman"/>
          <w:sz w:val="28"/>
          <w:szCs w:val="28"/>
          <w:lang w:val="ru-RU" w:eastAsia="ru-RU"/>
        </w:rPr>
        <w:t xml:space="preserve"> активы.</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арендных операций.</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лизинга.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Особенности учета нематериальных активов.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Формы и системы оплаты труда.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Порядок расчета среднего заработка.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расчетов по социальному страхованию и обеспечению.</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Сущность себестоимости продукции в системе бухгалтерского учета.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затрат в бухгалтерском учете.</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Управленческие расходы в организации, их учет и контроль.</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Классификация объектов учета в системе бухгалтерского учета.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proofErr w:type="gramStart"/>
      <w:r w:rsidRPr="00A950B6">
        <w:rPr>
          <w:rFonts w:ascii="Times New Roman" w:eastAsia="Calibri" w:hAnsi="Times New Roman" w:cs="Times New Roman"/>
          <w:sz w:val="28"/>
          <w:szCs w:val="28"/>
          <w:lang w:val="ru-RU" w:eastAsia="ru-RU"/>
        </w:rPr>
        <w:t>Классификация  доходов</w:t>
      </w:r>
      <w:proofErr w:type="gramEnd"/>
      <w:r w:rsidRPr="00A950B6">
        <w:rPr>
          <w:rFonts w:ascii="Times New Roman" w:eastAsia="Calibri" w:hAnsi="Times New Roman" w:cs="Times New Roman"/>
          <w:sz w:val="28"/>
          <w:szCs w:val="28"/>
          <w:lang w:val="ru-RU" w:eastAsia="ru-RU"/>
        </w:rPr>
        <w:t xml:space="preserve"> и расходов.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доходов и расходов, связанных с обычными видами деятельности</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прочих доходов и расходов.</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Порядок определения финансового результата деятельности предприятия.</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Реформация баланса.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Принципы построения и функционирования налогового учета.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собственного капитала.</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 xml:space="preserve">Учет </w:t>
      </w:r>
      <w:proofErr w:type="gramStart"/>
      <w:r w:rsidRPr="00A950B6">
        <w:rPr>
          <w:rFonts w:ascii="Times New Roman" w:eastAsia="Calibri" w:hAnsi="Times New Roman" w:cs="Times New Roman"/>
          <w:sz w:val="28"/>
          <w:szCs w:val="28"/>
          <w:lang w:val="ru-RU" w:eastAsia="ru-RU"/>
        </w:rPr>
        <w:t>заемного  капитала</w:t>
      </w:r>
      <w:proofErr w:type="gramEnd"/>
      <w:r w:rsidRPr="00A950B6">
        <w:rPr>
          <w:rFonts w:ascii="Times New Roman" w:eastAsia="Calibri" w:hAnsi="Times New Roman" w:cs="Times New Roman"/>
          <w:sz w:val="28"/>
          <w:szCs w:val="28"/>
          <w:lang w:val="ru-RU" w:eastAsia="ru-RU"/>
        </w:rPr>
        <w:t>.</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Учет государственной помощи.</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Консолидированная финансовая отчетность организаций.</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Международные стандарты финансовой отчетности.</w:t>
      </w:r>
    </w:p>
    <w:p w:rsidR="00662DC8" w:rsidRPr="00A950B6" w:rsidRDefault="00662DC8" w:rsidP="00662DC8">
      <w:pPr>
        <w:numPr>
          <w:ilvl w:val="0"/>
          <w:numId w:val="2"/>
        </w:numPr>
        <w:spacing w:after="0" w:line="240" w:lineRule="auto"/>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Реформирование российского бухгалтерского учета.</w:t>
      </w:r>
    </w:p>
    <w:p w:rsidR="00662DC8" w:rsidRPr="00A950B6" w:rsidRDefault="00662DC8" w:rsidP="00662DC8">
      <w:pPr>
        <w:spacing w:after="0" w:line="240" w:lineRule="auto"/>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rPr>
          <w:rFonts w:ascii="Times New Roman" w:eastAsia="Calibri" w:hAnsi="Times New Roman" w:cs="Times New Roman"/>
          <w:sz w:val="28"/>
          <w:szCs w:val="28"/>
          <w:lang w:val="ru-RU" w:eastAsia="ru-RU"/>
        </w:rPr>
      </w:pPr>
    </w:p>
    <w:p w:rsidR="00662DC8" w:rsidRPr="00A950B6" w:rsidRDefault="00662DC8" w:rsidP="00662DC8">
      <w:pPr>
        <w:spacing w:after="0" w:line="240" w:lineRule="auto"/>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br w:type="page"/>
      </w:r>
    </w:p>
    <w:p w:rsidR="00662DC8" w:rsidRPr="00A950B6" w:rsidRDefault="00662DC8" w:rsidP="00662DC8">
      <w:pPr>
        <w:spacing w:after="0" w:line="240" w:lineRule="auto"/>
        <w:jc w:val="both"/>
        <w:rPr>
          <w:rFonts w:ascii="Times New Roman" w:eastAsia="Calibri" w:hAnsi="Times New Roman" w:cs="Times New Roman"/>
          <w:b/>
          <w:sz w:val="28"/>
          <w:szCs w:val="28"/>
          <w:lang w:val="ru-RU" w:eastAsia="ru-RU"/>
        </w:rPr>
      </w:pPr>
      <w:r w:rsidRPr="00A950B6">
        <w:rPr>
          <w:rFonts w:ascii="Times New Roman" w:eastAsia="Calibri" w:hAnsi="Times New Roman" w:cs="Times New Roman"/>
          <w:b/>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Промежуточная аттестация проводится в форме зачета.</w:t>
      </w:r>
    </w:p>
    <w:p w:rsidR="00662DC8" w:rsidRPr="00A950B6" w:rsidRDefault="00662DC8" w:rsidP="00662DC8">
      <w:pPr>
        <w:spacing w:after="0" w:line="240" w:lineRule="auto"/>
        <w:ind w:firstLine="709"/>
        <w:jc w:val="both"/>
        <w:rPr>
          <w:rFonts w:ascii="Times New Roman" w:eastAsia="Calibri" w:hAnsi="Times New Roman" w:cs="Times New Roman"/>
          <w:sz w:val="28"/>
          <w:szCs w:val="28"/>
          <w:lang w:val="ru-RU" w:eastAsia="ru-RU"/>
        </w:rPr>
      </w:pPr>
      <w:r w:rsidRPr="00A950B6">
        <w:rPr>
          <w:rFonts w:ascii="Times New Roman" w:eastAsia="Calibri" w:hAnsi="Times New Roman" w:cs="Times New Roman"/>
          <w:sz w:val="28"/>
          <w:szCs w:val="28"/>
          <w:lang w:val="ru-RU" w:eastAsia="ru-RU"/>
        </w:rPr>
        <w:t>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62DC8" w:rsidRDefault="00662DC8" w:rsidP="00662DC8">
      <w:pPr>
        <w:rPr>
          <w:lang w:val="ru-RU"/>
        </w:rPr>
      </w:pPr>
      <w:r>
        <w:rPr>
          <w:lang w:val="ru-RU"/>
        </w:rPr>
        <w:br w:type="page"/>
      </w:r>
    </w:p>
    <w:p w:rsidR="00662DC8" w:rsidRDefault="00662DC8" w:rsidP="00662DC8">
      <w:pPr>
        <w:rPr>
          <w:lang w:val="ru-RU"/>
        </w:rPr>
      </w:pPr>
      <w:r>
        <w:rPr>
          <w:noProof/>
          <w:lang w:val="ru-RU" w:eastAsia="ru-RU"/>
        </w:rPr>
        <w:drawing>
          <wp:inline distT="0" distB="0" distL="0" distR="0" wp14:anchorId="46401AAE" wp14:editId="244C50BE">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62DC8" w:rsidRDefault="00662DC8" w:rsidP="00662DC8">
      <w:pPr>
        <w:rPr>
          <w:lang w:val="ru-RU"/>
        </w:rPr>
      </w:pPr>
      <w:r>
        <w:rPr>
          <w:lang w:val="ru-RU"/>
        </w:rPr>
        <w:br w:type="page"/>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 xml:space="preserve">Методические указания по освоению дисциплины «Бухгалтерский учет и анализ» адресованы студентам всех форм обучения. </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Учебным планом по направлению подготовки «Информационные системы и технологии» предусмотрены следующие виды занятий:</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 лекции;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 практические занятия.</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Раздел 1. Основы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1.1. Основы теории и организации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1.1.1. Сущность и содержание бухгалтерского учета в современных условиях хозяйствования.</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 xml:space="preserve">1.1.2. Организационные основы бухгалтерского учета. </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1.2. Первичное наблюдение.</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1.2.1. Документы как источник первичной информации.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1.2.2. Классификация документов.</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1.2.3. Организация документооборота.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1.2.4. Инвентаризация и ее место в первичном учете.</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1.3. Счета и двойная запись.</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1.3.1. Счета бухгалтерского учета и их строение. Взаимосвязь между счетами и балансом.</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1.3.2. Двойная запись, ее сущность и значение.</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1.3.3. Счета аналитического и синтетического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1.3.4. Обобщение данных текущего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1.3.5. Классификация счетов бухгалтерского учета. Принцип формирования и содержания.</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1.3.6.План счетов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1.4. Техника и формы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1.4.1. Учетные регистры, их виды и содержание.</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1.4.2. Техника учетной регистрации.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1.4.3. Ошибки в счетных записях, процедура их выявления и исправления.</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1.4.4. Формы бухгалтерского учета.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1.5. Учет процесса снабжения и материально-производственных запасов.</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1.5.1. Учет материалов.</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1.5.2. Учет расчетов с поставщиками и подрядчиками.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1.6. Учет процесса производства.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 xml:space="preserve">1.6.1.Учет затрат на производство и </w:t>
      </w:r>
      <w:proofErr w:type="spellStart"/>
      <w:r w:rsidRPr="00A950B6">
        <w:rPr>
          <w:rFonts w:ascii="Times New Roman" w:eastAsia="Calibri" w:hAnsi="Times New Roman" w:cs="Times New Roman"/>
          <w:bCs/>
          <w:sz w:val="28"/>
          <w:szCs w:val="28"/>
          <w:lang w:val="ru-RU" w:eastAsia="ru-RU"/>
        </w:rPr>
        <w:t>калькулирование</w:t>
      </w:r>
      <w:proofErr w:type="spellEnd"/>
      <w:r w:rsidRPr="00A950B6">
        <w:rPr>
          <w:rFonts w:ascii="Times New Roman" w:eastAsia="Calibri" w:hAnsi="Times New Roman" w:cs="Times New Roman"/>
          <w:bCs/>
          <w:sz w:val="28"/>
          <w:szCs w:val="28"/>
          <w:lang w:val="ru-RU" w:eastAsia="ru-RU"/>
        </w:rPr>
        <w:t xml:space="preserve"> себестоимости продукции.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1.6.2. Учет оплаты труда и отчислений во внебюджетные фонды.</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1.7. Учет процесса продажи и финансовых результатов.</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1.7.1. Учет выпуска и реализации готовой продукции.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1.7.2. Учет финансовых результатов.</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Раздел 2. Основы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2.1. Сущность, задачи и содержание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2.1.1. Место и роль экономического анализа в системе управления коммерческой организацией.</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2.1.2. Задачи и принципы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2.1.3. Предмет и объект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2.1.4. Традиционные приемы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Тема 2.2. Виды экономического анализа и их роль в управлении хозяйственной деятельностью организации.</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2.2.1. Классификация видов экономического анализа.</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2.2.2.Ретроспективный, оперативный и перспективный экономический анализ.</w:t>
      </w:r>
    </w:p>
    <w:p w:rsidR="00662DC8" w:rsidRPr="00A950B6" w:rsidRDefault="00662DC8" w:rsidP="00662DC8">
      <w:pPr>
        <w:spacing w:after="0" w:line="240" w:lineRule="auto"/>
        <w:ind w:firstLine="709"/>
        <w:jc w:val="both"/>
        <w:rPr>
          <w:rFonts w:ascii="Times New Roman" w:eastAsia="Calibri" w:hAnsi="Times New Roman" w:cs="Times New Roman"/>
          <w:bCs/>
          <w:sz w:val="28"/>
          <w:szCs w:val="28"/>
          <w:lang w:val="ru-RU" w:eastAsia="ru-RU"/>
        </w:rPr>
      </w:pPr>
      <w:r w:rsidRPr="00A950B6">
        <w:rPr>
          <w:rFonts w:ascii="Times New Roman" w:eastAsia="Calibri" w:hAnsi="Times New Roman" w:cs="Times New Roman"/>
          <w:bCs/>
          <w:sz w:val="28"/>
          <w:szCs w:val="28"/>
          <w:lang w:val="ru-RU" w:eastAsia="ru-RU"/>
        </w:rPr>
        <w:t>2.2.3. Функционально-стоимостный анализ.</w:t>
      </w:r>
    </w:p>
    <w:p w:rsidR="00662DC8" w:rsidRPr="00A950B6" w:rsidRDefault="00662DC8" w:rsidP="00662DC8">
      <w:pPr>
        <w:widowControl w:val="0"/>
        <w:spacing w:after="0"/>
        <w:ind w:firstLine="708"/>
        <w:jc w:val="both"/>
        <w:rPr>
          <w:rFonts w:ascii="Times New Roman" w:eastAsia="Calibri" w:hAnsi="Times New Roman" w:cs="Times New Roman"/>
          <w:bCs/>
          <w:sz w:val="28"/>
          <w:szCs w:val="28"/>
          <w:lang w:val="ru-RU" w:eastAsia="ru-RU"/>
        </w:rPr>
      </w:pP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При этом в течение лекций даются рекомендации для самостоятельной работы и подготовке к практическим занятиям.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предусмотренные рабочей программой курса.</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 изучить конспекты лекций;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том числе интерактивные) методы обучения, в частности интерактивная доска для подготовки и проведения лекционных и семинарских занятий.</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A950B6">
          <w:rPr>
            <w:rFonts w:ascii="Times New Roman" w:eastAsia="Times New Roman" w:hAnsi="Times New Roman" w:cs="Times New Roman"/>
            <w:bCs/>
            <w:color w:val="0000FF"/>
            <w:sz w:val="28"/>
            <w:szCs w:val="28"/>
            <w:u w:val="single"/>
            <w:lang w:val="ru-RU" w:eastAsia="ru-RU"/>
          </w:rPr>
          <w:t>http://library.rsue.ru</w:t>
        </w:r>
      </w:hyperlink>
      <w:r w:rsidRPr="00A950B6">
        <w:rPr>
          <w:rFonts w:ascii="Times New Roman" w:eastAsia="Times New Roman" w:hAnsi="Times New Roman" w:cs="Times New Roman"/>
          <w:bCs/>
          <w:sz w:val="28"/>
          <w:szCs w:val="28"/>
          <w:lang w:val="ru-RU" w:eastAsia="ru-RU"/>
        </w:rPr>
        <w:t>.</w:t>
      </w:r>
    </w:p>
    <w:p w:rsidR="00662DC8" w:rsidRPr="00A950B6" w:rsidRDefault="00662DC8" w:rsidP="00662DC8">
      <w:pPr>
        <w:widowControl w:val="0"/>
        <w:spacing w:after="0"/>
        <w:ind w:firstLine="708"/>
        <w:jc w:val="both"/>
        <w:rPr>
          <w:rFonts w:ascii="Times New Roman" w:eastAsia="Times New Roman" w:hAnsi="Times New Roman" w:cs="Times New Roman"/>
          <w:bCs/>
          <w:sz w:val="28"/>
          <w:szCs w:val="28"/>
          <w:lang w:val="ru-RU" w:eastAsia="ru-RU"/>
        </w:rPr>
      </w:pPr>
      <w:r w:rsidRPr="00A950B6">
        <w:rPr>
          <w:rFonts w:ascii="Times New Roman" w:eastAsia="Times New Roman" w:hAnsi="Times New Roman" w:cs="Times New Roman"/>
          <w:bCs/>
          <w:sz w:val="28"/>
          <w:szCs w:val="28"/>
          <w:lang w:val="ru-RU" w:eastAsia="ru-RU"/>
        </w:rPr>
        <w:t>Также обучающиеся могут взять на дом необходимую литературу на абонементе вузовской библиотеки или воспользоваться читальными залами вуза.</w:t>
      </w:r>
    </w:p>
    <w:p w:rsidR="00B42B0B" w:rsidRPr="00662DC8" w:rsidRDefault="00B42B0B">
      <w:pPr>
        <w:rPr>
          <w:lang w:val="ru-RU"/>
        </w:rPr>
      </w:pPr>
    </w:p>
    <w:sectPr w:rsidR="00B42B0B" w:rsidRPr="00662DC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9397F"/>
    <w:multiLevelType w:val="hybridMultilevel"/>
    <w:tmpl w:val="D4C074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FB65039"/>
    <w:multiLevelType w:val="hybridMultilevel"/>
    <w:tmpl w:val="E07699A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62DC8"/>
    <w:rsid w:val="00B42B0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438618F-9A10-47B0-B21D-A1449081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5412</Words>
  <Characters>30855</Characters>
  <Application>Microsoft Office Word</Application>
  <DocSecurity>0</DocSecurity>
  <Lines>257</Lines>
  <Paragraphs>72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2018-2019_oz09_03_02_1_plx_Бухгалтерский учет и анализ</dc:title>
  <dc:creator>FastReport.NET</dc:creator>
  <cp:lastModifiedBy>Елена В. Кузьмичева</cp:lastModifiedBy>
  <cp:revision>3</cp:revision>
  <dcterms:created xsi:type="dcterms:W3CDTF">2018-10-19T06:30:00Z</dcterms:created>
  <dcterms:modified xsi:type="dcterms:W3CDTF">2018-10-19T06:31:00Z</dcterms:modified>
</cp:coreProperties>
</file>